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EA146" w14:textId="77777777" w:rsidR="00E86FE5" w:rsidRDefault="00BE3376">
      <w:pPr>
        <w:pStyle w:val="a9"/>
        <w:pBdr>
          <w:bottom w:val="none" w:sz="0" w:space="0" w:color="auto"/>
        </w:pBdr>
        <w:jc w:val="left"/>
        <w:rPr>
          <w:rFonts w:ascii="黑体" w:eastAsia="黑体" w:hAnsi="黑体"/>
          <w:sz w:val="21"/>
          <w:szCs w:val="21"/>
        </w:rPr>
      </w:pPr>
      <w:r>
        <w:rPr>
          <w:rFonts w:ascii="黑体" w:eastAsia="黑体" w:hAnsi="黑体"/>
          <w:sz w:val="21"/>
          <w:szCs w:val="21"/>
        </w:rPr>
        <w:t xml:space="preserve">ICS </w:t>
      </w:r>
      <w:r>
        <w:rPr>
          <w:rFonts w:ascii="黑体" w:eastAsia="黑体" w:hAnsi="黑体" w:hint="eastAsia"/>
          <w:sz w:val="21"/>
          <w:szCs w:val="21"/>
        </w:rPr>
        <w:t>9</w:t>
      </w:r>
      <w:r>
        <w:rPr>
          <w:rFonts w:ascii="黑体" w:eastAsia="黑体" w:hAnsi="黑体"/>
          <w:sz w:val="21"/>
          <w:szCs w:val="21"/>
        </w:rPr>
        <w:t>1.100.10</w:t>
      </w:r>
    </w:p>
    <w:p w14:paraId="3E157E00" w14:textId="24704E0D" w:rsidR="00E86FE5" w:rsidRDefault="00D7351A">
      <w:pPr>
        <w:pStyle w:val="a9"/>
        <w:pBdr>
          <w:bottom w:val="none" w:sz="0" w:space="0" w:color="auto"/>
        </w:pBdr>
        <w:jc w:val="left"/>
        <w:rPr>
          <w:rFonts w:ascii="黑体" w:eastAsia="黑体" w:hAnsi="黑体"/>
          <w:sz w:val="21"/>
          <w:szCs w:val="21"/>
        </w:rPr>
      </w:pPr>
      <w:r>
        <w:rPr>
          <w:rFonts w:ascii="黑体" w:eastAsia="黑体" w:hAnsi="黑体" w:hint="eastAsia"/>
          <w:sz w:val="21"/>
          <w:szCs w:val="21"/>
        </w:rPr>
        <w:t xml:space="preserve">CCS </w:t>
      </w:r>
      <w:r w:rsidR="00BE3376">
        <w:rPr>
          <w:rFonts w:ascii="黑体" w:eastAsia="黑体" w:hAnsi="黑体" w:hint="eastAsia"/>
          <w:sz w:val="21"/>
          <w:szCs w:val="21"/>
        </w:rPr>
        <w:t>P</w:t>
      </w:r>
      <w:r w:rsidR="00BE3376">
        <w:rPr>
          <w:rFonts w:ascii="黑体" w:eastAsia="黑体" w:hAnsi="黑体"/>
          <w:sz w:val="21"/>
          <w:szCs w:val="21"/>
        </w:rPr>
        <w:t xml:space="preserve"> 20</w:t>
      </w:r>
    </w:p>
    <w:p w14:paraId="598F8944" w14:textId="77777777" w:rsidR="00E86FE5" w:rsidRDefault="00E86FE5" w:rsidP="008E533C">
      <w:pPr>
        <w:widowControl/>
        <w:jc w:val="left"/>
        <w:rPr>
          <w:rFonts w:ascii="Times New Roman" w:eastAsia="黑体" w:hAnsi="Times New Roman" w:cs="Times New Roman"/>
          <w:sz w:val="52"/>
          <w:szCs w:val="52"/>
        </w:rPr>
      </w:pPr>
    </w:p>
    <w:p w14:paraId="7291DBC1" w14:textId="77777777" w:rsidR="00E86FE5" w:rsidRDefault="00BE3376">
      <w:pPr>
        <w:widowControl/>
        <w:jc w:val="center"/>
        <w:rPr>
          <w:rFonts w:ascii="Times New Roman" w:eastAsia="黑体" w:hAnsi="Times New Roman" w:cs="Times New Roman"/>
          <w:sz w:val="72"/>
          <w:szCs w:val="72"/>
        </w:rPr>
      </w:pPr>
      <w:r>
        <w:rPr>
          <w:rFonts w:ascii="Times New Roman" w:eastAsia="黑体" w:hAnsi="Times New Roman" w:cs="Times New Roman"/>
          <w:sz w:val="72"/>
          <w:szCs w:val="72"/>
        </w:rPr>
        <w:t>团</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体</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标</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准</w:t>
      </w:r>
    </w:p>
    <w:p w14:paraId="60A86416" w14:textId="77777777" w:rsidR="00E86FE5" w:rsidRDefault="00BE3376">
      <w:pPr>
        <w:widowControl/>
        <w:jc w:val="right"/>
        <w:rPr>
          <w:rFonts w:ascii="Times New Roman" w:eastAsia="黑体" w:hAnsi="Times New Roman" w:cs="Times New Roman"/>
          <w:sz w:val="36"/>
          <w:szCs w:val="36"/>
        </w:rPr>
      </w:pPr>
      <w:r>
        <w:rPr>
          <w:rFonts w:ascii="Times New Roman" w:eastAsia="黑体" w:hAnsi="Times New Roman" w:cs="Times New Roman"/>
          <w:noProof/>
          <w:sz w:val="52"/>
          <w:szCs w:val="52"/>
        </w:rPr>
        <mc:AlternateContent>
          <mc:Choice Requires="wps">
            <w:drawing>
              <wp:anchor distT="45720" distB="45720" distL="114300" distR="114300" simplePos="0" relativeHeight="251660288" behindDoc="0" locked="0" layoutInCell="1" allowOverlap="1" wp14:anchorId="2B841287" wp14:editId="04C78C3B">
                <wp:simplePos x="0" y="0"/>
                <wp:positionH relativeFrom="column">
                  <wp:posOffset>3823970</wp:posOffset>
                </wp:positionH>
                <wp:positionV relativeFrom="paragraph">
                  <wp:posOffset>185420</wp:posOffset>
                </wp:positionV>
                <wp:extent cx="2360930" cy="1404620"/>
                <wp:effectExtent l="0" t="0" r="5080" b="0"/>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7AA616A3" w14:textId="77777777" w:rsidR="00BE3376" w:rsidRDefault="00BE3376">
                            <w:pPr>
                              <w:widowControl/>
                              <w:jc w:val="right"/>
                              <w:rPr>
                                <w:rFonts w:ascii="Times New Roman" w:eastAsia="黑体" w:hAnsi="Times New Roman" w:cs="Times New Roman"/>
                                <w:sz w:val="36"/>
                                <w:szCs w:val="36"/>
                              </w:rPr>
                            </w:pPr>
                            <w:r>
                              <w:rPr>
                                <w:rFonts w:ascii="Times New Roman" w:eastAsia="黑体" w:hAnsi="Times New Roman" w:cs="Times New Roman"/>
                                <w:sz w:val="36"/>
                                <w:szCs w:val="36"/>
                              </w:rPr>
                              <w:t>T/CECS 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1.1pt;margin-top:14.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" stroked="f">
                <v:textbox style="mso-fit-shape-to-text:t">
                  <w:txbxContent>
                    <w:p w14:paraId="7AA616A3" w14:textId="77777777" w:rsidR="00BE3376" w:rsidRDefault="00BE3376">
                      <w:pPr>
                        <w:widowControl/>
                        <w:jc w:val="right"/>
                        <w:rPr>
                          <w:rFonts w:ascii="Times New Roman" w:eastAsia="黑体" w:hAnsi="Times New Roman" w:cs="Times New Roman"/>
                          <w:sz w:val="36"/>
                          <w:szCs w:val="36"/>
                        </w:rPr>
                      </w:pPr>
                      <w:r>
                        <w:rPr>
                          <w:rFonts w:ascii="Times New Roman" w:eastAsia="黑体" w:hAnsi="Times New Roman" w:cs="Times New Roman"/>
                          <w:sz w:val="36"/>
                          <w:szCs w:val="36"/>
                        </w:rPr>
                        <w:t>T/CECS XXX-</w:t>
                      </w:r>
                    </w:p>
                  </w:txbxContent>
                </v:textbox>
                <w10:wrap type="square"/>
              </v:shape>
            </w:pict>
          </mc:Fallback>
        </mc:AlternateContent>
      </w:r>
      <w:r>
        <w:rPr>
          <w:rFonts w:ascii="Times New Roman" w:eastAsia="黑体" w:hAnsi="Times New Roman" w:cs="Times New Roman"/>
          <w:sz w:val="52"/>
          <w:szCs w:val="52"/>
        </w:rPr>
        <w:t xml:space="preserve">        </w:t>
      </w:r>
      <w:r>
        <w:rPr>
          <w:rFonts w:ascii="Times New Roman" w:eastAsia="黑体" w:hAnsi="Times New Roman" w:cs="Times New Roman"/>
          <w:sz w:val="36"/>
          <w:szCs w:val="36"/>
        </w:rPr>
        <w:t xml:space="preserve">  </w:t>
      </w:r>
    </w:p>
    <w:p w14:paraId="50BF6D5D" w14:textId="77777777" w:rsidR="00E86FE5" w:rsidRDefault="00BE3376">
      <w:pPr>
        <w:widowControl/>
        <w:jc w:val="center"/>
        <w:rPr>
          <w:rFonts w:ascii="Times New Roman" w:eastAsia="黑体" w:hAnsi="Times New Roman" w:cs="Times New Roman"/>
          <w:sz w:val="52"/>
          <w:szCs w:val="52"/>
        </w:rPr>
      </w:pPr>
      <w:r>
        <w:rPr>
          <w:rFonts w:ascii="Times New Roman" w:eastAsia="黑体" w:hAnsi="Times New Roman" w:cs="Times New Roman"/>
          <w:noProof/>
          <w:sz w:val="72"/>
          <w:szCs w:val="72"/>
        </w:rPr>
        <mc:AlternateContent>
          <mc:Choice Requires="wps">
            <w:drawing>
              <wp:anchor distT="0" distB="0" distL="114300" distR="114300" simplePos="0" relativeHeight="251661312" behindDoc="0" locked="0" layoutInCell="1" allowOverlap="1" wp14:anchorId="765B55F9" wp14:editId="28FE278C">
                <wp:simplePos x="0" y="0"/>
                <wp:positionH relativeFrom="column">
                  <wp:posOffset>-289560</wp:posOffset>
                </wp:positionH>
                <wp:positionV relativeFrom="paragraph">
                  <wp:posOffset>464820</wp:posOffset>
                </wp:positionV>
                <wp:extent cx="6120130" cy="7620"/>
                <wp:effectExtent l="0" t="0" r="33655" b="30480"/>
                <wp:wrapNone/>
                <wp:docPr id="1" name="直接连接符 1"/>
                <wp:cNvGraphicFramePr/>
                <a:graphic xmlns:a="http://schemas.openxmlformats.org/drawingml/2006/main">
                  <a:graphicData uri="http://schemas.microsoft.com/office/word/2010/wordprocessingShape">
                    <wps:wsp>
                      <wps:cNvCnPr/>
                      <wps:spPr>
                        <a:xfrm>
                          <a:off x="0" y="0"/>
                          <a:ext cx="6120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22.8pt;margin-top:36.6pt;height:0.6pt;width:481.9pt;z-index:251661312;mso-width-relative:page;mso-height-relative:page;" filled="f" stroked="t" coordsize="21600,21600" o:gfxdata="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LhbCdcAAAAJ&#10;AQAADwAAAAAAAAABACAAAAAiAAAAZHJzL2Rvd25yZXYueG1sUEsBAhQAFAAAAAgAh07iQDNrbEvk&#10;AQAAtAMAAA4AAAAAAAAAAQAgAAAAJgEAAGRycy9lMm9Eb2MueG1sUEsFBgAAAAAGAAYAWQEAAHwF&#10;AAAAAA==&#10;">
                <v:fill on="f" focussize="0,0"/>
                <v:stroke weight="0.5pt" color="#000000 [3200]" miterlimit="8" joinstyle="miter"/>
                <v:imagedata o:title=""/>
                <o:lock v:ext="edit" aspectratio="f"/>
              </v:line>
            </w:pict>
          </mc:Fallback>
        </mc:AlternateContent>
      </w:r>
    </w:p>
    <w:p w14:paraId="5AD37641" w14:textId="77777777" w:rsidR="00E86FE5" w:rsidRDefault="00E86FE5">
      <w:pPr>
        <w:widowControl/>
        <w:jc w:val="center"/>
        <w:rPr>
          <w:rFonts w:ascii="Times New Roman" w:eastAsia="黑体" w:hAnsi="Times New Roman" w:cs="Times New Roman"/>
          <w:sz w:val="52"/>
          <w:szCs w:val="52"/>
        </w:rPr>
      </w:pPr>
    </w:p>
    <w:p w14:paraId="7D6C83E9" w14:textId="77777777" w:rsidR="00E86FE5" w:rsidRDefault="00BE3376">
      <w:pPr>
        <w:widowControl/>
        <w:jc w:val="center"/>
        <w:rPr>
          <w:rFonts w:ascii="Times New Roman" w:eastAsia="黑体" w:hAnsi="Times New Roman" w:cs="Times New Roman"/>
          <w:sz w:val="52"/>
          <w:szCs w:val="52"/>
        </w:rPr>
      </w:pPr>
      <w:bookmarkStart w:id="0" w:name="_Hlk106005381"/>
      <w:r>
        <w:rPr>
          <w:rFonts w:ascii="Times New Roman" w:eastAsia="黑体" w:hAnsi="Times New Roman" w:cs="Times New Roman"/>
          <w:sz w:val="52"/>
          <w:szCs w:val="52"/>
        </w:rPr>
        <w:t>冶金固废预拌砂浆</w:t>
      </w:r>
    </w:p>
    <w:bookmarkEnd w:id="0"/>
    <w:p w14:paraId="470D7BDA" w14:textId="56182823" w:rsidR="00E86FE5" w:rsidRDefault="00BE3376">
      <w:pPr>
        <w:widowControl/>
        <w:jc w:val="center"/>
        <w:rPr>
          <w:rFonts w:ascii="Times New Roman" w:hAnsi="Times New Roman" w:cs="Times New Roman"/>
          <w:sz w:val="28"/>
          <w:szCs w:val="28"/>
        </w:rPr>
      </w:pPr>
      <w:r>
        <w:rPr>
          <w:rFonts w:ascii="Times New Roman" w:hAnsi="Times New Roman" w:cs="Times New Roman"/>
          <w:sz w:val="28"/>
          <w:szCs w:val="28"/>
        </w:rPr>
        <w:t>Ready-mixed mortar of metallurgical solid waste</w:t>
      </w:r>
    </w:p>
    <w:p w14:paraId="6B553DEC" w14:textId="77777777" w:rsidR="00E86FE5" w:rsidRDefault="00E86FE5">
      <w:pPr>
        <w:widowControl/>
        <w:jc w:val="center"/>
        <w:rPr>
          <w:rFonts w:ascii="Times New Roman" w:hAnsi="Times New Roman" w:cs="Times New Roman"/>
          <w:sz w:val="36"/>
          <w:szCs w:val="36"/>
        </w:rPr>
      </w:pPr>
    </w:p>
    <w:p w14:paraId="40357DDF" w14:textId="77777777" w:rsidR="00E86FE5" w:rsidRDefault="00BE3376">
      <w:pPr>
        <w:widowControl/>
        <w:jc w:val="center"/>
        <w:rPr>
          <w:rFonts w:ascii="Times New Roman" w:hAnsi="Times New Roman" w:cs="Times New Roman"/>
          <w:sz w:val="36"/>
          <w:szCs w:val="36"/>
        </w:rPr>
      </w:pPr>
      <w:r>
        <w:rPr>
          <w:rFonts w:ascii="Times New Roman" w:hAnsi="Times New Roman" w:cs="Times New Roman"/>
          <w:sz w:val="36"/>
          <w:szCs w:val="36"/>
        </w:rPr>
        <w:t>（征求意见稿）</w:t>
      </w:r>
    </w:p>
    <w:p w14:paraId="5F2AA6A8" w14:textId="77777777" w:rsidR="00E86FE5" w:rsidRDefault="00E86FE5">
      <w:pPr>
        <w:widowControl/>
        <w:jc w:val="center"/>
        <w:rPr>
          <w:rFonts w:ascii="Times New Roman" w:hAnsi="Times New Roman" w:cs="Times New Roman"/>
          <w:sz w:val="36"/>
          <w:szCs w:val="36"/>
        </w:rPr>
      </w:pPr>
    </w:p>
    <w:p w14:paraId="02486249" w14:textId="77777777" w:rsidR="00E86FE5" w:rsidRDefault="00E86FE5">
      <w:pPr>
        <w:widowControl/>
        <w:jc w:val="center"/>
        <w:rPr>
          <w:rFonts w:ascii="Times New Roman" w:hAnsi="Times New Roman" w:cs="Times New Roman"/>
          <w:sz w:val="36"/>
          <w:szCs w:val="36"/>
        </w:rPr>
      </w:pPr>
    </w:p>
    <w:p w14:paraId="4FE4DD65" w14:textId="77777777" w:rsidR="00E86FE5" w:rsidRDefault="00E86FE5" w:rsidP="008E533C">
      <w:pPr>
        <w:widowControl/>
        <w:rPr>
          <w:rFonts w:ascii="Times New Roman" w:hAnsi="Times New Roman" w:cs="Times New Roman"/>
          <w:sz w:val="36"/>
          <w:szCs w:val="36"/>
        </w:rPr>
      </w:pPr>
    </w:p>
    <w:p w14:paraId="434236E9" w14:textId="369925FF" w:rsidR="00E86FE5" w:rsidRDefault="00BE3376">
      <w:pPr>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14:paraId="3E8A916F" w14:textId="0D44CD59" w:rsidR="00BE3376" w:rsidRDefault="00BE3376" w:rsidP="00BE3376">
      <w:pPr>
        <w:pStyle w:val="af1"/>
        <w:ind w:right="26" w:firstLineChars="0" w:firstLine="0"/>
        <w:rPr>
          <w:rFonts w:ascii="黑体" w:eastAsia="黑体"/>
          <w:color w:val="000000"/>
          <w:sz w:val="28"/>
          <w:szCs w:val="28"/>
        </w:rPr>
      </w:pPr>
      <w:r>
        <w:rPr>
          <w:noProof/>
        </w:rPr>
        <mc:AlternateContent>
          <mc:Choice Requires="wps">
            <w:drawing>
              <wp:anchor distT="4294967295" distB="4294967295" distL="114300" distR="114300" simplePos="0" relativeHeight="251658240" behindDoc="0" locked="0" layoutInCell="1" allowOverlap="1" wp14:anchorId="385F63F5" wp14:editId="5F4FCBFF">
                <wp:simplePos x="0" y="0"/>
                <wp:positionH relativeFrom="column">
                  <wp:posOffset>-114300</wp:posOffset>
                </wp:positionH>
                <wp:positionV relativeFrom="paragraph">
                  <wp:posOffset>431164</wp:posOffset>
                </wp:positionV>
                <wp:extent cx="5600700" cy="0"/>
                <wp:effectExtent l="0" t="0" r="19050" b="190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3.95pt" to="6in,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"/>
            </w:pict>
          </mc:Fallback>
        </mc:AlternateContent>
      </w:r>
      <w:proofErr w:type="spellStart"/>
      <w:r>
        <w:rPr>
          <w:rFonts w:ascii="黑体" w:eastAsia="黑体"/>
          <w:color w:val="000000"/>
          <w:sz w:val="28"/>
          <w:szCs w:val="28"/>
        </w:rPr>
        <w:t>xxxx</w:t>
      </w:r>
      <w:proofErr w:type="spellEnd"/>
      <w:r>
        <w:rPr>
          <w:rFonts w:ascii="黑体" w:eastAsia="黑体" w:hint="eastAsia"/>
          <w:color w:val="000000"/>
          <w:sz w:val="28"/>
          <w:szCs w:val="28"/>
        </w:rPr>
        <w:t>-</w:t>
      </w:r>
      <w:r>
        <w:rPr>
          <w:rFonts w:ascii="黑体" w:eastAsia="黑体"/>
          <w:color w:val="000000"/>
          <w:sz w:val="28"/>
          <w:szCs w:val="28"/>
        </w:rPr>
        <w:t>xx</w:t>
      </w:r>
      <w:r>
        <w:rPr>
          <w:rFonts w:ascii="黑体" w:eastAsia="黑体" w:hint="eastAsia"/>
          <w:color w:val="000000"/>
          <w:sz w:val="28"/>
          <w:szCs w:val="28"/>
        </w:rPr>
        <w:t>-</w:t>
      </w:r>
      <w:r>
        <w:rPr>
          <w:rFonts w:ascii="黑体" w:eastAsia="黑体"/>
          <w:color w:val="000000"/>
          <w:sz w:val="28"/>
          <w:szCs w:val="28"/>
        </w:rPr>
        <w:t>xx</w:t>
      </w:r>
      <w:r>
        <w:rPr>
          <w:rFonts w:ascii="黑体" w:eastAsia="黑体" w:hint="eastAsia"/>
          <w:color w:val="000000"/>
          <w:sz w:val="28"/>
          <w:szCs w:val="28"/>
        </w:rPr>
        <w:t>发布</w:t>
      </w:r>
      <w:r>
        <w:rPr>
          <w:rFonts w:ascii="黑体" w:eastAsia="黑体" w:hint="eastAsia"/>
          <w:color w:val="000000"/>
          <w:sz w:val="28"/>
          <w:szCs w:val="28"/>
        </w:rPr>
        <w:tab/>
        <w:t xml:space="preserve">                              </w:t>
      </w:r>
      <w:proofErr w:type="spellStart"/>
      <w:r>
        <w:rPr>
          <w:rFonts w:ascii="黑体" w:eastAsia="黑体"/>
          <w:color w:val="000000"/>
          <w:sz w:val="28"/>
          <w:szCs w:val="28"/>
        </w:rPr>
        <w:t>xxxx</w:t>
      </w:r>
      <w:proofErr w:type="spellEnd"/>
      <w:r>
        <w:rPr>
          <w:rFonts w:ascii="黑体" w:eastAsia="黑体" w:hint="eastAsia"/>
          <w:color w:val="000000"/>
          <w:sz w:val="28"/>
          <w:szCs w:val="28"/>
        </w:rPr>
        <w:t>-</w:t>
      </w:r>
      <w:r>
        <w:rPr>
          <w:rFonts w:ascii="黑体" w:eastAsia="黑体"/>
          <w:color w:val="000000"/>
          <w:sz w:val="28"/>
          <w:szCs w:val="28"/>
        </w:rPr>
        <w:t>xx</w:t>
      </w:r>
      <w:r>
        <w:rPr>
          <w:rFonts w:ascii="黑体" w:eastAsia="黑体" w:hint="eastAsia"/>
          <w:color w:val="000000"/>
          <w:sz w:val="28"/>
          <w:szCs w:val="28"/>
        </w:rPr>
        <w:t>-</w:t>
      </w:r>
      <w:r>
        <w:rPr>
          <w:rFonts w:ascii="黑体" w:eastAsia="黑体"/>
          <w:color w:val="000000"/>
          <w:sz w:val="28"/>
          <w:szCs w:val="28"/>
        </w:rPr>
        <w:t>xx</w:t>
      </w:r>
      <w:r>
        <w:rPr>
          <w:rFonts w:ascii="黑体" w:eastAsia="黑体" w:hint="eastAsia"/>
          <w:color w:val="000000"/>
          <w:sz w:val="28"/>
          <w:szCs w:val="28"/>
        </w:rPr>
        <w:t>实施</w:t>
      </w:r>
    </w:p>
    <w:p w14:paraId="64FA2A96" w14:textId="77777777" w:rsidR="00BE3376" w:rsidRDefault="00BE3376" w:rsidP="00BE3376">
      <w:pPr>
        <w:pStyle w:val="af1"/>
        <w:ind w:right="26" w:firstLineChars="0" w:firstLine="0"/>
        <w:rPr>
          <w:rFonts w:ascii="Times New Roman"/>
          <w:color w:val="000000"/>
          <w:sz w:val="28"/>
          <w:szCs w:val="28"/>
        </w:rPr>
      </w:pPr>
    </w:p>
    <w:p w14:paraId="4DBBDE99" w14:textId="77777777" w:rsidR="00E86FE5" w:rsidRPr="00BE3376" w:rsidRDefault="00E86FE5">
      <w:pPr>
        <w:widowControl/>
        <w:jc w:val="center"/>
        <w:rPr>
          <w:rFonts w:ascii="Times New Roman" w:hAnsi="Times New Roman" w:cs="Times New Roman"/>
          <w:sz w:val="28"/>
          <w:szCs w:val="28"/>
        </w:rPr>
        <w:sectPr w:rsidR="00E86FE5" w:rsidRPr="00BE337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567" w:footer="1134" w:gutter="0"/>
          <w:cols w:space="425"/>
          <w:titlePg/>
          <w:docGrid w:type="lines" w:linePitch="312"/>
        </w:sectPr>
      </w:pPr>
    </w:p>
    <w:p w14:paraId="3B577643" w14:textId="77777777" w:rsidR="00E86FE5" w:rsidRDefault="00BE3376">
      <w:pPr>
        <w:adjustRightInd w:val="0"/>
        <w:spacing w:before="851" w:after="680" w:line="400" w:lineRule="exact"/>
        <w:jc w:val="center"/>
        <w:rPr>
          <w:rFonts w:ascii="Times New Roman" w:eastAsia="黑体" w:hAnsi="Times New Roman" w:cs="Times New Roman"/>
          <w:b/>
          <w:sz w:val="32"/>
          <w:szCs w:val="32"/>
        </w:rPr>
      </w:pPr>
      <w:r>
        <w:rPr>
          <w:rFonts w:ascii="Times New Roman" w:eastAsia="黑体" w:hAnsi="Times New Roman" w:cs="Times New Roman"/>
          <w:b/>
          <w:sz w:val="32"/>
          <w:szCs w:val="32"/>
        </w:rPr>
        <w:lastRenderedPageBreak/>
        <w:t>目</w:t>
      </w:r>
      <w:r>
        <w:rPr>
          <w:rFonts w:ascii="Times New Roman" w:eastAsia="黑体" w:hAnsi="Times New Roman" w:cs="Times New Roman" w:hint="eastAsia"/>
          <w:b/>
          <w:sz w:val="32"/>
          <w:szCs w:val="32"/>
        </w:rPr>
        <w:t xml:space="preserve">  </w:t>
      </w:r>
      <w:r>
        <w:rPr>
          <w:rFonts w:ascii="Times New Roman" w:eastAsia="黑体" w:hAnsi="Times New Roman" w:cs="Times New Roman"/>
          <w:b/>
          <w:sz w:val="32"/>
          <w:szCs w:val="32"/>
        </w:rPr>
        <w:t>次</w:t>
      </w:r>
    </w:p>
    <w:p w14:paraId="787CB983" w14:textId="475CBF91" w:rsidR="00E023EE" w:rsidRPr="008E533C" w:rsidRDefault="00BE3376">
      <w:pPr>
        <w:pStyle w:val="10"/>
        <w:tabs>
          <w:tab w:val="right" w:leader="dot" w:pos="9106"/>
        </w:tabs>
        <w:rPr>
          <w:rFonts w:ascii="Times New Roman" w:hAnsi="Times New Roman"/>
          <w:noProof/>
          <w:kern w:val="2"/>
          <w:sz w:val="21"/>
          <w14:ligatures w14:val="standardContextual"/>
        </w:rPr>
      </w:pPr>
      <w:r>
        <w:rPr>
          <w:rStyle w:val="ae"/>
          <w:sz w:val="21"/>
        </w:rPr>
        <w:fldChar w:fldCharType="begin"/>
      </w:r>
      <w:r>
        <w:rPr>
          <w:rStyle w:val="ae"/>
          <w:rFonts w:ascii="Times New Roman" w:eastAsia="宋体" w:hAnsi="Times New Roman"/>
          <w:sz w:val="21"/>
          <w:szCs w:val="21"/>
        </w:rPr>
        <w:instrText xml:space="preserve"> TOC \o "1-1" \h \z \u </w:instrText>
      </w:r>
      <w:r>
        <w:rPr>
          <w:rStyle w:val="ae"/>
          <w:sz w:val="21"/>
        </w:rPr>
        <w:fldChar w:fldCharType="separate"/>
      </w:r>
      <w:hyperlink w:anchor="_Toc147848493" w:history="1">
        <w:r w:rsidR="00E023EE" w:rsidRPr="008E533C">
          <w:rPr>
            <w:rStyle w:val="ae"/>
            <w:rFonts w:ascii="Times New Roman" w:hAnsi="Times New Roman"/>
            <w:noProof/>
          </w:rPr>
          <w:t>前</w:t>
        </w:r>
        <w:r w:rsidR="00E023EE" w:rsidRPr="008E533C">
          <w:rPr>
            <w:rStyle w:val="ae"/>
            <w:rFonts w:ascii="Times New Roman" w:hAnsi="Times New Roman"/>
            <w:noProof/>
          </w:rPr>
          <w:t xml:space="preserve"> </w:t>
        </w:r>
        <w:r w:rsidR="00E023EE" w:rsidRPr="008E533C">
          <w:rPr>
            <w:rStyle w:val="ae"/>
            <w:rFonts w:ascii="Times New Roman" w:hAnsi="Times New Roman"/>
            <w:noProof/>
          </w:rPr>
          <w:t>言</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_Toc147848493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IV</w:t>
        </w:r>
        <w:r w:rsidR="00E023EE" w:rsidRPr="008E533C">
          <w:rPr>
            <w:rFonts w:ascii="Times New Roman" w:hAnsi="Times New Roman"/>
            <w:noProof/>
            <w:webHidden/>
          </w:rPr>
          <w:fldChar w:fldCharType="end"/>
        </w:r>
      </w:hyperlink>
    </w:p>
    <w:p w14:paraId="63E5CB67" w14:textId="17A1564B" w:rsidR="00E023EE" w:rsidRPr="008E533C" w:rsidRDefault="00BE3376">
      <w:pPr>
        <w:pStyle w:val="10"/>
        <w:tabs>
          <w:tab w:val="left" w:pos="440"/>
          <w:tab w:val="right" w:leader="dot" w:pos="9106"/>
        </w:tabs>
        <w:rPr>
          <w:rFonts w:ascii="Times New Roman" w:hAnsi="Times New Roman"/>
          <w:noProof/>
          <w:kern w:val="2"/>
          <w:sz w:val="21"/>
          <w14:ligatures w14:val="standardContextual"/>
        </w:rPr>
      </w:pPr>
      <w:hyperlink w:anchor="_Toc147848494" w:history="1">
        <w:r w:rsidR="00E023EE" w:rsidRPr="00E023EE">
          <w:rPr>
            <w:rStyle w:val="ae"/>
            <w:rFonts w:ascii="Times New Roman" w:hAnsi="Times New Roman"/>
            <w:noProof/>
          </w:rPr>
          <w:t>1</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范围</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_Toc147848494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1</w:t>
        </w:r>
        <w:r w:rsidR="00E023EE" w:rsidRPr="008E533C">
          <w:rPr>
            <w:rFonts w:ascii="Times New Roman" w:hAnsi="Times New Roman"/>
            <w:noProof/>
            <w:webHidden/>
          </w:rPr>
          <w:fldChar w:fldCharType="end"/>
        </w:r>
      </w:hyperlink>
    </w:p>
    <w:p w14:paraId="01B90F28" w14:textId="50DE1DE9" w:rsidR="00E023EE" w:rsidRPr="008E533C" w:rsidRDefault="00BE3376">
      <w:pPr>
        <w:pStyle w:val="10"/>
        <w:tabs>
          <w:tab w:val="left" w:pos="440"/>
          <w:tab w:val="right" w:leader="dot" w:pos="9106"/>
        </w:tabs>
        <w:rPr>
          <w:rFonts w:ascii="Times New Roman" w:hAnsi="Times New Roman"/>
          <w:noProof/>
          <w:kern w:val="2"/>
          <w:sz w:val="21"/>
          <w14:ligatures w14:val="standardContextual"/>
        </w:rPr>
      </w:pPr>
      <w:hyperlink w:anchor="_Toc147848495" w:history="1">
        <w:r w:rsidR="00E023EE" w:rsidRPr="00E023EE">
          <w:rPr>
            <w:rStyle w:val="ae"/>
            <w:rFonts w:ascii="Times New Roman" w:hAnsi="Times New Roman"/>
            <w:noProof/>
          </w:rPr>
          <w:t>2</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规范性引用文件</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_Toc147848495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1</w:t>
        </w:r>
        <w:r w:rsidR="00E023EE" w:rsidRPr="008E533C">
          <w:rPr>
            <w:rFonts w:ascii="Times New Roman" w:hAnsi="Times New Roman"/>
            <w:noProof/>
            <w:webHidden/>
          </w:rPr>
          <w:fldChar w:fldCharType="end"/>
        </w:r>
      </w:hyperlink>
    </w:p>
    <w:p w14:paraId="338711C0" w14:textId="5B0A522C" w:rsidR="00E023EE" w:rsidRPr="008E533C" w:rsidRDefault="00BE3376">
      <w:pPr>
        <w:pStyle w:val="10"/>
        <w:tabs>
          <w:tab w:val="left" w:pos="440"/>
          <w:tab w:val="right" w:leader="dot" w:pos="9106"/>
        </w:tabs>
        <w:rPr>
          <w:rFonts w:ascii="Times New Roman" w:hAnsi="Times New Roman"/>
          <w:noProof/>
          <w:kern w:val="2"/>
          <w:sz w:val="21"/>
          <w14:ligatures w14:val="standardContextual"/>
        </w:rPr>
      </w:pPr>
      <w:hyperlink w:anchor="_Toc147848496" w:history="1">
        <w:r w:rsidR="00E023EE" w:rsidRPr="00E023EE">
          <w:rPr>
            <w:rStyle w:val="ae"/>
            <w:rFonts w:ascii="Times New Roman" w:hAnsi="Times New Roman"/>
            <w:noProof/>
          </w:rPr>
          <w:t>3</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术语和定义</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_Toc147848496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2</w:t>
        </w:r>
        <w:r w:rsidR="00E023EE" w:rsidRPr="008E533C">
          <w:rPr>
            <w:rFonts w:ascii="Times New Roman" w:hAnsi="Times New Roman"/>
            <w:noProof/>
            <w:webHidden/>
          </w:rPr>
          <w:fldChar w:fldCharType="end"/>
        </w:r>
      </w:hyperlink>
    </w:p>
    <w:p w14:paraId="5FC0D0A3" w14:textId="149CCDA2" w:rsidR="00E023EE" w:rsidRPr="008E533C" w:rsidRDefault="00BE3376">
      <w:pPr>
        <w:pStyle w:val="10"/>
        <w:tabs>
          <w:tab w:val="left" w:pos="440"/>
          <w:tab w:val="right" w:leader="dot" w:pos="9106"/>
        </w:tabs>
        <w:rPr>
          <w:rFonts w:ascii="Times New Roman" w:hAnsi="Times New Roman"/>
          <w:noProof/>
          <w:kern w:val="2"/>
          <w:sz w:val="21"/>
          <w14:ligatures w14:val="standardContextual"/>
        </w:rPr>
      </w:pPr>
      <w:hyperlink w:anchor="_Toc147848497" w:history="1">
        <w:r w:rsidR="00E023EE" w:rsidRPr="00E023EE">
          <w:rPr>
            <w:rStyle w:val="ae"/>
            <w:rFonts w:ascii="Times New Roman" w:hAnsi="Times New Roman"/>
            <w:noProof/>
          </w:rPr>
          <w:t>4</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分类和标记</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_Toc147848497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3</w:t>
        </w:r>
        <w:r w:rsidR="00E023EE" w:rsidRPr="008E533C">
          <w:rPr>
            <w:rFonts w:ascii="Times New Roman" w:hAnsi="Times New Roman"/>
            <w:noProof/>
            <w:webHidden/>
          </w:rPr>
          <w:fldChar w:fldCharType="end"/>
        </w:r>
      </w:hyperlink>
    </w:p>
    <w:p w14:paraId="0310DE8D" w14:textId="40B5D0D6" w:rsidR="00E023EE" w:rsidRPr="008E533C" w:rsidRDefault="00BE3376">
      <w:pPr>
        <w:pStyle w:val="10"/>
        <w:tabs>
          <w:tab w:val="left" w:pos="440"/>
          <w:tab w:val="right" w:leader="dot" w:pos="9106"/>
        </w:tabs>
        <w:rPr>
          <w:rFonts w:ascii="Times New Roman" w:hAnsi="Times New Roman"/>
          <w:noProof/>
          <w:kern w:val="2"/>
          <w:sz w:val="21"/>
          <w14:ligatures w14:val="standardContextual"/>
        </w:rPr>
      </w:pPr>
      <w:hyperlink w:anchor="_Toc147848498" w:history="1">
        <w:r w:rsidR="00E023EE" w:rsidRPr="00E023EE">
          <w:rPr>
            <w:rStyle w:val="ae"/>
            <w:rFonts w:ascii="Times New Roman" w:hAnsi="Times New Roman"/>
            <w:noProof/>
          </w:rPr>
          <w:t>5</w:t>
        </w:r>
        <w:r w:rsidR="00E023EE" w:rsidRPr="008E533C">
          <w:rPr>
            <w:rFonts w:ascii="Times New Roman" w:hAnsi="Times New Roman"/>
            <w:noProof/>
            <w:kern w:val="2"/>
            <w:sz w:val="21"/>
            <w14:ligatures w14:val="standardContextual"/>
          </w:rPr>
          <w:tab/>
        </w:r>
        <w:r w:rsidR="00AC6083">
          <w:rPr>
            <w:rFonts w:ascii="Times New Roman" w:hAnsi="Times New Roman" w:hint="eastAsia"/>
            <w:noProof/>
            <w:kern w:val="2"/>
            <w:sz w:val="21"/>
            <w14:ligatures w14:val="standardContextual"/>
          </w:rPr>
          <w:t>原</w:t>
        </w:r>
        <w:r w:rsidR="00E023EE" w:rsidRPr="00E023EE">
          <w:rPr>
            <w:rStyle w:val="ae"/>
            <w:rFonts w:ascii="Times New Roman" w:hAnsi="Times New Roman"/>
            <w:noProof/>
          </w:rPr>
          <w:t>材料</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_Toc147848498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5</w:t>
        </w:r>
        <w:r w:rsidR="00E023EE" w:rsidRPr="008E533C">
          <w:rPr>
            <w:rFonts w:ascii="Times New Roman" w:hAnsi="Times New Roman"/>
            <w:noProof/>
            <w:webHidden/>
          </w:rPr>
          <w:fldChar w:fldCharType="end"/>
        </w:r>
      </w:hyperlink>
    </w:p>
    <w:p w14:paraId="393678D3" w14:textId="3C9E9D45" w:rsidR="00E023EE" w:rsidRPr="008E533C" w:rsidRDefault="00BE3376">
      <w:pPr>
        <w:pStyle w:val="10"/>
        <w:tabs>
          <w:tab w:val="left" w:pos="440"/>
          <w:tab w:val="right" w:leader="dot" w:pos="9106"/>
        </w:tabs>
        <w:rPr>
          <w:rFonts w:ascii="Times New Roman" w:hAnsi="Times New Roman"/>
          <w:noProof/>
          <w:kern w:val="2"/>
          <w:sz w:val="21"/>
          <w14:ligatures w14:val="standardContextual"/>
        </w:rPr>
      </w:pPr>
      <w:hyperlink w:anchor="_Toc147848499" w:history="1">
        <w:r w:rsidR="00E023EE" w:rsidRPr="00E023EE">
          <w:rPr>
            <w:rStyle w:val="ae"/>
            <w:rFonts w:ascii="Times New Roman" w:hAnsi="Times New Roman"/>
            <w:noProof/>
          </w:rPr>
          <w:t>6</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要求</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_Toc147848499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5</w:t>
        </w:r>
        <w:r w:rsidR="00E023EE" w:rsidRPr="008E533C">
          <w:rPr>
            <w:rFonts w:ascii="Times New Roman" w:hAnsi="Times New Roman"/>
            <w:noProof/>
            <w:webHidden/>
          </w:rPr>
          <w:fldChar w:fldCharType="end"/>
        </w:r>
      </w:hyperlink>
    </w:p>
    <w:p w14:paraId="79C619EE" w14:textId="28039A8F" w:rsidR="00E023EE" w:rsidRPr="008E533C" w:rsidRDefault="00BE3376">
      <w:pPr>
        <w:pStyle w:val="10"/>
        <w:tabs>
          <w:tab w:val="left" w:pos="440"/>
          <w:tab w:val="right" w:leader="dot" w:pos="9106"/>
        </w:tabs>
        <w:rPr>
          <w:rFonts w:ascii="Times New Roman" w:hAnsi="Times New Roman"/>
          <w:noProof/>
          <w:kern w:val="2"/>
          <w:sz w:val="21"/>
          <w14:ligatures w14:val="standardContextual"/>
        </w:rPr>
      </w:pPr>
      <w:hyperlink w:anchor="_Toc147848500" w:history="1">
        <w:r w:rsidR="00E023EE" w:rsidRPr="00E023EE">
          <w:rPr>
            <w:rStyle w:val="ae"/>
            <w:rFonts w:ascii="Times New Roman" w:hAnsi="Times New Roman"/>
            <w:noProof/>
          </w:rPr>
          <w:t>7</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制备</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_Toc147848500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7</w:t>
        </w:r>
        <w:r w:rsidR="00E023EE" w:rsidRPr="008E533C">
          <w:rPr>
            <w:rFonts w:ascii="Times New Roman" w:hAnsi="Times New Roman"/>
            <w:noProof/>
            <w:webHidden/>
          </w:rPr>
          <w:fldChar w:fldCharType="end"/>
        </w:r>
      </w:hyperlink>
    </w:p>
    <w:p w14:paraId="3FDDCA27" w14:textId="26623F61" w:rsidR="00E023EE" w:rsidRPr="008E533C" w:rsidRDefault="00BE3376">
      <w:pPr>
        <w:pStyle w:val="10"/>
        <w:tabs>
          <w:tab w:val="left" w:pos="440"/>
          <w:tab w:val="right" w:leader="dot" w:pos="9106"/>
        </w:tabs>
        <w:rPr>
          <w:rFonts w:ascii="Times New Roman" w:hAnsi="Times New Roman"/>
          <w:noProof/>
          <w:kern w:val="2"/>
          <w:sz w:val="21"/>
          <w14:ligatures w14:val="standardContextual"/>
        </w:rPr>
      </w:pPr>
      <w:hyperlink w:anchor="_Toc147848501" w:history="1">
        <w:r w:rsidR="00E023EE" w:rsidRPr="00E023EE">
          <w:rPr>
            <w:rStyle w:val="ae"/>
            <w:rFonts w:ascii="Times New Roman" w:hAnsi="Times New Roman"/>
            <w:noProof/>
          </w:rPr>
          <w:t>8</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试验方法</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_Toc147848501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9</w:t>
        </w:r>
        <w:r w:rsidR="00E023EE" w:rsidRPr="008E533C">
          <w:rPr>
            <w:rFonts w:ascii="Times New Roman" w:hAnsi="Times New Roman"/>
            <w:noProof/>
            <w:webHidden/>
          </w:rPr>
          <w:fldChar w:fldCharType="end"/>
        </w:r>
      </w:hyperlink>
    </w:p>
    <w:p w14:paraId="3AA11C66" w14:textId="3673F60E" w:rsidR="00E023EE" w:rsidRPr="008E533C" w:rsidRDefault="00BE3376">
      <w:pPr>
        <w:pStyle w:val="10"/>
        <w:tabs>
          <w:tab w:val="left" w:pos="440"/>
          <w:tab w:val="right" w:leader="dot" w:pos="9106"/>
        </w:tabs>
        <w:rPr>
          <w:rFonts w:ascii="Times New Roman" w:hAnsi="Times New Roman"/>
          <w:noProof/>
          <w:kern w:val="2"/>
          <w:sz w:val="21"/>
          <w14:ligatures w14:val="standardContextual"/>
        </w:rPr>
      </w:pPr>
      <w:hyperlink w:anchor="_Toc147848502" w:history="1">
        <w:r w:rsidR="00E023EE" w:rsidRPr="00E023EE">
          <w:rPr>
            <w:rStyle w:val="ae"/>
            <w:rFonts w:ascii="Times New Roman" w:hAnsi="Times New Roman"/>
            <w:noProof/>
          </w:rPr>
          <w:t>9</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检验规则</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_Toc147848502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10</w:t>
        </w:r>
        <w:r w:rsidR="00E023EE" w:rsidRPr="008E533C">
          <w:rPr>
            <w:rFonts w:ascii="Times New Roman" w:hAnsi="Times New Roman"/>
            <w:noProof/>
            <w:webHidden/>
          </w:rPr>
          <w:fldChar w:fldCharType="end"/>
        </w:r>
      </w:hyperlink>
    </w:p>
    <w:p w14:paraId="51CB53EA" w14:textId="66C6A051" w:rsidR="00E023EE" w:rsidRPr="008E533C" w:rsidRDefault="00BE3376" w:rsidP="00867899">
      <w:pPr>
        <w:pStyle w:val="10"/>
        <w:tabs>
          <w:tab w:val="left" w:pos="410"/>
          <w:tab w:val="right" w:leader="dot" w:pos="9106"/>
        </w:tabs>
        <w:rPr>
          <w:rFonts w:ascii="Times New Roman" w:hAnsi="Times New Roman"/>
          <w:noProof/>
          <w:kern w:val="2"/>
          <w:sz w:val="21"/>
          <w14:ligatures w14:val="standardContextual"/>
        </w:rPr>
      </w:pPr>
      <w:hyperlink w:anchor="_Toc147848503" w:history="1">
        <w:r w:rsidR="00E023EE" w:rsidRPr="00E023EE">
          <w:rPr>
            <w:rStyle w:val="ae"/>
            <w:rFonts w:ascii="Times New Roman" w:hAnsi="Times New Roman"/>
            <w:noProof/>
          </w:rPr>
          <w:t>10</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包装、贮存和运输</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_Toc147848503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12</w:t>
        </w:r>
        <w:r w:rsidR="00E023EE" w:rsidRPr="008E533C">
          <w:rPr>
            <w:rFonts w:ascii="Times New Roman" w:hAnsi="Times New Roman"/>
            <w:noProof/>
            <w:webHidden/>
          </w:rPr>
          <w:fldChar w:fldCharType="end"/>
        </w:r>
      </w:hyperlink>
    </w:p>
    <w:p w14:paraId="005F1034" w14:textId="21C42AE5" w:rsidR="00E023EE" w:rsidRDefault="00BE3376">
      <w:pPr>
        <w:pStyle w:val="10"/>
        <w:tabs>
          <w:tab w:val="left" w:pos="440"/>
          <w:tab w:val="right" w:leader="dot" w:pos="9106"/>
        </w:tabs>
        <w:rPr>
          <w:rFonts w:cstheme="minorBidi"/>
          <w:noProof/>
          <w:kern w:val="2"/>
          <w:sz w:val="21"/>
          <w14:ligatures w14:val="standardContextual"/>
        </w:rPr>
      </w:pPr>
      <w:hyperlink w:anchor="_Toc147848504" w:history="1">
        <w:r w:rsidR="00E023EE" w:rsidRPr="00E023EE">
          <w:rPr>
            <w:rStyle w:val="ae"/>
            <w:rFonts w:ascii="Times New Roman" w:hAnsi="Times New Roman"/>
            <w:noProof/>
          </w:rPr>
          <w:t>11</w:t>
        </w:r>
        <w:r w:rsidR="00E023EE" w:rsidRPr="008E533C">
          <w:rPr>
            <w:rFonts w:ascii="Times New Roman" w:hAnsi="Times New Roman"/>
            <w:noProof/>
            <w:kern w:val="2"/>
            <w:sz w:val="21"/>
            <w14:ligatures w14:val="standardContextual"/>
          </w:rPr>
          <w:tab/>
        </w:r>
        <w:r w:rsidR="00E023EE" w:rsidRPr="00E023EE">
          <w:rPr>
            <w:rStyle w:val="ae"/>
            <w:rFonts w:ascii="Times New Roman" w:hAnsi="Times New Roman"/>
            <w:noProof/>
          </w:rPr>
          <w:t>订货与交货</w:t>
        </w:r>
        <w:r w:rsidR="00E023EE" w:rsidRPr="008E533C">
          <w:rPr>
            <w:rFonts w:ascii="Times New Roman" w:hAnsi="Times New Roman"/>
            <w:noProof/>
            <w:webHidden/>
          </w:rPr>
          <w:tab/>
        </w:r>
        <w:r w:rsidR="00E023EE" w:rsidRPr="008E533C">
          <w:rPr>
            <w:rFonts w:ascii="Times New Roman" w:hAnsi="Times New Roman"/>
            <w:noProof/>
            <w:webHidden/>
          </w:rPr>
          <w:fldChar w:fldCharType="begin"/>
        </w:r>
        <w:r w:rsidR="00E023EE" w:rsidRPr="008E533C">
          <w:rPr>
            <w:rFonts w:ascii="Times New Roman" w:hAnsi="Times New Roman"/>
            <w:noProof/>
            <w:webHidden/>
          </w:rPr>
          <w:instrText xml:space="preserve"> PAGEREF _Toc147848504 \h </w:instrText>
        </w:r>
        <w:r w:rsidR="00E023EE" w:rsidRPr="008E533C">
          <w:rPr>
            <w:rFonts w:ascii="Times New Roman" w:hAnsi="Times New Roman"/>
            <w:noProof/>
            <w:webHidden/>
          </w:rPr>
        </w:r>
        <w:r w:rsidR="00E023EE" w:rsidRPr="008E533C">
          <w:rPr>
            <w:rFonts w:ascii="Times New Roman" w:hAnsi="Times New Roman"/>
            <w:noProof/>
            <w:webHidden/>
          </w:rPr>
          <w:fldChar w:fldCharType="separate"/>
        </w:r>
        <w:r w:rsidR="00E023EE" w:rsidRPr="008E533C">
          <w:rPr>
            <w:rFonts w:ascii="Times New Roman" w:hAnsi="Times New Roman"/>
            <w:noProof/>
            <w:webHidden/>
          </w:rPr>
          <w:t>13</w:t>
        </w:r>
        <w:r w:rsidR="00E023EE" w:rsidRPr="008E533C">
          <w:rPr>
            <w:rFonts w:ascii="Times New Roman" w:hAnsi="Times New Roman"/>
            <w:noProof/>
            <w:webHidden/>
          </w:rPr>
          <w:fldChar w:fldCharType="end"/>
        </w:r>
      </w:hyperlink>
    </w:p>
    <w:p w14:paraId="70BCD7BA" w14:textId="3C3AD344" w:rsidR="00E86FE5" w:rsidRDefault="00BE3376" w:rsidP="00E023EE">
      <w:pPr>
        <w:tabs>
          <w:tab w:val="left" w:pos="5797"/>
          <w:tab w:val="left" w:pos="7225"/>
        </w:tabs>
        <w:adjustRightInd w:val="0"/>
        <w:spacing w:before="851"/>
        <w:jc w:val="left"/>
        <w:rPr>
          <w:rFonts w:ascii="Times New Roman" w:eastAsia="黑体" w:hAnsi="Times New Roman" w:cs="Times New Roman"/>
          <w:b/>
          <w:sz w:val="2"/>
          <w:szCs w:val="2"/>
        </w:rPr>
        <w:sectPr w:rsidR="00E86FE5">
          <w:headerReference w:type="even" r:id="rId16"/>
          <w:headerReference w:type="default" r:id="rId17"/>
          <w:footerReference w:type="even" r:id="rId18"/>
          <w:footerReference w:type="default" r:id="rId19"/>
          <w:pgSz w:w="11906" w:h="16838"/>
          <w:pgMar w:top="238" w:right="1134" w:bottom="1440" w:left="238" w:header="1418" w:footer="1134" w:gutter="1418"/>
          <w:pgNumType w:fmt="upperRoman" w:start="1"/>
          <w:cols w:space="425"/>
          <w:docGrid w:type="lines" w:linePitch="312"/>
        </w:sectPr>
      </w:pPr>
      <w:r>
        <w:rPr>
          <w:rFonts w:ascii="Times New Roman" w:eastAsia="宋体" w:hAnsi="Times New Roman" w:cs="Times New Roman"/>
          <w:kern w:val="0"/>
          <w:sz w:val="22"/>
          <w:szCs w:val="21"/>
        </w:rPr>
        <w:fldChar w:fldCharType="end"/>
      </w:r>
      <w:r>
        <w:rPr>
          <w:rFonts w:ascii="Times New Roman" w:eastAsia="黑体" w:hAnsi="Times New Roman" w:cs="Times New Roman"/>
          <w:b/>
          <w:sz w:val="2"/>
          <w:szCs w:val="2"/>
        </w:rPr>
        <w:tab/>
      </w:r>
      <w:r>
        <w:rPr>
          <w:rFonts w:ascii="Times New Roman" w:eastAsia="黑体" w:hAnsi="Times New Roman" w:cs="Times New Roman"/>
          <w:b/>
          <w:sz w:val="2"/>
          <w:szCs w:val="2"/>
        </w:rPr>
        <w:tab/>
      </w:r>
    </w:p>
    <w:p w14:paraId="17ACF92A" w14:textId="77777777" w:rsidR="00E86FE5" w:rsidRDefault="00E86FE5" w:rsidP="00E023EE">
      <w:pPr>
        <w:tabs>
          <w:tab w:val="left" w:pos="5797"/>
          <w:tab w:val="left" w:pos="7225"/>
        </w:tabs>
        <w:adjustRightInd w:val="0"/>
        <w:spacing w:before="851"/>
        <w:jc w:val="left"/>
        <w:rPr>
          <w:rFonts w:ascii="Times New Roman" w:eastAsia="黑体" w:hAnsi="Times New Roman" w:cs="Times New Roman"/>
          <w:b/>
          <w:sz w:val="2"/>
          <w:szCs w:val="2"/>
        </w:rPr>
      </w:pPr>
    </w:p>
    <w:p w14:paraId="61DF826B" w14:textId="77777777" w:rsidR="00E86FE5" w:rsidRDefault="00BE3376">
      <w:pPr>
        <w:pStyle w:val="1"/>
        <w:spacing w:beforeLines="0" w:before="851" w:afterLines="0" w:after="0"/>
        <w:jc w:val="center"/>
        <w:rPr>
          <w:sz w:val="32"/>
          <w:szCs w:val="32"/>
        </w:rPr>
      </w:pPr>
      <w:bookmarkStart w:id="1" w:name="_Toc147824414"/>
      <w:bookmarkStart w:id="2" w:name="_Toc147824983"/>
      <w:bookmarkStart w:id="3" w:name="_Toc16585"/>
      <w:bookmarkStart w:id="4" w:name="_Toc147848493"/>
      <w:r>
        <w:rPr>
          <w:sz w:val="32"/>
          <w:szCs w:val="32"/>
        </w:rPr>
        <w:t>前</w:t>
      </w:r>
      <w:r>
        <w:rPr>
          <w:sz w:val="32"/>
          <w:szCs w:val="32"/>
        </w:rPr>
        <w:t xml:space="preserve"> </w:t>
      </w:r>
      <w:r>
        <w:rPr>
          <w:sz w:val="32"/>
          <w:szCs w:val="32"/>
        </w:rPr>
        <w:t>言</w:t>
      </w:r>
      <w:bookmarkEnd w:id="1"/>
      <w:bookmarkEnd w:id="2"/>
      <w:bookmarkEnd w:id="3"/>
      <w:bookmarkEnd w:id="4"/>
    </w:p>
    <w:p w14:paraId="569B2B9F" w14:textId="77777777" w:rsidR="00E86FE5" w:rsidRDefault="00BE3376">
      <w:pPr>
        <w:pStyle w:val="af2"/>
        <w:spacing w:line="360" w:lineRule="auto"/>
        <w:ind w:firstLine="420"/>
      </w:pPr>
      <w:r>
        <w:rPr>
          <w:rFonts w:hint="eastAsia"/>
        </w:rPr>
        <w:t>本文件是按照GB/T 1.1—2020《标准化工作导则  第1部分：标准化文件的结构和起草规则》与GB/T 20001.10-2020《标准编写规则 第10部分：产品标准》给出的规则起草。</w:t>
      </w:r>
    </w:p>
    <w:p w14:paraId="19E54A0E" w14:textId="77777777" w:rsidR="00E86FE5" w:rsidRDefault="00BE3376">
      <w:pPr>
        <w:pStyle w:val="af2"/>
        <w:spacing w:line="360" w:lineRule="auto"/>
        <w:ind w:firstLine="420"/>
      </w:pPr>
      <w:r>
        <w:rPr>
          <w:rFonts w:hint="eastAsia"/>
        </w:rPr>
        <w:t>本文件根据中国工程建设标准化协会《关于印发&lt;2020年第二批协会标准制订、修订计划&gt;的通知》（建标协字[2020]23号）文件的要求制定。</w:t>
      </w:r>
    </w:p>
    <w:p w14:paraId="0C56C605" w14:textId="77777777" w:rsidR="00E86FE5" w:rsidRDefault="00BE3376">
      <w:pPr>
        <w:pStyle w:val="af2"/>
        <w:spacing w:line="360" w:lineRule="auto"/>
        <w:ind w:firstLine="420"/>
      </w:pPr>
      <w:r>
        <w:rPr>
          <w:rFonts w:hint="eastAsia"/>
        </w:rPr>
        <w:t>本文件的某些内容可能涉及专利，本文件的发布机构不承担识别专利的责任。</w:t>
      </w:r>
    </w:p>
    <w:p w14:paraId="77F75381" w14:textId="77777777" w:rsidR="00E86FE5" w:rsidRDefault="00BE3376">
      <w:pPr>
        <w:pStyle w:val="af2"/>
        <w:spacing w:line="360" w:lineRule="auto"/>
        <w:ind w:firstLine="420"/>
      </w:pPr>
      <w:r>
        <w:rPr>
          <w:rFonts w:hint="eastAsia"/>
        </w:rPr>
        <w:t>本文件由中国工程建设标准化协会提出。</w:t>
      </w:r>
    </w:p>
    <w:p w14:paraId="664B63B6" w14:textId="77777777" w:rsidR="00E86FE5" w:rsidRDefault="00BE3376">
      <w:pPr>
        <w:pStyle w:val="af2"/>
        <w:spacing w:line="360" w:lineRule="auto"/>
        <w:ind w:firstLine="420"/>
      </w:pPr>
      <w:r>
        <w:rPr>
          <w:rFonts w:hint="eastAsia"/>
        </w:rPr>
        <w:t>本文件由中国工程建设标准化协会建筑材料分会归口管理。</w:t>
      </w:r>
    </w:p>
    <w:p w14:paraId="54E229ED" w14:textId="09F6A547" w:rsidR="00E86FE5" w:rsidRDefault="00BE3376">
      <w:pPr>
        <w:adjustRightInd w:val="0"/>
        <w:snapToGrid w:val="0"/>
        <w:spacing w:line="400" w:lineRule="exact"/>
        <w:ind w:rightChars="40" w:right="84" w:firstLineChars="200" w:firstLine="420"/>
        <w:rPr>
          <w:rFonts w:ascii="Times New Roman" w:eastAsia="宋体" w:hAnsi="Times New Roman" w:cs="Times New Roman"/>
          <w:szCs w:val="21"/>
        </w:rPr>
      </w:pPr>
      <w:r>
        <w:rPr>
          <w:rFonts w:ascii="Times New Roman" w:eastAsia="宋体" w:hAnsi="Times New Roman" w:cs="Times New Roman"/>
          <w:szCs w:val="21"/>
        </w:rPr>
        <w:t>本文件</w:t>
      </w:r>
      <w:r>
        <w:rPr>
          <w:rFonts w:ascii="Times New Roman" w:eastAsia="宋体" w:hAnsi="Times New Roman" w:cs="Times New Roman" w:hint="eastAsia"/>
          <w:szCs w:val="21"/>
        </w:rPr>
        <w:t>主要</w:t>
      </w:r>
      <w:r>
        <w:rPr>
          <w:rFonts w:ascii="Times New Roman" w:eastAsia="宋体" w:hAnsi="Times New Roman" w:cs="Times New Roman"/>
          <w:szCs w:val="21"/>
        </w:rPr>
        <w:t>起草单位：</w:t>
      </w:r>
    </w:p>
    <w:p w14:paraId="036F40D8" w14:textId="562F3C34" w:rsidR="00E86FE5" w:rsidRDefault="00BE3376">
      <w:pPr>
        <w:adjustRightInd w:val="0"/>
        <w:snapToGrid w:val="0"/>
        <w:spacing w:line="400" w:lineRule="exact"/>
        <w:ind w:rightChars="357" w:right="750" w:firstLineChars="200" w:firstLine="420"/>
        <w:rPr>
          <w:rFonts w:ascii="Times New Roman" w:eastAsia="宋体" w:hAnsi="Times New Roman" w:cs="Times New Roman"/>
          <w:szCs w:val="21"/>
        </w:rPr>
      </w:pPr>
      <w:r>
        <w:rPr>
          <w:rFonts w:ascii="Times New Roman" w:eastAsia="宋体" w:hAnsi="Times New Roman" w:cs="Times New Roman"/>
          <w:szCs w:val="21"/>
        </w:rPr>
        <w:t>本文件</w:t>
      </w:r>
      <w:r>
        <w:rPr>
          <w:rFonts w:ascii="Times New Roman" w:eastAsia="宋体" w:hAnsi="Times New Roman" w:cs="Times New Roman" w:hint="eastAsia"/>
          <w:szCs w:val="21"/>
        </w:rPr>
        <w:t>参加</w:t>
      </w:r>
      <w:r>
        <w:rPr>
          <w:rFonts w:ascii="Times New Roman" w:eastAsia="宋体" w:hAnsi="Times New Roman" w:cs="Times New Roman"/>
          <w:szCs w:val="21"/>
        </w:rPr>
        <w:t>起草单位：</w:t>
      </w:r>
    </w:p>
    <w:p w14:paraId="5E17467B"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本文件主要起草人：</w:t>
      </w:r>
    </w:p>
    <w:p w14:paraId="3DF7B660"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sectPr w:rsidR="00E86FE5">
          <w:pgSz w:w="11906" w:h="16838"/>
          <w:pgMar w:top="238" w:right="1134" w:bottom="1440" w:left="238" w:header="1418" w:footer="1134" w:gutter="1418"/>
          <w:pgNumType w:fmt="upperRoman"/>
          <w:cols w:space="425"/>
          <w:docGrid w:type="lines" w:linePitch="312"/>
        </w:sectPr>
      </w:pPr>
      <w:r>
        <w:rPr>
          <w:rFonts w:ascii="Times New Roman" w:eastAsia="宋体" w:hAnsi="Times New Roman" w:cs="Times New Roman" w:hint="eastAsia"/>
          <w:szCs w:val="21"/>
        </w:rPr>
        <w:t>本文件主要审查人：</w:t>
      </w:r>
    </w:p>
    <w:p w14:paraId="631C449C" w14:textId="77777777" w:rsidR="00E86FE5" w:rsidRDefault="00BE3376">
      <w:pPr>
        <w:adjustRightInd w:val="0"/>
        <w:snapToGrid w:val="0"/>
        <w:spacing w:line="25" w:lineRule="atLeast"/>
        <w:ind w:firstLineChars="200" w:firstLine="64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冶</w:t>
      </w:r>
      <w:r>
        <w:rPr>
          <w:rFonts w:ascii="Times New Roman" w:eastAsia="黑体" w:hAnsi="Times New Roman" w:cs="Times New Roman"/>
          <w:sz w:val="32"/>
          <w:szCs w:val="32"/>
        </w:rPr>
        <w:t>金固废预拌砂浆</w:t>
      </w:r>
    </w:p>
    <w:p w14:paraId="4E80F64E" w14:textId="77777777" w:rsidR="00E86FE5" w:rsidRDefault="00BE3376">
      <w:pPr>
        <w:pStyle w:val="1"/>
        <w:numPr>
          <w:ilvl w:val="0"/>
          <w:numId w:val="2"/>
        </w:numPr>
        <w:spacing w:before="312" w:after="312"/>
        <w:rPr>
          <w:rFonts w:ascii="Times New Roman" w:hAnsi="Times New Roman" w:cs="Times New Roman"/>
        </w:rPr>
      </w:pPr>
      <w:bookmarkStart w:id="5" w:name="_Toc147824415"/>
      <w:bookmarkStart w:id="6" w:name="_Toc147824984"/>
      <w:bookmarkStart w:id="7" w:name="_Toc147848494"/>
      <w:r>
        <w:rPr>
          <w:rFonts w:ascii="Times New Roman" w:hAnsi="Times New Roman" w:cs="Times New Roman" w:hint="eastAsia"/>
        </w:rPr>
        <w:t>范围</w:t>
      </w:r>
      <w:bookmarkEnd w:id="5"/>
      <w:bookmarkEnd w:id="6"/>
      <w:bookmarkEnd w:id="7"/>
    </w:p>
    <w:p w14:paraId="4475DBD0" w14:textId="7C6819E1"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w:t>
      </w:r>
      <w:r>
        <w:rPr>
          <w:rFonts w:ascii="Times New Roman" w:eastAsia="宋体" w:hAnsi="Times New Roman" w:cs="Times New Roman" w:hint="eastAsia"/>
          <w:szCs w:val="21"/>
        </w:rPr>
        <w:t>文件</w:t>
      </w:r>
      <w:r>
        <w:rPr>
          <w:rFonts w:ascii="Times New Roman" w:eastAsia="宋体" w:hAnsi="Times New Roman" w:cs="Times New Roman"/>
          <w:szCs w:val="21"/>
        </w:rPr>
        <w:t>规定了冶金固废预拌砂浆的术语和定义、分类和标记、</w:t>
      </w:r>
      <w:r w:rsidR="00AC6083">
        <w:rPr>
          <w:rFonts w:ascii="Times New Roman" w:eastAsia="宋体" w:hAnsi="Times New Roman" w:cs="Times New Roman" w:hint="eastAsia"/>
          <w:szCs w:val="21"/>
        </w:rPr>
        <w:t>原</w:t>
      </w:r>
      <w:r>
        <w:rPr>
          <w:rFonts w:ascii="Times New Roman" w:eastAsia="宋体" w:hAnsi="Times New Roman" w:cs="Times New Roman"/>
          <w:szCs w:val="21"/>
        </w:rPr>
        <w:t>材料、要求、制备、试验方法、检验规则、</w:t>
      </w:r>
      <w:r w:rsidR="00E023EE">
        <w:rPr>
          <w:rFonts w:ascii="Times New Roman" w:eastAsia="宋体" w:hAnsi="Times New Roman" w:cs="Times New Roman" w:hint="eastAsia"/>
          <w:szCs w:val="21"/>
        </w:rPr>
        <w:t>包装、贮存和</w:t>
      </w:r>
      <w:r>
        <w:rPr>
          <w:rFonts w:ascii="Times New Roman" w:eastAsia="宋体" w:hAnsi="Times New Roman" w:cs="Times New Roman"/>
          <w:szCs w:val="21"/>
        </w:rPr>
        <w:t>运输、</w:t>
      </w:r>
      <w:r w:rsidRPr="008E533C">
        <w:rPr>
          <w:rFonts w:ascii="Times New Roman" w:eastAsia="宋体" w:hAnsi="Times New Roman" w:cs="Times New Roman" w:hint="eastAsia"/>
          <w:szCs w:val="21"/>
        </w:rPr>
        <w:t>订货</w:t>
      </w:r>
      <w:r w:rsidR="00E023EE" w:rsidRPr="008E533C">
        <w:rPr>
          <w:rFonts w:ascii="Times New Roman" w:eastAsia="宋体" w:hAnsi="Times New Roman" w:cs="Times New Roman" w:hint="eastAsia"/>
          <w:szCs w:val="21"/>
        </w:rPr>
        <w:t>与</w:t>
      </w:r>
      <w:r w:rsidRPr="008E533C">
        <w:rPr>
          <w:rFonts w:ascii="Times New Roman" w:eastAsia="宋体" w:hAnsi="Times New Roman" w:cs="Times New Roman" w:hint="eastAsia"/>
          <w:szCs w:val="21"/>
        </w:rPr>
        <w:t>交货</w:t>
      </w:r>
      <w:r>
        <w:rPr>
          <w:rFonts w:ascii="Times New Roman" w:eastAsia="宋体" w:hAnsi="Times New Roman" w:cs="Times New Roman"/>
          <w:szCs w:val="21"/>
        </w:rPr>
        <w:t>。</w:t>
      </w:r>
    </w:p>
    <w:p w14:paraId="787E8D5B" w14:textId="20F54E32"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本文件适用于</w:t>
      </w:r>
      <w:r>
        <w:rPr>
          <w:rFonts w:ascii="Times New Roman" w:eastAsia="宋体" w:hAnsi="Times New Roman" w:cs="Times New Roman"/>
          <w:szCs w:val="21"/>
        </w:rPr>
        <w:t>建设工程的砌筑、地面等工程及其他用途的</w:t>
      </w:r>
      <w:proofErr w:type="gramStart"/>
      <w:r>
        <w:rPr>
          <w:rFonts w:ascii="Times New Roman" w:eastAsia="宋体" w:hAnsi="Times New Roman" w:cs="Times New Roman" w:hint="eastAsia"/>
          <w:szCs w:val="21"/>
        </w:rPr>
        <w:t>固废</w:t>
      </w:r>
      <w:r>
        <w:rPr>
          <w:rFonts w:ascii="Times New Roman" w:eastAsia="宋体" w:hAnsi="Times New Roman" w:cs="Times New Roman"/>
          <w:szCs w:val="21"/>
        </w:rPr>
        <w:t>基预</w:t>
      </w:r>
      <w:r>
        <w:rPr>
          <w:rFonts w:ascii="Times New Roman" w:eastAsia="宋体" w:hAnsi="Times New Roman" w:cs="Times New Roman" w:hint="eastAsia"/>
          <w:szCs w:val="21"/>
        </w:rPr>
        <w:t>拌</w:t>
      </w:r>
      <w:proofErr w:type="gramEnd"/>
      <w:r>
        <w:rPr>
          <w:rFonts w:ascii="Times New Roman" w:eastAsia="宋体" w:hAnsi="Times New Roman" w:cs="Times New Roman" w:hint="eastAsia"/>
          <w:szCs w:val="21"/>
        </w:rPr>
        <w:t>砂浆的生产和检验。</w:t>
      </w:r>
    </w:p>
    <w:p w14:paraId="2A01D140" w14:textId="77777777" w:rsidR="00E86FE5" w:rsidRDefault="00BE3376">
      <w:pPr>
        <w:pStyle w:val="1"/>
        <w:numPr>
          <w:ilvl w:val="0"/>
          <w:numId w:val="2"/>
        </w:numPr>
        <w:spacing w:before="312" w:after="312"/>
        <w:rPr>
          <w:rFonts w:ascii="Times New Roman" w:hAnsi="Times New Roman" w:cs="Times New Roman"/>
        </w:rPr>
      </w:pPr>
      <w:bookmarkStart w:id="8" w:name="_Toc100215788"/>
      <w:bookmarkStart w:id="9" w:name="_Toc100214856"/>
      <w:bookmarkStart w:id="10" w:name="_Toc79669527"/>
      <w:bookmarkStart w:id="11" w:name="_Toc147824416"/>
      <w:bookmarkStart w:id="12" w:name="_Toc147824985"/>
      <w:bookmarkStart w:id="13" w:name="_Toc147848495"/>
      <w:r>
        <w:rPr>
          <w:rFonts w:ascii="Times New Roman" w:hAnsi="Times New Roman" w:cs="Times New Roman"/>
        </w:rPr>
        <w:t>规范性引用文件</w:t>
      </w:r>
      <w:bookmarkEnd w:id="8"/>
      <w:bookmarkEnd w:id="9"/>
      <w:bookmarkEnd w:id="10"/>
      <w:bookmarkEnd w:id="11"/>
      <w:bookmarkEnd w:id="12"/>
      <w:bookmarkEnd w:id="13"/>
    </w:p>
    <w:p w14:paraId="22C53B06" w14:textId="662BB7EB" w:rsidR="00E86FE5" w:rsidRDefault="00BE3376">
      <w:pPr>
        <w:pStyle w:val="af2"/>
        <w:spacing w:line="360" w:lineRule="auto"/>
        <w:ind w:firstLine="420"/>
      </w:pPr>
      <w:r>
        <w:rPr>
          <w:rFonts w:ascii="Times New Roman"/>
          <w:szCs w:val="21"/>
        </w:rPr>
        <w:t>下列文件中的</w:t>
      </w:r>
      <w:r>
        <w:rPr>
          <w:rFonts w:ascii="Times New Roman" w:hint="eastAsia"/>
          <w:szCs w:val="21"/>
        </w:rPr>
        <w:t>内容</w:t>
      </w:r>
      <w:r>
        <w:rPr>
          <w:rFonts w:ascii="Times New Roman"/>
          <w:szCs w:val="21"/>
        </w:rPr>
        <w:t>通过</w:t>
      </w:r>
      <w:r>
        <w:rPr>
          <w:rFonts w:ascii="Times New Roman" w:hint="eastAsia"/>
          <w:szCs w:val="21"/>
        </w:rPr>
        <w:t>文中</w:t>
      </w:r>
      <w:r>
        <w:rPr>
          <w:rFonts w:ascii="Times New Roman"/>
          <w:szCs w:val="21"/>
        </w:rPr>
        <w:t>的</w:t>
      </w:r>
      <w:r>
        <w:rPr>
          <w:rFonts w:ascii="Times New Roman" w:hint="eastAsia"/>
          <w:szCs w:val="21"/>
        </w:rPr>
        <w:t>规范性</w:t>
      </w:r>
      <w:r>
        <w:rPr>
          <w:rFonts w:ascii="Times New Roman"/>
          <w:szCs w:val="21"/>
        </w:rPr>
        <w:t>引用而</w:t>
      </w:r>
      <w:r>
        <w:rPr>
          <w:rFonts w:ascii="Times New Roman" w:hint="eastAsia"/>
          <w:szCs w:val="21"/>
        </w:rPr>
        <w:t>构成本文件必不可少的条款</w:t>
      </w:r>
      <w:r>
        <w:rPr>
          <w:rFonts w:ascii="Times New Roman"/>
          <w:szCs w:val="21"/>
        </w:rPr>
        <w:t>。注日期的引用文件，</w:t>
      </w:r>
      <w:r>
        <w:rPr>
          <w:rFonts w:ascii="Times New Roman" w:hint="eastAsia"/>
          <w:szCs w:val="21"/>
        </w:rPr>
        <w:t>仅该日期对应的版本适用于本文件；</w:t>
      </w:r>
      <w:r>
        <w:rPr>
          <w:rFonts w:hint="eastAsia"/>
        </w:rPr>
        <w:t>不注日期的引用文件，其最新版本（包括所有的修改单）适用于本文件。</w:t>
      </w:r>
    </w:p>
    <w:p w14:paraId="66B1D31A" w14:textId="6D1219E3"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GB/T 1596 </w:t>
      </w:r>
      <w:r>
        <w:rPr>
          <w:rFonts w:ascii="Times New Roman" w:eastAsia="宋体" w:hAnsi="Times New Roman" w:cs="Times New Roman" w:hint="eastAsia"/>
          <w:szCs w:val="21"/>
        </w:rPr>
        <w:t>用于水泥和混凝土中的粉煤</w:t>
      </w:r>
      <w:r w:rsidR="008E533C">
        <w:rPr>
          <w:rFonts w:ascii="Times New Roman" w:eastAsia="宋体" w:hAnsi="Times New Roman" w:cs="Times New Roman" w:hint="eastAsia"/>
          <w:szCs w:val="21"/>
        </w:rPr>
        <w:t>灰</w:t>
      </w:r>
    </w:p>
    <w:p w14:paraId="4EFC6B27"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GB 8076</w:t>
      </w:r>
      <w:r>
        <w:rPr>
          <w:rFonts w:ascii="Times New Roman" w:eastAsia="宋体" w:hAnsi="Times New Roman" w:cs="Times New Roman" w:hint="eastAsia"/>
          <w:szCs w:val="21"/>
        </w:rPr>
        <w:t xml:space="preserve"> </w:t>
      </w:r>
      <w:r>
        <w:rPr>
          <w:rFonts w:ascii="Times New Roman" w:eastAsia="宋体" w:hAnsi="Times New Roman" w:cs="Times New Roman"/>
          <w:szCs w:val="21"/>
        </w:rPr>
        <w:t>混凝土外加剂</w:t>
      </w:r>
    </w:p>
    <w:p w14:paraId="6EDCA415"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GB/T 9142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建筑施工机械与设备</w:t>
      </w:r>
      <w:r>
        <w:rPr>
          <w:rFonts w:ascii="Times New Roman" w:eastAsia="宋体" w:hAnsi="Times New Roman" w:cs="Times New Roman" w:hint="eastAsia"/>
          <w:szCs w:val="21"/>
        </w:rPr>
        <w:t xml:space="preserve"> </w:t>
      </w:r>
      <w:r>
        <w:rPr>
          <w:rFonts w:ascii="Times New Roman" w:eastAsia="宋体" w:hAnsi="Times New Roman" w:cs="Times New Roman"/>
          <w:szCs w:val="21"/>
        </w:rPr>
        <w:t>混凝土搅拌机</w:t>
      </w:r>
    </w:p>
    <w:p w14:paraId="218FA035" w14:textId="158FDA54"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rPr>
        <w:t>GB/T 14684</w:t>
      </w:r>
      <w:r>
        <w:rPr>
          <w:rFonts w:ascii="Times New Roman" w:eastAsia="宋体" w:hAnsi="Times New Roman" w:cs="Times New Roman" w:hint="eastAsia"/>
        </w:rPr>
        <w:t xml:space="preserve"> </w:t>
      </w:r>
      <w:r w:rsidR="006D0057">
        <w:rPr>
          <w:rFonts w:ascii="Times New Roman" w:eastAsia="宋体" w:hAnsi="Times New Roman" w:cs="Times New Roman" w:hint="eastAsia"/>
        </w:rPr>
        <w:t>建设</w:t>
      </w:r>
      <w:r>
        <w:rPr>
          <w:rFonts w:ascii="Times New Roman" w:eastAsia="宋体" w:hAnsi="Times New Roman" w:cs="Times New Roman" w:hint="eastAsia"/>
        </w:rPr>
        <w:t>用砂</w:t>
      </w:r>
    </w:p>
    <w:p w14:paraId="740C894D"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GB/T 25176</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混凝土和砂浆用再生细骨料</w:t>
      </w:r>
    </w:p>
    <w:p w14:paraId="2DACE0B7"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GB/T 25181</w:t>
      </w:r>
      <w:r>
        <w:rPr>
          <w:rFonts w:ascii="Times New Roman" w:eastAsia="宋体" w:hAnsi="Times New Roman" w:cs="Times New Roman" w:hint="eastAsia"/>
          <w:szCs w:val="21"/>
        </w:rPr>
        <w:t xml:space="preserve"> </w:t>
      </w:r>
      <w:r>
        <w:rPr>
          <w:rFonts w:ascii="Times New Roman" w:eastAsia="宋体" w:hAnsi="Times New Roman" w:cs="Times New Roman"/>
          <w:szCs w:val="21"/>
        </w:rPr>
        <w:t>预拌砂浆</w:t>
      </w:r>
    </w:p>
    <w:p w14:paraId="5C358BDE" w14:textId="77777777" w:rsidR="00E86FE5" w:rsidRDefault="00BE3376">
      <w:pPr>
        <w:adjustRightInd w:val="0"/>
        <w:snapToGrid w:val="0"/>
        <w:spacing w:line="400" w:lineRule="exact"/>
        <w:ind w:firstLineChars="200" w:firstLine="420"/>
        <w:rPr>
          <w:rFonts w:ascii="Times New Roman" w:eastAsia="宋体" w:hAnsi="Times New Roman" w:cs="Times New Roman"/>
        </w:rPr>
      </w:pPr>
      <w:r>
        <w:rPr>
          <w:rFonts w:ascii="Times New Roman" w:eastAsia="宋体" w:hAnsi="Times New Roman" w:cs="Times New Roman"/>
        </w:rPr>
        <w:t>GB/T 31288</w:t>
      </w:r>
      <w:r>
        <w:rPr>
          <w:rFonts w:ascii="Times New Roman" w:eastAsia="宋体" w:hAnsi="Times New Roman" w:cs="Times New Roman" w:hint="eastAsia"/>
        </w:rPr>
        <w:t xml:space="preserve"> </w:t>
      </w:r>
      <w:r>
        <w:rPr>
          <w:rFonts w:ascii="Times New Roman" w:eastAsia="宋体" w:hAnsi="Times New Roman" w:cs="Times New Roman"/>
        </w:rPr>
        <w:t>铁尾矿</w:t>
      </w:r>
      <w:proofErr w:type="gramStart"/>
      <w:r>
        <w:rPr>
          <w:rFonts w:ascii="Times New Roman" w:eastAsia="宋体" w:hAnsi="Times New Roman" w:cs="Times New Roman"/>
        </w:rPr>
        <w:t>砂</w:t>
      </w:r>
      <w:proofErr w:type="gramEnd"/>
    </w:p>
    <w:p w14:paraId="3F29A36C" w14:textId="24092F98" w:rsidR="002709D4" w:rsidRDefault="002709D4">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B</w:t>
      </w:r>
      <w:r>
        <w:rPr>
          <w:rFonts w:ascii="Times New Roman" w:eastAsia="宋体" w:hAnsi="Times New Roman" w:cs="Times New Roman"/>
          <w:szCs w:val="21"/>
        </w:rPr>
        <w:t xml:space="preserve">B/T 0065  </w:t>
      </w:r>
      <w:proofErr w:type="gramStart"/>
      <w:r>
        <w:rPr>
          <w:rFonts w:ascii="Times New Roman" w:eastAsia="宋体" w:hAnsi="Times New Roman" w:cs="Times New Roman" w:hint="eastAsia"/>
          <w:szCs w:val="21"/>
        </w:rPr>
        <w:t>干混砂浆</w:t>
      </w:r>
      <w:proofErr w:type="gramEnd"/>
      <w:r>
        <w:rPr>
          <w:rFonts w:ascii="Times New Roman" w:eastAsia="宋体" w:hAnsi="Times New Roman" w:cs="Times New Roman" w:hint="eastAsia"/>
          <w:szCs w:val="21"/>
        </w:rPr>
        <w:t>包装袋</w:t>
      </w:r>
    </w:p>
    <w:p w14:paraId="0D43B71E" w14:textId="4585F58B"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JC/T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2031 </w:t>
      </w:r>
      <w:r>
        <w:rPr>
          <w:rFonts w:ascii="Times New Roman" w:eastAsia="宋体" w:hAnsi="Times New Roman" w:cs="Times New Roman" w:hint="eastAsia"/>
          <w:szCs w:val="21"/>
        </w:rPr>
        <w:t xml:space="preserve"> </w:t>
      </w:r>
      <w:r>
        <w:rPr>
          <w:rFonts w:ascii="Times New Roman" w:eastAsia="宋体" w:hAnsi="Times New Roman" w:cs="Times New Roman"/>
          <w:szCs w:val="21"/>
        </w:rPr>
        <w:t>水泥砂浆防冻剂</w:t>
      </w:r>
      <w:r>
        <w:rPr>
          <w:rFonts w:ascii="Times New Roman" w:eastAsia="宋体" w:hAnsi="Times New Roman" w:cs="Times New Roman" w:hint="eastAsia"/>
          <w:szCs w:val="21"/>
        </w:rPr>
        <w:t xml:space="preserve"> </w:t>
      </w:r>
    </w:p>
    <w:p w14:paraId="79D4A9D9"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JC/T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2182 </w:t>
      </w:r>
      <w:r>
        <w:rPr>
          <w:rFonts w:ascii="Times New Roman" w:eastAsia="宋体" w:hAnsi="Times New Roman" w:cs="Times New Roman" w:hint="eastAsia"/>
          <w:szCs w:val="21"/>
        </w:rPr>
        <w:t xml:space="preserve"> </w:t>
      </w:r>
      <w:r>
        <w:rPr>
          <w:rFonts w:ascii="Times New Roman" w:eastAsia="宋体" w:hAnsi="Times New Roman" w:cs="Times New Roman"/>
          <w:szCs w:val="21"/>
        </w:rPr>
        <w:t>建材工业</w:t>
      </w:r>
      <w:proofErr w:type="gramStart"/>
      <w:r>
        <w:rPr>
          <w:rFonts w:ascii="Times New Roman" w:eastAsia="宋体" w:hAnsi="Times New Roman" w:cs="Times New Roman"/>
          <w:szCs w:val="21"/>
        </w:rPr>
        <w:t>用干混砂浆</w:t>
      </w:r>
      <w:proofErr w:type="gramEnd"/>
      <w:r>
        <w:rPr>
          <w:rFonts w:ascii="Times New Roman" w:eastAsia="宋体" w:hAnsi="Times New Roman" w:cs="Times New Roman"/>
          <w:szCs w:val="21"/>
        </w:rPr>
        <w:t>混合机</w:t>
      </w:r>
    </w:p>
    <w:p w14:paraId="6E84F39F" w14:textId="77777777" w:rsidR="00E86FE5" w:rsidRDefault="00BE3376">
      <w:pPr>
        <w:adjustRightInd w:val="0"/>
        <w:snapToGrid w:val="0"/>
        <w:spacing w:line="400" w:lineRule="exact"/>
        <w:ind w:firstLineChars="200" w:firstLine="420"/>
        <w:rPr>
          <w:rFonts w:ascii="Times New Roman" w:eastAsia="宋体" w:hAnsi="Times New Roman" w:cs="Times New Roman"/>
        </w:rPr>
      </w:pPr>
      <w:r>
        <w:rPr>
          <w:rFonts w:ascii="Times New Roman" w:eastAsia="宋体" w:hAnsi="Times New Roman" w:cs="Times New Roman"/>
        </w:rPr>
        <w:t>JG/T 164</w:t>
      </w:r>
      <w:r>
        <w:rPr>
          <w:rFonts w:ascii="Times New Roman" w:eastAsia="宋体" w:hAnsi="Times New Roman" w:cs="Times New Roman" w:hint="eastAsia"/>
        </w:rPr>
        <w:t xml:space="preserve"> </w:t>
      </w:r>
      <w:r>
        <w:rPr>
          <w:rFonts w:ascii="Times New Roman" w:eastAsia="宋体" w:hAnsi="Times New Roman" w:cs="Times New Roman"/>
        </w:rPr>
        <w:t>砌筑砂浆增塑剂</w:t>
      </w:r>
      <w:r>
        <w:rPr>
          <w:rFonts w:ascii="Times New Roman" w:eastAsia="宋体" w:hAnsi="Times New Roman" w:cs="Times New Roman" w:hint="eastAsia"/>
        </w:rPr>
        <w:t xml:space="preserve"> </w:t>
      </w:r>
    </w:p>
    <w:p w14:paraId="7D831C76" w14:textId="77777777" w:rsidR="00E86FE5" w:rsidRDefault="00BE3376">
      <w:pPr>
        <w:adjustRightInd w:val="0"/>
        <w:snapToGrid w:val="0"/>
        <w:spacing w:line="400" w:lineRule="exact"/>
        <w:ind w:firstLineChars="200" w:firstLine="420"/>
        <w:rPr>
          <w:rFonts w:ascii="Times New Roman" w:eastAsia="宋体" w:hAnsi="Times New Roman" w:cs="Times New Roman"/>
        </w:rPr>
      </w:pPr>
      <w:r>
        <w:rPr>
          <w:rFonts w:ascii="Times New Roman" w:eastAsia="宋体" w:hAnsi="Times New Roman" w:cs="Times New Roman"/>
        </w:rPr>
        <w:t>JGJ 63</w:t>
      </w:r>
      <w:r>
        <w:rPr>
          <w:rFonts w:ascii="Times New Roman" w:eastAsia="宋体" w:hAnsi="Times New Roman" w:cs="Times New Roman" w:hint="eastAsia"/>
        </w:rPr>
        <w:t xml:space="preserve"> </w:t>
      </w:r>
      <w:r>
        <w:rPr>
          <w:rFonts w:ascii="Times New Roman" w:eastAsia="宋体" w:hAnsi="Times New Roman" w:cs="Times New Roman"/>
        </w:rPr>
        <w:t>混凝土用水标准</w:t>
      </w:r>
      <w:r>
        <w:rPr>
          <w:rFonts w:ascii="Times New Roman" w:eastAsia="宋体" w:hAnsi="Times New Roman" w:cs="Times New Roman" w:hint="eastAsia"/>
        </w:rPr>
        <w:t xml:space="preserve"> </w:t>
      </w:r>
    </w:p>
    <w:p w14:paraId="29E7C4E4" w14:textId="77777777" w:rsidR="00E86FE5" w:rsidRDefault="00BE3376">
      <w:pPr>
        <w:adjustRightInd w:val="0"/>
        <w:snapToGrid w:val="0"/>
        <w:spacing w:line="400" w:lineRule="exact"/>
        <w:ind w:firstLineChars="200" w:firstLine="420"/>
        <w:rPr>
          <w:rFonts w:ascii="Times New Roman" w:eastAsia="宋体" w:hAnsi="Times New Roman" w:cs="Times New Roman"/>
        </w:rPr>
      </w:pPr>
      <w:r>
        <w:rPr>
          <w:rFonts w:ascii="Times New Roman" w:eastAsia="宋体" w:hAnsi="Times New Roman" w:cs="Times New Roman"/>
        </w:rPr>
        <w:t>JGJ</w:t>
      </w:r>
      <w:r>
        <w:rPr>
          <w:rFonts w:ascii="Times New Roman" w:eastAsia="宋体" w:hAnsi="Times New Roman" w:cs="Times New Roman" w:hint="eastAsia"/>
        </w:rPr>
        <w:t>/</w:t>
      </w:r>
      <w:r>
        <w:rPr>
          <w:rFonts w:ascii="Times New Roman" w:eastAsia="宋体" w:hAnsi="Times New Roman" w:cs="Times New Roman"/>
        </w:rPr>
        <w:t>T 70</w:t>
      </w:r>
      <w:r>
        <w:rPr>
          <w:rFonts w:ascii="Times New Roman" w:eastAsia="宋体" w:hAnsi="Times New Roman" w:cs="Times New Roman" w:hint="eastAsia"/>
        </w:rPr>
        <w:t xml:space="preserve"> </w:t>
      </w:r>
      <w:r>
        <w:rPr>
          <w:rFonts w:ascii="Times New Roman" w:eastAsia="宋体" w:hAnsi="Times New Roman" w:cs="Times New Roman"/>
        </w:rPr>
        <w:t>建筑砂浆基本性能试验方法标准</w:t>
      </w:r>
      <w:r>
        <w:rPr>
          <w:rFonts w:ascii="Times New Roman" w:eastAsia="宋体" w:hAnsi="Times New Roman" w:cs="Times New Roman" w:hint="eastAsia"/>
        </w:rPr>
        <w:t xml:space="preserve"> </w:t>
      </w:r>
    </w:p>
    <w:p w14:paraId="3B793991"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T/CECS 689</w:t>
      </w:r>
      <w:r>
        <w:rPr>
          <w:rFonts w:ascii="Times New Roman" w:eastAsia="宋体" w:hAnsi="Times New Roman" w:cs="Times New Roman" w:hint="eastAsia"/>
          <w:szCs w:val="21"/>
        </w:rPr>
        <w:t xml:space="preserve"> </w:t>
      </w:r>
      <w:r>
        <w:rPr>
          <w:rFonts w:ascii="Times New Roman" w:eastAsia="宋体" w:hAnsi="Times New Roman" w:cs="Times New Roman"/>
          <w:szCs w:val="21"/>
        </w:rPr>
        <w:t>固</w:t>
      </w:r>
      <w:proofErr w:type="gramStart"/>
      <w:r>
        <w:rPr>
          <w:rFonts w:ascii="Times New Roman" w:eastAsia="宋体" w:hAnsi="Times New Roman" w:cs="Times New Roman"/>
          <w:szCs w:val="21"/>
        </w:rPr>
        <w:t>废基胶</w:t>
      </w:r>
      <w:proofErr w:type="gramEnd"/>
      <w:r>
        <w:rPr>
          <w:rFonts w:ascii="Times New Roman" w:eastAsia="宋体" w:hAnsi="Times New Roman" w:cs="Times New Roman"/>
          <w:szCs w:val="21"/>
        </w:rPr>
        <w:t>凝材料应用技术规程</w:t>
      </w:r>
      <w:r>
        <w:rPr>
          <w:rFonts w:ascii="Times New Roman" w:eastAsia="宋体" w:hAnsi="Times New Roman" w:cs="Times New Roman" w:hint="eastAsia"/>
          <w:szCs w:val="21"/>
        </w:rPr>
        <w:t xml:space="preserve"> </w:t>
      </w:r>
    </w:p>
    <w:p w14:paraId="1455B160" w14:textId="77777777" w:rsidR="00E86FE5" w:rsidRDefault="00BE3376">
      <w:pPr>
        <w:pStyle w:val="1"/>
        <w:numPr>
          <w:ilvl w:val="0"/>
          <w:numId w:val="2"/>
        </w:numPr>
        <w:tabs>
          <w:tab w:val="left" w:pos="420"/>
          <w:tab w:val="left" w:pos="3225"/>
        </w:tabs>
        <w:spacing w:before="312" w:after="312"/>
        <w:ind w:left="0" w:firstLine="0"/>
        <w:rPr>
          <w:rFonts w:ascii="Times New Roman" w:hAnsi="Times New Roman" w:cs="Times New Roman"/>
        </w:rPr>
      </w:pPr>
      <w:bookmarkStart w:id="14" w:name="_Toc100215789"/>
      <w:bookmarkStart w:id="15" w:name="_Toc147824986"/>
      <w:bookmarkStart w:id="16" w:name="_Toc79669528"/>
      <w:bookmarkStart w:id="17" w:name="_Toc100214857"/>
      <w:bookmarkStart w:id="18" w:name="_Toc147824417"/>
      <w:bookmarkStart w:id="19" w:name="_Toc147848496"/>
      <w:r>
        <w:rPr>
          <w:rFonts w:ascii="Times New Roman" w:hAnsi="Times New Roman" w:cs="Times New Roman"/>
        </w:rPr>
        <w:t>术语和定义</w:t>
      </w:r>
      <w:bookmarkEnd w:id="14"/>
      <w:bookmarkEnd w:id="15"/>
      <w:bookmarkEnd w:id="16"/>
      <w:bookmarkEnd w:id="17"/>
      <w:bookmarkEnd w:id="18"/>
      <w:bookmarkEnd w:id="19"/>
      <w:r>
        <w:rPr>
          <w:rFonts w:ascii="Times New Roman" w:hAnsi="Times New Roman" w:cs="Times New Roman"/>
        </w:rPr>
        <w:tab/>
      </w:r>
    </w:p>
    <w:p w14:paraId="368277BB"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下列术语和定义适用于本</w:t>
      </w:r>
      <w:r>
        <w:rPr>
          <w:rFonts w:ascii="Times New Roman" w:eastAsia="宋体" w:hAnsi="Times New Roman" w:cs="Times New Roman" w:hint="eastAsia"/>
          <w:szCs w:val="21"/>
        </w:rPr>
        <w:t>文件</w:t>
      </w:r>
      <w:r>
        <w:rPr>
          <w:rFonts w:ascii="Times New Roman" w:eastAsia="宋体" w:hAnsi="Times New Roman" w:cs="Times New Roman"/>
          <w:szCs w:val="21"/>
        </w:rPr>
        <w:t>。</w:t>
      </w:r>
    </w:p>
    <w:p w14:paraId="46382231" w14:textId="695F47B1" w:rsidR="00E86FE5" w:rsidRDefault="00BE3376" w:rsidP="008E533C">
      <w:pPr>
        <w:tabs>
          <w:tab w:val="right" w:pos="9116"/>
        </w:tabs>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b/>
          <w:bCs/>
          <w:szCs w:val="21"/>
        </w:rPr>
        <w:t>3.1</w:t>
      </w:r>
    </w:p>
    <w:p w14:paraId="728482CC" w14:textId="77777777" w:rsidR="00E86FE5" w:rsidRDefault="00BE3376" w:rsidP="008E533C">
      <w:pPr>
        <w:tabs>
          <w:tab w:val="right" w:pos="9116"/>
        </w:tabs>
        <w:adjustRightInd w:val="0"/>
        <w:snapToGrid w:val="0"/>
        <w:spacing w:beforeLines="50" w:before="156" w:afterLines="50" w:after="156"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冶金</w:t>
      </w:r>
      <w:proofErr w:type="gramStart"/>
      <w:r>
        <w:rPr>
          <w:rFonts w:ascii="Times New Roman" w:eastAsia="宋体" w:hAnsi="Times New Roman" w:cs="Times New Roman" w:hint="eastAsia"/>
          <w:b/>
          <w:bCs/>
          <w:szCs w:val="21"/>
        </w:rPr>
        <w:t>固废</w:t>
      </w:r>
      <w:r>
        <w:rPr>
          <w:rFonts w:ascii="Times New Roman" w:eastAsia="宋体" w:hAnsi="Times New Roman" w:cs="Times New Roman"/>
          <w:b/>
          <w:bCs/>
          <w:szCs w:val="21"/>
        </w:rPr>
        <w:t>胶凝</w:t>
      </w:r>
      <w:proofErr w:type="gramEnd"/>
      <w:r>
        <w:rPr>
          <w:rFonts w:ascii="Times New Roman" w:eastAsia="宋体" w:hAnsi="Times New Roman" w:cs="Times New Roman"/>
          <w:b/>
          <w:bCs/>
          <w:szCs w:val="21"/>
        </w:rPr>
        <w:t>材料</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m</w:t>
      </w:r>
      <w:r>
        <w:rPr>
          <w:rFonts w:ascii="Times New Roman" w:eastAsia="宋体" w:hAnsi="Times New Roman" w:cs="Times New Roman"/>
          <w:b/>
          <w:bCs/>
          <w:szCs w:val="21"/>
        </w:rPr>
        <w:t xml:space="preserve">etallurgical solid waste </w:t>
      </w:r>
      <w:proofErr w:type="spellStart"/>
      <w:r>
        <w:rPr>
          <w:rFonts w:ascii="Times New Roman" w:eastAsia="宋体" w:hAnsi="Times New Roman" w:cs="Times New Roman"/>
          <w:b/>
          <w:bCs/>
          <w:szCs w:val="21"/>
        </w:rPr>
        <w:t>cementitious</w:t>
      </w:r>
      <w:proofErr w:type="spellEnd"/>
      <w:r>
        <w:rPr>
          <w:rFonts w:ascii="Times New Roman" w:eastAsia="宋体" w:hAnsi="Times New Roman" w:cs="Times New Roman"/>
          <w:b/>
          <w:bCs/>
          <w:szCs w:val="21"/>
        </w:rPr>
        <w:t xml:space="preserve"> material</w:t>
      </w:r>
      <w:r>
        <w:rPr>
          <w:rFonts w:ascii="Times New Roman" w:eastAsia="宋体" w:hAnsi="Times New Roman" w:cs="Times New Roman"/>
          <w:b/>
          <w:bCs/>
          <w:szCs w:val="21"/>
        </w:rPr>
        <w:tab/>
      </w:r>
    </w:p>
    <w:p w14:paraId="609AB382"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以粒化高炉矿渣、钢渣、工业副产石膏等固</w:t>
      </w:r>
      <w:r>
        <w:rPr>
          <w:rFonts w:ascii="Times New Roman" w:eastAsia="宋体" w:hAnsi="Times New Roman" w:cs="Times New Roman"/>
          <w:szCs w:val="21"/>
        </w:rPr>
        <w:t>体废弃物为原料，经加工磨细按一定比例配制成的水硬性胶凝材料</w:t>
      </w:r>
      <w:r>
        <w:rPr>
          <w:rFonts w:ascii="Times New Roman" w:eastAsia="宋体" w:hAnsi="Times New Roman" w:cs="Times New Roman" w:hint="eastAsia"/>
          <w:szCs w:val="21"/>
        </w:rPr>
        <w:t>。</w:t>
      </w:r>
    </w:p>
    <w:p w14:paraId="0B16060D" w14:textId="77777777"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b/>
          <w:bCs/>
          <w:szCs w:val="21"/>
        </w:rPr>
        <w:t>3.2</w:t>
      </w:r>
    </w:p>
    <w:p w14:paraId="66F2D4DF" w14:textId="77777777" w:rsidR="00E86FE5" w:rsidRDefault="00BE3376" w:rsidP="008E533C">
      <w:pPr>
        <w:adjustRightInd w:val="0"/>
        <w:snapToGrid w:val="0"/>
        <w:spacing w:beforeLines="50" w:before="156" w:afterLines="50" w:after="156"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冶金固废预拌</w:t>
      </w:r>
      <w:r>
        <w:rPr>
          <w:rFonts w:ascii="Times New Roman" w:eastAsia="宋体" w:hAnsi="Times New Roman" w:cs="Times New Roman"/>
          <w:b/>
          <w:bCs/>
          <w:szCs w:val="21"/>
        </w:rPr>
        <w:t>砂浆</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ready-mixed</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mortar</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with</w:t>
      </w:r>
      <w:r>
        <w:rPr>
          <w:rFonts w:ascii="Times New Roman" w:eastAsia="宋体" w:hAnsi="Times New Roman" w:cs="Times New Roman"/>
          <w:b/>
          <w:bCs/>
          <w:szCs w:val="21"/>
        </w:rPr>
        <w:t xml:space="preserve"> metallurgical solid waste</w:t>
      </w:r>
    </w:p>
    <w:p w14:paraId="0CDD590A"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采用</w:t>
      </w:r>
      <w:r>
        <w:rPr>
          <w:rFonts w:ascii="Times New Roman" w:eastAsia="宋体" w:hAnsi="Times New Roman" w:cs="Times New Roman" w:hint="eastAsia"/>
          <w:szCs w:val="21"/>
        </w:rPr>
        <w:t>冶金</w:t>
      </w:r>
      <w:proofErr w:type="gramStart"/>
      <w:r>
        <w:rPr>
          <w:rFonts w:ascii="Times New Roman" w:eastAsia="宋体" w:hAnsi="Times New Roman" w:cs="Times New Roman" w:hint="eastAsia"/>
          <w:szCs w:val="21"/>
        </w:rPr>
        <w:t>固废</w:t>
      </w:r>
      <w:r>
        <w:rPr>
          <w:rFonts w:ascii="Times New Roman" w:eastAsia="宋体" w:hAnsi="Times New Roman" w:cs="Times New Roman"/>
          <w:szCs w:val="21"/>
        </w:rPr>
        <w:t>胶凝</w:t>
      </w:r>
      <w:proofErr w:type="gramEnd"/>
      <w:r>
        <w:rPr>
          <w:rFonts w:ascii="Times New Roman" w:eastAsia="宋体" w:hAnsi="Times New Roman" w:cs="Times New Roman"/>
          <w:szCs w:val="21"/>
        </w:rPr>
        <w:t>材料生产的湿拌砂浆</w:t>
      </w:r>
      <w:proofErr w:type="gramStart"/>
      <w:r>
        <w:rPr>
          <w:rFonts w:ascii="Times New Roman" w:eastAsia="宋体" w:hAnsi="Times New Roman" w:cs="Times New Roman" w:hint="eastAsia"/>
          <w:szCs w:val="21"/>
        </w:rPr>
        <w:t>或干混砂浆</w:t>
      </w:r>
      <w:proofErr w:type="gramEnd"/>
      <w:r>
        <w:rPr>
          <w:rFonts w:ascii="Times New Roman" w:eastAsia="宋体" w:hAnsi="Times New Roman" w:cs="Times New Roman"/>
          <w:szCs w:val="21"/>
        </w:rPr>
        <w:t>。</w:t>
      </w:r>
    </w:p>
    <w:p w14:paraId="22AD88EF" w14:textId="074E5182"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b/>
          <w:bCs/>
          <w:szCs w:val="21"/>
        </w:rPr>
        <w:t>3.</w:t>
      </w:r>
      <w:r>
        <w:rPr>
          <w:rFonts w:ascii="Times New Roman" w:eastAsia="黑体" w:hAnsi="Times New Roman" w:cs="Times New Roman" w:hint="eastAsia"/>
          <w:b/>
          <w:bCs/>
          <w:szCs w:val="21"/>
        </w:rPr>
        <w:t>3</w:t>
      </w:r>
    </w:p>
    <w:p w14:paraId="766B0A6B" w14:textId="77777777" w:rsidR="00E86FE5" w:rsidRDefault="00BE3376" w:rsidP="008E533C">
      <w:pPr>
        <w:adjustRightInd w:val="0"/>
        <w:snapToGrid w:val="0"/>
        <w:spacing w:beforeLines="50" w:before="156" w:afterLines="50" w:after="156"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冶金固</w:t>
      </w:r>
      <w:proofErr w:type="gramStart"/>
      <w:r>
        <w:rPr>
          <w:rFonts w:ascii="Times New Roman" w:eastAsia="宋体" w:hAnsi="Times New Roman" w:cs="Times New Roman" w:hint="eastAsia"/>
          <w:b/>
          <w:bCs/>
          <w:szCs w:val="21"/>
        </w:rPr>
        <w:t>废湿拌</w:t>
      </w:r>
      <w:proofErr w:type="gramEnd"/>
      <w:r>
        <w:rPr>
          <w:rFonts w:ascii="Times New Roman" w:eastAsia="宋体" w:hAnsi="Times New Roman" w:cs="Times New Roman"/>
          <w:b/>
          <w:bCs/>
          <w:szCs w:val="21"/>
        </w:rPr>
        <w:t>砂浆</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wet-mixed mortar</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with</w:t>
      </w:r>
      <w:r>
        <w:rPr>
          <w:rFonts w:ascii="Times New Roman" w:eastAsia="宋体" w:hAnsi="Times New Roman" w:cs="Times New Roman"/>
          <w:b/>
          <w:bCs/>
          <w:szCs w:val="21"/>
        </w:rPr>
        <w:t xml:space="preserve"> metallurgical solid waste</w:t>
      </w:r>
    </w:p>
    <w:p w14:paraId="037BA3A9"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冶金</w:t>
      </w:r>
      <w:proofErr w:type="gramStart"/>
      <w:r>
        <w:rPr>
          <w:rFonts w:ascii="Times New Roman" w:eastAsia="宋体" w:hAnsi="Times New Roman" w:cs="Times New Roman" w:hint="eastAsia"/>
          <w:szCs w:val="21"/>
        </w:rPr>
        <w:t>固废</w:t>
      </w:r>
      <w:r>
        <w:rPr>
          <w:rFonts w:ascii="Times New Roman" w:eastAsia="宋体" w:hAnsi="Times New Roman" w:cs="Times New Roman"/>
          <w:szCs w:val="21"/>
        </w:rPr>
        <w:t>胶凝</w:t>
      </w:r>
      <w:proofErr w:type="gramEnd"/>
      <w:r>
        <w:rPr>
          <w:rFonts w:ascii="Times New Roman" w:eastAsia="宋体" w:hAnsi="Times New Roman" w:cs="Times New Roman"/>
          <w:szCs w:val="21"/>
        </w:rPr>
        <w:t>材料</w:t>
      </w:r>
      <w:r>
        <w:rPr>
          <w:rFonts w:ascii="Times New Roman" w:eastAsia="宋体" w:hAnsi="Times New Roman" w:cs="Times New Roman" w:hint="eastAsia"/>
          <w:szCs w:val="21"/>
        </w:rPr>
        <w:t>、细骨料、水、掺和料、添加剂等组分，按一定比例，经自动化计量、拌制后，运送至使用地点，并在规定时间内使用的砂浆拌合物。</w:t>
      </w:r>
    </w:p>
    <w:p w14:paraId="39423661" w14:textId="62999389"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b/>
          <w:bCs/>
          <w:szCs w:val="21"/>
        </w:rPr>
        <w:t>3.</w:t>
      </w:r>
      <w:r>
        <w:rPr>
          <w:rFonts w:ascii="Times New Roman" w:eastAsia="黑体" w:hAnsi="Times New Roman" w:cs="Times New Roman" w:hint="eastAsia"/>
          <w:b/>
          <w:bCs/>
          <w:szCs w:val="21"/>
        </w:rPr>
        <w:t>4</w:t>
      </w:r>
    </w:p>
    <w:p w14:paraId="3C2CF29E" w14:textId="77777777" w:rsidR="00E86FE5" w:rsidRDefault="00BE3376" w:rsidP="008E533C">
      <w:pPr>
        <w:adjustRightInd w:val="0"/>
        <w:snapToGrid w:val="0"/>
        <w:spacing w:beforeLines="50" w:before="156" w:afterLines="50" w:after="156"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冶金固</w:t>
      </w:r>
      <w:proofErr w:type="gramStart"/>
      <w:r>
        <w:rPr>
          <w:rFonts w:ascii="Times New Roman" w:eastAsia="宋体" w:hAnsi="Times New Roman" w:cs="Times New Roman" w:hint="eastAsia"/>
          <w:b/>
          <w:bCs/>
          <w:szCs w:val="21"/>
        </w:rPr>
        <w:t>废干混</w:t>
      </w:r>
      <w:proofErr w:type="gramEnd"/>
      <w:r>
        <w:rPr>
          <w:rFonts w:ascii="Times New Roman" w:eastAsia="宋体" w:hAnsi="Times New Roman" w:cs="Times New Roman"/>
          <w:b/>
          <w:bCs/>
          <w:szCs w:val="21"/>
        </w:rPr>
        <w:t>砂浆</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dry-mixed mortar</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with</w:t>
      </w:r>
      <w:r>
        <w:rPr>
          <w:rFonts w:ascii="Times New Roman" w:eastAsia="宋体" w:hAnsi="Times New Roman" w:cs="Times New Roman"/>
          <w:b/>
          <w:bCs/>
          <w:szCs w:val="21"/>
        </w:rPr>
        <w:t xml:space="preserve"> metallurgical solid waste</w:t>
      </w:r>
    </w:p>
    <w:p w14:paraId="236466E6"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冶金</w:t>
      </w:r>
      <w:proofErr w:type="gramStart"/>
      <w:r>
        <w:rPr>
          <w:rFonts w:ascii="Times New Roman" w:eastAsia="宋体" w:hAnsi="Times New Roman" w:cs="Times New Roman" w:hint="eastAsia"/>
          <w:szCs w:val="21"/>
        </w:rPr>
        <w:t>固废</w:t>
      </w:r>
      <w:r>
        <w:rPr>
          <w:rFonts w:ascii="Times New Roman" w:eastAsia="宋体" w:hAnsi="Times New Roman" w:cs="Times New Roman"/>
          <w:szCs w:val="21"/>
        </w:rPr>
        <w:t>胶凝</w:t>
      </w:r>
      <w:proofErr w:type="gramEnd"/>
      <w:r>
        <w:rPr>
          <w:rFonts w:ascii="Times New Roman" w:eastAsia="宋体" w:hAnsi="Times New Roman" w:cs="Times New Roman"/>
          <w:szCs w:val="21"/>
        </w:rPr>
        <w:t>材料</w:t>
      </w:r>
      <w:r>
        <w:rPr>
          <w:rFonts w:ascii="Times New Roman" w:eastAsia="宋体" w:hAnsi="Times New Roman" w:cs="Times New Roman" w:hint="eastAsia"/>
          <w:szCs w:val="21"/>
        </w:rPr>
        <w:t>、干燥的细骨料、添加剂以及根据性能确定的其他组分，</w:t>
      </w:r>
      <w:r>
        <w:rPr>
          <w:rFonts w:ascii="Times New Roman" w:eastAsia="宋体" w:hAnsi="Times New Roman" w:cs="Times New Roman"/>
          <w:szCs w:val="21"/>
        </w:rPr>
        <w:t>按一定比例</w:t>
      </w:r>
      <w:r>
        <w:rPr>
          <w:rFonts w:ascii="Times New Roman" w:eastAsia="宋体" w:hAnsi="Times New Roman" w:cs="Times New Roman" w:hint="eastAsia"/>
          <w:szCs w:val="21"/>
        </w:rPr>
        <w:t>，</w:t>
      </w:r>
      <w:r>
        <w:rPr>
          <w:rFonts w:ascii="Times New Roman" w:eastAsia="宋体" w:hAnsi="Times New Roman" w:cs="Times New Roman"/>
          <w:szCs w:val="21"/>
        </w:rPr>
        <w:t>在专业生产厂经计量、</w:t>
      </w:r>
      <w:r>
        <w:rPr>
          <w:rFonts w:ascii="Times New Roman" w:eastAsia="宋体" w:hAnsi="Times New Roman" w:cs="Times New Roman" w:hint="eastAsia"/>
          <w:szCs w:val="21"/>
        </w:rPr>
        <w:t>混合而成的干态混合物，</w:t>
      </w:r>
      <w:r>
        <w:rPr>
          <w:rFonts w:ascii="Times New Roman" w:eastAsia="宋体" w:hAnsi="Times New Roman" w:cs="Times New Roman"/>
          <w:szCs w:val="21"/>
        </w:rPr>
        <w:t>在使用地点按规定比例加水或配套组分拌合使用。</w:t>
      </w:r>
    </w:p>
    <w:p w14:paraId="5DCC54AD" w14:textId="38BDC829"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b/>
          <w:bCs/>
          <w:szCs w:val="21"/>
        </w:rPr>
        <w:t>3.</w:t>
      </w:r>
      <w:r>
        <w:rPr>
          <w:rFonts w:ascii="Times New Roman" w:eastAsia="黑体" w:hAnsi="Times New Roman" w:cs="Times New Roman" w:hint="eastAsia"/>
          <w:b/>
          <w:bCs/>
          <w:szCs w:val="21"/>
        </w:rPr>
        <w:t>5</w:t>
      </w:r>
    </w:p>
    <w:p w14:paraId="02D969DC" w14:textId="77777777" w:rsidR="00E86FE5" w:rsidRDefault="00BE3376" w:rsidP="008E533C">
      <w:pPr>
        <w:adjustRightInd w:val="0"/>
        <w:snapToGrid w:val="0"/>
        <w:spacing w:beforeLines="50" w:before="156" w:afterLines="50" w:after="156"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冶金固废</w:t>
      </w:r>
      <w:r>
        <w:rPr>
          <w:rFonts w:ascii="Times New Roman" w:eastAsia="宋体" w:hAnsi="Times New Roman" w:cs="Times New Roman"/>
          <w:b/>
          <w:bCs/>
          <w:szCs w:val="21"/>
        </w:rPr>
        <w:t>砌筑砂浆</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m</w:t>
      </w:r>
      <w:r>
        <w:rPr>
          <w:rFonts w:ascii="Times New Roman" w:eastAsia="宋体" w:hAnsi="Times New Roman" w:cs="Times New Roman"/>
          <w:b/>
          <w:bCs/>
          <w:szCs w:val="21"/>
        </w:rPr>
        <w:t>etallurgical solid waste masonry mortar</w:t>
      </w:r>
    </w:p>
    <w:p w14:paraId="69BEDDCF"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将砖、石、砌块等块材砌筑成砌体的</w:t>
      </w:r>
      <w:r>
        <w:rPr>
          <w:rFonts w:ascii="Times New Roman" w:eastAsia="宋体" w:hAnsi="Times New Roman" w:cs="Times New Roman" w:hint="eastAsia"/>
          <w:szCs w:val="21"/>
        </w:rPr>
        <w:t>冶金固废</w:t>
      </w:r>
      <w:r>
        <w:rPr>
          <w:rFonts w:ascii="Times New Roman" w:eastAsia="宋体" w:hAnsi="Times New Roman" w:cs="Times New Roman"/>
          <w:szCs w:val="21"/>
        </w:rPr>
        <w:t>预拌砂浆。</w:t>
      </w:r>
    </w:p>
    <w:p w14:paraId="5A503394" w14:textId="63B49B1E"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hint="eastAsia"/>
          <w:b/>
          <w:bCs/>
          <w:szCs w:val="21"/>
        </w:rPr>
        <w:t>5</w:t>
      </w:r>
      <w:r>
        <w:rPr>
          <w:rFonts w:ascii="Times New Roman" w:eastAsia="宋体" w:hAnsi="Times New Roman" w:cs="Times New Roman"/>
          <w:b/>
          <w:bCs/>
          <w:szCs w:val="21"/>
        </w:rPr>
        <w:t>.1</w:t>
      </w:r>
    </w:p>
    <w:p w14:paraId="51D79C64" w14:textId="77777777" w:rsidR="00E86FE5" w:rsidRDefault="00BE3376" w:rsidP="008E533C">
      <w:pPr>
        <w:adjustRightInd w:val="0"/>
        <w:snapToGrid w:val="0"/>
        <w:spacing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普通冶金固废砌筑砂浆</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c</w:t>
      </w:r>
      <w:r>
        <w:rPr>
          <w:rFonts w:ascii="Times New Roman" w:eastAsia="宋体" w:hAnsi="Times New Roman" w:cs="Times New Roman"/>
          <w:b/>
          <w:bCs/>
          <w:szCs w:val="21"/>
        </w:rPr>
        <w:t>ommon metallurgical solid waste masonry mortar</w:t>
      </w:r>
    </w:p>
    <w:p w14:paraId="57978A2F"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灰缝厚度大于</w:t>
      </w:r>
      <w:r>
        <w:rPr>
          <w:rFonts w:ascii="Times New Roman" w:eastAsia="宋体" w:hAnsi="Times New Roman" w:cs="Times New Roman"/>
          <w:szCs w:val="21"/>
        </w:rPr>
        <w:t>10mm</w:t>
      </w:r>
      <w:r>
        <w:rPr>
          <w:rFonts w:ascii="Times New Roman" w:eastAsia="宋体" w:hAnsi="Times New Roman" w:cs="Times New Roman"/>
          <w:szCs w:val="21"/>
        </w:rPr>
        <w:t>的冶金固废砌筑砂浆。</w:t>
      </w:r>
    </w:p>
    <w:p w14:paraId="6B9D0F74" w14:textId="22AFC004"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hint="eastAsia"/>
          <w:b/>
          <w:bCs/>
          <w:szCs w:val="21"/>
        </w:rPr>
        <w:t>5</w:t>
      </w:r>
      <w:r>
        <w:rPr>
          <w:rFonts w:ascii="Times New Roman" w:eastAsia="宋体" w:hAnsi="Times New Roman" w:cs="Times New Roman"/>
          <w:b/>
          <w:bCs/>
          <w:szCs w:val="21"/>
        </w:rPr>
        <w:t>.2</w:t>
      </w:r>
    </w:p>
    <w:p w14:paraId="0366C1F1" w14:textId="77777777" w:rsidR="00E86FE5" w:rsidRDefault="00BE3376" w:rsidP="008E533C">
      <w:pPr>
        <w:adjustRightInd w:val="0"/>
        <w:snapToGrid w:val="0"/>
        <w:spacing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薄层冶金固废砌筑砂浆</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t</w:t>
      </w:r>
      <w:r>
        <w:rPr>
          <w:rFonts w:ascii="Times New Roman" w:eastAsia="宋体" w:hAnsi="Times New Roman" w:cs="Times New Roman"/>
          <w:b/>
          <w:bCs/>
          <w:szCs w:val="21"/>
        </w:rPr>
        <w:t>hin layer metallurgical solid waste premixed masonry mortar</w:t>
      </w:r>
    </w:p>
    <w:p w14:paraId="182AE424"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灰缝厚度不大于</w:t>
      </w:r>
      <w:r>
        <w:rPr>
          <w:rFonts w:ascii="Times New Roman" w:eastAsia="宋体" w:hAnsi="Times New Roman" w:cs="Times New Roman"/>
          <w:szCs w:val="21"/>
        </w:rPr>
        <w:t>10mm</w:t>
      </w:r>
      <w:r>
        <w:rPr>
          <w:rFonts w:ascii="Times New Roman" w:eastAsia="宋体" w:hAnsi="Times New Roman" w:cs="Times New Roman"/>
          <w:szCs w:val="21"/>
        </w:rPr>
        <w:t>的冶金固废砌筑砂浆。</w:t>
      </w:r>
    </w:p>
    <w:p w14:paraId="407EE549" w14:textId="4B66256E"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b/>
          <w:bCs/>
          <w:szCs w:val="21"/>
        </w:rPr>
        <w:t>3.</w:t>
      </w:r>
      <w:r>
        <w:rPr>
          <w:rFonts w:ascii="Times New Roman" w:eastAsia="黑体" w:hAnsi="Times New Roman" w:cs="Times New Roman" w:hint="eastAsia"/>
          <w:b/>
          <w:bCs/>
          <w:szCs w:val="21"/>
        </w:rPr>
        <w:t>6</w:t>
      </w:r>
    </w:p>
    <w:p w14:paraId="5F2F01CD" w14:textId="77777777" w:rsidR="00E86FE5" w:rsidRDefault="00BE3376" w:rsidP="008E533C">
      <w:pPr>
        <w:adjustRightInd w:val="0"/>
        <w:snapToGrid w:val="0"/>
        <w:spacing w:beforeLines="50" w:before="156" w:afterLines="50" w:after="156" w:line="400" w:lineRule="exact"/>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冶金固废地面砂浆</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m</w:t>
      </w:r>
      <w:r>
        <w:rPr>
          <w:rFonts w:ascii="Times New Roman" w:eastAsia="宋体" w:hAnsi="Times New Roman" w:cs="Times New Roman"/>
          <w:b/>
          <w:bCs/>
          <w:szCs w:val="21"/>
        </w:rPr>
        <w:t>etallurgical solid waste floor mortar</w:t>
      </w:r>
    </w:p>
    <w:p w14:paraId="2964FEF9"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用于建筑地面</w:t>
      </w:r>
      <w:r>
        <w:rPr>
          <w:rFonts w:ascii="Times New Roman" w:eastAsia="宋体" w:hAnsi="Times New Roman" w:cs="Times New Roman" w:hint="eastAsia"/>
          <w:szCs w:val="21"/>
        </w:rPr>
        <w:t>或</w:t>
      </w:r>
      <w:r>
        <w:rPr>
          <w:rFonts w:ascii="Times New Roman" w:eastAsia="宋体" w:hAnsi="Times New Roman" w:cs="Times New Roman"/>
          <w:szCs w:val="21"/>
        </w:rPr>
        <w:t>屋面找平层的冶金固废</w:t>
      </w:r>
      <w:r>
        <w:rPr>
          <w:rFonts w:ascii="Times New Roman" w:eastAsia="宋体" w:hAnsi="Times New Roman" w:cs="Times New Roman" w:hint="eastAsia"/>
          <w:szCs w:val="21"/>
        </w:rPr>
        <w:t>预拌</w:t>
      </w:r>
      <w:r>
        <w:rPr>
          <w:rFonts w:ascii="Times New Roman" w:eastAsia="宋体" w:hAnsi="Times New Roman" w:cs="Times New Roman"/>
          <w:szCs w:val="21"/>
        </w:rPr>
        <w:t>砂浆。</w:t>
      </w:r>
    </w:p>
    <w:p w14:paraId="229666B5" w14:textId="28B6CDD8"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b/>
          <w:bCs/>
          <w:szCs w:val="21"/>
        </w:rPr>
        <w:t>3.</w:t>
      </w:r>
      <w:r>
        <w:rPr>
          <w:rFonts w:ascii="Times New Roman" w:eastAsia="黑体" w:hAnsi="Times New Roman" w:cs="Times New Roman" w:hint="eastAsia"/>
          <w:b/>
          <w:bCs/>
          <w:szCs w:val="21"/>
        </w:rPr>
        <w:t>7</w:t>
      </w:r>
    </w:p>
    <w:p w14:paraId="7EEEF5D5" w14:textId="77777777" w:rsidR="00E86FE5" w:rsidRDefault="00BE3376" w:rsidP="008E533C">
      <w:pPr>
        <w:adjustRightInd w:val="0"/>
        <w:snapToGrid w:val="0"/>
        <w:spacing w:beforeLines="50" w:before="156" w:afterLines="50" w:after="156" w:line="400" w:lineRule="exact"/>
        <w:ind w:firstLineChars="200" w:firstLine="422"/>
        <w:rPr>
          <w:rFonts w:ascii="Times New Roman" w:eastAsia="黑体" w:hAnsi="Times New Roman" w:cs="Times New Roman"/>
          <w:b/>
          <w:bCs/>
          <w:szCs w:val="21"/>
        </w:rPr>
      </w:pPr>
      <w:r>
        <w:rPr>
          <w:rFonts w:ascii="Times New Roman" w:eastAsia="黑体" w:hAnsi="Times New Roman" w:cs="Times New Roman" w:hint="eastAsia"/>
          <w:b/>
          <w:bCs/>
          <w:szCs w:val="21"/>
        </w:rPr>
        <w:lastRenderedPageBreak/>
        <w:t>添加剂</w:t>
      </w:r>
      <w:r>
        <w:rPr>
          <w:rFonts w:ascii="Times New Roman" w:eastAsia="黑体" w:hAnsi="Times New Roman" w:cs="Times New Roman"/>
          <w:b/>
          <w:bCs/>
          <w:szCs w:val="21"/>
        </w:rPr>
        <w:t xml:space="preserve"> </w:t>
      </w:r>
      <w:r>
        <w:rPr>
          <w:rFonts w:ascii="Times New Roman" w:eastAsia="黑体" w:hAnsi="Times New Roman" w:cs="Times New Roman" w:hint="eastAsia"/>
          <w:b/>
          <w:bCs/>
          <w:szCs w:val="21"/>
        </w:rPr>
        <w:t xml:space="preserve"> </w:t>
      </w:r>
      <w:r>
        <w:rPr>
          <w:rFonts w:ascii="Times New Roman" w:eastAsia="黑体" w:hAnsi="Times New Roman" w:cs="Times New Roman"/>
          <w:b/>
          <w:bCs/>
          <w:szCs w:val="21"/>
        </w:rPr>
        <w:t>additives</w:t>
      </w:r>
    </w:p>
    <w:p w14:paraId="3059E28B"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用于</w:t>
      </w:r>
      <w:r>
        <w:rPr>
          <w:rFonts w:ascii="Times New Roman" w:eastAsia="宋体" w:hAnsi="Times New Roman" w:cs="Times New Roman"/>
          <w:szCs w:val="21"/>
        </w:rPr>
        <w:t>改善砂浆</w:t>
      </w:r>
      <w:r>
        <w:rPr>
          <w:rFonts w:ascii="Times New Roman" w:eastAsia="宋体" w:hAnsi="Times New Roman" w:cs="Times New Roman" w:hint="eastAsia"/>
          <w:szCs w:val="21"/>
        </w:rPr>
        <w:t>性能</w:t>
      </w:r>
      <w:r>
        <w:rPr>
          <w:rFonts w:ascii="Times New Roman" w:eastAsia="宋体" w:hAnsi="Times New Roman" w:cs="Times New Roman"/>
          <w:szCs w:val="21"/>
        </w:rPr>
        <w:t>的</w:t>
      </w:r>
      <w:r>
        <w:rPr>
          <w:rFonts w:ascii="Times New Roman" w:eastAsia="宋体" w:hAnsi="Times New Roman" w:cs="Times New Roman" w:hint="eastAsia"/>
          <w:szCs w:val="21"/>
        </w:rPr>
        <w:t>材料</w:t>
      </w:r>
      <w:r>
        <w:rPr>
          <w:rFonts w:ascii="Times New Roman" w:eastAsia="宋体" w:hAnsi="Times New Roman" w:cs="Times New Roman"/>
          <w:szCs w:val="21"/>
        </w:rPr>
        <w:t>。</w:t>
      </w:r>
    </w:p>
    <w:p w14:paraId="0354B336" w14:textId="0803ABFE"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b/>
          <w:bCs/>
          <w:szCs w:val="21"/>
        </w:rPr>
        <w:t>3.</w:t>
      </w:r>
      <w:r>
        <w:rPr>
          <w:rFonts w:ascii="Times New Roman" w:eastAsia="黑体" w:hAnsi="Times New Roman" w:cs="Times New Roman" w:hint="eastAsia"/>
          <w:b/>
          <w:bCs/>
          <w:szCs w:val="21"/>
        </w:rPr>
        <w:t>8</w:t>
      </w:r>
    </w:p>
    <w:p w14:paraId="636BC162" w14:textId="77777777" w:rsidR="00E86FE5" w:rsidRDefault="00BE3376" w:rsidP="008E533C">
      <w:pPr>
        <w:adjustRightInd w:val="0"/>
        <w:snapToGrid w:val="0"/>
        <w:spacing w:beforeLines="50" w:before="156" w:afterLines="50" w:after="156" w:line="400" w:lineRule="exact"/>
        <w:ind w:firstLineChars="200" w:firstLine="422"/>
        <w:rPr>
          <w:rFonts w:ascii="Times New Roman" w:eastAsia="黑体" w:hAnsi="Times New Roman" w:cs="Times New Roman"/>
          <w:b/>
          <w:bCs/>
          <w:szCs w:val="21"/>
        </w:rPr>
      </w:pPr>
      <w:proofErr w:type="gramStart"/>
      <w:r>
        <w:rPr>
          <w:rFonts w:ascii="Times New Roman" w:eastAsia="黑体" w:hAnsi="Times New Roman" w:cs="Times New Roman"/>
          <w:b/>
          <w:bCs/>
          <w:szCs w:val="21"/>
        </w:rPr>
        <w:t>保塑时间</w:t>
      </w:r>
      <w:proofErr w:type="gramEnd"/>
      <w:r>
        <w:rPr>
          <w:rFonts w:ascii="Times New Roman" w:eastAsia="黑体" w:hAnsi="Times New Roman" w:cs="Times New Roman"/>
          <w:b/>
          <w:bCs/>
          <w:szCs w:val="21"/>
        </w:rPr>
        <w:t xml:space="preserve"> </w:t>
      </w:r>
      <w:r>
        <w:rPr>
          <w:rFonts w:ascii="Times New Roman" w:eastAsia="黑体" w:hAnsi="Times New Roman" w:cs="Times New Roman" w:hint="eastAsia"/>
          <w:b/>
          <w:bCs/>
          <w:szCs w:val="21"/>
        </w:rPr>
        <w:t xml:space="preserve"> </w:t>
      </w:r>
      <w:r>
        <w:rPr>
          <w:rFonts w:ascii="Times New Roman" w:eastAsia="黑体" w:hAnsi="Times New Roman" w:cs="Times New Roman"/>
          <w:b/>
          <w:bCs/>
          <w:szCs w:val="21"/>
        </w:rPr>
        <w:t>plasticity</w:t>
      </w:r>
      <w:r>
        <w:rPr>
          <w:rFonts w:ascii="Times New Roman" w:eastAsia="黑体" w:hAnsi="Times New Roman" w:cs="Times New Roman" w:hint="eastAsia"/>
          <w:b/>
          <w:bCs/>
          <w:szCs w:val="21"/>
        </w:rPr>
        <w:t xml:space="preserve"> </w:t>
      </w:r>
      <w:r>
        <w:rPr>
          <w:rFonts w:ascii="Times New Roman" w:eastAsia="黑体" w:hAnsi="Times New Roman" w:cs="Times New Roman"/>
          <w:b/>
          <w:bCs/>
          <w:szCs w:val="21"/>
        </w:rPr>
        <w:t>retention</w:t>
      </w:r>
      <w:r>
        <w:rPr>
          <w:rFonts w:ascii="Times New Roman" w:eastAsia="黑体" w:hAnsi="Times New Roman" w:cs="Times New Roman" w:hint="eastAsia"/>
          <w:b/>
          <w:bCs/>
          <w:szCs w:val="21"/>
        </w:rPr>
        <w:t xml:space="preserve"> </w:t>
      </w:r>
      <w:r>
        <w:rPr>
          <w:rFonts w:ascii="Times New Roman" w:eastAsia="黑体" w:hAnsi="Times New Roman" w:cs="Times New Roman"/>
          <w:b/>
          <w:bCs/>
          <w:szCs w:val="21"/>
        </w:rPr>
        <w:t xml:space="preserve">time </w:t>
      </w:r>
    </w:p>
    <w:p w14:paraId="37E6B13C" w14:textId="77777777" w:rsidR="00E86FE5" w:rsidRDefault="00BE3376">
      <w:pPr>
        <w:widowControl/>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湿拌砂浆自加水搅拌后</w:t>
      </w:r>
      <w:r>
        <w:rPr>
          <w:rFonts w:ascii="Times New Roman" w:eastAsia="宋体" w:hAnsi="Times New Roman" w:cs="Times New Roman" w:hint="eastAsia"/>
          <w:szCs w:val="21"/>
        </w:rPr>
        <w:t>，</w:t>
      </w:r>
      <w:r>
        <w:rPr>
          <w:rFonts w:ascii="Times New Roman" w:eastAsia="宋体" w:hAnsi="Times New Roman" w:cs="Times New Roman"/>
          <w:szCs w:val="21"/>
        </w:rPr>
        <w:t>在标准存放条件下密闭储存</w:t>
      </w:r>
      <w:r>
        <w:rPr>
          <w:rFonts w:ascii="Times New Roman" w:eastAsia="宋体" w:hAnsi="Times New Roman" w:cs="Times New Roman" w:hint="eastAsia"/>
          <w:szCs w:val="21"/>
        </w:rPr>
        <w:t>，</w:t>
      </w:r>
      <w:r>
        <w:rPr>
          <w:rFonts w:ascii="Times New Roman" w:eastAsia="宋体" w:hAnsi="Times New Roman" w:cs="Times New Roman"/>
          <w:szCs w:val="21"/>
        </w:rPr>
        <w:t>至工作性能</w:t>
      </w:r>
      <w:r>
        <w:rPr>
          <w:rFonts w:ascii="Times New Roman" w:eastAsia="宋体" w:hAnsi="Times New Roman" w:cs="Times New Roman" w:hint="eastAsia"/>
          <w:szCs w:val="21"/>
        </w:rPr>
        <w:t>仍</w:t>
      </w:r>
      <w:r>
        <w:rPr>
          <w:rFonts w:ascii="Times New Roman" w:eastAsia="宋体" w:hAnsi="Times New Roman" w:cs="Times New Roman"/>
          <w:szCs w:val="21"/>
        </w:rPr>
        <w:t>能满足施工要求的时间。</w:t>
      </w:r>
    </w:p>
    <w:p w14:paraId="282A131B" w14:textId="1A0BB8AB" w:rsidR="00E86FE5" w:rsidRDefault="00BE3376" w:rsidP="008E533C">
      <w:pPr>
        <w:pStyle w:val="1"/>
        <w:numPr>
          <w:ilvl w:val="0"/>
          <w:numId w:val="2"/>
        </w:numPr>
        <w:tabs>
          <w:tab w:val="left" w:pos="420"/>
          <w:tab w:val="left" w:pos="3225"/>
        </w:tabs>
        <w:spacing w:before="312" w:after="312"/>
        <w:ind w:left="0" w:firstLine="0"/>
        <w:rPr>
          <w:rFonts w:ascii="Times New Roman" w:hAnsi="Times New Roman" w:cs="Times New Roman"/>
        </w:rPr>
      </w:pPr>
      <w:bookmarkStart w:id="20" w:name="_Toc79669529"/>
      <w:bookmarkStart w:id="21" w:name="_Toc100214858"/>
      <w:bookmarkStart w:id="22" w:name="_Toc100215790"/>
      <w:bookmarkStart w:id="23" w:name="_Toc147824418"/>
      <w:bookmarkStart w:id="24" w:name="_Toc147824987"/>
      <w:bookmarkStart w:id="25" w:name="_Toc147848497"/>
      <w:r>
        <w:rPr>
          <w:rFonts w:ascii="Times New Roman" w:hAnsi="Times New Roman" w:cs="Times New Roman"/>
        </w:rPr>
        <w:t>分类和标记</w:t>
      </w:r>
      <w:bookmarkEnd w:id="20"/>
      <w:bookmarkEnd w:id="21"/>
      <w:bookmarkEnd w:id="22"/>
      <w:bookmarkEnd w:id="23"/>
      <w:bookmarkEnd w:id="24"/>
      <w:bookmarkEnd w:id="25"/>
      <w:r>
        <w:rPr>
          <w:rFonts w:ascii="Times New Roman" w:hAnsi="Times New Roman" w:cs="Times New Roman"/>
        </w:rPr>
        <w:tab/>
      </w:r>
    </w:p>
    <w:p w14:paraId="712BB125" w14:textId="77777777" w:rsidR="00E86FE5" w:rsidRDefault="00BE3376">
      <w:pPr>
        <w:numPr>
          <w:ilvl w:val="1"/>
          <w:numId w:val="3"/>
        </w:numPr>
        <w:adjustRightInd w:val="0"/>
        <w:snapToGrid w:val="0"/>
        <w:spacing w:beforeLines="50" w:before="156" w:afterLines="50" w:after="156" w:line="400" w:lineRule="exact"/>
        <w:rPr>
          <w:rFonts w:ascii="Times New Roman" w:hAnsi="Times New Roman" w:cs="Times New Roman"/>
          <w:b/>
          <w:bCs/>
          <w:szCs w:val="21"/>
        </w:rPr>
      </w:pPr>
      <w:r>
        <w:rPr>
          <w:rFonts w:ascii="Times New Roman" w:eastAsia="黑体" w:hAnsi="Times New Roman" w:cs="Times New Roman" w:hint="eastAsia"/>
          <w:b/>
          <w:bCs/>
          <w:szCs w:val="21"/>
        </w:rPr>
        <w:t>分类</w:t>
      </w:r>
    </w:p>
    <w:p w14:paraId="3437DD71"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 xml:space="preserve">4.1.1  </w:t>
      </w:r>
      <w:r>
        <w:rPr>
          <w:rFonts w:ascii="Times New Roman" w:eastAsia="宋体" w:hAnsi="Times New Roman" w:cs="Times New Roman"/>
          <w:b/>
          <w:bCs/>
          <w:szCs w:val="21"/>
        </w:rPr>
        <w:t>冶金固废</w:t>
      </w:r>
      <w:r>
        <w:rPr>
          <w:rFonts w:ascii="Times New Roman" w:eastAsia="宋体" w:hAnsi="Times New Roman" w:cs="Times New Roman" w:hint="eastAsia"/>
          <w:b/>
          <w:bCs/>
          <w:szCs w:val="21"/>
        </w:rPr>
        <w:t>预拌</w:t>
      </w:r>
      <w:r>
        <w:rPr>
          <w:rFonts w:ascii="Times New Roman" w:eastAsia="宋体" w:hAnsi="Times New Roman" w:cs="Times New Roman"/>
          <w:b/>
          <w:bCs/>
          <w:szCs w:val="21"/>
        </w:rPr>
        <w:t>砂浆分类</w:t>
      </w:r>
    </w:p>
    <w:p w14:paraId="5E36FB69"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冶金固废预拌砂浆按物态分为冶金固</w:t>
      </w:r>
      <w:proofErr w:type="gramStart"/>
      <w:r>
        <w:rPr>
          <w:rFonts w:ascii="Times New Roman" w:eastAsia="宋体" w:hAnsi="Times New Roman" w:cs="Times New Roman" w:hint="eastAsia"/>
          <w:szCs w:val="21"/>
        </w:rPr>
        <w:t>废湿拌</w:t>
      </w:r>
      <w:proofErr w:type="gramEnd"/>
      <w:r>
        <w:rPr>
          <w:rFonts w:ascii="Times New Roman" w:eastAsia="宋体" w:hAnsi="Times New Roman" w:cs="Times New Roman" w:hint="eastAsia"/>
          <w:szCs w:val="21"/>
        </w:rPr>
        <w:t>砂浆和冶金固</w:t>
      </w:r>
      <w:proofErr w:type="gramStart"/>
      <w:r>
        <w:rPr>
          <w:rFonts w:ascii="Times New Roman" w:eastAsia="宋体" w:hAnsi="Times New Roman" w:cs="Times New Roman" w:hint="eastAsia"/>
          <w:szCs w:val="21"/>
        </w:rPr>
        <w:t>废干混</w:t>
      </w:r>
      <w:proofErr w:type="gramEnd"/>
      <w:r>
        <w:rPr>
          <w:rFonts w:ascii="Times New Roman" w:eastAsia="宋体" w:hAnsi="Times New Roman" w:cs="Times New Roman" w:hint="eastAsia"/>
          <w:szCs w:val="21"/>
        </w:rPr>
        <w:t>砂浆两类；按用途分为冶金固废砌筑砂浆和冶金固废地面砂浆。</w:t>
      </w:r>
    </w:p>
    <w:p w14:paraId="7E57D04B" w14:textId="77777777" w:rsidR="00E86FE5" w:rsidRDefault="00BE3376">
      <w:pPr>
        <w:adjustRightInd w:val="0"/>
        <w:snapToGrid w:val="0"/>
        <w:spacing w:line="400" w:lineRule="exact"/>
        <w:rPr>
          <w:rFonts w:ascii="Times New Roman" w:hAnsi="Times New Roman" w:cs="Times New Roman"/>
          <w:b/>
          <w:bCs/>
          <w:szCs w:val="21"/>
        </w:rPr>
      </w:pPr>
      <w:r>
        <w:rPr>
          <w:rFonts w:ascii="Times New Roman" w:eastAsia="宋体" w:hAnsi="Times New Roman" w:cs="Times New Roman"/>
          <w:b/>
          <w:bCs/>
          <w:szCs w:val="21"/>
        </w:rPr>
        <w:t>4.1.</w:t>
      </w:r>
      <w:r>
        <w:rPr>
          <w:rFonts w:ascii="Times New Roman" w:eastAsia="宋体" w:hAnsi="Times New Roman" w:cs="Times New Roman" w:hint="eastAsia"/>
          <w:b/>
          <w:bCs/>
          <w:szCs w:val="21"/>
        </w:rPr>
        <w:t>2</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冶金固</w:t>
      </w:r>
      <w:proofErr w:type="gramStart"/>
      <w:r>
        <w:rPr>
          <w:rFonts w:ascii="Times New Roman" w:eastAsia="宋体" w:hAnsi="Times New Roman" w:cs="Times New Roman"/>
          <w:b/>
          <w:bCs/>
          <w:szCs w:val="21"/>
        </w:rPr>
        <w:t>废湿拌</w:t>
      </w:r>
      <w:proofErr w:type="gramEnd"/>
      <w:r>
        <w:rPr>
          <w:rFonts w:ascii="Times New Roman" w:eastAsia="宋体" w:hAnsi="Times New Roman" w:cs="Times New Roman"/>
          <w:b/>
          <w:bCs/>
          <w:szCs w:val="21"/>
        </w:rPr>
        <w:t>砂浆分类</w:t>
      </w:r>
    </w:p>
    <w:p w14:paraId="09DED5B2" w14:textId="77777777" w:rsidR="00E86FE5" w:rsidRDefault="00BE3376">
      <w:pPr>
        <w:pStyle w:val="af0"/>
        <w:adjustRightInd w:val="0"/>
        <w:snapToGrid w:val="0"/>
        <w:spacing w:line="400" w:lineRule="exact"/>
        <w:ind w:firstLineChars="0" w:firstLine="0"/>
        <w:rPr>
          <w:szCs w:val="21"/>
        </w:rPr>
      </w:pPr>
      <w:r>
        <w:rPr>
          <w:b/>
          <w:bCs/>
          <w:szCs w:val="21"/>
        </w:rPr>
        <w:t>4.1.</w:t>
      </w:r>
      <w:r>
        <w:rPr>
          <w:rFonts w:hint="eastAsia"/>
          <w:b/>
          <w:bCs/>
          <w:szCs w:val="21"/>
        </w:rPr>
        <w:t>2</w:t>
      </w:r>
      <w:r>
        <w:rPr>
          <w:b/>
          <w:bCs/>
          <w:szCs w:val="21"/>
        </w:rPr>
        <w:t>.1</w:t>
      </w:r>
      <w:r>
        <w:rPr>
          <w:rFonts w:hint="eastAsia"/>
          <w:b/>
          <w:bCs/>
          <w:szCs w:val="21"/>
        </w:rPr>
        <w:t xml:space="preserve">  </w:t>
      </w:r>
      <w:r>
        <w:rPr>
          <w:szCs w:val="21"/>
        </w:rPr>
        <w:t>按用途分为冶金固废预拌砌筑砂浆和冶金固废预拌地面砂浆</w:t>
      </w:r>
      <w:r>
        <w:rPr>
          <w:rFonts w:hint="eastAsia"/>
          <w:szCs w:val="21"/>
        </w:rPr>
        <w:t>，其代号见</w:t>
      </w:r>
      <w:r>
        <w:rPr>
          <w:szCs w:val="21"/>
        </w:rPr>
        <w:t>表</w:t>
      </w:r>
      <w:r>
        <w:rPr>
          <w:rFonts w:hint="eastAsia"/>
          <w:szCs w:val="21"/>
        </w:rPr>
        <w:t>1</w:t>
      </w:r>
      <w:r>
        <w:rPr>
          <w:szCs w:val="21"/>
        </w:rPr>
        <w:t>。</w:t>
      </w:r>
    </w:p>
    <w:p w14:paraId="44B8B84C" w14:textId="77777777"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bookmarkStart w:id="26" w:name="_Toc105962470"/>
      <w:r>
        <w:rPr>
          <w:rFonts w:ascii="Times New Roman" w:hAnsi="Times New Roman" w:cs="Times New Roman"/>
          <w:b/>
          <w:bCs/>
          <w:sz w:val="21"/>
          <w:szCs w:val="21"/>
        </w:rPr>
        <w:t>表</w:t>
      </w:r>
      <w:r>
        <w:rPr>
          <w:rFonts w:ascii="Times New Roman" w:hAnsi="Times New Roman" w:cs="Times New Roman"/>
          <w:b/>
          <w:bCs/>
          <w:sz w:val="21"/>
          <w:szCs w:val="21"/>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1</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废湿拌</w:t>
      </w:r>
      <w:proofErr w:type="gramEnd"/>
      <w:r>
        <w:rPr>
          <w:rFonts w:ascii="Times New Roman" w:hAnsi="Times New Roman" w:cs="Times New Roman"/>
          <w:b/>
          <w:bCs/>
          <w:sz w:val="21"/>
          <w:szCs w:val="21"/>
        </w:rPr>
        <w:t>砂浆代号</w:t>
      </w:r>
      <w:bookmarkEnd w:id="26"/>
    </w:p>
    <w:tbl>
      <w:tblPr>
        <w:tblStyle w:val="ac"/>
        <w:tblW w:w="4787" w:type="pct"/>
        <w:tblLook w:val="04A0" w:firstRow="1" w:lastRow="0" w:firstColumn="1" w:lastColumn="0" w:noHBand="0" w:noVBand="1"/>
      </w:tblPr>
      <w:tblGrid>
        <w:gridCol w:w="1139"/>
        <w:gridCol w:w="3898"/>
        <w:gridCol w:w="3897"/>
      </w:tblGrid>
      <w:tr w:rsidR="00E86FE5" w14:paraId="193F136C" w14:textId="77777777">
        <w:trPr>
          <w:trHeight w:val="377"/>
        </w:trPr>
        <w:tc>
          <w:tcPr>
            <w:tcW w:w="637" w:type="pct"/>
            <w:tcBorders>
              <w:top w:val="single" w:sz="8" w:space="0" w:color="auto"/>
              <w:left w:val="single" w:sz="8" w:space="0" w:color="auto"/>
              <w:bottom w:val="single" w:sz="8" w:space="0" w:color="auto"/>
            </w:tcBorders>
            <w:vAlign w:val="bottom"/>
          </w:tcPr>
          <w:p w14:paraId="7D832302"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品种</w:t>
            </w:r>
          </w:p>
        </w:tc>
        <w:tc>
          <w:tcPr>
            <w:tcW w:w="2181" w:type="pct"/>
            <w:tcBorders>
              <w:top w:val="single" w:sz="8" w:space="0" w:color="auto"/>
              <w:bottom w:val="single" w:sz="8" w:space="0" w:color="auto"/>
            </w:tcBorders>
            <w:vAlign w:val="bottom"/>
          </w:tcPr>
          <w:p w14:paraId="2AE2F70B"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废湿拌</w:t>
            </w:r>
            <w:proofErr w:type="gramEnd"/>
            <w:r>
              <w:rPr>
                <w:rFonts w:ascii="Times New Roman" w:eastAsia="宋体" w:hAnsi="Times New Roman" w:cs="Times New Roman"/>
                <w:szCs w:val="21"/>
              </w:rPr>
              <w:t>砌筑砂浆</w:t>
            </w:r>
          </w:p>
        </w:tc>
        <w:tc>
          <w:tcPr>
            <w:tcW w:w="2181" w:type="pct"/>
            <w:tcBorders>
              <w:top w:val="single" w:sz="8" w:space="0" w:color="auto"/>
              <w:bottom w:val="single" w:sz="8" w:space="0" w:color="auto"/>
              <w:right w:val="single" w:sz="8" w:space="0" w:color="auto"/>
            </w:tcBorders>
            <w:vAlign w:val="bottom"/>
          </w:tcPr>
          <w:p w14:paraId="602C297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废湿拌</w:t>
            </w:r>
            <w:proofErr w:type="gramEnd"/>
            <w:r>
              <w:rPr>
                <w:rFonts w:ascii="Times New Roman" w:eastAsia="宋体" w:hAnsi="Times New Roman" w:cs="Times New Roman"/>
                <w:szCs w:val="21"/>
              </w:rPr>
              <w:t>地面砂浆</w:t>
            </w:r>
          </w:p>
        </w:tc>
      </w:tr>
      <w:tr w:rsidR="00E86FE5" w14:paraId="184AF2D5" w14:textId="77777777">
        <w:trPr>
          <w:trHeight w:val="394"/>
        </w:trPr>
        <w:tc>
          <w:tcPr>
            <w:tcW w:w="637" w:type="pct"/>
            <w:tcBorders>
              <w:top w:val="single" w:sz="8" w:space="0" w:color="auto"/>
              <w:left w:val="single" w:sz="8" w:space="0" w:color="auto"/>
              <w:bottom w:val="single" w:sz="8" w:space="0" w:color="auto"/>
            </w:tcBorders>
            <w:vAlign w:val="bottom"/>
          </w:tcPr>
          <w:p w14:paraId="23D8C644"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代号</w:t>
            </w:r>
          </w:p>
        </w:tc>
        <w:tc>
          <w:tcPr>
            <w:tcW w:w="2181" w:type="pct"/>
            <w:tcBorders>
              <w:top w:val="single" w:sz="8" w:space="0" w:color="auto"/>
              <w:bottom w:val="single" w:sz="8" w:space="0" w:color="auto"/>
            </w:tcBorders>
            <w:vAlign w:val="bottom"/>
          </w:tcPr>
          <w:p w14:paraId="4E3AE2B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MSW</w:t>
            </w:r>
            <w:r>
              <w:rPr>
                <w:rFonts w:ascii="Times New Roman" w:eastAsia="宋体" w:hAnsi="Times New Roman" w:cs="Times New Roman" w:hint="eastAsia"/>
                <w:szCs w:val="21"/>
              </w:rPr>
              <w:t>W</w:t>
            </w:r>
            <w:r>
              <w:rPr>
                <w:rFonts w:ascii="Times New Roman" w:eastAsia="宋体" w:hAnsi="Times New Roman" w:cs="Times New Roman"/>
                <w:szCs w:val="21"/>
              </w:rPr>
              <w:t>M</w:t>
            </w:r>
          </w:p>
        </w:tc>
        <w:tc>
          <w:tcPr>
            <w:tcW w:w="2181" w:type="pct"/>
            <w:tcBorders>
              <w:top w:val="single" w:sz="8" w:space="0" w:color="auto"/>
              <w:bottom w:val="single" w:sz="8" w:space="0" w:color="auto"/>
              <w:right w:val="single" w:sz="8" w:space="0" w:color="auto"/>
            </w:tcBorders>
            <w:vAlign w:val="bottom"/>
          </w:tcPr>
          <w:p w14:paraId="441943C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MSW</w:t>
            </w:r>
            <w:r>
              <w:rPr>
                <w:rFonts w:ascii="Times New Roman" w:eastAsia="宋体" w:hAnsi="Times New Roman" w:cs="Times New Roman" w:hint="eastAsia"/>
                <w:szCs w:val="21"/>
              </w:rPr>
              <w:t>WS</w:t>
            </w:r>
          </w:p>
        </w:tc>
      </w:tr>
    </w:tbl>
    <w:p w14:paraId="0E528350" w14:textId="77777777" w:rsidR="00E86FE5" w:rsidRDefault="00E86FE5">
      <w:pPr>
        <w:adjustRightInd w:val="0"/>
        <w:snapToGrid w:val="0"/>
        <w:spacing w:line="400" w:lineRule="exact"/>
        <w:jc w:val="left"/>
        <w:rPr>
          <w:rFonts w:ascii="Times New Roman" w:eastAsia="宋体" w:hAnsi="Times New Roman" w:cs="Times New Roman"/>
          <w:szCs w:val="21"/>
        </w:rPr>
      </w:pPr>
    </w:p>
    <w:p w14:paraId="0E8454CE" w14:textId="77777777" w:rsidR="00E86FE5" w:rsidRDefault="00BE3376">
      <w:pPr>
        <w:pStyle w:val="af0"/>
        <w:adjustRightInd w:val="0"/>
        <w:snapToGrid w:val="0"/>
        <w:spacing w:line="400" w:lineRule="exact"/>
        <w:ind w:firstLineChars="0" w:firstLine="0"/>
        <w:jc w:val="left"/>
        <w:rPr>
          <w:szCs w:val="21"/>
        </w:rPr>
      </w:pPr>
      <w:r>
        <w:rPr>
          <w:b/>
          <w:bCs/>
          <w:szCs w:val="21"/>
        </w:rPr>
        <w:t>4.1.</w:t>
      </w:r>
      <w:r>
        <w:rPr>
          <w:rFonts w:hint="eastAsia"/>
          <w:b/>
          <w:bCs/>
          <w:szCs w:val="21"/>
        </w:rPr>
        <w:t>2</w:t>
      </w:r>
      <w:r>
        <w:rPr>
          <w:b/>
          <w:bCs/>
          <w:szCs w:val="21"/>
        </w:rPr>
        <w:t>.2</w:t>
      </w:r>
      <w:r>
        <w:rPr>
          <w:szCs w:val="21"/>
        </w:rPr>
        <w:t xml:space="preserve"> </w:t>
      </w:r>
      <w:r>
        <w:rPr>
          <w:rFonts w:hint="eastAsia"/>
          <w:szCs w:val="21"/>
        </w:rPr>
        <w:t xml:space="preserve"> </w:t>
      </w:r>
      <w:r>
        <w:rPr>
          <w:szCs w:val="21"/>
        </w:rPr>
        <w:t>按强度等级、稠度和</w:t>
      </w:r>
      <w:proofErr w:type="gramStart"/>
      <w:r>
        <w:rPr>
          <w:szCs w:val="21"/>
        </w:rPr>
        <w:t>保塑时间</w:t>
      </w:r>
      <w:proofErr w:type="gramEnd"/>
      <w:r>
        <w:rPr>
          <w:szCs w:val="21"/>
        </w:rPr>
        <w:t>的分类应符合表</w:t>
      </w:r>
      <w:r>
        <w:rPr>
          <w:szCs w:val="21"/>
        </w:rPr>
        <w:t>2</w:t>
      </w:r>
      <w:r>
        <w:rPr>
          <w:szCs w:val="21"/>
        </w:rPr>
        <w:t>的规定。</w:t>
      </w:r>
    </w:p>
    <w:p w14:paraId="05B613EB" w14:textId="77777777"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bookmarkStart w:id="27" w:name="_Toc105962471"/>
      <w:r>
        <w:rPr>
          <w:rFonts w:ascii="Times New Roman" w:hAnsi="Times New Roman" w:cs="Times New Roman"/>
          <w:b/>
          <w:bCs/>
          <w:sz w:val="21"/>
          <w:szCs w:val="21"/>
        </w:rPr>
        <w:t>表</w:t>
      </w:r>
      <w:r>
        <w:rPr>
          <w:rFonts w:ascii="Times New Roman" w:hAnsi="Times New Roman" w:cs="Times New Roman"/>
          <w:b/>
          <w:bCs/>
          <w:sz w:val="21"/>
          <w:szCs w:val="21"/>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2</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废湿拌</w:t>
      </w:r>
      <w:proofErr w:type="gramEnd"/>
      <w:r>
        <w:rPr>
          <w:rFonts w:ascii="Times New Roman" w:hAnsi="Times New Roman" w:cs="Times New Roman"/>
          <w:b/>
          <w:bCs/>
          <w:sz w:val="21"/>
          <w:szCs w:val="21"/>
        </w:rPr>
        <w:t>砂浆分类</w:t>
      </w:r>
      <w:bookmarkEnd w:id="27"/>
    </w:p>
    <w:tbl>
      <w:tblPr>
        <w:tblStyle w:val="ac"/>
        <w:tblW w:w="4704" w:type="pct"/>
        <w:tblLook w:val="04A0" w:firstRow="1" w:lastRow="0" w:firstColumn="1" w:lastColumn="0" w:noHBand="0" w:noVBand="1"/>
      </w:tblPr>
      <w:tblGrid>
        <w:gridCol w:w="1782"/>
        <w:gridCol w:w="4060"/>
        <w:gridCol w:w="2938"/>
      </w:tblGrid>
      <w:tr w:rsidR="00E86FE5" w14:paraId="2ADBCA34" w14:textId="77777777">
        <w:trPr>
          <w:trHeight w:val="396"/>
        </w:trPr>
        <w:tc>
          <w:tcPr>
            <w:tcW w:w="1015" w:type="pct"/>
            <w:tcBorders>
              <w:top w:val="single" w:sz="8" w:space="0" w:color="auto"/>
              <w:left w:val="single" w:sz="8" w:space="0" w:color="auto"/>
              <w:bottom w:val="single" w:sz="8" w:space="0" w:color="auto"/>
            </w:tcBorders>
            <w:vAlign w:val="center"/>
          </w:tcPr>
          <w:p w14:paraId="3526D0E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2312" w:type="pct"/>
            <w:tcBorders>
              <w:top w:val="single" w:sz="8" w:space="0" w:color="auto"/>
              <w:bottom w:val="single" w:sz="8" w:space="0" w:color="auto"/>
            </w:tcBorders>
            <w:vAlign w:val="center"/>
          </w:tcPr>
          <w:p w14:paraId="2D27E53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废湿拌</w:t>
            </w:r>
            <w:proofErr w:type="gramEnd"/>
            <w:r>
              <w:rPr>
                <w:rFonts w:ascii="Times New Roman" w:eastAsia="宋体" w:hAnsi="Times New Roman" w:cs="Times New Roman"/>
                <w:szCs w:val="21"/>
              </w:rPr>
              <w:t>砌筑砂浆</w:t>
            </w:r>
          </w:p>
        </w:tc>
        <w:tc>
          <w:tcPr>
            <w:tcW w:w="1673" w:type="pct"/>
            <w:tcBorders>
              <w:top w:val="single" w:sz="8" w:space="0" w:color="auto"/>
              <w:bottom w:val="single" w:sz="8" w:space="0" w:color="auto"/>
              <w:right w:val="single" w:sz="8" w:space="0" w:color="auto"/>
            </w:tcBorders>
            <w:vAlign w:val="center"/>
          </w:tcPr>
          <w:p w14:paraId="6E9024AC"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废湿拌</w:t>
            </w:r>
            <w:proofErr w:type="gramEnd"/>
            <w:r>
              <w:rPr>
                <w:rFonts w:ascii="Times New Roman" w:eastAsia="宋体" w:hAnsi="Times New Roman" w:cs="Times New Roman"/>
                <w:szCs w:val="21"/>
              </w:rPr>
              <w:t>地面砂浆</w:t>
            </w:r>
          </w:p>
        </w:tc>
      </w:tr>
      <w:tr w:rsidR="00E86FE5" w14:paraId="11E1E36A" w14:textId="77777777">
        <w:trPr>
          <w:trHeight w:val="773"/>
        </w:trPr>
        <w:tc>
          <w:tcPr>
            <w:tcW w:w="1015" w:type="pct"/>
            <w:tcBorders>
              <w:top w:val="single" w:sz="8" w:space="0" w:color="auto"/>
              <w:left w:val="single" w:sz="8" w:space="0" w:color="auto"/>
            </w:tcBorders>
            <w:vAlign w:val="center"/>
          </w:tcPr>
          <w:p w14:paraId="4CE9002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强度等级</w:t>
            </w:r>
          </w:p>
        </w:tc>
        <w:tc>
          <w:tcPr>
            <w:tcW w:w="2312" w:type="pct"/>
            <w:tcBorders>
              <w:top w:val="single" w:sz="8" w:space="0" w:color="auto"/>
            </w:tcBorders>
            <w:vAlign w:val="center"/>
          </w:tcPr>
          <w:p w14:paraId="21B710F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M5</w:t>
            </w:r>
            <w:r>
              <w:rPr>
                <w:rFonts w:ascii="Times New Roman" w:eastAsia="宋体" w:hAnsi="Times New Roman" w:cs="Times New Roman"/>
                <w:szCs w:val="21"/>
              </w:rPr>
              <w:t>、</w:t>
            </w:r>
            <w:r>
              <w:rPr>
                <w:rFonts w:ascii="Times New Roman" w:eastAsia="宋体" w:hAnsi="Times New Roman" w:cs="Times New Roman"/>
                <w:szCs w:val="21"/>
              </w:rPr>
              <w:t>M7.5</w:t>
            </w:r>
            <w:r>
              <w:rPr>
                <w:rFonts w:ascii="Times New Roman" w:eastAsia="宋体" w:hAnsi="Times New Roman" w:cs="Times New Roman"/>
                <w:szCs w:val="21"/>
              </w:rPr>
              <w:t>、</w:t>
            </w:r>
            <w:r>
              <w:rPr>
                <w:rFonts w:ascii="Times New Roman" w:eastAsia="宋体" w:hAnsi="Times New Roman" w:cs="Times New Roman"/>
                <w:szCs w:val="21"/>
              </w:rPr>
              <w:t>M10</w:t>
            </w:r>
            <w:r>
              <w:rPr>
                <w:rFonts w:ascii="Times New Roman" w:eastAsia="宋体" w:hAnsi="Times New Roman" w:cs="Times New Roman"/>
                <w:szCs w:val="21"/>
              </w:rPr>
              <w:t>、</w:t>
            </w:r>
            <w:r>
              <w:rPr>
                <w:rFonts w:ascii="Times New Roman" w:eastAsia="宋体" w:hAnsi="Times New Roman" w:cs="Times New Roman"/>
                <w:szCs w:val="21"/>
              </w:rPr>
              <w:t>M15</w:t>
            </w:r>
            <w:r>
              <w:rPr>
                <w:rFonts w:ascii="Times New Roman" w:eastAsia="宋体" w:hAnsi="Times New Roman" w:cs="Times New Roman"/>
                <w:szCs w:val="21"/>
              </w:rPr>
              <w:t>、</w:t>
            </w:r>
            <w:r>
              <w:rPr>
                <w:rFonts w:ascii="Times New Roman" w:eastAsia="宋体" w:hAnsi="Times New Roman" w:cs="Times New Roman"/>
                <w:szCs w:val="21"/>
              </w:rPr>
              <w:t>M20</w:t>
            </w:r>
            <w:r>
              <w:rPr>
                <w:rFonts w:ascii="Times New Roman" w:eastAsia="宋体" w:hAnsi="Times New Roman" w:cs="Times New Roman"/>
                <w:szCs w:val="21"/>
              </w:rPr>
              <w:t>、</w:t>
            </w:r>
            <w:r>
              <w:rPr>
                <w:rFonts w:ascii="Times New Roman" w:eastAsia="宋体" w:hAnsi="Times New Roman" w:cs="Times New Roman"/>
                <w:szCs w:val="21"/>
              </w:rPr>
              <w:t>M25</w:t>
            </w:r>
            <w:r>
              <w:rPr>
                <w:rFonts w:ascii="Times New Roman" w:eastAsia="宋体" w:hAnsi="Times New Roman" w:cs="Times New Roman"/>
                <w:szCs w:val="21"/>
              </w:rPr>
              <w:t>、</w:t>
            </w:r>
            <w:r>
              <w:rPr>
                <w:rFonts w:ascii="Times New Roman" w:eastAsia="宋体" w:hAnsi="Times New Roman" w:cs="Times New Roman"/>
                <w:szCs w:val="21"/>
              </w:rPr>
              <w:t>M30</w:t>
            </w:r>
          </w:p>
        </w:tc>
        <w:tc>
          <w:tcPr>
            <w:tcW w:w="1673" w:type="pct"/>
            <w:tcBorders>
              <w:top w:val="single" w:sz="8" w:space="0" w:color="auto"/>
              <w:right w:val="single" w:sz="8" w:space="0" w:color="auto"/>
            </w:tcBorders>
            <w:vAlign w:val="center"/>
          </w:tcPr>
          <w:p w14:paraId="07137E5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M15</w:t>
            </w:r>
            <w:r>
              <w:rPr>
                <w:rFonts w:ascii="Times New Roman" w:eastAsia="宋体" w:hAnsi="Times New Roman" w:cs="Times New Roman"/>
                <w:szCs w:val="21"/>
              </w:rPr>
              <w:t>、</w:t>
            </w:r>
            <w:r>
              <w:rPr>
                <w:rFonts w:ascii="Times New Roman" w:eastAsia="宋体" w:hAnsi="Times New Roman" w:cs="Times New Roman"/>
                <w:szCs w:val="21"/>
              </w:rPr>
              <w:t>M20</w:t>
            </w:r>
            <w:r>
              <w:rPr>
                <w:rFonts w:ascii="Times New Roman" w:eastAsia="宋体" w:hAnsi="Times New Roman" w:cs="Times New Roman"/>
                <w:szCs w:val="21"/>
              </w:rPr>
              <w:t>、</w:t>
            </w:r>
            <w:r>
              <w:rPr>
                <w:rFonts w:ascii="Times New Roman" w:eastAsia="宋体" w:hAnsi="Times New Roman" w:cs="Times New Roman"/>
                <w:szCs w:val="21"/>
              </w:rPr>
              <w:t>M25</w:t>
            </w:r>
          </w:p>
        </w:tc>
      </w:tr>
      <w:tr w:rsidR="00E86FE5" w14:paraId="153DFE84" w14:textId="77777777">
        <w:trPr>
          <w:trHeight w:val="387"/>
        </w:trPr>
        <w:tc>
          <w:tcPr>
            <w:tcW w:w="1015" w:type="pct"/>
            <w:tcBorders>
              <w:left w:val="single" w:sz="8" w:space="0" w:color="auto"/>
            </w:tcBorders>
            <w:vAlign w:val="center"/>
          </w:tcPr>
          <w:p w14:paraId="21DE01E5"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稠度</w:t>
            </w:r>
            <w:r>
              <w:rPr>
                <w:rFonts w:ascii="Times New Roman" w:eastAsia="宋体" w:hAnsi="Times New Roman" w:cs="Times New Roman" w:hint="eastAsia"/>
                <w:szCs w:val="21"/>
                <w:vertAlign w:val="superscript"/>
              </w:rPr>
              <w:t>*</w:t>
            </w:r>
            <w:r>
              <w:rPr>
                <w:rFonts w:ascii="Times New Roman" w:eastAsia="宋体" w:hAnsi="Times New Roman" w:cs="Times New Roman"/>
                <w:szCs w:val="21"/>
              </w:rPr>
              <w:t>/mm</w:t>
            </w:r>
          </w:p>
        </w:tc>
        <w:tc>
          <w:tcPr>
            <w:tcW w:w="2312" w:type="pct"/>
            <w:vAlign w:val="center"/>
          </w:tcPr>
          <w:p w14:paraId="5CFB845C"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50</w:t>
            </w:r>
            <w:r>
              <w:rPr>
                <w:rFonts w:ascii="Times New Roman" w:eastAsia="宋体" w:hAnsi="Times New Roman" w:cs="Times New Roman"/>
                <w:szCs w:val="21"/>
              </w:rPr>
              <w:t>、</w:t>
            </w:r>
            <w:r>
              <w:rPr>
                <w:rFonts w:ascii="Times New Roman" w:eastAsia="宋体" w:hAnsi="Times New Roman" w:cs="Times New Roman"/>
                <w:szCs w:val="21"/>
              </w:rPr>
              <w:t>70</w:t>
            </w:r>
            <w:r>
              <w:rPr>
                <w:rFonts w:ascii="Times New Roman" w:eastAsia="宋体" w:hAnsi="Times New Roman" w:cs="Times New Roman"/>
                <w:szCs w:val="21"/>
              </w:rPr>
              <w:t>、</w:t>
            </w:r>
            <w:r>
              <w:rPr>
                <w:rFonts w:ascii="Times New Roman" w:eastAsia="宋体" w:hAnsi="Times New Roman" w:cs="Times New Roman"/>
                <w:szCs w:val="21"/>
              </w:rPr>
              <w:t>90</w:t>
            </w:r>
          </w:p>
        </w:tc>
        <w:tc>
          <w:tcPr>
            <w:tcW w:w="1673" w:type="pct"/>
            <w:tcBorders>
              <w:right w:val="single" w:sz="8" w:space="0" w:color="auto"/>
            </w:tcBorders>
            <w:vAlign w:val="center"/>
          </w:tcPr>
          <w:p w14:paraId="381192E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50</w:t>
            </w:r>
          </w:p>
        </w:tc>
      </w:tr>
      <w:tr w:rsidR="00E86FE5" w14:paraId="1C190976" w14:textId="77777777">
        <w:trPr>
          <w:trHeight w:val="406"/>
        </w:trPr>
        <w:tc>
          <w:tcPr>
            <w:tcW w:w="1015" w:type="pct"/>
            <w:tcBorders>
              <w:left w:val="single" w:sz="8" w:space="0" w:color="auto"/>
            </w:tcBorders>
            <w:vAlign w:val="center"/>
          </w:tcPr>
          <w:p w14:paraId="0659C9D3" w14:textId="77777777" w:rsidR="00E86FE5" w:rsidRDefault="00BE3376">
            <w:pPr>
              <w:adjustRightInd w:val="0"/>
              <w:snapToGrid w:val="0"/>
              <w:spacing w:line="400" w:lineRule="exact"/>
              <w:jc w:val="center"/>
              <w:rPr>
                <w:rFonts w:ascii="Times New Roman" w:eastAsia="宋体" w:hAnsi="Times New Roman" w:cs="Times New Roman"/>
                <w:szCs w:val="21"/>
              </w:rPr>
            </w:pPr>
            <w:proofErr w:type="gramStart"/>
            <w:r>
              <w:rPr>
                <w:rFonts w:ascii="Times New Roman" w:eastAsia="宋体" w:hAnsi="Times New Roman" w:cs="Times New Roman"/>
                <w:szCs w:val="21"/>
              </w:rPr>
              <w:t>保塑时间</w:t>
            </w:r>
            <w:proofErr w:type="gramEnd"/>
            <w:r>
              <w:rPr>
                <w:rFonts w:ascii="Times New Roman" w:eastAsia="宋体" w:hAnsi="Times New Roman" w:cs="Times New Roman"/>
                <w:szCs w:val="21"/>
              </w:rPr>
              <w:t>/h</w:t>
            </w:r>
          </w:p>
        </w:tc>
        <w:tc>
          <w:tcPr>
            <w:tcW w:w="2312" w:type="pct"/>
            <w:vAlign w:val="center"/>
          </w:tcPr>
          <w:p w14:paraId="3DA05C26"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szCs w:val="21"/>
              </w:rPr>
              <w:t>14</w:t>
            </w:r>
            <w:r>
              <w:rPr>
                <w:rFonts w:ascii="Times New Roman" w:eastAsia="宋体" w:hAnsi="Times New Roman" w:cs="Times New Roman"/>
                <w:szCs w:val="21"/>
              </w:rPr>
              <w:t>、</w:t>
            </w:r>
            <w:r>
              <w:rPr>
                <w:rFonts w:ascii="Times New Roman" w:eastAsia="宋体" w:hAnsi="Times New Roman" w:cs="Times New Roman"/>
                <w:szCs w:val="21"/>
              </w:rPr>
              <w:t>26</w:t>
            </w:r>
          </w:p>
        </w:tc>
        <w:tc>
          <w:tcPr>
            <w:tcW w:w="1673" w:type="pct"/>
            <w:tcBorders>
              <w:right w:val="single" w:sz="8" w:space="0" w:color="auto"/>
            </w:tcBorders>
            <w:vAlign w:val="center"/>
          </w:tcPr>
          <w:p w14:paraId="4BFBF5FF"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10</w:t>
            </w:r>
          </w:p>
        </w:tc>
      </w:tr>
      <w:tr w:rsidR="00E86FE5" w14:paraId="3C02155D" w14:textId="77777777">
        <w:trPr>
          <w:trHeight w:val="406"/>
        </w:trPr>
        <w:tc>
          <w:tcPr>
            <w:tcW w:w="5000" w:type="pct"/>
            <w:gridSpan w:val="3"/>
            <w:tcBorders>
              <w:left w:val="single" w:sz="8" w:space="0" w:color="auto"/>
              <w:bottom w:val="single" w:sz="8" w:space="0" w:color="auto"/>
              <w:right w:val="single" w:sz="8" w:space="0" w:color="auto"/>
            </w:tcBorders>
            <w:vAlign w:val="center"/>
          </w:tcPr>
          <w:p w14:paraId="078CB4D5" w14:textId="77777777" w:rsidR="00E86FE5" w:rsidRDefault="00BE3376">
            <w:pPr>
              <w:adjustRightInd w:val="0"/>
              <w:snapToGrid w:val="0"/>
              <w:spacing w:line="400" w:lineRule="exact"/>
              <w:jc w:val="left"/>
              <w:rPr>
                <w:szCs w:val="21"/>
              </w:rPr>
            </w:pPr>
            <w:r w:rsidRPr="008E533C">
              <w:rPr>
                <w:rFonts w:ascii="Times New Roman" w:eastAsia="宋体" w:hAnsi="Times New Roman" w:cs="Times New Roman" w:hint="eastAsia"/>
                <w:szCs w:val="21"/>
              </w:rPr>
              <w:t>注：</w:t>
            </w:r>
            <w:r>
              <w:rPr>
                <w:rFonts w:ascii="Times New Roman" w:eastAsia="宋体" w:hAnsi="Times New Roman" w:cs="Times New Roman"/>
                <w:szCs w:val="21"/>
                <w:vertAlign w:val="superscript"/>
              </w:rPr>
              <w:t>*</w:t>
            </w:r>
            <w:r>
              <w:rPr>
                <w:szCs w:val="21"/>
              </w:rPr>
              <w:t xml:space="preserve"> </w:t>
            </w:r>
            <w:r>
              <w:rPr>
                <w:rFonts w:ascii="Times New Roman" w:eastAsia="宋体" w:hAnsi="Times New Roman" w:cs="Times New Roman"/>
                <w:szCs w:val="21"/>
              </w:rPr>
              <w:t>可根据现场气氛条件或施工要求确定。</w:t>
            </w:r>
          </w:p>
        </w:tc>
      </w:tr>
    </w:tbl>
    <w:p w14:paraId="36FA5D4A" w14:textId="77777777" w:rsidR="00E86FE5" w:rsidRDefault="00E86FE5">
      <w:pPr>
        <w:pStyle w:val="af0"/>
        <w:adjustRightInd w:val="0"/>
        <w:snapToGrid w:val="0"/>
        <w:spacing w:line="400" w:lineRule="exact"/>
        <w:ind w:firstLineChars="0" w:firstLine="0"/>
        <w:rPr>
          <w:rStyle w:val="3Char"/>
          <w:rFonts w:cs="Times New Roman"/>
        </w:rPr>
      </w:pPr>
    </w:p>
    <w:p w14:paraId="3DD9A4D1" w14:textId="77777777" w:rsidR="00E86FE5" w:rsidRDefault="00BE3376">
      <w:pPr>
        <w:adjustRightInd w:val="0"/>
        <w:snapToGrid w:val="0"/>
        <w:spacing w:line="400" w:lineRule="exact"/>
        <w:rPr>
          <w:rFonts w:ascii="Times New Roman" w:hAnsi="Times New Roman" w:cs="Times New Roman"/>
          <w:b/>
          <w:bCs/>
          <w:szCs w:val="21"/>
        </w:rPr>
      </w:pPr>
      <w:r>
        <w:rPr>
          <w:rFonts w:ascii="Times New Roman" w:eastAsia="宋体" w:hAnsi="Times New Roman" w:cs="Times New Roman"/>
          <w:b/>
          <w:bCs/>
          <w:szCs w:val="21"/>
        </w:rPr>
        <w:t>4.1.</w:t>
      </w:r>
      <w:r>
        <w:rPr>
          <w:rFonts w:ascii="Times New Roman" w:eastAsia="宋体" w:hAnsi="Times New Roman" w:cs="Times New Roman" w:hint="eastAsia"/>
          <w:b/>
          <w:bCs/>
          <w:szCs w:val="21"/>
        </w:rPr>
        <w:t>3</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冶金固</w:t>
      </w:r>
      <w:proofErr w:type="gramStart"/>
      <w:r>
        <w:rPr>
          <w:rFonts w:ascii="Times New Roman" w:eastAsia="宋体" w:hAnsi="Times New Roman" w:cs="Times New Roman"/>
          <w:b/>
          <w:bCs/>
          <w:szCs w:val="21"/>
        </w:rPr>
        <w:t>废干混</w:t>
      </w:r>
      <w:proofErr w:type="gramEnd"/>
      <w:r>
        <w:rPr>
          <w:rFonts w:ascii="Times New Roman" w:eastAsia="宋体" w:hAnsi="Times New Roman" w:cs="Times New Roman"/>
          <w:b/>
          <w:bCs/>
          <w:szCs w:val="21"/>
        </w:rPr>
        <w:t>砂浆分类</w:t>
      </w:r>
    </w:p>
    <w:p w14:paraId="6194C3F6" w14:textId="09B0F335" w:rsidR="00E86FE5" w:rsidRDefault="00BE3376">
      <w:pPr>
        <w:pStyle w:val="af0"/>
        <w:adjustRightInd w:val="0"/>
        <w:snapToGrid w:val="0"/>
        <w:spacing w:line="400" w:lineRule="exact"/>
        <w:ind w:firstLineChars="0" w:firstLine="0"/>
        <w:rPr>
          <w:szCs w:val="21"/>
        </w:rPr>
      </w:pPr>
      <w:r>
        <w:rPr>
          <w:b/>
          <w:bCs/>
          <w:szCs w:val="21"/>
        </w:rPr>
        <w:t>4.1.</w:t>
      </w:r>
      <w:r>
        <w:rPr>
          <w:rFonts w:hint="eastAsia"/>
          <w:b/>
          <w:bCs/>
          <w:szCs w:val="21"/>
        </w:rPr>
        <w:t>3</w:t>
      </w:r>
      <w:r>
        <w:rPr>
          <w:b/>
          <w:bCs/>
          <w:szCs w:val="21"/>
        </w:rPr>
        <w:t>.1</w:t>
      </w:r>
      <w:r>
        <w:rPr>
          <w:rFonts w:hint="eastAsia"/>
          <w:b/>
          <w:bCs/>
          <w:szCs w:val="21"/>
        </w:rPr>
        <w:t xml:space="preserve">  </w:t>
      </w:r>
      <w:r>
        <w:rPr>
          <w:szCs w:val="21"/>
        </w:rPr>
        <w:t>按用途分为冶金固</w:t>
      </w:r>
      <w:proofErr w:type="gramStart"/>
      <w:r>
        <w:rPr>
          <w:szCs w:val="21"/>
        </w:rPr>
        <w:t>废</w:t>
      </w:r>
      <w:r>
        <w:rPr>
          <w:rFonts w:hint="eastAsia"/>
          <w:szCs w:val="21"/>
        </w:rPr>
        <w:t>干混</w:t>
      </w:r>
      <w:proofErr w:type="gramEnd"/>
      <w:r>
        <w:rPr>
          <w:rFonts w:hint="eastAsia"/>
          <w:szCs w:val="21"/>
        </w:rPr>
        <w:t>砌筑砂浆和</w:t>
      </w:r>
      <w:r>
        <w:rPr>
          <w:szCs w:val="21"/>
        </w:rPr>
        <w:t>冶金固</w:t>
      </w:r>
      <w:proofErr w:type="gramStart"/>
      <w:r>
        <w:rPr>
          <w:szCs w:val="21"/>
        </w:rPr>
        <w:t>废</w:t>
      </w:r>
      <w:r>
        <w:rPr>
          <w:rFonts w:hint="eastAsia"/>
          <w:szCs w:val="21"/>
        </w:rPr>
        <w:t>干混</w:t>
      </w:r>
      <w:proofErr w:type="gramEnd"/>
      <w:r>
        <w:rPr>
          <w:rFonts w:hint="eastAsia"/>
          <w:szCs w:val="21"/>
        </w:rPr>
        <w:t>地面砂浆，</w:t>
      </w:r>
      <w:r>
        <w:rPr>
          <w:szCs w:val="21"/>
        </w:rPr>
        <w:t>其代号见表</w:t>
      </w:r>
      <w:r>
        <w:rPr>
          <w:szCs w:val="21"/>
        </w:rPr>
        <w:t>3</w:t>
      </w:r>
      <w:r>
        <w:rPr>
          <w:szCs w:val="21"/>
        </w:rPr>
        <w:t>。冶金固</w:t>
      </w:r>
      <w:proofErr w:type="gramStart"/>
      <w:r>
        <w:rPr>
          <w:szCs w:val="21"/>
        </w:rPr>
        <w:t>废干混</w:t>
      </w:r>
      <w:proofErr w:type="gramEnd"/>
      <w:r>
        <w:rPr>
          <w:szCs w:val="21"/>
        </w:rPr>
        <w:t>砌筑砂浆按施工厚度分为普通冶金固废砌筑砂浆和薄层冶金固废</w:t>
      </w:r>
      <w:r>
        <w:rPr>
          <w:rFonts w:hint="eastAsia"/>
          <w:szCs w:val="21"/>
        </w:rPr>
        <w:t>砌筑砂浆两种型号</w:t>
      </w:r>
      <w:r>
        <w:rPr>
          <w:szCs w:val="21"/>
        </w:rPr>
        <w:t>，其</w:t>
      </w:r>
      <w:r>
        <w:rPr>
          <w:rFonts w:hint="eastAsia"/>
          <w:szCs w:val="21"/>
        </w:rPr>
        <w:t>型号见表</w:t>
      </w:r>
      <w:r>
        <w:rPr>
          <w:rFonts w:hint="eastAsia"/>
          <w:szCs w:val="21"/>
        </w:rPr>
        <w:t>4</w:t>
      </w:r>
      <w:r>
        <w:rPr>
          <w:szCs w:val="21"/>
        </w:rPr>
        <w:t>。</w:t>
      </w:r>
    </w:p>
    <w:p w14:paraId="232E8CA3" w14:textId="77777777"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bookmarkStart w:id="28" w:name="_Toc105962472"/>
      <w:bookmarkStart w:id="29" w:name="_Toc105944870"/>
      <w:r>
        <w:rPr>
          <w:rFonts w:ascii="Times New Roman" w:hAnsi="Times New Roman" w:cs="Times New Roman"/>
          <w:b/>
          <w:bCs/>
          <w:sz w:val="21"/>
          <w:szCs w:val="21"/>
        </w:rPr>
        <w:lastRenderedPageBreak/>
        <w:t>表</w:t>
      </w:r>
      <w:r>
        <w:rPr>
          <w:rFonts w:ascii="Times New Roman" w:hAnsi="Times New Roman" w:cs="Times New Roman"/>
          <w:b/>
          <w:bCs/>
          <w:sz w:val="21"/>
          <w:szCs w:val="21"/>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3</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干混</w:t>
      </w:r>
      <w:proofErr w:type="gramEnd"/>
      <w:r>
        <w:rPr>
          <w:rFonts w:ascii="Times New Roman" w:hAnsi="Times New Roman" w:cs="Times New Roman"/>
          <w:b/>
          <w:bCs/>
          <w:sz w:val="21"/>
          <w:szCs w:val="21"/>
        </w:rPr>
        <w:t>砂浆代号</w:t>
      </w:r>
      <w:bookmarkEnd w:id="28"/>
      <w:bookmarkEnd w:id="29"/>
    </w:p>
    <w:tbl>
      <w:tblPr>
        <w:tblStyle w:val="ac"/>
        <w:tblW w:w="4809" w:type="pct"/>
        <w:tblLook w:val="04A0" w:firstRow="1" w:lastRow="0" w:firstColumn="1" w:lastColumn="0" w:noHBand="0" w:noVBand="1"/>
      </w:tblPr>
      <w:tblGrid>
        <w:gridCol w:w="1145"/>
        <w:gridCol w:w="3916"/>
        <w:gridCol w:w="3915"/>
      </w:tblGrid>
      <w:tr w:rsidR="00E86FE5" w14:paraId="627C104B" w14:textId="77777777">
        <w:trPr>
          <w:trHeight w:val="347"/>
        </w:trPr>
        <w:tc>
          <w:tcPr>
            <w:tcW w:w="637" w:type="pct"/>
            <w:tcBorders>
              <w:top w:val="single" w:sz="8" w:space="0" w:color="auto"/>
              <w:left w:val="single" w:sz="8" w:space="0" w:color="auto"/>
              <w:bottom w:val="single" w:sz="8" w:space="0" w:color="auto"/>
            </w:tcBorders>
            <w:vAlign w:val="bottom"/>
          </w:tcPr>
          <w:p w14:paraId="4BD5FBA4"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品种</w:t>
            </w:r>
          </w:p>
        </w:tc>
        <w:tc>
          <w:tcPr>
            <w:tcW w:w="2181" w:type="pct"/>
            <w:tcBorders>
              <w:top w:val="single" w:sz="8" w:space="0" w:color="auto"/>
              <w:bottom w:val="single" w:sz="8" w:space="0" w:color="auto"/>
            </w:tcBorders>
            <w:vAlign w:val="bottom"/>
          </w:tcPr>
          <w:p w14:paraId="6B23A5C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冶金固废砌筑砂浆</w:t>
            </w:r>
          </w:p>
        </w:tc>
        <w:tc>
          <w:tcPr>
            <w:tcW w:w="2181" w:type="pct"/>
            <w:tcBorders>
              <w:top w:val="single" w:sz="8" w:space="0" w:color="auto"/>
              <w:bottom w:val="single" w:sz="8" w:space="0" w:color="auto"/>
              <w:right w:val="single" w:sz="8" w:space="0" w:color="auto"/>
            </w:tcBorders>
            <w:vAlign w:val="bottom"/>
          </w:tcPr>
          <w:p w14:paraId="519BD66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冶金固废地面砂浆</w:t>
            </w:r>
          </w:p>
        </w:tc>
      </w:tr>
      <w:tr w:rsidR="00E86FE5" w14:paraId="38BDE95F" w14:textId="77777777">
        <w:trPr>
          <w:trHeight w:val="364"/>
        </w:trPr>
        <w:tc>
          <w:tcPr>
            <w:tcW w:w="637" w:type="pct"/>
            <w:tcBorders>
              <w:top w:val="single" w:sz="8" w:space="0" w:color="auto"/>
              <w:left w:val="single" w:sz="8" w:space="0" w:color="auto"/>
              <w:bottom w:val="single" w:sz="8" w:space="0" w:color="auto"/>
            </w:tcBorders>
            <w:vAlign w:val="bottom"/>
          </w:tcPr>
          <w:p w14:paraId="4C89EAE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代号</w:t>
            </w:r>
          </w:p>
        </w:tc>
        <w:tc>
          <w:tcPr>
            <w:tcW w:w="2181" w:type="pct"/>
            <w:tcBorders>
              <w:top w:val="single" w:sz="8" w:space="0" w:color="auto"/>
              <w:bottom w:val="single" w:sz="8" w:space="0" w:color="auto"/>
            </w:tcBorders>
            <w:vAlign w:val="bottom"/>
          </w:tcPr>
          <w:p w14:paraId="6205A211"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MSW</w:t>
            </w:r>
            <w:r>
              <w:rPr>
                <w:rFonts w:ascii="Times New Roman" w:eastAsia="宋体" w:hAnsi="Times New Roman" w:cs="Times New Roman" w:hint="eastAsia"/>
                <w:szCs w:val="21"/>
              </w:rPr>
              <w:t>DM</w:t>
            </w:r>
          </w:p>
        </w:tc>
        <w:tc>
          <w:tcPr>
            <w:tcW w:w="2181" w:type="pct"/>
            <w:tcBorders>
              <w:top w:val="single" w:sz="8" w:space="0" w:color="auto"/>
              <w:bottom w:val="single" w:sz="8" w:space="0" w:color="auto"/>
              <w:right w:val="single" w:sz="8" w:space="0" w:color="auto"/>
            </w:tcBorders>
            <w:vAlign w:val="bottom"/>
          </w:tcPr>
          <w:p w14:paraId="0D27539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MSW</w:t>
            </w:r>
            <w:r>
              <w:rPr>
                <w:rFonts w:ascii="Times New Roman" w:eastAsia="宋体" w:hAnsi="Times New Roman" w:cs="Times New Roman" w:hint="eastAsia"/>
                <w:szCs w:val="21"/>
              </w:rPr>
              <w:t>DS</w:t>
            </w:r>
          </w:p>
        </w:tc>
      </w:tr>
    </w:tbl>
    <w:p w14:paraId="68AEB97A" w14:textId="77777777" w:rsidR="00E86FE5" w:rsidRDefault="00BE3376">
      <w:pPr>
        <w:pStyle w:val="af0"/>
        <w:adjustRightInd w:val="0"/>
        <w:snapToGrid w:val="0"/>
        <w:spacing w:line="400" w:lineRule="exact"/>
        <w:ind w:firstLineChars="0" w:firstLine="0"/>
        <w:rPr>
          <w:szCs w:val="21"/>
        </w:rPr>
      </w:pPr>
      <w:r>
        <w:rPr>
          <w:b/>
          <w:bCs/>
          <w:szCs w:val="21"/>
        </w:rPr>
        <w:t>4.1.</w:t>
      </w:r>
      <w:r>
        <w:rPr>
          <w:rFonts w:hint="eastAsia"/>
          <w:b/>
          <w:bCs/>
          <w:szCs w:val="21"/>
        </w:rPr>
        <w:t>3</w:t>
      </w:r>
      <w:r>
        <w:rPr>
          <w:b/>
          <w:bCs/>
          <w:szCs w:val="21"/>
        </w:rPr>
        <w:t>.2</w:t>
      </w:r>
      <w:r>
        <w:rPr>
          <w:szCs w:val="21"/>
        </w:rPr>
        <w:t xml:space="preserve"> </w:t>
      </w:r>
      <w:r>
        <w:rPr>
          <w:rFonts w:hint="eastAsia"/>
          <w:szCs w:val="21"/>
        </w:rPr>
        <w:t xml:space="preserve"> </w:t>
      </w:r>
      <w:r>
        <w:rPr>
          <w:rFonts w:hint="eastAsia"/>
          <w:szCs w:val="21"/>
        </w:rPr>
        <w:t>冶金固</w:t>
      </w:r>
      <w:proofErr w:type="gramStart"/>
      <w:r>
        <w:rPr>
          <w:rFonts w:hint="eastAsia"/>
          <w:szCs w:val="21"/>
        </w:rPr>
        <w:t>废</w:t>
      </w:r>
      <w:r>
        <w:rPr>
          <w:szCs w:val="21"/>
        </w:rPr>
        <w:t>干混</w:t>
      </w:r>
      <w:proofErr w:type="gramEnd"/>
      <w:r>
        <w:rPr>
          <w:szCs w:val="21"/>
        </w:rPr>
        <w:t>砌筑砂浆和</w:t>
      </w:r>
      <w:r>
        <w:rPr>
          <w:rFonts w:hint="eastAsia"/>
          <w:szCs w:val="21"/>
        </w:rPr>
        <w:t>冶金固</w:t>
      </w:r>
      <w:proofErr w:type="gramStart"/>
      <w:r>
        <w:rPr>
          <w:rFonts w:hint="eastAsia"/>
          <w:szCs w:val="21"/>
        </w:rPr>
        <w:t>废</w:t>
      </w:r>
      <w:r>
        <w:rPr>
          <w:szCs w:val="21"/>
        </w:rPr>
        <w:t>干混</w:t>
      </w:r>
      <w:proofErr w:type="gramEnd"/>
      <w:r>
        <w:rPr>
          <w:rFonts w:hint="eastAsia"/>
          <w:szCs w:val="21"/>
        </w:rPr>
        <w:t>地面</w:t>
      </w:r>
      <w:r>
        <w:rPr>
          <w:szCs w:val="21"/>
        </w:rPr>
        <w:t>砂浆按强度等级分</w:t>
      </w:r>
      <w:r>
        <w:rPr>
          <w:rFonts w:hint="eastAsia"/>
          <w:szCs w:val="21"/>
        </w:rPr>
        <w:t>类应符合表</w:t>
      </w:r>
      <w:r>
        <w:rPr>
          <w:szCs w:val="21"/>
        </w:rPr>
        <w:t>4</w:t>
      </w:r>
      <w:r>
        <w:rPr>
          <w:szCs w:val="21"/>
        </w:rPr>
        <w:t>的规定。</w:t>
      </w:r>
    </w:p>
    <w:p w14:paraId="120E609A" w14:textId="77777777" w:rsidR="00E86FE5" w:rsidRDefault="00BE3376">
      <w:pPr>
        <w:pStyle w:val="a4"/>
        <w:keepNext/>
        <w:adjustRightInd w:val="0"/>
        <w:snapToGrid w:val="0"/>
        <w:spacing w:beforeLines="50" w:before="156" w:afterLines="50" w:after="156" w:line="400" w:lineRule="exact"/>
        <w:jc w:val="center"/>
      </w:pPr>
      <w:bookmarkStart w:id="30" w:name="_Toc105944871"/>
      <w:bookmarkStart w:id="31" w:name="_Toc105962473"/>
      <w:bookmarkStart w:id="32" w:name="_Hlk106004138"/>
      <w:r>
        <w:rPr>
          <w:rFonts w:ascii="Times New Roman" w:hAnsi="Times New Roman" w:cs="Times New Roman"/>
          <w:b/>
          <w:bCs/>
          <w:sz w:val="21"/>
          <w:szCs w:val="21"/>
        </w:rPr>
        <w:t>表</w:t>
      </w:r>
      <w:r>
        <w:rPr>
          <w:rFonts w:ascii="Times New Roman" w:hAnsi="Times New Roman" w:cs="Times New Roman"/>
          <w:b/>
          <w:bCs/>
          <w:sz w:val="21"/>
          <w:szCs w:val="21"/>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4</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干混</w:t>
      </w:r>
      <w:proofErr w:type="gramEnd"/>
      <w:r>
        <w:rPr>
          <w:rFonts w:ascii="Times New Roman" w:hAnsi="Times New Roman" w:cs="Times New Roman"/>
          <w:b/>
          <w:bCs/>
          <w:sz w:val="21"/>
          <w:szCs w:val="21"/>
        </w:rPr>
        <w:t>砂浆分类</w:t>
      </w:r>
      <w:bookmarkEnd w:id="30"/>
      <w:bookmarkEnd w:id="31"/>
    </w:p>
    <w:tbl>
      <w:tblPr>
        <w:tblStyle w:val="ac"/>
        <w:tblW w:w="4833" w:type="pct"/>
        <w:jc w:val="center"/>
        <w:tblLook w:val="04A0" w:firstRow="1" w:lastRow="0" w:firstColumn="1" w:lastColumn="0" w:noHBand="0" w:noVBand="1"/>
      </w:tblPr>
      <w:tblGrid>
        <w:gridCol w:w="1691"/>
        <w:gridCol w:w="2607"/>
        <w:gridCol w:w="2573"/>
        <w:gridCol w:w="2149"/>
      </w:tblGrid>
      <w:tr w:rsidR="00E86FE5" w14:paraId="37E4F6AA" w14:textId="77777777">
        <w:trPr>
          <w:trHeight w:val="357"/>
          <w:jc w:val="center"/>
        </w:trPr>
        <w:tc>
          <w:tcPr>
            <w:tcW w:w="938" w:type="pct"/>
            <w:vMerge w:val="restart"/>
            <w:tcBorders>
              <w:top w:val="single" w:sz="8" w:space="0" w:color="auto"/>
              <w:left w:val="single" w:sz="8" w:space="0" w:color="auto"/>
            </w:tcBorders>
            <w:vAlign w:val="center"/>
          </w:tcPr>
          <w:bookmarkEnd w:id="32"/>
          <w:p w14:paraId="4C9CC145"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2869" w:type="pct"/>
            <w:gridSpan w:val="2"/>
            <w:tcBorders>
              <w:top w:val="single" w:sz="8" w:space="0" w:color="auto"/>
              <w:bottom w:val="single" w:sz="4" w:space="0" w:color="auto"/>
            </w:tcBorders>
            <w:vAlign w:val="center"/>
          </w:tcPr>
          <w:p w14:paraId="34AF5F4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hAnsi="Times New Roman" w:cs="Times New Roman" w:hint="eastAsia"/>
                <w:szCs w:val="21"/>
              </w:rPr>
              <w:t>干混</w:t>
            </w:r>
            <w:proofErr w:type="gramEnd"/>
            <w:r>
              <w:rPr>
                <w:rFonts w:ascii="Times New Roman" w:eastAsia="宋体" w:hAnsi="Times New Roman" w:cs="Times New Roman"/>
                <w:szCs w:val="21"/>
              </w:rPr>
              <w:t>砌筑砂浆</w:t>
            </w:r>
          </w:p>
        </w:tc>
        <w:tc>
          <w:tcPr>
            <w:tcW w:w="1191" w:type="pct"/>
            <w:vMerge w:val="restart"/>
            <w:tcBorders>
              <w:top w:val="single" w:sz="8" w:space="0" w:color="auto"/>
              <w:right w:val="single" w:sz="8" w:space="0" w:color="auto"/>
            </w:tcBorders>
            <w:vAlign w:val="center"/>
          </w:tcPr>
          <w:p w14:paraId="46E770F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hAnsi="Times New Roman" w:cs="Times New Roman" w:hint="eastAsia"/>
                <w:szCs w:val="21"/>
              </w:rPr>
              <w:t>干混</w:t>
            </w:r>
            <w:proofErr w:type="gramEnd"/>
            <w:r>
              <w:rPr>
                <w:rFonts w:ascii="Times New Roman" w:eastAsia="宋体" w:hAnsi="Times New Roman" w:cs="Times New Roman"/>
                <w:szCs w:val="21"/>
              </w:rPr>
              <w:t>地面砂浆</w:t>
            </w:r>
          </w:p>
        </w:tc>
      </w:tr>
      <w:tr w:rsidR="00E86FE5" w14:paraId="6790DF98" w14:textId="77777777">
        <w:trPr>
          <w:trHeight w:val="340"/>
          <w:jc w:val="center"/>
        </w:trPr>
        <w:tc>
          <w:tcPr>
            <w:tcW w:w="938" w:type="pct"/>
            <w:vMerge/>
            <w:tcBorders>
              <w:left w:val="single" w:sz="8" w:space="0" w:color="auto"/>
              <w:bottom w:val="single" w:sz="8" w:space="0" w:color="auto"/>
            </w:tcBorders>
            <w:vAlign w:val="center"/>
          </w:tcPr>
          <w:p w14:paraId="65D7B02C" w14:textId="77777777" w:rsidR="00E86FE5" w:rsidRDefault="00E86FE5">
            <w:pPr>
              <w:adjustRightInd w:val="0"/>
              <w:snapToGrid w:val="0"/>
              <w:spacing w:line="400" w:lineRule="exact"/>
              <w:jc w:val="center"/>
              <w:rPr>
                <w:rFonts w:ascii="Times New Roman" w:eastAsia="宋体" w:hAnsi="Times New Roman" w:cs="Times New Roman"/>
                <w:szCs w:val="21"/>
              </w:rPr>
            </w:pPr>
          </w:p>
        </w:tc>
        <w:tc>
          <w:tcPr>
            <w:tcW w:w="1444" w:type="pct"/>
            <w:tcBorders>
              <w:top w:val="single" w:sz="4" w:space="0" w:color="auto"/>
              <w:bottom w:val="single" w:sz="8" w:space="0" w:color="auto"/>
            </w:tcBorders>
            <w:vAlign w:val="center"/>
          </w:tcPr>
          <w:p w14:paraId="1E8E6EB7" w14:textId="77777777" w:rsidR="00E86FE5" w:rsidRDefault="00BE3376">
            <w:pPr>
              <w:adjustRightInd w:val="0"/>
              <w:snapToGrid w:val="0"/>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普通</w:t>
            </w:r>
            <w:r>
              <w:rPr>
                <w:rFonts w:ascii="Times New Roman" w:hAnsi="Times New Roman" w:cs="Times New Roman" w:hint="eastAsia"/>
                <w:szCs w:val="21"/>
              </w:rPr>
              <w:t>干混</w:t>
            </w:r>
            <w:r>
              <w:rPr>
                <w:rFonts w:ascii="Times New Roman" w:eastAsia="宋体" w:hAnsi="Times New Roman" w:cs="Times New Roman" w:hint="eastAsia"/>
                <w:szCs w:val="21"/>
              </w:rPr>
              <w:t>砌筑</w:t>
            </w:r>
            <w:proofErr w:type="gramEnd"/>
            <w:r>
              <w:rPr>
                <w:rFonts w:ascii="Times New Roman" w:eastAsia="宋体" w:hAnsi="Times New Roman" w:cs="Times New Roman"/>
                <w:szCs w:val="21"/>
              </w:rPr>
              <w:t>砂浆</w:t>
            </w:r>
            <w:r>
              <w:rPr>
                <w:rFonts w:ascii="Times New Roman" w:eastAsia="宋体" w:hAnsi="Times New Roman" w:cs="Times New Roman"/>
                <w:szCs w:val="21"/>
              </w:rPr>
              <w:t>(G)</w:t>
            </w:r>
          </w:p>
        </w:tc>
        <w:tc>
          <w:tcPr>
            <w:tcW w:w="1424" w:type="pct"/>
            <w:tcBorders>
              <w:top w:val="single" w:sz="4" w:space="0" w:color="auto"/>
              <w:bottom w:val="single" w:sz="8" w:space="0" w:color="auto"/>
            </w:tcBorders>
          </w:tcPr>
          <w:p w14:paraId="593A1714" w14:textId="77777777" w:rsidR="00E86FE5" w:rsidRDefault="00BE3376">
            <w:pPr>
              <w:adjustRightInd w:val="0"/>
              <w:snapToGrid w:val="0"/>
              <w:jc w:val="center"/>
              <w:rPr>
                <w:rFonts w:ascii="Times New Roman" w:eastAsia="宋体" w:hAnsi="Times New Roman" w:cs="Times New Roman"/>
                <w:szCs w:val="21"/>
              </w:rPr>
            </w:pPr>
            <w:proofErr w:type="gramStart"/>
            <w:r>
              <w:rPr>
                <w:rFonts w:ascii="Times New Roman" w:eastAsia="宋体" w:hAnsi="Times New Roman" w:cs="Times New Roman"/>
                <w:szCs w:val="21"/>
              </w:rPr>
              <w:t>薄层</w:t>
            </w:r>
            <w:r>
              <w:rPr>
                <w:rFonts w:ascii="Times New Roman" w:hAnsi="Times New Roman" w:cs="Times New Roman" w:hint="eastAsia"/>
                <w:szCs w:val="21"/>
              </w:rPr>
              <w:t>干混</w:t>
            </w:r>
            <w:r>
              <w:rPr>
                <w:rFonts w:ascii="Times New Roman" w:eastAsia="宋体" w:hAnsi="Times New Roman" w:cs="Times New Roman"/>
                <w:szCs w:val="21"/>
              </w:rPr>
              <w:t>砌筑</w:t>
            </w:r>
            <w:proofErr w:type="gramEnd"/>
            <w:r>
              <w:rPr>
                <w:rFonts w:ascii="Times New Roman" w:eastAsia="宋体" w:hAnsi="Times New Roman" w:cs="Times New Roman"/>
                <w:szCs w:val="21"/>
              </w:rPr>
              <w:t>砂浆</w:t>
            </w:r>
            <w:r>
              <w:rPr>
                <w:rFonts w:ascii="Times New Roman" w:eastAsia="宋体" w:hAnsi="Times New Roman" w:cs="Times New Roman"/>
                <w:szCs w:val="21"/>
              </w:rPr>
              <w:t>(T)</w:t>
            </w:r>
          </w:p>
        </w:tc>
        <w:tc>
          <w:tcPr>
            <w:tcW w:w="1191" w:type="pct"/>
            <w:vMerge/>
            <w:tcBorders>
              <w:bottom w:val="single" w:sz="8" w:space="0" w:color="auto"/>
              <w:right w:val="single" w:sz="8" w:space="0" w:color="auto"/>
            </w:tcBorders>
            <w:vAlign w:val="center"/>
          </w:tcPr>
          <w:p w14:paraId="249447BD" w14:textId="77777777" w:rsidR="00E86FE5" w:rsidRDefault="00E86FE5">
            <w:pPr>
              <w:adjustRightInd w:val="0"/>
              <w:snapToGrid w:val="0"/>
              <w:spacing w:line="400" w:lineRule="exact"/>
              <w:jc w:val="center"/>
              <w:rPr>
                <w:rFonts w:ascii="Times New Roman" w:eastAsia="宋体" w:hAnsi="Times New Roman" w:cs="Times New Roman"/>
                <w:szCs w:val="21"/>
              </w:rPr>
            </w:pPr>
          </w:p>
        </w:tc>
      </w:tr>
      <w:tr w:rsidR="00E86FE5" w14:paraId="35E8974C" w14:textId="77777777">
        <w:trPr>
          <w:trHeight w:val="979"/>
          <w:jc w:val="center"/>
        </w:trPr>
        <w:tc>
          <w:tcPr>
            <w:tcW w:w="938" w:type="pct"/>
            <w:tcBorders>
              <w:top w:val="single" w:sz="8" w:space="0" w:color="auto"/>
              <w:left w:val="single" w:sz="8" w:space="0" w:color="auto"/>
              <w:bottom w:val="single" w:sz="4" w:space="0" w:color="auto"/>
            </w:tcBorders>
            <w:vAlign w:val="center"/>
          </w:tcPr>
          <w:p w14:paraId="3BDEC46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强度等级</w:t>
            </w:r>
          </w:p>
        </w:tc>
        <w:tc>
          <w:tcPr>
            <w:tcW w:w="1444" w:type="pct"/>
            <w:tcBorders>
              <w:top w:val="single" w:sz="8" w:space="0" w:color="auto"/>
              <w:bottom w:val="single" w:sz="4" w:space="0" w:color="auto"/>
            </w:tcBorders>
            <w:vAlign w:val="center"/>
          </w:tcPr>
          <w:p w14:paraId="6C226D4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M5</w:t>
            </w:r>
            <w:r>
              <w:rPr>
                <w:rFonts w:ascii="Times New Roman" w:eastAsia="宋体" w:hAnsi="Times New Roman" w:cs="Times New Roman"/>
                <w:szCs w:val="21"/>
              </w:rPr>
              <w:t>、</w:t>
            </w:r>
            <w:r>
              <w:rPr>
                <w:rFonts w:ascii="Times New Roman" w:eastAsia="宋体" w:hAnsi="Times New Roman" w:cs="Times New Roman"/>
                <w:szCs w:val="21"/>
              </w:rPr>
              <w:t>M7.5</w:t>
            </w:r>
            <w:r>
              <w:rPr>
                <w:rFonts w:ascii="Times New Roman" w:eastAsia="宋体" w:hAnsi="Times New Roman" w:cs="Times New Roman"/>
                <w:szCs w:val="21"/>
              </w:rPr>
              <w:t>、</w:t>
            </w:r>
            <w:r>
              <w:rPr>
                <w:rFonts w:ascii="Times New Roman" w:eastAsia="宋体" w:hAnsi="Times New Roman" w:cs="Times New Roman"/>
                <w:szCs w:val="21"/>
              </w:rPr>
              <w:t>M10</w:t>
            </w:r>
            <w:r>
              <w:rPr>
                <w:rFonts w:ascii="Times New Roman" w:eastAsia="宋体" w:hAnsi="Times New Roman" w:cs="Times New Roman"/>
                <w:szCs w:val="21"/>
              </w:rPr>
              <w:t>、</w:t>
            </w:r>
            <w:r>
              <w:rPr>
                <w:rFonts w:ascii="Times New Roman" w:eastAsia="宋体" w:hAnsi="Times New Roman" w:cs="Times New Roman"/>
                <w:szCs w:val="21"/>
              </w:rPr>
              <w:t>M15</w:t>
            </w:r>
            <w:r>
              <w:rPr>
                <w:rFonts w:ascii="Times New Roman" w:eastAsia="宋体" w:hAnsi="Times New Roman" w:cs="Times New Roman"/>
                <w:szCs w:val="21"/>
              </w:rPr>
              <w:t>、</w:t>
            </w:r>
            <w:r>
              <w:rPr>
                <w:rFonts w:ascii="Times New Roman" w:eastAsia="宋体" w:hAnsi="Times New Roman" w:cs="Times New Roman"/>
                <w:szCs w:val="21"/>
              </w:rPr>
              <w:t>M20</w:t>
            </w:r>
          </w:p>
        </w:tc>
        <w:tc>
          <w:tcPr>
            <w:tcW w:w="1424" w:type="pct"/>
            <w:tcBorders>
              <w:top w:val="single" w:sz="8" w:space="0" w:color="auto"/>
              <w:bottom w:val="single" w:sz="4" w:space="0" w:color="auto"/>
            </w:tcBorders>
            <w:vAlign w:val="center"/>
          </w:tcPr>
          <w:p w14:paraId="7FC6206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M5</w:t>
            </w:r>
            <w:r>
              <w:rPr>
                <w:rFonts w:ascii="Times New Roman" w:eastAsia="宋体" w:hAnsi="Times New Roman" w:cs="Times New Roman"/>
                <w:szCs w:val="21"/>
              </w:rPr>
              <w:t>、</w:t>
            </w:r>
            <w:r>
              <w:rPr>
                <w:rFonts w:ascii="Times New Roman" w:eastAsia="宋体" w:hAnsi="Times New Roman" w:cs="Times New Roman"/>
                <w:szCs w:val="21"/>
              </w:rPr>
              <w:t>M10</w:t>
            </w:r>
          </w:p>
        </w:tc>
        <w:tc>
          <w:tcPr>
            <w:tcW w:w="1191" w:type="pct"/>
            <w:tcBorders>
              <w:top w:val="single" w:sz="8" w:space="0" w:color="auto"/>
              <w:bottom w:val="single" w:sz="4" w:space="0" w:color="auto"/>
              <w:right w:val="single" w:sz="8" w:space="0" w:color="auto"/>
            </w:tcBorders>
            <w:vAlign w:val="center"/>
          </w:tcPr>
          <w:p w14:paraId="6ED67F9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M15</w:t>
            </w:r>
            <w:r>
              <w:rPr>
                <w:rFonts w:ascii="Times New Roman" w:eastAsia="宋体" w:hAnsi="Times New Roman" w:cs="Times New Roman"/>
                <w:szCs w:val="21"/>
              </w:rPr>
              <w:t>、</w:t>
            </w:r>
            <w:r>
              <w:rPr>
                <w:rFonts w:ascii="Times New Roman" w:eastAsia="宋体" w:hAnsi="Times New Roman" w:cs="Times New Roman"/>
                <w:szCs w:val="21"/>
              </w:rPr>
              <w:t>M20</w:t>
            </w:r>
            <w:r>
              <w:rPr>
                <w:rFonts w:ascii="Times New Roman" w:eastAsia="宋体" w:hAnsi="Times New Roman" w:cs="Times New Roman"/>
                <w:szCs w:val="21"/>
              </w:rPr>
              <w:t>、</w:t>
            </w:r>
            <w:r>
              <w:rPr>
                <w:rFonts w:ascii="Times New Roman" w:eastAsia="宋体" w:hAnsi="Times New Roman" w:cs="Times New Roman"/>
                <w:szCs w:val="21"/>
              </w:rPr>
              <w:t>M25</w:t>
            </w:r>
          </w:p>
        </w:tc>
      </w:tr>
    </w:tbl>
    <w:p w14:paraId="37010C50" w14:textId="77777777" w:rsidR="00E86FE5" w:rsidRDefault="00E86FE5">
      <w:pPr>
        <w:adjustRightInd w:val="0"/>
        <w:snapToGrid w:val="0"/>
        <w:spacing w:line="400" w:lineRule="exact"/>
        <w:rPr>
          <w:rFonts w:ascii="Times New Roman" w:eastAsia="宋体" w:hAnsi="Times New Roman" w:cs="Times New Roman"/>
          <w:szCs w:val="21"/>
        </w:rPr>
      </w:pPr>
    </w:p>
    <w:p w14:paraId="3E421A67" w14:textId="77777777" w:rsidR="00E86FE5" w:rsidRDefault="00BE3376">
      <w:pPr>
        <w:numPr>
          <w:ilvl w:val="1"/>
          <w:numId w:val="3"/>
        </w:numPr>
        <w:adjustRightInd w:val="0"/>
        <w:snapToGrid w:val="0"/>
        <w:spacing w:beforeLines="50" w:before="156" w:afterLines="50" w:after="156" w:line="400" w:lineRule="exact"/>
        <w:rPr>
          <w:rFonts w:ascii="Times New Roman" w:hAnsi="Times New Roman" w:cs="Times New Roman"/>
          <w:b/>
          <w:bCs/>
          <w:szCs w:val="21"/>
        </w:rPr>
      </w:pPr>
      <w:r>
        <w:rPr>
          <w:rFonts w:ascii="Times New Roman" w:eastAsia="黑体" w:hAnsi="Times New Roman" w:cs="Times New Roman" w:hint="eastAsia"/>
          <w:b/>
          <w:bCs/>
          <w:szCs w:val="21"/>
        </w:rPr>
        <w:t>标记</w:t>
      </w:r>
    </w:p>
    <w:p w14:paraId="08FBA3E2"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b/>
          <w:bCs/>
          <w:szCs w:val="21"/>
        </w:rPr>
        <w:t xml:space="preserve">4.2.1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冶金固</w:t>
      </w:r>
      <w:proofErr w:type="gramStart"/>
      <w:r>
        <w:rPr>
          <w:rFonts w:ascii="Times New Roman" w:eastAsia="宋体" w:hAnsi="Times New Roman" w:cs="Times New Roman" w:hint="eastAsia"/>
          <w:b/>
          <w:bCs/>
          <w:szCs w:val="21"/>
        </w:rPr>
        <w:t>废湿拌</w:t>
      </w:r>
      <w:proofErr w:type="gramEnd"/>
      <w:r>
        <w:rPr>
          <w:rFonts w:ascii="Times New Roman" w:eastAsia="宋体" w:hAnsi="Times New Roman" w:cs="Times New Roman" w:hint="eastAsia"/>
          <w:b/>
          <w:bCs/>
          <w:szCs w:val="21"/>
        </w:rPr>
        <w:t>砂浆标记</w:t>
      </w:r>
    </w:p>
    <w:p w14:paraId="38CACD00"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废湿拌</w:t>
      </w:r>
      <w:proofErr w:type="gramEnd"/>
      <w:r>
        <w:rPr>
          <w:rFonts w:ascii="Times New Roman" w:eastAsia="宋体" w:hAnsi="Times New Roman" w:cs="Times New Roman" w:hint="eastAsia"/>
          <w:szCs w:val="21"/>
        </w:rPr>
        <w:t>砂浆按下列顺序标记：冶金固</w:t>
      </w:r>
      <w:proofErr w:type="gramStart"/>
      <w:r>
        <w:rPr>
          <w:rFonts w:ascii="Times New Roman" w:eastAsia="宋体" w:hAnsi="Times New Roman" w:cs="Times New Roman" w:hint="eastAsia"/>
          <w:szCs w:val="21"/>
        </w:rPr>
        <w:t>废湿拌</w:t>
      </w:r>
      <w:proofErr w:type="gramEnd"/>
      <w:r>
        <w:rPr>
          <w:rFonts w:ascii="Times New Roman" w:eastAsia="宋体" w:hAnsi="Times New Roman" w:cs="Times New Roman"/>
          <w:szCs w:val="21"/>
        </w:rPr>
        <w:t>砂浆代号、</w:t>
      </w:r>
      <w:r>
        <w:rPr>
          <w:rFonts w:ascii="Times New Roman" w:eastAsia="宋体" w:hAnsi="Times New Roman" w:cs="Times New Roman" w:hint="eastAsia"/>
          <w:szCs w:val="21"/>
        </w:rPr>
        <w:t>强度等级</w:t>
      </w:r>
      <w:r>
        <w:rPr>
          <w:rFonts w:ascii="Times New Roman" w:eastAsia="宋体" w:hAnsi="Times New Roman" w:cs="Times New Roman"/>
          <w:szCs w:val="21"/>
        </w:rPr>
        <w:t>、</w:t>
      </w:r>
      <w:r>
        <w:rPr>
          <w:rFonts w:ascii="Times New Roman" w:eastAsia="宋体" w:hAnsi="Times New Roman" w:cs="Times New Roman" w:hint="eastAsia"/>
          <w:szCs w:val="21"/>
        </w:rPr>
        <w:t>稠度、</w:t>
      </w:r>
      <w:proofErr w:type="gramStart"/>
      <w:r>
        <w:rPr>
          <w:rFonts w:ascii="Times New Roman" w:eastAsia="宋体" w:hAnsi="Times New Roman" w:cs="Times New Roman" w:hint="eastAsia"/>
          <w:szCs w:val="21"/>
        </w:rPr>
        <w:t>保塑时间</w:t>
      </w:r>
      <w:proofErr w:type="gramEnd"/>
      <w:r>
        <w:rPr>
          <w:rFonts w:ascii="Times New Roman" w:eastAsia="宋体" w:hAnsi="Times New Roman" w:cs="Times New Roman" w:hint="eastAsia"/>
          <w:szCs w:val="21"/>
        </w:rPr>
        <w:t>、</w:t>
      </w:r>
      <w:r>
        <w:rPr>
          <w:rFonts w:ascii="Times New Roman" w:eastAsia="宋体" w:hAnsi="Times New Roman" w:cs="Times New Roman"/>
          <w:szCs w:val="21"/>
        </w:rPr>
        <w:t>标准号</w:t>
      </w:r>
      <w:r>
        <w:rPr>
          <w:rFonts w:ascii="Times New Roman" w:eastAsia="宋体" w:hAnsi="Times New Roman" w:cs="Times New Roman" w:hint="eastAsia"/>
          <w:szCs w:val="21"/>
        </w:rPr>
        <w:t>。</w:t>
      </w:r>
    </w:p>
    <w:p w14:paraId="57273FCE" w14:textId="646EEE46"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示例</w:t>
      </w:r>
      <w:r>
        <w:rPr>
          <w:rFonts w:ascii="Times New Roman" w:eastAsia="宋体" w:hAnsi="Times New Roman" w:cs="Times New Roman" w:hint="eastAsia"/>
          <w:szCs w:val="21"/>
        </w:rPr>
        <w:t>：</w:t>
      </w: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湿拌</w:t>
      </w:r>
      <w:proofErr w:type="gramEnd"/>
      <w:r>
        <w:rPr>
          <w:rFonts w:ascii="Times New Roman" w:eastAsia="宋体" w:hAnsi="Times New Roman" w:cs="Times New Roman"/>
          <w:szCs w:val="21"/>
        </w:rPr>
        <w:t>砌筑砂浆的强度等级为</w:t>
      </w:r>
      <w:r>
        <w:rPr>
          <w:rFonts w:ascii="Times New Roman" w:eastAsia="宋体" w:hAnsi="Times New Roman" w:cs="Times New Roman"/>
          <w:szCs w:val="21"/>
        </w:rPr>
        <w:t>M10</w:t>
      </w:r>
      <w:r>
        <w:rPr>
          <w:rFonts w:ascii="Times New Roman" w:eastAsia="宋体" w:hAnsi="Times New Roman" w:cs="Times New Roman"/>
          <w:szCs w:val="21"/>
        </w:rPr>
        <w:t>，稠度为</w:t>
      </w:r>
      <w:r>
        <w:rPr>
          <w:rFonts w:ascii="Times New Roman" w:eastAsia="宋体" w:hAnsi="Times New Roman" w:cs="Times New Roman"/>
          <w:szCs w:val="21"/>
        </w:rPr>
        <w:t>70 mm</w:t>
      </w:r>
      <w:r>
        <w:rPr>
          <w:rFonts w:ascii="Times New Roman" w:eastAsia="宋体" w:hAnsi="Times New Roman" w:cs="Times New Roman"/>
          <w:szCs w:val="21"/>
        </w:rPr>
        <w:t>，</w:t>
      </w:r>
      <w:proofErr w:type="gramStart"/>
      <w:r>
        <w:rPr>
          <w:rFonts w:ascii="Times New Roman" w:eastAsia="宋体" w:hAnsi="Times New Roman" w:cs="Times New Roman"/>
          <w:szCs w:val="21"/>
        </w:rPr>
        <w:t>保塑时间</w:t>
      </w:r>
      <w:proofErr w:type="gramEnd"/>
      <w:r>
        <w:rPr>
          <w:rFonts w:ascii="Times New Roman" w:eastAsia="宋体" w:hAnsi="Times New Roman" w:cs="Times New Roman"/>
          <w:szCs w:val="21"/>
        </w:rPr>
        <w:t>为</w:t>
      </w:r>
      <w:r>
        <w:rPr>
          <w:rFonts w:ascii="Times New Roman" w:eastAsia="宋体" w:hAnsi="Times New Roman" w:cs="Times New Roman"/>
          <w:szCs w:val="21"/>
        </w:rPr>
        <w:t>14 h</w:t>
      </w:r>
      <w:r>
        <w:rPr>
          <w:rFonts w:ascii="Times New Roman" w:eastAsia="宋体" w:hAnsi="Times New Roman" w:cs="Times New Roman"/>
          <w:szCs w:val="21"/>
        </w:rPr>
        <w:t>，其标记为：</w:t>
      </w:r>
      <w:r>
        <w:rPr>
          <w:rFonts w:ascii="Times New Roman" w:eastAsia="宋体" w:hAnsi="Times New Roman" w:cs="Times New Roman"/>
          <w:szCs w:val="21"/>
        </w:rPr>
        <w:t>MSW</w:t>
      </w:r>
      <w:r>
        <w:rPr>
          <w:rFonts w:ascii="Times New Roman" w:eastAsia="宋体" w:hAnsi="Times New Roman" w:cs="Times New Roman" w:hint="eastAsia"/>
          <w:szCs w:val="21"/>
        </w:rPr>
        <w:t>W</w:t>
      </w:r>
      <w:r>
        <w:rPr>
          <w:rFonts w:ascii="Times New Roman" w:eastAsia="宋体" w:hAnsi="Times New Roman" w:cs="Times New Roman"/>
          <w:szCs w:val="21"/>
        </w:rPr>
        <w:t>M M10-70-14-</w:t>
      </w:r>
      <w:r>
        <w:rPr>
          <w:rFonts w:ascii="Times New Roman" w:eastAsia="宋体" w:hAnsi="Times New Roman" w:cs="Times New Roman" w:hint="eastAsia"/>
          <w:szCs w:val="21"/>
        </w:rPr>
        <w:t>T/CECS XXXXX</w:t>
      </w:r>
      <w:r>
        <w:rPr>
          <w:rFonts w:ascii="Times New Roman" w:eastAsia="宋体" w:hAnsi="Times New Roman" w:cs="Times New Roman" w:hint="eastAsia"/>
          <w:szCs w:val="21"/>
        </w:rPr>
        <w:t>—</w:t>
      </w:r>
      <w:r>
        <w:rPr>
          <w:rFonts w:ascii="Times New Roman" w:eastAsia="宋体" w:hAnsi="Times New Roman" w:cs="Times New Roman" w:hint="eastAsia"/>
          <w:szCs w:val="21"/>
        </w:rPr>
        <w:t>20XX</w:t>
      </w:r>
      <w:r>
        <w:rPr>
          <w:rFonts w:ascii="Times New Roman" w:eastAsia="宋体" w:hAnsi="Times New Roman" w:cs="Times New Roman" w:hint="eastAsia"/>
          <w:szCs w:val="21"/>
        </w:rPr>
        <w:t>。</w:t>
      </w:r>
    </w:p>
    <w:p w14:paraId="17C7B4A1" w14:textId="77777777" w:rsidR="00E86FE5" w:rsidRDefault="00BE3376">
      <w:pPr>
        <w:adjustRightInd w:val="0"/>
        <w:snapToGrid w:val="0"/>
        <w:spacing w:line="400" w:lineRule="exact"/>
        <w:rPr>
          <w:rFonts w:eastAsia="宋体" w:cs="Times New Roman"/>
          <w:szCs w:val="21"/>
        </w:rPr>
      </w:pPr>
      <w:r>
        <w:rPr>
          <w:rFonts w:ascii="Times New Roman" w:eastAsia="宋体" w:hAnsi="Times New Roman" w:cs="Times New Roman"/>
          <w:b/>
          <w:bCs/>
          <w:szCs w:val="21"/>
        </w:rPr>
        <w:t xml:space="preserve">4.2.2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冶金固</w:t>
      </w:r>
      <w:proofErr w:type="gramStart"/>
      <w:r>
        <w:rPr>
          <w:rFonts w:ascii="Times New Roman" w:eastAsia="宋体" w:hAnsi="Times New Roman" w:cs="Times New Roman" w:hint="eastAsia"/>
          <w:b/>
          <w:bCs/>
          <w:szCs w:val="21"/>
        </w:rPr>
        <w:t>废干混</w:t>
      </w:r>
      <w:proofErr w:type="gramEnd"/>
      <w:r>
        <w:rPr>
          <w:rFonts w:ascii="Times New Roman" w:eastAsia="宋体" w:hAnsi="Times New Roman" w:cs="Times New Roman" w:hint="eastAsia"/>
          <w:b/>
          <w:bCs/>
          <w:szCs w:val="21"/>
        </w:rPr>
        <w:t>砂浆标记：</w:t>
      </w:r>
    </w:p>
    <w:p w14:paraId="63694274"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废干混</w:t>
      </w:r>
      <w:proofErr w:type="gramEnd"/>
      <w:r>
        <w:rPr>
          <w:rFonts w:ascii="Times New Roman" w:eastAsia="宋体" w:hAnsi="Times New Roman" w:cs="Times New Roman" w:hint="eastAsia"/>
          <w:szCs w:val="21"/>
        </w:rPr>
        <w:t>砂浆按下列顺序标记：冶金固</w:t>
      </w:r>
      <w:proofErr w:type="gramStart"/>
      <w:r>
        <w:rPr>
          <w:rFonts w:ascii="Times New Roman" w:eastAsia="宋体" w:hAnsi="Times New Roman" w:cs="Times New Roman" w:hint="eastAsia"/>
          <w:szCs w:val="21"/>
        </w:rPr>
        <w:t>废</w:t>
      </w:r>
      <w:r>
        <w:rPr>
          <w:rFonts w:ascii="Times New Roman" w:eastAsia="宋体" w:hAnsi="Times New Roman" w:cs="Times New Roman"/>
          <w:szCs w:val="21"/>
        </w:rPr>
        <w:t>干混</w:t>
      </w:r>
      <w:proofErr w:type="gramEnd"/>
      <w:r>
        <w:rPr>
          <w:rFonts w:ascii="Times New Roman" w:eastAsia="宋体" w:hAnsi="Times New Roman" w:cs="Times New Roman"/>
          <w:szCs w:val="21"/>
        </w:rPr>
        <w:t>砂浆代号、型号</w:t>
      </w:r>
      <w:r>
        <w:rPr>
          <w:rFonts w:ascii="Times New Roman" w:eastAsia="宋体" w:hAnsi="Times New Roman" w:cs="Times New Roman" w:hint="eastAsia"/>
          <w:szCs w:val="21"/>
        </w:rPr>
        <w:t>（如果有）</w:t>
      </w:r>
      <w:r>
        <w:rPr>
          <w:rFonts w:ascii="Times New Roman" w:eastAsia="宋体" w:hAnsi="Times New Roman" w:cs="Times New Roman"/>
          <w:szCs w:val="21"/>
        </w:rPr>
        <w:t>、</w:t>
      </w:r>
      <w:r>
        <w:rPr>
          <w:rFonts w:ascii="Times New Roman" w:eastAsia="宋体" w:hAnsi="Times New Roman" w:cs="Times New Roman" w:hint="eastAsia"/>
          <w:szCs w:val="21"/>
        </w:rPr>
        <w:t>强度等级</w:t>
      </w:r>
      <w:r>
        <w:rPr>
          <w:rFonts w:ascii="Times New Roman" w:eastAsia="宋体" w:hAnsi="Times New Roman" w:cs="Times New Roman"/>
          <w:szCs w:val="21"/>
        </w:rPr>
        <w:t>、标准号</w:t>
      </w:r>
      <w:r>
        <w:rPr>
          <w:rFonts w:ascii="Times New Roman" w:eastAsia="宋体" w:hAnsi="Times New Roman" w:cs="Times New Roman" w:hint="eastAsia"/>
          <w:szCs w:val="21"/>
        </w:rPr>
        <w:t>。</w:t>
      </w:r>
    </w:p>
    <w:p w14:paraId="58273E4C" w14:textId="0EB7F236"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示例</w:t>
      </w:r>
      <w:r>
        <w:rPr>
          <w:rFonts w:ascii="Times New Roman" w:eastAsia="宋体" w:hAnsi="Times New Roman" w:cs="Times New Roman" w:hint="eastAsia"/>
          <w:szCs w:val="21"/>
        </w:rPr>
        <w:t>1</w:t>
      </w:r>
      <w:r>
        <w:rPr>
          <w:rFonts w:ascii="Times New Roman" w:eastAsia="宋体" w:hAnsi="Times New Roman" w:cs="Times New Roman" w:hint="eastAsia"/>
          <w:szCs w:val="21"/>
        </w:rPr>
        <w:t>：冶金固废</w:t>
      </w:r>
      <w:proofErr w:type="gramStart"/>
      <w:r>
        <w:rPr>
          <w:rFonts w:ascii="Times New Roman" w:eastAsia="宋体" w:hAnsi="Times New Roman" w:cs="Times New Roman" w:hint="eastAsia"/>
          <w:szCs w:val="21"/>
        </w:rPr>
        <w:t>薄层干混砌筑</w:t>
      </w:r>
      <w:proofErr w:type="gramEnd"/>
      <w:r>
        <w:rPr>
          <w:rFonts w:ascii="Times New Roman" w:eastAsia="宋体" w:hAnsi="Times New Roman" w:cs="Times New Roman" w:hint="eastAsia"/>
          <w:szCs w:val="21"/>
        </w:rPr>
        <w:t>砂浆的强度等级为</w:t>
      </w:r>
      <w:r>
        <w:rPr>
          <w:rFonts w:ascii="Times New Roman" w:eastAsia="宋体" w:hAnsi="Times New Roman" w:cs="Times New Roman" w:hint="eastAsia"/>
          <w:szCs w:val="21"/>
        </w:rPr>
        <w:t>M10</w:t>
      </w:r>
      <w:r>
        <w:rPr>
          <w:rFonts w:ascii="Times New Roman" w:eastAsia="宋体" w:hAnsi="Times New Roman" w:cs="Times New Roman" w:hint="eastAsia"/>
          <w:szCs w:val="21"/>
        </w:rPr>
        <w:t>，其标注为：</w:t>
      </w:r>
      <w:r>
        <w:rPr>
          <w:rFonts w:ascii="Times New Roman" w:eastAsia="宋体" w:hAnsi="Times New Roman" w:cs="Times New Roman" w:hint="eastAsia"/>
          <w:szCs w:val="21"/>
        </w:rPr>
        <w:t>MSWDM-T M10</w:t>
      </w:r>
      <w:r>
        <w:rPr>
          <w:rFonts w:ascii="Times New Roman" w:eastAsia="宋体" w:hAnsi="Times New Roman" w:cs="Times New Roman" w:hint="eastAsia"/>
          <w:szCs w:val="21"/>
        </w:rPr>
        <w:t>—</w:t>
      </w:r>
      <w:r>
        <w:rPr>
          <w:rFonts w:ascii="Times New Roman" w:eastAsia="宋体" w:hAnsi="Times New Roman" w:cs="Times New Roman" w:hint="eastAsia"/>
          <w:szCs w:val="21"/>
        </w:rPr>
        <w:t>T/CECS XXXXX</w:t>
      </w:r>
      <w:r>
        <w:rPr>
          <w:rFonts w:ascii="Times New Roman" w:eastAsia="宋体" w:hAnsi="Times New Roman" w:cs="Times New Roman" w:hint="eastAsia"/>
          <w:szCs w:val="21"/>
        </w:rPr>
        <w:t>—</w:t>
      </w:r>
      <w:r>
        <w:rPr>
          <w:rFonts w:ascii="Times New Roman" w:eastAsia="宋体" w:hAnsi="Times New Roman" w:cs="Times New Roman" w:hint="eastAsia"/>
          <w:szCs w:val="21"/>
        </w:rPr>
        <w:t>20XX</w:t>
      </w:r>
      <w:r>
        <w:rPr>
          <w:rFonts w:ascii="Times New Roman" w:eastAsia="宋体" w:hAnsi="Times New Roman" w:cs="Times New Roman" w:hint="eastAsia"/>
          <w:szCs w:val="21"/>
        </w:rPr>
        <w:t>。</w:t>
      </w:r>
    </w:p>
    <w:p w14:paraId="748DC17F" w14:textId="41D3C1FB"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示例</w:t>
      </w:r>
      <w:r>
        <w:rPr>
          <w:rFonts w:ascii="Times New Roman" w:eastAsia="宋体" w:hAnsi="Times New Roman" w:cs="Times New Roman" w:hint="eastAsia"/>
          <w:szCs w:val="21"/>
        </w:rPr>
        <w:t>2</w:t>
      </w:r>
      <w:r>
        <w:rPr>
          <w:rFonts w:ascii="Times New Roman" w:eastAsia="宋体" w:hAnsi="Times New Roman" w:cs="Times New Roman" w:hint="eastAsia"/>
          <w:szCs w:val="21"/>
        </w:rPr>
        <w:t>：冶金固废地面砂浆的强度等级为</w:t>
      </w:r>
      <w:r>
        <w:rPr>
          <w:rFonts w:ascii="Times New Roman" w:eastAsia="宋体" w:hAnsi="Times New Roman" w:cs="Times New Roman" w:hint="eastAsia"/>
          <w:szCs w:val="21"/>
        </w:rPr>
        <w:t>M20</w:t>
      </w:r>
      <w:r>
        <w:rPr>
          <w:rFonts w:ascii="Times New Roman" w:eastAsia="宋体" w:hAnsi="Times New Roman" w:cs="Times New Roman" w:hint="eastAsia"/>
          <w:szCs w:val="21"/>
        </w:rPr>
        <w:t>，其标注为：</w:t>
      </w:r>
      <w:r>
        <w:rPr>
          <w:rFonts w:ascii="Times New Roman" w:eastAsia="宋体" w:hAnsi="Times New Roman" w:cs="Times New Roman" w:hint="eastAsia"/>
          <w:szCs w:val="21"/>
        </w:rPr>
        <w:t>MSWDS M20</w:t>
      </w:r>
      <w:r>
        <w:rPr>
          <w:rFonts w:ascii="Times New Roman" w:eastAsia="宋体" w:hAnsi="Times New Roman" w:cs="Times New Roman" w:hint="eastAsia"/>
          <w:szCs w:val="21"/>
        </w:rPr>
        <w:t>—</w:t>
      </w:r>
      <w:r>
        <w:rPr>
          <w:rFonts w:ascii="Times New Roman" w:eastAsia="宋体" w:hAnsi="Times New Roman" w:cs="Times New Roman" w:hint="eastAsia"/>
          <w:szCs w:val="21"/>
        </w:rPr>
        <w:t>T/CECS XXXXX</w:t>
      </w:r>
      <w:r>
        <w:rPr>
          <w:rFonts w:ascii="Times New Roman" w:eastAsia="宋体" w:hAnsi="Times New Roman" w:cs="Times New Roman" w:hint="eastAsia"/>
          <w:szCs w:val="21"/>
        </w:rPr>
        <w:t>—</w:t>
      </w:r>
      <w:r>
        <w:rPr>
          <w:rFonts w:ascii="Times New Roman" w:eastAsia="宋体" w:hAnsi="Times New Roman" w:cs="Times New Roman" w:hint="eastAsia"/>
          <w:szCs w:val="21"/>
        </w:rPr>
        <w:t>20XX</w:t>
      </w:r>
      <w:r>
        <w:rPr>
          <w:rFonts w:ascii="Times New Roman" w:eastAsia="宋体" w:hAnsi="Times New Roman" w:cs="Times New Roman" w:hint="eastAsia"/>
          <w:szCs w:val="21"/>
        </w:rPr>
        <w:t>。</w:t>
      </w:r>
    </w:p>
    <w:p w14:paraId="7D4527CF" w14:textId="6AA94FD2" w:rsidR="00E86FE5" w:rsidRDefault="00AC6083" w:rsidP="008E533C">
      <w:pPr>
        <w:pStyle w:val="1"/>
        <w:numPr>
          <w:ilvl w:val="0"/>
          <w:numId w:val="2"/>
        </w:numPr>
        <w:tabs>
          <w:tab w:val="left" w:pos="420"/>
          <w:tab w:val="left" w:pos="3225"/>
        </w:tabs>
        <w:spacing w:before="312" w:after="312"/>
        <w:ind w:left="0" w:firstLine="0"/>
        <w:rPr>
          <w:rFonts w:ascii="Times New Roman" w:hAnsi="Times New Roman" w:cs="Times New Roman"/>
        </w:rPr>
      </w:pPr>
      <w:bookmarkStart w:id="33" w:name="_Toc100214859"/>
      <w:bookmarkStart w:id="34" w:name="_Toc79669530"/>
      <w:bookmarkStart w:id="35" w:name="_Toc147824988"/>
      <w:bookmarkStart w:id="36" w:name="_Toc147824419"/>
      <w:bookmarkStart w:id="37" w:name="_Toc147848498"/>
      <w:r>
        <w:rPr>
          <w:rFonts w:ascii="Times New Roman" w:hAnsi="Times New Roman" w:cs="Times New Roman" w:hint="eastAsia"/>
        </w:rPr>
        <w:t>原</w:t>
      </w:r>
      <w:r>
        <w:rPr>
          <w:rFonts w:ascii="Times New Roman" w:hAnsi="Times New Roman" w:cs="Times New Roman"/>
        </w:rPr>
        <w:t>材料</w:t>
      </w:r>
      <w:bookmarkEnd w:id="33"/>
      <w:bookmarkEnd w:id="34"/>
      <w:bookmarkEnd w:id="35"/>
      <w:bookmarkEnd w:id="36"/>
      <w:bookmarkEnd w:id="37"/>
    </w:p>
    <w:p w14:paraId="61152802" w14:textId="77777777" w:rsidR="00E86FE5" w:rsidRDefault="00BE3376">
      <w:pPr>
        <w:pStyle w:val="af0"/>
        <w:numPr>
          <w:ilvl w:val="1"/>
          <w:numId w:val="4"/>
        </w:numPr>
        <w:adjustRightInd w:val="0"/>
        <w:snapToGrid w:val="0"/>
        <w:spacing w:line="400" w:lineRule="exact"/>
        <w:ind w:firstLineChars="0"/>
        <w:rPr>
          <w:szCs w:val="21"/>
        </w:rPr>
      </w:pPr>
      <w:r>
        <w:rPr>
          <w:szCs w:val="21"/>
        </w:rPr>
        <w:t>冶金固废预拌砂浆所用原材料不应对人体、生物及环境造成有害的影响，并应符合国家有关安全和环保相关标准的规定。</w:t>
      </w:r>
    </w:p>
    <w:p w14:paraId="03ACBFA7" w14:textId="533A260B" w:rsidR="00E86FE5" w:rsidRDefault="00BE3376">
      <w:pPr>
        <w:pStyle w:val="af0"/>
        <w:numPr>
          <w:ilvl w:val="0"/>
          <w:numId w:val="4"/>
        </w:numPr>
        <w:adjustRightInd w:val="0"/>
        <w:snapToGrid w:val="0"/>
        <w:spacing w:line="400" w:lineRule="exact"/>
        <w:ind w:firstLineChars="0"/>
        <w:rPr>
          <w:szCs w:val="21"/>
        </w:rPr>
      </w:pPr>
      <w:r>
        <w:rPr>
          <w:rFonts w:hint="eastAsia"/>
          <w:szCs w:val="21"/>
        </w:rPr>
        <w:t>固</w:t>
      </w:r>
      <w:proofErr w:type="gramStart"/>
      <w:r>
        <w:rPr>
          <w:rFonts w:hint="eastAsia"/>
          <w:szCs w:val="21"/>
        </w:rPr>
        <w:t>废基胶</w:t>
      </w:r>
      <w:proofErr w:type="gramEnd"/>
      <w:r>
        <w:rPr>
          <w:rFonts w:hint="eastAsia"/>
          <w:szCs w:val="21"/>
        </w:rPr>
        <w:t>凝材料</w:t>
      </w:r>
      <w:r>
        <w:rPr>
          <w:szCs w:val="21"/>
        </w:rPr>
        <w:t>应符合</w:t>
      </w:r>
      <w:r>
        <w:rPr>
          <w:szCs w:val="21"/>
        </w:rPr>
        <w:t>T/CECS 689</w:t>
      </w:r>
      <w:r>
        <w:rPr>
          <w:szCs w:val="21"/>
        </w:rPr>
        <w:t>的规定</w:t>
      </w:r>
      <w:r>
        <w:rPr>
          <w:rFonts w:hint="eastAsia"/>
          <w:szCs w:val="21"/>
        </w:rPr>
        <w:t>，</w:t>
      </w:r>
      <w:r>
        <w:rPr>
          <w:szCs w:val="21"/>
        </w:rPr>
        <w:t>Ⅰ</w:t>
      </w:r>
      <w:proofErr w:type="gramStart"/>
      <w:r>
        <w:rPr>
          <w:rFonts w:hint="eastAsia"/>
          <w:szCs w:val="21"/>
        </w:rPr>
        <w:t>级固废基胶</w:t>
      </w:r>
      <w:proofErr w:type="gramEnd"/>
      <w:r>
        <w:rPr>
          <w:rFonts w:hint="eastAsia"/>
          <w:szCs w:val="21"/>
        </w:rPr>
        <w:t>凝材料宜制备强度等级小于等于</w:t>
      </w:r>
      <w:r>
        <w:rPr>
          <w:rFonts w:hint="eastAsia"/>
          <w:szCs w:val="21"/>
        </w:rPr>
        <w:t>M</w:t>
      </w:r>
      <w:r>
        <w:rPr>
          <w:szCs w:val="21"/>
        </w:rPr>
        <w:t xml:space="preserve">15 </w:t>
      </w:r>
      <w:r>
        <w:rPr>
          <w:rFonts w:hint="eastAsia"/>
          <w:szCs w:val="21"/>
        </w:rPr>
        <w:t>冶金固废预拌砂浆，</w:t>
      </w:r>
      <w:r>
        <w:rPr>
          <w:szCs w:val="21"/>
        </w:rPr>
        <w:t>Ⅱ</w:t>
      </w:r>
      <w:proofErr w:type="gramStart"/>
      <w:r>
        <w:rPr>
          <w:rFonts w:hint="eastAsia"/>
          <w:szCs w:val="21"/>
        </w:rPr>
        <w:t>级固废基胶</w:t>
      </w:r>
      <w:proofErr w:type="gramEnd"/>
      <w:r>
        <w:rPr>
          <w:rFonts w:hint="eastAsia"/>
          <w:szCs w:val="21"/>
        </w:rPr>
        <w:t>凝材料宜制备强度等级小于等于</w:t>
      </w:r>
      <w:r>
        <w:rPr>
          <w:rFonts w:hint="eastAsia"/>
          <w:szCs w:val="21"/>
        </w:rPr>
        <w:t>M</w:t>
      </w:r>
      <w:r>
        <w:rPr>
          <w:szCs w:val="21"/>
        </w:rPr>
        <w:t>30</w:t>
      </w:r>
      <w:r>
        <w:rPr>
          <w:rFonts w:hint="eastAsia"/>
          <w:szCs w:val="21"/>
        </w:rPr>
        <w:t>冶金固废预拌砂浆</w:t>
      </w:r>
      <w:r>
        <w:rPr>
          <w:szCs w:val="21"/>
        </w:rPr>
        <w:t>。</w:t>
      </w:r>
    </w:p>
    <w:p w14:paraId="154124DD" w14:textId="77777777" w:rsidR="00E86FE5" w:rsidRDefault="00BE3376">
      <w:pPr>
        <w:numPr>
          <w:ilvl w:val="0"/>
          <w:numId w:val="4"/>
        </w:numPr>
        <w:adjustRightInd w:val="0"/>
        <w:snapToGrid w:val="0"/>
        <w:spacing w:beforeLines="50" w:before="156" w:afterLines="50" w:after="156" w:line="400" w:lineRule="exact"/>
        <w:ind w:left="0" w:firstLine="0"/>
        <w:rPr>
          <w:rFonts w:ascii="Times New Roman" w:hAnsi="Times New Roman" w:cs="Times New Roman"/>
          <w:szCs w:val="21"/>
        </w:rPr>
      </w:pPr>
      <w:r>
        <w:rPr>
          <w:rFonts w:ascii="Times New Roman" w:eastAsia="黑体" w:hAnsi="Times New Roman" w:cs="Times New Roman" w:hint="eastAsia"/>
          <w:b/>
          <w:bCs/>
          <w:szCs w:val="21"/>
        </w:rPr>
        <w:lastRenderedPageBreak/>
        <w:t>细骨料</w:t>
      </w:r>
    </w:p>
    <w:p w14:paraId="7F2FF8CA" w14:textId="77777777" w:rsidR="00E86FE5" w:rsidRDefault="00BE3376">
      <w:pPr>
        <w:spacing w:beforeLines="50" w:before="156" w:afterLines="50" w:after="156" w:line="312" w:lineRule="auto"/>
        <w:rPr>
          <w:rFonts w:ascii="Times New Roman" w:eastAsia="宋体" w:hAnsi="Times New Roman" w:cs="Times New Roman"/>
          <w:szCs w:val="21"/>
        </w:rPr>
      </w:pPr>
      <w:r>
        <w:rPr>
          <w:rStyle w:val="3Char"/>
          <w:rFonts w:ascii="Times New Roman" w:hAnsi="Times New Roman" w:cs="Times New Roman"/>
        </w:rPr>
        <w:t xml:space="preserve">5.3.1 </w:t>
      </w:r>
      <w:r>
        <w:rPr>
          <w:rStyle w:val="3Char"/>
          <w:rFonts w:ascii="Times New Roman" w:hAnsi="Times New Roman" w:cs="Times New Roman" w:hint="eastAsia"/>
        </w:rPr>
        <w:t xml:space="preserve"> </w:t>
      </w:r>
      <w:r>
        <w:rPr>
          <w:rFonts w:ascii="Times New Roman" w:eastAsia="宋体" w:hAnsi="Times New Roman" w:cs="Times New Roman" w:hint="eastAsia"/>
          <w:szCs w:val="21"/>
        </w:rPr>
        <w:t>细骨料</w:t>
      </w:r>
      <w:r>
        <w:rPr>
          <w:rFonts w:ascii="Times New Roman" w:eastAsia="宋体" w:hAnsi="Times New Roman" w:cs="Times New Roman"/>
          <w:szCs w:val="21"/>
        </w:rPr>
        <w:t>应符合</w:t>
      </w:r>
      <w:r>
        <w:rPr>
          <w:rFonts w:ascii="Times New Roman" w:eastAsia="宋体" w:hAnsi="Times New Roman" w:cs="Times New Roman"/>
          <w:szCs w:val="21"/>
        </w:rPr>
        <w:t>GB/T 14684</w:t>
      </w:r>
      <w:r>
        <w:rPr>
          <w:rFonts w:ascii="Times New Roman" w:eastAsia="宋体" w:hAnsi="Times New Roman" w:cs="Times New Roman"/>
          <w:szCs w:val="21"/>
        </w:rPr>
        <w:t>的规定，且不应含有粒径大于</w:t>
      </w:r>
      <w:r>
        <w:rPr>
          <w:rFonts w:ascii="Times New Roman" w:eastAsia="宋体" w:hAnsi="Times New Roman" w:cs="Times New Roman"/>
          <w:szCs w:val="21"/>
        </w:rPr>
        <w:t>4.75mm</w:t>
      </w:r>
      <w:r>
        <w:rPr>
          <w:rFonts w:ascii="Times New Roman" w:eastAsia="宋体" w:hAnsi="Times New Roman" w:cs="Times New Roman"/>
          <w:szCs w:val="21"/>
        </w:rPr>
        <w:t>的颗粒</w:t>
      </w:r>
      <w:r>
        <w:rPr>
          <w:rFonts w:ascii="Times New Roman" w:eastAsia="宋体" w:hAnsi="Times New Roman" w:cs="Times New Roman" w:hint="eastAsia"/>
          <w:szCs w:val="21"/>
        </w:rPr>
        <w:t>，</w:t>
      </w:r>
      <w:r>
        <w:rPr>
          <w:rFonts w:eastAsia="宋体" w:hint="eastAsia"/>
          <w:szCs w:val="21"/>
        </w:rPr>
        <w:t>颗粒级配等应满足相应品种砂浆的要求</w:t>
      </w:r>
      <w:r>
        <w:rPr>
          <w:rFonts w:ascii="Times New Roman" w:eastAsia="宋体" w:hAnsi="Times New Roman" w:cs="Times New Roman" w:hint="eastAsia"/>
          <w:szCs w:val="21"/>
        </w:rPr>
        <w:t>。</w:t>
      </w:r>
    </w:p>
    <w:p w14:paraId="6E685AA9" w14:textId="78D2478A" w:rsidR="00E86FE5" w:rsidRDefault="00BE3376">
      <w:pPr>
        <w:spacing w:beforeLines="50" w:before="156" w:afterLines="50" w:after="156" w:line="312" w:lineRule="auto"/>
        <w:rPr>
          <w:rFonts w:ascii="Times New Roman" w:eastAsia="宋体" w:hAnsi="Times New Roman" w:cs="Times New Roman"/>
          <w:szCs w:val="21"/>
        </w:rPr>
      </w:pPr>
      <w:r>
        <w:rPr>
          <w:rStyle w:val="3Char"/>
          <w:rFonts w:ascii="Times New Roman" w:hAnsi="Times New Roman" w:cs="Times New Roman" w:hint="eastAsia"/>
        </w:rPr>
        <w:t>5</w:t>
      </w:r>
      <w:r>
        <w:rPr>
          <w:rStyle w:val="3Char"/>
          <w:rFonts w:ascii="Times New Roman" w:hAnsi="Times New Roman" w:cs="Times New Roman"/>
        </w:rPr>
        <w:t>.3.2</w:t>
      </w:r>
      <w:r>
        <w:rPr>
          <w:rStyle w:val="3Char"/>
          <w:rFonts w:ascii="Times New Roman" w:hAnsi="Times New Roman" w:cs="Times New Roman" w:hint="eastAsia"/>
        </w:rPr>
        <w:t xml:space="preserve">  </w:t>
      </w:r>
      <w:r>
        <w:rPr>
          <w:rFonts w:ascii="Times New Roman" w:eastAsia="宋体" w:hAnsi="Times New Roman" w:cs="Times New Roman" w:hint="eastAsia"/>
          <w:szCs w:val="21"/>
        </w:rPr>
        <w:t>细骨料可采用天然砂、机制砂、再生细骨料、铁尾矿砂。</w:t>
      </w:r>
      <w:r>
        <w:rPr>
          <w:rFonts w:ascii="Times New Roman" w:eastAsia="宋体" w:hAnsi="Times New Roman" w:cs="Times New Roman"/>
          <w:szCs w:val="21"/>
        </w:rPr>
        <w:t>天然</w:t>
      </w:r>
      <w:r>
        <w:rPr>
          <w:rFonts w:ascii="Times New Roman" w:eastAsia="宋体" w:hAnsi="Times New Roman" w:cs="Times New Roman" w:hint="eastAsia"/>
          <w:szCs w:val="21"/>
        </w:rPr>
        <w:t>砂</w:t>
      </w:r>
      <w:r>
        <w:rPr>
          <w:rFonts w:ascii="Times New Roman" w:eastAsia="宋体" w:hAnsi="Times New Roman" w:cs="Times New Roman"/>
          <w:szCs w:val="21"/>
        </w:rPr>
        <w:t>的含泥量应</w:t>
      </w:r>
      <w:r>
        <w:rPr>
          <w:rFonts w:ascii="Times New Roman" w:eastAsia="宋体" w:hAnsi="Times New Roman" w:cs="Times New Roman" w:hint="eastAsia"/>
          <w:szCs w:val="21"/>
        </w:rPr>
        <w:t>小于等于</w:t>
      </w:r>
      <w:r>
        <w:rPr>
          <w:rFonts w:ascii="Times New Roman" w:eastAsia="宋体" w:hAnsi="Times New Roman" w:cs="Times New Roman"/>
          <w:szCs w:val="21"/>
        </w:rPr>
        <w:t>5.0%</w:t>
      </w:r>
      <w:r>
        <w:rPr>
          <w:rFonts w:ascii="Times New Roman" w:eastAsia="宋体" w:hAnsi="Times New Roman" w:cs="Times New Roman" w:hint="eastAsia"/>
          <w:szCs w:val="21"/>
        </w:rPr>
        <w:t>，</w:t>
      </w:r>
      <w:r>
        <w:rPr>
          <w:rFonts w:ascii="Times New Roman" w:eastAsia="宋体" w:hAnsi="Times New Roman" w:cs="Times New Roman"/>
          <w:szCs w:val="21"/>
        </w:rPr>
        <w:t>再生</w:t>
      </w:r>
      <w:r>
        <w:rPr>
          <w:rFonts w:ascii="Times New Roman" w:eastAsia="宋体" w:hAnsi="Times New Roman" w:cs="Times New Roman" w:hint="eastAsia"/>
          <w:szCs w:val="21"/>
        </w:rPr>
        <w:t>细骨料</w:t>
      </w:r>
      <w:r>
        <w:rPr>
          <w:rFonts w:ascii="Times New Roman" w:eastAsia="宋体" w:hAnsi="Times New Roman" w:cs="Times New Roman"/>
          <w:szCs w:val="21"/>
        </w:rPr>
        <w:t>、铁</w:t>
      </w:r>
      <w:proofErr w:type="gramStart"/>
      <w:r>
        <w:rPr>
          <w:rFonts w:ascii="Times New Roman" w:eastAsia="宋体" w:hAnsi="Times New Roman" w:cs="Times New Roman"/>
          <w:szCs w:val="21"/>
        </w:rPr>
        <w:t>尾矿砂应分别</w:t>
      </w:r>
      <w:proofErr w:type="gramEnd"/>
      <w:r>
        <w:rPr>
          <w:rFonts w:ascii="Times New Roman" w:eastAsia="宋体" w:hAnsi="Times New Roman" w:cs="Times New Roman"/>
          <w:szCs w:val="21"/>
        </w:rPr>
        <w:t>符合</w:t>
      </w:r>
      <w:r>
        <w:rPr>
          <w:rFonts w:ascii="Times New Roman" w:eastAsia="宋体" w:hAnsi="Times New Roman" w:cs="Times New Roman"/>
          <w:szCs w:val="21"/>
        </w:rPr>
        <w:t xml:space="preserve"> GB/T25176</w:t>
      </w:r>
      <w:r>
        <w:rPr>
          <w:rFonts w:ascii="Times New Roman" w:eastAsia="宋体" w:hAnsi="Times New Roman" w:cs="Times New Roman"/>
          <w:szCs w:val="21"/>
        </w:rPr>
        <w:t>、</w:t>
      </w:r>
      <w:r>
        <w:rPr>
          <w:rFonts w:ascii="Times New Roman" w:eastAsia="宋体" w:hAnsi="Times New Roman" w:cs="Times New Roman"/>
          <w:szCs w:val="21"/>
        </w:rPr>
        <w:t>GB/T31288</w:t>
      </w:r>
      <w:r>
        <w:rPr>
          <w:rFonts w:ascii="Times New Roman" w:eastAsia="宋体" w:hAnsi="Times New Roman" w:cs="Times New Roman"/>
          <w:szCs w:val="21"/>
        </w:rPr>
        <w:t>的规定或通过试验验证</w:t>
      </w:r>
      <w:r>
        <w:rPr>
          <w:rFonts w:ascii="Times New Roman" w:eastAsia="宋体" w:hAnsi="Times New Roman" w:cs="Times New Roman" w:hint="eastAsia"/>
          <w:szCs w:val="21"/>
        </w:rPr>
        <w:t>，</w:t>
      </w:r>
      <w:r>
        <w:rPr>
          <w:rFonts w:ascii="Times New Roman" w:eastAsia="宋体" w:hAnsi="Times New Roman" w:cs="Times New Roman"/>
          <w:szCs w:val="21"/>
        </w:rPr>
        <w:t>且不应对砂浆性能产生不良影响。</w:t>
      </w:r>
    </w:p>
    <w:p w14:paraId="346AFA35" w14:textId="77777777" w:rsidR="00E86FE5" w:rsidRDefault="00BE3376">
      <w:pPr>
        <w:numPr>
          <w:ilvl w:val="0"/>
          <w:numId w:val="4"/>
        </w:numPr>
        <w:adjustRightInd w:val="0"/>
        <w:snapToGrid w:val="0"/>
        <w:spacing w:beforeLines="50" w:before="156" w:afterLines="50" w:after="156" w:line="400" w:lineRule="exact"/>
        <w:ind w:left="0" w:firstLine="0"/>
        <w:rPr>
          <w:rFonts w:ascii="Times New Roman" w:eastAsia="黑体" w:hAnsi="Times New Roman" w:cs="Times New Roman"/>
          <w:b/>
          <w:bCs/>
          <w:szCs w:val="21"/>
        </w:rPr>
      </w:pPr>
      <w:r>
        <w:rPr>
          <w:rFonts w:ascii="Times New Roman" w:eastAsia="黑体" w:hAnsi="Times New Roman" w:cs="Times New Roman" w:hint="eastAsia"/>
          <w:b/>
          <w:bCs/>
          <w:szCs w:val="21"/>
        </w:rPr>
        <w:t>矿物掺和料</w:t>
      </w:r>
    </w:p>
    <w:p w14:paraId="070DA3FD" w14:textId="77777777" w:rsidR="00E86FE5" w:rsidRDefault="00BE3376">
      <w:pPr>
        <w:spacing w:beforeLines="50" w:before="156" w:afterLines="50" w:after="156" w:line="312"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粉煤灰应符合</w:t>
      </w:r>
      <w:r>
        <w:rPr>
          <w:rFonts w:ascii="Times New Roman" w:eastAsia="宋体" w:hAnsi="Times New Roman" w:cs="Times New Roman" w:hint="eastAsia"/>
          <w:szCs w:val="21"/>
        </w:rPr>
        <w:t>G</w:t>
      </w:r>
      <w:r>
        <w:rPr>
          <w:rFonts w:ascii="Times New Roman" w:eastAsia="宋体" w:hAnsi="Times New Roman" w:cs="Times New Roman"/>
          <w:szCs w:val="21"/>
        </w:rPr>
        <w:t>B/T</w:t>
      </w:r>
      <w:r>
        <w:rPr>
          <w:rFonts w:ascii="Times New Roman" w:eastAsia="宋体" w:hAnsi="Times New Roman" w:cs="Times New Roman" w:hint="eastAsia"/>
          <w:szCs w:val="21"/>
        </w:rPr>
        <w:t xml:space="preserve"> </w:t>
      </w:r>
      <w:r>
        <w:rPr>
          <w:rFonts w:ascii="Times New Roman" w:eastAsia="宋体" w:hAnsi="Times New Roman" w:cs="Times New Roman"/>
          <w:szCs w:val="21"/>
        </w:rPr>
        <w:t>1596</w:t>
      </w:r>
      <w:r>
        <w:rPr>
          <w:rFonts w:ascii="Times New Roman" w:eastAsia="宋体" w:hAnsi="Times New Roman" w:cs="Times New Roman" w:hint="eastAsia"/>
          <w:szCs w:val="21"/>
        </w:rPr>
        <w:t>中对</w:t>
      </w:r>
      <w:r>
        <w:rPr>
          <w:rFonts w:ascii="Times New Roman" w:eastAsia="宋体" w:hAnsi="Times New Roman" w:cs="Times New Roman"/>
          <w:szCs w:val="21"/>
        </w:rPr>
        <w:t>Ⅰ</w:t>
      </w:r>
      <w:r>
        <w:rPr>
          <w:rFonts w:ascii="Times New Roman" w:eastAsia="宋体" w:hAnsi="Times New Roman" w:cs="Times New Roman" w:hint="eastAsia"/>
          <w:szCs w:val="21"/>
        </w:rPr>
        <w:t>级和</w:t>
      </w:r>
      <w:r>
        <w:rPr>
          <w:rFonts w:ascii="Times New Roman" w:eastAsia="宋体" w:hAnsi="Times New Roman" w:cs="Times New Roman"/>
          <w:szCs w:val="21"/>
        </w:rPr>
        <w:t>Ⅱ</w:t>
      </w:r>
      <w:r>
        <w:rPr>
          <w:rFonts w:ascii="Times New Roman" w:eastAsia="宋体" w:hAnsi="Times New Roman" w:cs="Times New Roman" w:hint="eastAsia"/>
          <w:szCs w:val="21"/>
        </w:rPr>
        <w:t>级粉煤灰的质量规定。</w:t>
      </w:r>
    </w:p>
    <w:p w14:paraId="3158E77E" w14:textId="77777777" w:rsidR="00E86FE5" w:rsidRDefault="00BE3376">
      <w:pPr>
        <w:numPr>
          <w:ilvl w:val="0"/>
          <w:numId w:val="4"/>
        </w:numPr>
        <w:adjustRightInd w:val="0"/>
        <w:snapToGrid w:val="0"/>
        <w:spacing w:beforeLines="50" w:before="156" w:afterLines="50" w:after="156" w:line="400" w:lineRule="exact"/>
        <w:ind w:left="0" w:firstLine="0"/>
        <w:rPr>
          <w:rFonts w:ascii="Times New Roman" w:eastAsia="黑体" w:hAnsi="Times New Roman" w:cs="Times New Roman"/>
          <w:b/>
          <w:bCs/>
          <w:szCs w:val="21"/>
        </w:rPr>
      </w:pPr>
      <w:r>
        <w:rPr>
          <w:rFonts w:ascii="Times New Roman" w:eastAsia="黑体" w:hAnsi="Times New Roman" w:cs="Times New Roman" w:hint="eastAsia"/>
          <w:b/>
          <w:bCs/>
          <w:szCs w:val="21"/>
        </w:rPr>
        <w:t>添加剂</w:t>
      </w:r>
    </w:p>
    <w:p w14:paraId="3AB5AAA9" w14:textId="360F6747" w:rsidR="00E86FE5" w:rsidRDefault="00BE3376">
      <w:pPr>
        <w:spacing w:beforeLines="50" w:before="156" w:afterLines="50" w:after="156" w:line="312" w:lineRule="auto"/>
        <w:rPr>
          <w:rFonts w:ascii="Times New Roman" w:eastAsia="宋体" w:hAnsi="Times New Roman" w:cs="Times New Roman"/>
          <w:szCs w:val="21"/>
        </w:rPr>
      </w:pPr>
      <w:r>
        <w:rPr>
          <w:rStyle w:val="3Char"/>
          <w:rFonts w:ascii="Times New Roman" w:hAnsi="Times New Roman" w:cs="Times New Roman" w:hint="eastAsia"/>
        </w:rPr>
        <w:t>5.5.1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添加剂应符合</w:t>
      </w:r>
      <w:r>
        <w:rPr>
          <w:rFonts w:ascii="Times New Roman" w:eastAsia="宋体" w:hAnsi="Times New Roman" w:cs="Times New Roman" w:hint="eastAsia"/>
          <w:szCs w:val="21"/>
        </w:rPr>
        <w:t>GB 8076</w:t>
      </w:r>
      <w:r>
        <w:rPr>
          <w:rFonts w:ascii="Times New Roman" w:eastAsia="宋体" w:hAnsi="Times New Roman" w:cs="Times New Roman" w:hint="eastAsia"/>
          <w:szCs w:val="21"/>
        </w:rPr>
        <w:t>、</w:t>
      </w:r>
      <w:r>
        <w:rPr>
          <w:rFonts w:ascii="Times New Roman" w:eastAsia="宋体" w:hAnsi="Times New Roman" w:cs="Times New Roman" w:hint="eastAsia"/>
          <w:szCs w:val="21"/>
        </w:rPr>
        <w:t>J</w:t>
      </w:r>
      <w:r>
        <w:rPr>
          <w:rFonts w:ascii="Times New Roman" w:eastAsia="宋体" w:hAnsi="Times New Roman" w:cs="Times New Roman"/>
          <w:szCs w:val="21"/>
        </w:rPr>
        <w:t>C</w:t>
      </w:r>
      <w:r>
        <w:rPr>
          <w:rFonts w:ascii="Times New Roman" w:eastAsia="宋体" w:hAnsi="Times New Roman" w:cs="Times New Roman" w:hint="eastAsia"/>
          <w:szCs w:val="21"/>
        </w:rPr>
        <w:t>/T 2031</w:t>
      </w:r>
      <w:r>
        <w:rPr>
          <w:rFonts w:ascii="Times New Roman" w:eastAsia="宋体" w:hAnsi="Times New Roman" w:cs="Times New Roman" w:hint="eastAsia"/>
          <w:szCs w:val="21"/>
        </w:rPr>
        <w:t>的规定。</w:t>
      </w:r>
    </w:p>
    <w:p w14:paraId="6660DFB9" w14:textId="07F9E93C" w:rsidR="00E86FE5" w:rsidRDefault="00BE3376">
      <w:pPr>
        <w:spacing w:beforeLines="50" w:before="156" w:afterLines="50" w:after="156" w:line="312" w:lineRule="auto"/>
        <w:rPr>
          <w:rFonts w:ascii="Times New Roman" w:eastAsia="宋体" w:hAnsi="Times New Roman" w:cs="Times New Roman"/>
          <w:szCs w:val="21"/>
        </w:rPr>
      </w:pPr>
      <w:r>
        <w:rPr>
          <w:rStyle w:val="3Char"/>
          <w:rFonts w:ascii="Times New Roman" w:hAnsi="Times New Roman" w:cs="Times New Roman" w:hint="eastAsia"/>
        </w:rPr>
        <w:t>5.5.2</w:t>
      </w:r>
      <w:r>
        <w:rPr>
          <w:rStyle w:val="3Char"/>
          <w:rFonts w:ascii="Times New Roman" w:hAnsi="Times New Roman" w:cs="Times New Roman"/>
        </w:rPr>
        <w:t xml:space="preserve"> </w:t>
      </w:r>
      <w:r>
        <w:rPr>
          <w:rStyle w:val="3Char"/>
          <w:rFonts w:ascii="Times New Roman" w:hAnsi="Times New Roman" w:cs="Times New Roman" w:hint="eastAsia"/>
        </w:rPr>
        <w:t xml:space="preserve"> </w:t>
      </w:r>
      <w:r>
        <w:rPr>
          <w:rFonts w:ascii="Times New Roman" w:eastAsia="宋体" w:hAnsi="Times New Roman" w:cs="Times New Roman" w:hint="eastAsia"/>
          <w:szCs w:val="21"/>
        </w:rPr>
        <w:t>添加剂的掺量应符合相关标准的规定，并应通过试验确定。</w:t>
      </w:r>
    </w:p>
    <w:p w14:paraId="2D739D3E" w14:textId="19755F7E"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5.5.3</w:t>
      </w:r>
      <w:r>
        <w:rPr>
          <w:rStyle w:val="3Char"/>
          <w:rFonts w:ascii="Times New Roman" w:hAnsi="Times New Roman" w:cs="Times New Roman"/>
        </w:rPr>
        <w:t xml:space="preserve"> </w:t>
      </w:r>
      <w:r>
        <w:rPr>
          <w:rStyle w:val="3Char"/>
          <w:rFonts w:ascii="Times New Roman" w:hAnsi="Times New Roman" w:cs="Times New Roman" w:hint="eastAsia"/>
        </w:rPr>
        <w:t xml:space="preserve"> </w:t>
      </w:r>
      <w:r>
        <w:rPr>
          <w:rFonts w:ascii="Times New Roman" w:eastAsia="宋体" w:hAnsi="Times New Roman" w:cs="Times New Roman" w:hint="eastAsia"/>
          <w:szCs w:val="21"/>
        </w:rPr>
        <w:t>增塑剂应符合</w:t>
      </w:r>
      <w:r>
        <w:rPr>
          <w:rFonts w:ascii="Times New Roman" w:eastAsia="宋体" w:hAnsi="Times New Roman" w:cs="Times New Roman" w:hint="eastAsia"/>
          <w:szCs w:val="21"/>
        </w:rPr>
        <w:t>JG/T 164</w:t>
      </w:r>
      <w:r>
        <w:rPr>
          <w:rFonts w:ascii="Times New Roman" w:eastAsia="宋体" w:hAnsi="Times New Roman" w:cs="Times New Roman" w:hint="eastAsia"/>
          <w:szCs w:val="21"/>
        </w:rPr>
        <w:t>的规定。</w:t>
      </w:r>
    </w:p>
    <w:p w14:paraId="47640F9E" w14:textId="77777777" w:rsidR="00E86FE5" w:rsidRDefault="00BE3376">
      <w:pPr>
        <w:numPr>
          <w:ilvl w:val="0"/>
          <w:numId w:val="4"/>
        </w:numPr>
        <w:adjustRightInd w:val="0"/>
        <w:snapToGrid w:val="0"/>
        <w:spacing w:beforeLines="50" w:before="156" w:afterLines="50" w:after="156" w:line="400" w:lineRule="exact"/>
        <w:ind w:left="0" w:firstLine="0"/>
        <w:rPr>
          <w:rFonts w:ascii="Times New Roman" w:eastAsia="黑体" w:hAnsi="Times New Roman" w:cs="Times New Roman"/>
          <w:b/>
          <w:bCs/>
          <w:szCs w:val="21"/>
        </w:rPr>
      </w:pPr>
      <w:r>
        <w:rPr>
          <w:rFonts w:ascii="Times New Roman" w:eastAsia="黑体" w:hAnsi="Times New Roman" w:cs="Times New Roman" w:hint="eastAsia"/>
          <w:b/>
          <w:bCs/>
          <w:szCs w:val="21"/>
        </w:rPr>
        <w:t>拌合水</w:t>
      </w:r>
    </w:p>
    <w:p w14:paraId="64B7EDCC" w14:textId="77777777" w:rsidR="00E86FE5" w:rsidRDefault="00BE3376" w:rsidP="008E533C">
      <w:pPr>
        <w:pStyle w:val="af0"/>
        <w:adjustRightInd w:val="0"/>
        <w:snapToGrid w:val="0"/>
        <w:spacing w:line="400" w:lineRule="exact"/>
        <w:rPr>
          <w:szCs w:val="21"/>
        </w:rPr>
      </w:pPr>
      <w:r>
        <w:rPr>
          <w:szCs w:val="21"/>
        </w:rPr>
        <w:t>拌制砂浆用水应符合</w:t>
      </w:r>
      <w:r>
        <w:rPr>
          <w:szCs w:val="21"/>
        </w:rPr>
        <w:t>JGJ 63</w:t>
      </w:r>
      <w:r>
        <w:rPr>
          <w:szCs w:val="21"/>
        </w:rPr>
        <w:t>的规定。</w:t>
      </w:r>
    </w:p>
    <w:p w14:paraId="7F2A9D4C" w14:textId="46DD1D32" w:rsidR="00E86FE5" w:rsidRDefault="00BE3376" w:rsidP="008E533C">
      <w:pPr>
        <w:pStyle w:val="1"/>
        <w:numPr>
          <w:ilvl w:val="0"/>
          <w:numId w:val="2"/>
        </w:numPr>
        <w:tabs>
          <w:tab w:val="left" w:pos="420"/>
          <w:tab w:val="left" w:pos="3225"/>
        </w:tabs>
        <w:spacing w:before="312" w:after="312"/>
        <w:ind w:left="0" w:firstLine="0"/>
        <w:rPr>
          <w:rFonts w:ascii="Times New Roman" w:hAnsi="Times New Roman" w:cs="Times New Roman"/>
        </w:rPr>
      </w:pPr>
      <w:bookmarkStart w:id="38" w:name="_Toc100214860"/>
      <w:bookmarkStart w:id="39" w:name="_Toc79669531"/>
      <w:bookmarkStart w:id="40" w:name="_Toc147824989"/>
      <w:bookmarkStart w:id="41" w:name="_Toc147824420"/>
      <w:bookmarkStart w:id="42" w:name="_Toc147848499"/>
      <w:r>
        <w:rPr>
          <w:rFonts w:ascii="Times New Roman" w:hAnsi="Times New Roman" w:cs="Times New Roman"/>
        </w:rPr>
        <w:t>要求</w:t>
      </w:r>
      <w:bookmarkEnd w:id="38"/>
      <w:bookmarkEnd w:id="39"/>
      <w:bookmarkEnd w:id="40"/>
      <w:bookmarkEnd w:id="41"/>
      <w:bookmarkEnd w:id="42"/>
    </w:p>
    <w:p w14:paraId="20E165EC" w14:textId="77777777"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hint="eastAsia"/>
          <w:b/>
          <w:bCs/>
          <w:szCs w:val="21"/>
        </w:rPr>
        <w:t xml:space="preserve">6.1  </w:t>
      </w:r>
      <w:r>
        <w:rPr>
          <w:rFonts w:ascii="Times New Roman" w:eastAsia="黑体" w:hAnsi="Times New Roman" w:cs="Times New Roman" w:hint="eastAsia"/>
          <w:b/>
          <w:bCs/>
          <w:szCs w:val="21"/>
        </w:rPr>
        <w:t>冶金固</w:t>
      </w:r>
      <w:proofErr w:type="gramStart"/>
      <w:r>
        <w:rPr>
          <w:rFonts w:ascii="Times New Roman" w:eastAsia="黑体" w:hAnsi="Times New Roman" w:cs="Times New Roman" w:hint="eastAsia"/>
          <w:b/>
          <w:bCs/>
          <w:szCs w:val="21"/>
        </w:rPr>
        <w:t>废</w:t>
      </w:r>
      <w:r>
        <w:rPr>
          <w:rFonts w:ascii="Times New Roman" w:eastAsia="黑体" w:hAnsi="Times New Roman" w:cs="Times New Roman"/>
          <w:b/>
          <w:bCs/>
          <w:szCs w:val="21"/>
        </w:rPr>
        <w:t>湿拌</w:t>
      </w:r>
      <w:proofErr w:type="gramEnd"/>
      <w:r>
        <w:rPr>
          <w:rFonts w:ascii="Times New Roman" w:eastAsia="黑体" w:hAnsi="Times New Roman" w:cs="Times New Roman"/>
          <w:b/>
          <w:bCs/>
          <w:szCs w:val="21"/>
        </w:rPr>
        <w:t>砂浆</w:t>
      </w:r>
    </w:p>
    <w:p w14:paraId="020FC536" w14:textId="77777777" w:rsidR="00E86FE5" w:rsidRDefault="00BE3376">
      <w:pPr>
        <w:pStyle w:val="af0"/>
        <w:adjustRightInd w:val="0"/>
        <w:snapToGrid w:val="0"/>
        <w:spacing w:line="400" w:lineRule="exact"/>
        <w:ind w:firstLineChars="0" w:firstLine="0"/>
        <w:rPr>
          <w:szCs w:val="21"/>
        </w:rPr>
      </w:pPr>
      <w:r>
        <w:rPr>
          <w:rFonts w:hint="eastAsia"/>
          <w:b/>
          <w:bCs/>
          <w:szCs w:val="21"/>
        </w:rPr>
        <w:t>6</w:t>
      </w:r>
      <w:r>
        <w:rPr>
          <w:b/>
          <w:bCs/>
          <w:szCs w:val="21"/>
        </w:rPr>
        <w:t>.1.</w:t>
      </w:r>
      <w:r>
        <w:rPr>
          <w:rFonts w:hint="eastAsia"/>
          <w:b/>
          <w:bCs/>
          <w:szCs w:val="21"/>
        </w:rPr>
        <w:t xml:space="preserve">1  </w:t>
      </w:r>
      <w:r>
        <w:rPr>
          <w:rFonts w:hint="eastAsia"/>
          <w:szCs w:val="21"/>
        </w:rPr>
        <w:t>冶金固</w:t>
      </w:r>
      <w:proofErr w:type="gramStart"/>
      <w:r>
        <w:rPr>
          <w:rFonts w:hint="eastAsia"/>
          <w:szCs w:val="21"/>
        </w:rPr>
        <w:t>废湿拌</w:t>
      </w:r>
      <w:proofErr w:type="gramEnd"/>
      <w:r>
        <w:rPr>
          <w:szCs w:val="21"/>
        </w:rPr>
        <w:t>砂浆性能应符合表</w:t>
      </w:r>
      <w:r>
        <w:rPr>
          <w:rFonts w:hint="eastAsia"/>
          <w:szCs w:val="21"/>
        </w:rPr>
        <w:t>5</w:t>
      </w:r>
      <w:r>
        <w:rPr>
          <w:szCs w:val="21"/>
        </w:rPr>
        <w:t>的规定。</w:t>
      </w:r>
    </w:p>
    <w:p w14:paraId="320D5E1E" w14:textId="77777777"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bookmarkStart w:id="43" w:name="_Toc105962474"/>
      <w:r>
        <w:rPr>
          <w:rFonts w:ascii="Times New Roman" w:hAnsi="Times New Roman" w:cs="Times New Roman"/>
          <w:b/>
          <w:bCs/>
          <w:sz w:val="21"/>
          <w:szCs w:val="21"/>
        </w:rPr>
        <w:t>表</w:t>
      </w:r>
      <w:r>
        <w:rPr>
          <w:rFonts w:ascii="Times New Roman" w:hAnsi="Times New Roman" w:cs="Times New Roman"/>
          <w:b/>
          <w:bCs/>
          <w:sz w:val="21"/>
          <w:szCs w:val="21"/>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5</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湿</w:t>
      </w:r>
      <w:r>
        <w:rPr>
          <w:rFonts w:ascii="Times New Roman" w:hAnsi="Times New Roman" w:cs="Times New Roman"/>
          <w:b/>
          <w:bCs/>
          <w:sz w:val="21"/>
          <w:szCs w:val="21"/>
        </w:rPr>
        <w:t>拌</w:t>
      </w:r>
      <w:proofErr w:type="gramEnd"/>
      <w:r>
        <w:rPr>
          <w:rFonts w:ascii="Times New Roman" w:hAnsi="Times New Roman" w:cs="Times New Roman"/>
          <w:b/>
          <w:bCs/>
          <w:sz w:val="21"/>
          <w:szCs w:val="21"/>
        </w:rPr>
        <w:t>砂浆性能指标</w:t>
      </w:r>
      <w:bookmarkEnd w:id="43"/>
    </w:p>
    <w:tbl>
      <w:tblPr>
        <w:tblStyle w:val="ac"/>
        <w:tblW w:w="5000" w:type="pct"/>
        <w:tblLook w:val="04A0" w:firstRow="1" w:lastRow="0" w:firstColumn="1" w:lastColumn="0" w:noHBand="0" w:noVBand="1"/>
      </w:tblPr>
      <w:tblGrid>
        <w:gridCol w:w="1260"/>
        <w:gridCol w:w="2087"/>
        <w:gridCol w:w="2439"/>
        <w:gridCol w:w="3546"/>
      </w:tblGrid>
      <w:tr w:rsidR="00E86FE5" w14:paraId="1DB1D9B1" w14:textId="77777777" w:rsidTr="0091263B">
        <w:trPr>
          <w:trHeight w:val="787"/>
        </w:trPr>
        <w:tc>
          <w:tcPr>
            <w:tcW w:w="1793" w:type="pct"/>
            <w:gridSpan w:val="2"/>
            <w:tcBorders>
              <w:top w:val="single" w:sz="8" w:space="0" w:color="auto"/>
              <w:left w:val="single" w:sz="8" w:space="0" w:color="auto"/>
              <w:bottom w:val="single" w:sz="8" w:space="0" w:color="auto"/>
            </w:tcBorders>
            <w:vAlign w:val="center"/>
          </w:tcPr>
          <w:p w14:paraId="45E072E7"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1307" w:type="pct"/>
            <w:tcBorders>
              <w:top w:val="single" w:sz="8" w:space="0" w:color="auto"/>
              <w:bottom w:val="single" w:sz="8" w:space="0" w:color="auto"/>
            </w:tcBorders>
            <w:vAlign w:val="center"/>
          </w:tcPr>
          <w:p w14:paraId="4EA4D5C5"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湿拌</w:t>
            </w:r>
            <w:proofErr w:type="gramEnd"/>
            <w:r>
              <w:rPr>
                <w:rFonts w:ascii="Times New Roman" w:eastAsia="宋体" w:hAnsi="Times New Roman" w:cs="Times New Roman"/>
                <w:szCs w:val="21"/>
              </w:rPr>
              <w:t>砌筑砂浆</w:t>
            </w:r>
          </w:p>
        </w:tc>
        <w:tc>
          <w:tcPr>
            <w:tcW w:w="1900" w:type="pct"/>
            <w:tcBorders>
              <w:top w:val="single" w:sz="8" w:space="0" w:color="auto"/>
              <w:bottom w:val="single" w:sz="8" w:space="0" w:color="auto"/>
              <w:right w:val="single" w:sz="8" w:space="0" w:color="auto"/>
            </w:tcBorders>
            <w:vAlign w:val="center"/>
          </w:tcPr>
          <w:p w14:paraId="24A9B5D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湿拌</w:t>
            </w:r>
            <w:proofErr w:type="gramEnd"/>
            <w:r>
              <w:rPr>
                <w:rFonts w:ascii="Times New Roman" w:eastAsia="宋体" w:hAnsi="Times New Roman" w:cs="Times New Roman"/>
                <w:szCs w:val="21"/>
              </w:rPr>
              <w:t>地面砂浆</w:t>
            </w:r>
          </w:p>
        </w:tc>
      </w:tr>
      <w:tr w:rsidR="00E86FE5" w14:paraId="462C9B7A" w14:textId="77777777" w:rsidTr="0091263B">
        <w:trPr>
          <w:trHeight w:val="403"/>
        </w:trPr>
        <w:tc>
          <w:tcPr>
            <w:tcW w:w="1793" w:type="pct"/>
            <w:gridSpan w:val="2"/>
            <w:tcBorders>
              <w:top w:val="single" w:sz="8" w:space="0" w:color="auto"/>
              <w:left w:val="single" w:sz="8" w:space="0" w:color="auto"/>
            </w:tcBorders>
            <w:vAlign w:val="center"/>
          </w:tcPr>
          <w:p w14:paraId="4AF913F2"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保水率</w:t>
            </w:r>
            <w:r>
              <w:rPr>
                <w:rFonts w:ascii="Times New Roman" w:eastAsia="宋体" w:hAnsi="Times New Roman" w:cs="Times New Roman"/>
                <w:szCs w:val="21"/>
              </w:rPr>
              <w:t>/%</w:t>
            </w:r>
          </w:p>
        </w:tc>
        <w:tc>
          <w:tcPr>
            <w:tcW w:w="1307" w:type="pct"/>
            <w:tcBorders>
              <w:top w:val="single" w:sz="8" w:space="0" w:color="auto"/>
            </w:tcBorders>
            <w:vAlign w:val="center"/>
          </w:tcPr>
          <w:p w14:paraId="507F110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≥88</w:t>
            </w:r>
            <w:r>
              <w:rPr>
                <w:rFonts w:ascii="Times New Roman" w:eastAsia="宋体" w:hAnsi="Times New Roman" w:cs="Times New Roman" w:hint="eastAsia"/>
                <w:szCs w:val="21"/>
              </w:rPr>
              <w:t>.0</w:t>
            </w:r>
          </w:p>
        </w:tc>
        <w:tc>
          <w:tcPr>
            <w:tcW w:w="1900" w:type="pct"/>
            <w:tcBorders>
              <w:top w:val="single" w:sz="8" w:space="0" w:color="auto"/>
              <w:right w:val="single" w:sz="8" w:space="0" w:color="auto"/>
            </w:tcBorders>
            <w:vAlign w:val="center"/>
          </w:tcPr>
          <w:p w14:paraId="35BD9C94"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≥88.0</w:t>
            </w:r>
          </w:p>
        </w:tc>
      </w:tr>
      <w:tr w:rsidR="00E86FE5" w14:paraId="59A7686C" w14:textId="77777777" w:rsidTr="0091263B">
        <w:trPr>
          <w:trHeight w:val="778"/>
        </w:trPr>
        <w:tc>
          <w:tcPr>
            <w:tcW w:w="675" w:type="pct"/>
            <w:vMerge w:val="restart"/>
            <w:tcBorders>
              <w:left w:val="single" w:sz="8" w:space="0" w:color="auto"/>
            </w:tcBorders>
            <w:vAlign w:val="center"/>
          </w:tcPr>
          <w:p w14:paraId="38557CA0" w14:textId="77777777" w:rsidR="00E86FE5" w:rsidRDefault="00BE3376">
            <w:pPr>
              <w:adjustRightInd w:val="0"/>
              <w:snapToGrid w:val="0"/>
              <w:spacing w:line="400" w:lineRule="exact"/>
              <w:jc w:val="center"/>
              <w:rPr>
                <w:rFonts w:ascii="Times New Roman" w:eastAsia="宋体" w:hAnsi="Times New Roman" w:cs="Times New Roman"/>
                <w:szCs w:val="21"/>
                <w:vertAlign w:val="superscript"/>
              </w:rPr>
            </w:pPr>
            <w:r>
              <w:rPr>
                <w:rFonts w:ascii="Times New Roman" w:eastAsia="宋体" w:hAnsi="Times New Roman" w:cs="Times New Roman"/>
                <w:szCs w:val="21"/>
              </w:rPr>
              <w:t>抗冻性</w:t>
            </w:r>
            <w:r>
              <w:rPr>
                <w:rFonts w:ascii="Times New Roman" w:eastAsia="宋体" w:hAnsi="Times New Roman" w:cs="Times New Roman"/>
                <w:szCs w:val="21"/>
                <w:vertAlign w:val="superscript"/>
              </w:rPr>
              <w:t>a</w:t>
            </w:r>
          </w:p>
        </w:tc>
        <w:tc>
          <w:tcPr>
            <w:tcW w:w="1118" w:type="pct"/>
            <w:vAlign w:val="center"/>
          </w:tcPr>
          <w:p w14:paraId="429ACFC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强度损失率</w:t>
            </w:r>
            <w:r>
              <w:rPr>
                <w:rFonts w:ascii="Times New Roman" w:eastAsia="宋体" w:hAnsi="Times New Roman" w:cs="Times New Roman"/>
                <w:szCs w:val="21"/>
              </w:rPr>
              <w:t>/%</w:t>
            </w:r>
          </w:p>
        </w:tc>
        <w:tc>
          <w:tcPr>
            <w:tcW w:w="3207" w:type="pct"/>
            <w:gridSpan w:val="2"/>
            <w:tcBorders>
              <w:right w:val="single" w:sz="8" w:space="0" w:color="auto"/>
            </w:tcBorders>
            <w:vAlign w:val="center"/>
          </w:tcPr>
          <w:p w14:paraId="4821F456"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≤25</w:t>
            </w:r>
          </w:p>
        </w:tc>
      </w:tr>
      <w:tr w:rsidR="00E86FE5" w14:paraId="58BC7601" w14:textId="77777777" w:rsidTr="0091263B">
        <w:trPr>
          <w:trHeight w:val="780"/>
        </w:trPr>
        <w:tc>
          <w:tcPr>
            <w:tcW w:w="675" w:type="pct"/>
            <w:vMerge/>
            <w:tcBorders>
              <w:left w:val="single" w:sz="8" w:space="0" w:color="auto"/>
            </w:tcBorders>
            <w:vAlign w:val="center"/>
          </w:tcPr>
          <w:p w14:paraId="065DE7A1" w14:textId="77777777" w:rsidR="00E86FE5" w:rsidRDefault="00E86FE5">
            <w:pPr>
              <w:adjustRightInd w:val="0"/>
              <w:snapToGrid w:val="0"/>
              <w:spacing w:line="400" w:lineRule="exact"/>
              <w:jc w:val="center"/>
              <w:rPr>
                <w:rFonts w:ascii="Times New Roman" w:eastAsia="宋体" w:hAnsi="Times New Roman" w:cs="Times New Roman"/>
                <w:szCs w:val="21"/>
              </w:rPr>
            </w:pPr>
          </w:p>
        </w:tc>
        <w:tc>
          <w:tcPr>
            <w:tcW w:w="1118" w:type="pct"/>
            <w:vAlign w:val="center"/>
          </w:tcPr>
          <w:p w14:paraId="5B8BD0A5"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质量损失率</w:t>
            </w:r>
            <w:r>
              <w:rPr>
                <w:rFonts w:ascii="Times New Roman" w:eastAsia="宋体" w:hAnsi="Times New Roman" w:cs="Times New Roman"/>
                <w:szCs w:val="21"/>
              </w:rPr>
              <w:t>/%</w:t>
            </w:r>
          </w:p>
        </w:tc>
        <w:tc>
          <w:tcPr>
            <w:tcW w:w="3207" w:type="pct"/>
            <w:gridSpan w:val="2"/>
            <w:tcBorders>
              <w:right w:val="single" w:sz="8" w:space="0" w:color="auto"/>
            </w:tcBorders>
            <w:vAlign w:val="center"/>
          </w:tcPr>
          <w:p w14:paraId="1DD03CE2"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≤5</w:t>
            </w:r>
          </w:p>
        </w:tc>
      </w:tr>
      <w:tr w:rsidR="00E86FE5" w14:paraId="35E7226F" w14:textId="77777777" w:rsidTr="0091263B">
        <w:trPr>
          <w:trHeight w:val="780"/>
        </w:trPr>
        <w:tc>
          <w:tcPr>
            <w:tcW w:w="5000" w:type="pct"/>
            <w:gridSpan w:val="4"/>
            <w:tcBorders>
              <w:left w:val="single" w:sz="8" w:space="0" w:color="auto"/>
              <w:bottom w:val="single" w:sz="8" w:space="0" w:color="auto"/>
              <w:right w:val="single" w:sz="8" w:space="0" w:color="auto"/>
            </w:tcBorders>
            <w:vAlign w:val="center"/>
          </w:tcPr>
          <w:p w14:paraId="5107DE47" w14:textId="77777777" w:rsidR="00E86FE5" w:rsidRDefault="00BE3376">
            <w:pPr>
              <w:adjustRightInd w:val="0"/>
              <w:snapToGrid w:val="0"/>
              <w:spacing w:line="400" w:lineRule="exact"/>
              <w:rPr>
                <w:rFonts w:ascii="Times New Roman" w:eastAsia="宋体" w:hAnsi="Times New Roman" w:cs="Times New Roman"/>
                <w:szCs w:val="21"/>
              </w:rPr>
            </w:pPr>
            <w:r w:rsidRPr="008E533C">
              <w:rPr>
                <w:rFonts w:ascii="Times New Roman" w:eastAsia="宋体" w:hAnsi="Times New Roman" w:cs="Times New Roman" w:hint="eastAsia"/>
                <w:szCs w:val="21"/>
              </w:rPr>
              <w:lastRenderedPageBreak/>
              <w:t>注：</w:t>
            </w:r>
            <w:r>
              <w:rPr>
                <w:rFonts w:ascii="Times New Roman" w:eastAsia="宋体" w:hAnsi="Times New Roman" w:cs="Times New Roman"/>
                <w:szCs w:val="21"/>
                <w:vertAlign w:val="superscript"/>
              </w:rPr>
              <w:t>a</w:t>
            </w:r>
            <w:r>
              <w:rPr>
                <w:rFonts w:ascii="Times New Roman" w:eastAsia="宋体" w:hAnsi="Times New Roman" w:cs="Times New Roman"/>
                <w:szCs w:val="21"/>
              </w:rPr>
              <w:t xml:space="preserve"> </w:t>
            </w:r>
            <w:r>
              <w:rPr>
                <w:rFonts w:ascii="Times New Roman" w:eastAsia="宋体" w:hAnsi="Times New Roman" w:cs="Times New Roman"/>
                <w:szCs w:val="21"/>
              </w:rPr>
              <w:t>有抗冻性要求时，应进行抗冻性</w:t>
            </w:r>
            <w:r>
              <w:rPr>
                <w:rFonts w:ascii="Times New Roman" w:eastAsia="宋体" w:hAnsi="Times New Roman" w:cs="Times New Roman" w:hint="eastAsia"/>
                <w:szCs w:val="21"/>
              </w:rPr>
              <w:t>试验。</w:t>
            </w:r>
          </w:p>
        </w:tc>
      </w:tr>
    </w:tbl>
    <w:p w14:paraId="7F20D197" w14:textId="77777777" w:rsidR="00E86FE5" w:rsidRDefault="00BE3376">
      <w:pPr>
        <w:pStyle w:val="af0"/>
        <w:adjustRightInd w:val="0"/>
        <w:snapToGrid w:val="0"/>
        <w:spacing w:line="400" w:lineRule="exact"/>
        <w:ind w:firstLineChars="0" w:firstLine="0"/>
        <w:rPr>
          <w:szCs w:val="21"/>
        </w:rPr>
      </w:pPr>
      <w:r>
        <w:rPr>
          <w:rFonts w:hint="eastAsia"/>
          <w:b/>
          <w:bCs/>
          <w:szCs w:val="21"/>
        </w:rPr>
        <w:t xml:space="preserve">6.1.2  </w:t>
      </w:r>
      <w:r>
        <w:rPr>
          <w:szCs w:val="21"/>
        </w:rPr>
        <w:t>冶金固</w:t>
      </w:r>
      <w:proofErr w:type="gramStart"/>
      <w:r>
        <w:rPr>
          <w:szCs w:val="21"/>
        </w:rPr>
        <w:t>废</w:t>
      </w:r>
      <w:r>
        <w:rPr>
          <w:rFonts w:hint="eastAsia"/>
          <w:szCs w:val="21"/>
        </w:rPr>
        <w:t>湿拌</w:t>
      </w:r>
      <w:proofErr w:type="gramEnd"/>
      <w:r>
        <w:rPr>
          <w:szCs w:val="21"/>
        </w:rPr>
        <w:t>砂浆抗压强度应符合表</w:t>
      </w:r>
      <w:r>
        <w:rPr>
          <w:rFonts w:hint="eastAsia"/>
          <w:szCs w:val="21"/>
        </w:rPr>
        <w:t>6</w:t>
      </w:r>
      <w:r>
        <w:rPr>
          <w:szCs w:val="21"/>
        </w:rPr>
        <w:t>的规定。</w:t>
      </w:r>
    </w:p>
    <w:p w14:paraId="291582D2" w14:textId="00030951" w:rsidR="00E86FE5" w:rsidRDefault="00BE3376" w:rsidP="0091263B">
      <w:pPr>
        <w:pStyle w:val="a4"/>
        <w:keepNext/>
        <w:adjustRightInd w:val="0"/>
        <w:snapToGrid w:val="0"/>
        <w:spacing w:beforeLines="50" w:before="156" w:afterLines="50" w:after="156" w:line="400" w:lineRule="exact"/>
        <w:jc w:val="right"/>
        <w:rPr>
          <w:rFonts w:ascii="Times New Roman" w:hAnsi="Times New Roman" w:cs="Times New Roman"/>
          <w:b/>
          <w:bCs/>
          <w:sz w:val="21"/>
          <w:szCs w:val="21"/>
        </w:rPr>
      </w:pPr>
      <w:bookmarkStart w:id="44" w:name="_Toc105962475"/>
      <w:r>
        <w:rPr>
          <w:rFonts w:ascii="Times New Roman" w:hAnsi="Times New Roman" w:cs="Times New Roman"/>
          <w:b/>
          <w:bCs/>
          <w:sz w:val="21"/>
          <w:szCs w:val="21"/>
        </w:rPr>
        <w:t>表</w:t>
      </w:r>
      <w:r>
        <w:rPr>
          <w:rFonts w:ascii="Times New Roman" w:hAnsi="Times New Roman" w:cs="Times New Roman"/>
          <w:b/>
          <w:bCs/>
          <w:sz w:val="21"/>
          <w:szCs w:val="21"/>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6</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湿</w:t>
      </w:r>
      <w:r>
        <w:rPr>
          <w:rFonts w:ascii="Times New Roman" w:hAnsi="Times New Roman" w:cs="Times New Roman"/>
          <w:b/>
          <w:bCs/>
          <w:sz w:val="21"/>
          <w:szCs w:val="21"/>
        </w:rPr>
        <w:t>拌</w:t>
      </w:r>
      <w:proofErr w:type="gramEnd"/>
      <w:r>
        <w:rPr>
          <w:rFonts w:ascii="Times New Roman" w:hAnsi="Times New Roman" w:cs="Times New Roman"/>
          <w:b/>
          <w:bCs/>
          <w:sz w:val="21"/>
          <w:szCs w:val="21"/>
        </w:rPr>
        <w:t>砂浆抗压强度</w:t>
      </w:r>
      <w:bookmarkEnd w:id="44"/>
      <w:r w:rsidR="0091263B">
        <w:rPr>
          <w:rFonts w:ascii="Times New Roman" w:hAnsi="Times New Roman" w:cs="Times New Roman" w:hint="eastAsia"/>
          <w:b/>
          <w:bCs/>
          <w:sz w:val="21"/>
          <w:szCs w:val="21"/>
        </w:rPr>
        <w:t xml:space="preserve"> </w:t>
      </w:r>
      <w:r w:rsidR="0091263B">
        <w:rPr>
          <w:rFonts w:ascii="Times New Roman" w:hAnsi="Times New Roman" w:cs="Times New Roman"/>
          <w:b/>
          <w:bCs/>
          <w:sz w:val="21"/>
          <w:szCs w:val="21"/>
        </w:rPr>
        <w:t xml:space="preserve">              </w:t>
      </w:r>
      <w:r w:rsidR="0091263B">
        <w:rPr>
          <w:rFonts w:ascii="Times New Roman" w:hAnsi="Times New Roman" w:cs="Times New Roman" w:hint="eastAsia"/>
          <w:b/>
          <w:bCs/>
          <w:sz w:val="21"/>
          <w:szCs w:val="21"/>
        </w:rPr>
        <w:t xml:space="preserve"> </w:t>
      </w:r>
      <w:r w:rsidR="0091263B" w:rsidRPr="0091263B">
        <w:rPr>
          <w:rFonts w:ascii="Times New Roman" w:hAnsi="Times New Roman" w:cs="Times New Roman" w:hint="eastAsia"/>
          <w:sz w:val="21"/>
          <w:szCs w:val="21"/>
        </w:rPr>
        <w:t>单位为兆帕</w:t>
      </w:r>
    </w:p>
    <w:tbl>
      <w:tblPr>
        <w:tblStyle w:val="ac"/>
        <w:tblW w:w="5000" w:type="pct"/>
        <w:jc w:val="center"/>
        <w:tblLook w:val="04A0" w:firstRow="1" w:lastRow="0" w:firstColumn="1" w:lastColumn="0" w:noHBand="0" w:noVBand="1"/>
      </w:tblPr>
      <w:tblGrid>
        <w:gridCol w:w="2492"/>
        <w:gridCol w:w="978"/>
        <w:gridCol w:w="978"/>
        <w:gridCol w:w="978"/>
        <w:gridCol w:w="978"/>
        <w:gridCol w:w="978"/>
        <w:gridCol w:w="978"/>
        <w:gridCol w:w="972"/>
      </w:tblGrid>
      <w:tr w:rsidR="00E86FE5" w14:paraId="1C75B07D" w14:textId="77777777" w:rsidTr="0091263B">
        <w:trPr>
          <w:jc w:val="center"/>
        </w:trPr>
        <w:tc>
          <w:tcPr>
            <w:tcW w:w="1335" w:type="pct"/>
            <w:tcBorders>
              <w:top w:val="single" w:sz="8" w:space="0" w:color="auto"/>
              <w:left w:val="single" w:sz="8" w:space="0" w:color="auto"/>
              <w:bottom w:val="single" w:sz="8" w:space="0" w:color="auto"/>
            </w:tcBorders>
          </w:tcPr>
          <w:p w14:paraId="39487A9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强度等级</w:t>
            </w:r>
          </w:p>
        </w:tc>
        <w:tc>
          <w:tcPr>
            <w:tcW w:w="524" w:type="pct"/>
            <w:tcBorders>
              <w:top w:val="single" w:sz="8" w:space="0" w:color="auto"/>
              <w:bottom w:val="single" w:sz="8" w:space="0" w:color="auto"/>
            </w:tcBorders>
          </w:tcPr>
          <w:p w14:paraId="2C93FDE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M5</w:t>
            </w:r>
          </w:p>
        </w:tc>
        <w:tc>
          <w:tcPr>
            <w:tcW w:w="524" w:type="pct"/>
            <w:tcBorders>
              <w:top w:val="single" w:sz="8" w:space="0" w:color="auto"/>
              <w:bottom w:val="single" w:sz="8" w:space="0" w:color="auto"/>
            </w:tcBorders>
          </w:tcPr>
          <w:p w14:paraId="4481255E"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M7.5</w:t>
            </w:r>
          </w:p>
        </w:tc>
        <w:tc>
          <w:tcPr>
            <w:tcW w:w="524" w:type="pct"/>
            <w:tcBorders>
              <w:top w:val="single" w:sz="8" w:space="0" w:color="auto"/>
              <w:bottom w:val="single" w:sz="8" w:space="0" w:color="auto"/>
            </w:tcBorders>
          </w:tcPr>
          <w:p w14:paraId="298370C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M10</w:t>
            </w:r>
          </w:p>
        </w:tc>
        <w:tc>
          <w:tcPr>
            <w:tcW w:w="524" w:type="pct"/>
            <w:tcBorders>
              <w:top w:val="single" w:sz="8" w:space="0" w:color="auto"/>
              <w:bottom w:val="single" w:sz="8" w:space="0" w:color="auto"/>
            </w:tcBorders>
          </w:tcPr>
          <w:p w14:paraId="328B204C"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M15</w:t>
            </w:r>
          </w:p>
        </w:tc>
        <w:tc>
          <w:tcPr>
            <w:tcW w:w="524" w:type="pct"/>
            <w:tcBorders>
              <w:top w:val="single" w:sz="8" w:space="0" w:color="auto"/>
              <w:bottom w:val="single" w:sz="8" w:space="0" w:color="auto"/>
            </w:tcBorders>
          </w:tcPr>
          <w:p w14:paraId="1E62C37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M20</w:t>
            </w:r>
          </w:p>
        </w:tc>
        <w:tc>
          <w:tcPr>
            <w:tcW w:w="524" w:type="pct"/>
            <w:tcBorders>
              <w:top w:val="single" w:sz="8" w:space="0" w:color="auto"/>
              <w:bottom w:val="single" w:sz="8" w:space="0" w:color="auto"/>
            </w:tcBorders>
          </w:tcPr>
          <w:p w14:paraId="4DF0E35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M25</w:t>
            </w:r>
          </w:p>
        </w:tc>
        <w:tc>
          <w:tcPr>
            <w:tcW w:w="524" w:type="pct"/>
            <w:tcBorders>
              <w:top w:val="single" w:sz="8" w:space="0" w:color="auto"/>
              <w:bottom w:val="single" w:sz="8" w:space="0" w:color="auto"/>
              <w:right w:val="single" w:sz="8" w:space="0" w:color="auto"/>
            </w:tcBorders>
          </w:tcPr>
          <w:p w14:paraId="2D4DCB1C"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M30</w:t>
            </w:r>
          </w:p>
        </w:tc>
      </w:tr>
      <w:tr w:rsidR="00E86FE5" w14:paraId="149C7CD9" w14:textId="77777777" w:rsidTr="0091263B">
        <w:trPr>
          <w:jc w:val="center"/>
        </w:trPr>
        <w:tc>
          <w:tcPr>
            <w:tcW w:w="1335" w:type="pct"/>
            <w:tcBorders>
              <w:top w:val="single" w:sz="8" w:space="0" w:color="auto"/>
              <w:left w:val="single" w:sz="8" w:space="0" w:color="auto"/>
              <w:bottom w:val="single" w:sz="8" w:space="0" w:color="auto"/>
            </w:tcBorders>
          </w:tcPr>
          <w:p w14:paraId="6A00718A" w14:textId="727CAE4F"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28d</w:t>
            </w:r>
            <w:r>
              <w:rPr>
                <w:rFonts w:ascii="Times New Roman" w:eastAsia="宋体" w:hAnsi="Times New Roman" w:cs="Times New Roman"/>
                <w:szCs w:val="21"/>
              </w:rPr>
              <w:t>抗压强度</w:t>
            </w:r>
          </w:p>
        </w:tc>
        <w:tc>
          <w:tcPr>
            <w:tcW w:w="524" w:type="pct"/>
            <w:tcBorders>
              <w:top w:val="single" w:sz="8" w:space="0" w:color="auto"/>
              <w:bottom w:val="single" w:sz="8" w:space="0" w:color="auto"/>
            </w:tcBorders>
          </w:tcPr>
          <w:p w14:paraId="2E10BBF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≥5.0</w:t>
            </w:r>
          </w:p>
        </w:tc>
        <w:tc>
          <w:tcPr>
            <w:tcW w:w="524" w:type="pct"/>
            <w:tcBorders>
              <w:top w:val="single" w:sz="8" w:space="0" w:color="auto"/>
              <w:bottom w:val="single" w:sz="8" w:space="0" w:color="auto"/>
            </w:tcBorders>
          </w:tcPr>
          <w:p w14:paraId="5306A2E1"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≥7.5</w:t>
            </w:r>
          </w:p>
        </w:tc>
        <w:tc>
          <w:tcPr>
            <w:tcW w:w="524" w:type="pct"/>
            <w:tcBorders>
              <w:top w:val="single" w:sz="8" w:space="0" w:color="auto"/>
              <w:bottom w:val="single" w:sz="8" w:space="0" w:color="auto"/>
            </w:tcBorders>
          </w:tcPr>
          <w:p w14:paraId="40A37086"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≥10.0</w:t>
            </w:r>
          </w:p>
        </w:tc>
        <w:tc>
          <w:tcPr>
            <w:tcW w:w="524" w:type="pct"/>
            <w:tcBorders>
              <w:top w:val="single" w:sz="8" w:space="0" w:color="auto"/>
              <w:bottom w:val="single" w:sz="8" w:space="0" w:color="auto"/>
            </w:tcBorders>
          </w:tcPr>
          <w:p w14:paraId="592095E7"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≥15.0</w:t>
            </w:r>
          </w:p>
        </w:tc>
        <w:tc>
          <w:tcPr>
            <w:tcW w:w="524" w:type="pct"/>
            <w:tcBorders>
              <w:top w:val="single" w:sz="8" w:space="0" w:color="auto"/>
              <w:bottom w:val="single" w:sz="8" w:space="0" w:color="auto"/>
            </w:tcBorders>
          </w:tcPr>
          <w:p w14:paraId="522394DC"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≥20.0</w:t>
            </w:r>
          </w:p>
        </w:tc>
        <w:tc>
          <w:tcPr>
            <w:tcW w:w="524" w:type="pct"/>
            <w:tcBorders>
              <w:top w:val="single" w:sz="8" w:space="0" w:color="auto"/>
              <w:bottom w:val="single" w:sz="8" w:space="0" w:color="auto"/>
            </w:tcBorders>
          </w:tcPr>
          <w:p w14:paraId="3A12A2E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≥25.0</w:t>
            </w:r>
          </w:p>
        </w:tc>
        <w:tc>
          <w:tcPr>
            <w:tcW w:w="524" w:type="pct"/>
            <w:tcBorders>
              <w:top w:val="single" w:sz="8" w:space="0" w:color="auto"/>
              <w:bottom w:val="single" w:sz="8" w:space="0" w:color="auto"/>
              <w:right w:val="single" w:sz="8" w:space="0" w:color="auto"/>
            </w:tcBorders>
          </w:tcPr>
          <w:p w14:paraId="77FF34E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≥30.0</w:t>
            </w:r>
          </w:p>
        </w:tc>
      </w:tr>
    </w:tbl>
    <w:p w14:paraId="6D954178" w14:textId="77777777" w:rsidR="00E86FE5" w:rsidRDefault="00BE3376">
      <w:pPr>
        <w:pStyle w:val="af0"/>
        <w:adjustRightInd w:val="0"/>
        <w:snapToGrid w:val="0"/>
        <w:spacing w:line="400" w:lineRule="exact"/>
        <w:ind w:firstLineChars="0" w:firstLine="0"/>
        <w:rPr>
          <w:szCs w:val="21"/>
        </w:rPr>
      </w:pPr>
      <w:r>
        <w:rPr>
          <w:rFonts w:hint="eastAsia"/>
          <w:b/>
          <w:bCs/>
          <w:szCs w:val="21"/>
        </w:rPr>
        <w:t xml:space="preserve">6.1.3  </w:t>
      </w:r>
      <w:r>
        <w:rPr>
          <w:szCs w:val="21"/>
        </w:rPr>
        <w:t>冶金固</w:t>
      </w:r>
      <w:proofErr w:type="gramStart"/>
      <w:r>
        <w:rPr>
          <w:szCs w:val="21"/>
        </w:rPr>
        <w:t>废</w:t>
      </w:r>
      <w:r>
        <w:rPr>
          <w:rFonts w:hint="eastAsia"/>
          <w:szCs w:val="21"/>
        </w:rPr>
        <w:t>湿拌</w:t>
      </w:r>
      <w:proofErr w:type="gramEnd"/>
      <w:r>
        <w:rPr>
          <w:szCs w:val="21"/>
        </w:rPr>
        <w:t>砂浆稠度实测值与合同规定的</w:t>
      </w:r>
      <w:proofErr w:type="gramStart"/>
      <w:r>
        <w:rPr>
          <w:szCs w:val="21"/>
        </w:rPr>
        <w:t>稠度值</w:t>
      </w:r>
      <w:proofErr w:type="gramEnd"/>
      <w:r>
        <w:rPr>
          <w:szCs w:val="21"/>
        </w:rPr>
        <w:t>之差应符合表</w:t>
      </w:r>
      <w:r>
        <w:rPr>
          <w:rFonts w:hint="eastAsia"/>
          <w:szCs w:val="21"/>
        </w:rPr>
        <w:t>7</w:t>
      </w:r>
      <w:r>
        <w:rPr>
          <w:szCs w:val="21"/>
        </w:rPr>
        <w:t>的规定。</w:t>
      </w:r>
    </w:p>
    <w:p w14:paraId="11FD8B2A" w14:textId="20FCAEF9" w:rsidR="00E86FE5" w:rsidRDefault="00BE3376" w:rsidP="0091263B">
      <w:pPr>
        <w:pStyle w:val="a4"/>
        <w:keepNext/>
        <w:adjustRightInd w:val="0"/>
        <w:snapToGrid w:val="0"/>
        <w:spacing w:beforeLines="50" w:before="156" w:afterLines="50" w:after="156" w:line="400" w:lineRule="exact"/>
        <w:jc w:val="right"/>
        <w:rPr>
          <w:rFonts w:ascii="Times New Roman" w:hAnsi="Times New Roman" w:cs="Times New Roman"/>
          <w:b/>
          <w:bCs/>
          <w:sz w:val="21"/>
          <w:szCs w:val="21"/>
        </w:rPr>
      </w:pPr>
      <w:bookmarkStart w:id="45" w:name="_Toc105962476"/>
      <w:r>
        <w:rPr>
          <w:rFonts w:ascii="Times New Roman" w:hAnsi="Times New Roman" w:cs="Times New Roman"/>
          <w:b/>
          <w:bCs/>
          <w:sz w:val="21"/>
          <w:szCs w:val="21"/>
        </w:rPr>
        <w:t>表</w:t>
      </w:r>
      <w:r>
        <w:rPr>
          <w:rFonts w:ascii="Times New Roman" w:hAnsi="Times New Roman" w:cs="Times New Roman"/>
          <w:b/>
          <w:bCs/>
          <w:sz w:val="21"/>
          <w:szCs w:val="21"/>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7</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湿</w:t>
      </w:r>
      <w:r>
        <w:rPr>
          <w:rFonts w:ascii="Times New Roman" w:hAnsi="Times New Roman" w:cs="Times New Roman"/>
          <w:b/>
          <w:bCs/>
          <w:sz w:val="21"/>
          <w:szCs w:val="21"/>
        </w:rPr>
        <w:t>拌</w:t>
      </w:r>
      <w:proofErr w:type="gramEnd"/>
      <w:r>
        <w:rPr>
          <w:rFonts w:ascii="Times New Roman" w:hAnsi="Times New Roman" w:cs="Times New Roman"/>
          <w:b/>
          <w:bCs/>
          <w:sz w:val="21"/>
          <w:szCs w:val="21"/>
        </w:rPr>
        <w:t>砂浆稠度允许偏差</w:t>
      </w:r>
      <w:bookmarkEnd w:id="45"/>
      <w:r w:rsidR="0091263B">
        <w:rPr>
          <w:rFonts w:ascii="Times New Roman" w:hAnsi="Times New Roman" w:cs="Times New Roman" w:hint="eastAsia"/>
          <w:b/>
          <w:bCs/>
          <w:sz w:val="21"/>
          <w:szCs w:val="21"/>
        </w:rPr>
        <w:t xml:space="preserve"> </w:t>
      </w:r>
      <w:r w:rsidR="0091263B">
        <w:rPr>
          <w:rFonts w:ascii="Times New Roman" w:hAnsi="Times New Roman" w:cs="Times New Roman"/>
          <w:b/>
          <w:bCs/>
          <w:sz w:val="21"/>
          <w:szCs w:val="21"/>
        </w:rPr>
        <w:t xml:space="preserve">            </w:t>
      </w:r>
      <w:r w:rsidR="0091263B" w:rsidRPr="0091263B">
        <w:rPr>
          <w:rFonts w:ascii="Times New Roman" w:hAnsi="Times New Roman" w:cs="Times New Roman" w:hint="eastAsia"/>
          <w:sz w:val="21"/>
          <w:szCs w:val="21"/>
        </w:rPr>
        <w:t>单位为</w:t>
      </w:r>
      <w:r w:rsidR="0091263B">
        <w:rPr>
          <w:rFonts w:ascii="Times New Roman" w:hAnsi="Times New Roman" w:cs="Times New Roman" w:hint="eastAsia"/>
          <w:sz w:val="21"/>
          <w:szCs w:val="21"/>
        </w:rPr>
        <w:t>毫米</w:t>
      </w:r>
    </w:p>
    <w:tbl>
      <w:tblPr>
        <w:tblStyle w:val="ac"/>
        <w:tblW w:w="5000" w:type="pct"/>
        <w:jc w:val="center"/>
        <w:tblLook w:val="04A0" w:firstRow="1" w:lastRow="0" w:firstColumn="1" w:lastColumn="0" w:noHBand="0" w:noVBand="1"/>
      </w:tblPr>
      <w:tblGrid>
        <w:gridCol w:w="4666"/>
        <w:gridCol w:w="4666"/>
      </w:tblGrid>
      <w:tr w:rsidR="00E86FE5" w14:paraId="65A9FC92" w14:textId="77777777" w:rsidTr="0091263B">
        <w:trPr>
          <w:jc w:val="center"/>
        </w:trPr>
        <w:tc>
          <w:tcPr>
            <w:tcW w:w="2500" w:type="pct"/>
            <w:tcBorders>
              <w:top w:val="single" w:sz="8" w:space="0" w:color="auto"/>
              <w:left w:val="single" w:sz="8" w:space="0" w:color="auto"/>
              <w:bottom w:val="single" w:sz="8" w:space="0" w:color="auto"/>
            </w:tcBorders>
          </w:tcPr>
          <w:p w14:paraId="46D07365"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规定稠度</w:t>
            </w:r>
            <w:r>
              <w:rPr>
                <w:rFonts w:ascii="Times New Roman" w:eastAsia="宋体" w:hAnsi="Times New Roman" w:cs="Times New Roman"/>
                <w:szCs w:val="21"/>
              </w:rPr>
              <w:t>/mm</w:t>
            </w:r>
          </w:p>
        </w:tc>
        <w:tc>
          <w:tcPr>
            <w:tcW w:w="2500" w:type="pct"/>
            <w:tcBorders>
              <w:top w:val="single" w:sz="8" w:space="0" w:color="auto"/>
              <w:bottom w:val="single" w:sz="8" w:space="0" w:color="auto"/>
              <w:right w:val="single" w:sz="8" w:space="0" w:color="auto"/>
            </w:tcBorders>
          </w:tcPr>
          <w:p w14:paraId="45E7B8D1"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允许偏差</w:t>
            </w:r>
            <w:r>
              <w:rPr>
                <w:rFonts w:ascii="Times New Roman" w:eastAsia="宋体" w:hAnsi="Times New Roman" w:cs="Times New Roman"/>
                <w:szCs w:val="21"/>
              </w:rPr>
              <w:t>/mm</w:t>
            </w:r>
          </w:p>
        </w:tc>
      </w:tr>
      <w:tr w:rsidR="00E86FE5" w14:paraId="335E5AF7" w14:textId="77777777" w:rsidTr="0091263B">
        <w:trPr>
          <w:jc w:val="center"/>
        </w:trPr>
        <w:tc>
          <w:tcPr>
            <w:tcW w:w="2500" w:type="pct"/>
            <w:tcBorders>
              <w:top w:val="single" w:sz="8" w:space="0" w:color="auto"/>
              <w:left w:val="single" w:sz="8" w:space="0" w:color="auto"/>
            </w:tcBorders>
          </w:tcPr>
          <w:p w14:paraId="454B544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100</w:t>
            </w:r>
          </w:p>
        </w:tc>
        <w:tc>
          <w:tcPr>
            <w:tcW w:w="2500" w:type="pct"/>
            <w:tcBorders>
              <w:top w:val="single" w:sz="8" w:space="0" w:color="auto"/>
              <w:right w:val="single" w:sz="8" w:space="0" w:color="auto"/>
            </w:tcBorders>
          </w:tcPr>
          <w:p w14:paraId="75ED8042"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E86FE5" w14:paraId="3988978F" w14:textId="77777777" w:rsidTr="0091263B">
        <w:trPr>
          <w:jc w:val="center"/>
        </w:trPr>
        <w:tc>
          <w:tcPr>
            <w:tcW w:w="2500" w:type="pct"/>
            <w:tcBorders>
              <w:left w:val="single" w:sz="8" w:space="0" w:color="auto"/>
              <w:bottom w:val="single" w:sz="8" w:space="0" w:color="auto"/>
            </w:tcBorders>
          </w:tcPr>
          <w:p w14:paraId="45D47A4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100</w:t>
            </w:r>
          </w:p>
        </w:tc>
        <w:tc>
          <w:tcPr>
            <w:tcW w:w="2500" w:type="pct"/>
            <w:tcBorders>
              <w:bottom w:val="single" w:sz="8" w:space="0" w:color="auto"/>
              <w:right w:val="single" w:sz="8" w:space="0" w:color="auto"/>
            </w:tcBorders>
          </w:tcPr>
          <w:p w14:paraId="03644A72"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-10 ~ +5</w:t>
            </w:r>
          </w:p>
        </w:tc>
      </w:tr>
    </w:tbl>
    <w:p w14:paraId="12A1E2D2" w14:textId="3E5C57F0" w:rsidR="00CB3F9C" w:rsidRDefault="00CB3F9C" w:rsidP="00CB3F9C">
      <w:pPr>
        <w:pStyle w:val="af0"/>
        <w:adjustRightInd w:val="0"/>
        <w:snapToGrid w:val="0"/>
        <w:spacing w:line="400" w:lineRule="exact"/>
        <w:ind w:firstLineChars="0" w:firstLine="0"/>
        <w:rPr>
          <w:szCs w:val="21"/>
        </w:rPr>
      </w:pPr>
      <w:bookmarkStart w:id="46" w:name="_Toc79669532"/>
      <w:bookmarkStart w:id="47" w:name="_Toc100214861"/>
      <w:r>
        <w:rPr>
          <w:rFonts w:hint="eastAsia"/>
          <w:b/>
          <w:bCs/>
          <w:szCs w:val="21"/>
        </w:rPr>
        <w:t>6.1.</w:t>
      </w:r>
      <w:r w:rsidR="006E5264">
        <w:rPr>
          <w:b/>
          <w:bCs/>
          <w:szCs w:val="21"/>
        </w:rPr>
        <w:t>4</w:t>
      </w:r>
      <w:r>
        <w:rPr>
          <w:rFonts w:hint="eastAsia"/>
          <w:b/>
          <w:bCs/>
          <w:szCs w:val="21"/>
        </w:rPr>
        <w:t xml:space="preserve">  </w:t>
      </w:r>
      <w:r>
        <w:rPr>
          <w:szCs w:val="21"/>
        </w:rPr>
        <w:t>冶金固</w:t>
      </w:r>
      <w:proofErr w:type="gramStart"/>
      <w:r>
        <w:rPr>
          <w:szCs w:val="21"/>
        </w:rPr>
        <w:t>废</w:t>
      </w:r>
      <w:r>
        <w:rPr>
          <w:rFonts w:hint="eastAsia"/>
          <w:szCs w:val="21"/>
        </w:rPr>
        <w:t>湿拌</w:t>
      </w:r>
      <w:r>
        <w:rPr>
          <w:szCs w:val="21"/>
        </w:rPr>
        <w:t>砂浆</w:t>
      </w:r>
      <w:r>
        <w:rPr>
          <w:rFonts w:hint="eastAsia"/>
          <w:szCs w:val="21"/>
        </w:rPr>
        <w:t>保塑时间</w:t>
      </w:r>
      <w:proofErr w:type="gramEnd"/>
      <w:r>
        <w:rPr>
          <w:szCs w:val="21"/>
        </w:rPr>
        <w:t>应符合表</w:t>
      </w:r>
      <w:r>
        <w:rPr>
          <w:szCs w:val="21"/>
        </w:rPr>
        <w:t>8</w:t>
      </w:r>
      <w:r>
        <w:rPr>
          <w:szCs w:val="21"/>
        </w:rPr>
        <w:t>的规定。</w:t>
      </w:r>
    </w:p>
    <w:p w14:paraId="66CA4AC8" w14:textId="316DB2CB" w:rsidR="00CB3F9C" w:rsidRDefault="00CB3F9C" w:rsidP="00D34D90">
      <w:pPr>
        <w:pStyle w:val="a4"/>
        <w:keepNext/>
        <w:adjustRightInd w:val="0"/>
        <w:snapToGrid w:val="0"/>
        <w:spacing w:beforeLines="50" w:before="156" w:afterLines="50" w:after="156" w:line="400" w:lineRule="exact"/>
        <w:jc w:val="right"/>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 xml:space="preserve"> </w:t>
      </w:r>
      <w:r w:rsidR="00B33492">
        <w:rPr>
          <w:rFonts w:ascii="Times New Roman" w:hAnsi="Times New Roman" w:cs="Times New Roman"/>
          <w:b/>
          <w:bCs/>
          <w:sz w:val="21"/>
          <w:szCs w:val="21"/>
        </w:rPr>
        <w:t>8</w:t>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湿</w:t>
      </w:r>
      <w:r>
        <w:rPr>
          <w:rFonts w:ascii="Times New Roman" w:hAnsi="Times New Roman" w:cs="Times New Roman"/>
          <w:b/>
          <w:bCs/>
          <w:sz w:val="21"/>
          <w:szCs w:val="21"/>
        </w:rPr>
        <w:t>拌砂浆</w:t>
      </w:r>
      <w:r>
        <w:rPr>
          <w:rFonts w:ascii="Times New Roman" w:hAnsi="Times New Roman" w:cs="Times New Roman" w:hint="eastAsia"/>
          <w:b/>
          <w:bCs/>
          <w:sz w:val="21"/>
          <w:szCs w:val="21"/>
        </w:rPr>
        <w:t>保塑时间</w:t>
      </w:r>
      <w:proofErr w:type="gramEnd"/>
      <w:r w:rsidR="00D34D90">
        <w:rPr>
          <w:rFonts w:ascii="Times New Roman" w:hAnsi="Times New Roman" w:cs="Times New Roman" w:hint="eastAsia"/>
          <w:b/>
          <w:bCs/>
          <w:sz w:val="21"/>
          <w:szCs w:val="21"/>
        </w:rPr>
        <w:t xml:space="preserve"> </w:t>
      </w:r>
      <w:r w:rsidR="00D34D90">
        <w:rPr>
          <w:rFonts w:ascii="Times New Roman" w:hAnsi="Times New Roman" w:cs="Times New Roman"/>
          <w:b/>
          <w:bCs/>
          <w:sz w:val="21"/>
          <w:szCs w:val="21"/>
        </w:rPr>
        <w:t xml:space="preserve">               </w:t>
      </w:r>
      <w:r w:rsidR="00D34D90" w:rsidRPr="0091263B">
        <w:rPr>
          <w:rFonts w:ascii="Times New Roman" w:hAnsi="Times New Roman" w:cs="Times New Roman" w:hint="eastAsia"/>
          <w:sz w:val="21"/>
          <w:szCs w:val="21"/>
        </w:rPr>
        <w:t>单位为</w:t>
      </w:r>
      <w:r w:rsidR="00D34D90">
        <w:rPr>
          <w:rFonts w:ascii="Times New Roman" w:hAnsi="Times New Roman" w:cs="Times New Roman" w:hint="eastAsia"/>
          <w:sz w:val="21"/>
          <w:szCs w:val="21"/>
        </w:rPr>
        <w:t>小时</w:t>
      </w:r>
    </w:p>
    <w:tbl>
      <w:tblPr>
        <w:tblStyle w:val="ac"/>
        <w:tblW w:w="5000" w:type="pct"/>
        <w:jc w:val="center"/>
        <w:tblLook w:val="04A0" w:firstRow="1" w:lastRow="0" w:firstColumn="1" w:lastColumn="0" w:noHBand="0" w:noVBand="1"/>
      </w:tblPr>
      <w:tblGrid>
        <w:gridCol w:w="1923"/>
        <w:gridCol w:w="2083"/>
        <w:gridCol w:w="1790"/>
        <w:gridCol w:w="1769"/>
        <w:gridCol w:w="1767"/>
      </w:tblGrid>
      <w:tr w:rsidR="00B33492" w14:paraId="02A6FD2F" w14:textId="1022E092" w:rsidTr="00B33492">
        <w:trPr>
          <w:jc w:val="center"/>
        </w:trPr>
        <w:tc>
          <w:tcPr>
            <w:tcW w:w="1030" w:type="pct"/>
            <w:tcBorders>
              <w:top w:val="single" w:sz="8" w:space="0" w:color="auto"/>
              <w:left w:val="single" w:sz="8" w:space="0" w:color="auto"/>
              <w:bottom w:val="single" w:sz="8" w:space="0" w:color="auto"/>
            </w:tcBorders>
          </w:tcPr>
          <w:p w14:paraId="79A3B790" w14:textId="50DC0061" w:rsidR="00B33492" w:rsidRDefault="00B33492" w:rsidP="00BE3376">
            <w:pPr>
              <w:adjustRightInd w:val="0"/>
              <w:snapToGrid w:val="0"/>
              <w:spacing w:line="400" w:lineRule="exact"/>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保塑时间</w:t>
            </w:r>
            <w:proofErr w:type="gramEnd"/>
          </w:p>
        </w:tc>
        <w:tc>
          <w:tcPr>
            <w:tcW w:w="1116" w:type="pct"/>
            <w:tcBorders>
              <w:top w:val="single" w:sz="8" w:space="0" w:color="auto"/>
              <w:bottom w:val="single" w:sz="8" w:space="0" w:color="auto"/>
              <w:right w:val="single" w:sz="8" w:space="0" w:color="auto"/>
            </w:tcBorders>
          </w:tcPr>
          <w:p w14:paraId="18C61882" w14:textId="0030575E" w:rsidR="00B33492" w:rsidRDefault="00B33492" w:rsidP="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6</w:t>
            </w:r>
          </w:p>
        </w:tc>
        <w:tc>
          <w:tcPr>
            <w:tcW w:w="959" w:type="pct"/>
            <w:tcBorders>
              <w:top w:val="single" w:sz="8" w:space="0" w:color="auto"/>
              <w:bottom w:val="single" w:sz="8" w:space="0" w:color="auto"/>
              <w:right w:val="single" w:sz="8" w:space="0" w:color="auto"/>
            </w:tcBorders>
          </w:tcPr>
          <w:p w14:paraId="3842F641" w14:textId="2BD010A4" w:rsidR="00B33492" w:rsidRDefault="00B33492" w:rsidP="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8" w:type="pct"/>
            <w:tcBorders>
              <w:top w:val="single" w:sz="8" w:space="0" w:color="auto"/>
              <w:bottom w:val="single" w:sz="8" w:space="0" w:color="auto"/>
              <w:right w:val="single" w:sz="8" w:space="0" w:color="auto"/>
            </w:tcBorders>
          </w:tcPr>
          <w:p w14:paraId="5388FF6B" w14:textId="705C0994" w:rsidR="00B33492" w:rsidRDefault="00B33492" w:rsidP="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14</w:t>
            </w:r>
          </w:p>
        </w:tc>
        <w:tc>
          <w:tcPr>
            <w:tcW w:w="948" w:type="pct"/>
            <w:tcBorders>
              <w:top w:val="single" w:sz="8" w:space="0" w:color="auto"/>
              <w:bottom w:val="single" w:sz="8" w:space="0" w:color="auto"/>
            </w:tcBorders>
          </w:tcPr>
          <w:p w14:paraId="508239E0" w14:textId="11BD63C6" w:rsidR="00B33492" w:rsidRDefault="00B33492" w:rsidP="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6</w:t>
            </w:r>
          </w:p>
        </w:tc>
      </w:tr>
      <w:tr w:rsidR="00B33492" w14:paraId="3B7670F3" w14:textId="25AEEF01" w:rsidTr="00B33492">
        <w:trPr>
          <w:jc w:val="center"/>
        </w:trPr>
        <w:tc>
          <w:tcPr>
            <w:tcW w:w="1030" w:type="pct"/>
            <w:tcBorders>
              <w:top w:val="single" w:sz="8" w:space="0" w:color="auto"/>
              <w:left w:val="single" w:sz="8" w:space="0" w:color="auto"/>
            </w:tcBorders>
          </w:tcPr>
          <w:p w14:paraId="5B4BB243" w14:textId="24C066A5" w:rsidR="00B33492" w:rsidRDefault="00B33492" w:rsidP="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实测值</w:t>
            </w:r>
          </w:p>
        </w:tc>
        <w:tc>
          <w:tcPr>
            <w:tcW w:w="1116" w:type="pct"/>
            <w:tcBorders>
              <w:top w:val="single" w:sz="8" w:space="0" w:color="auto"/>
              <w:right w:val="single" w:sz="8" w:space="0" w:color="auto"/>
            </w:tcBorders>
          </w:tcPr>
          <w:p w14:paraId="0202AB68" w14:textId="00FE108D" w:rsidR="00B33492" w:rsidRDefault="00B33492" w:rsidP="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6</w:t>
            </w:r>
          </w:p>
        </w:tc>
        <w:tc>
          <w:tcPr>
            <w:tcW w:w="959" w:type="pct"/>
            <w:tcBorders>
              <w:top w:val="single" w:sz="8" w:space="0" w:color="auto"/>
              <w:right w:val="single" w:sz="8" w:space="0" w:color="auto"/>
            </w:tcBorders>
          </w:tcPr>
          <w:p w14:paraId="6FAF7A2F" w14:textId="04F5901A" w:rsidR="00B33492" w:rsidRDefault="00B33492" w:rsidP="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0</w:t>
            </w:r>
          </w:p>
        </w:tc>
        <w:tc>
          <w:tcPr>
            <w:tcW w:w="948" w:type="pct"/>
            <w:tcBorders>
              <w:top w:val="single" w:sz="8" w:space="0" w:color="auto"/>
              <w:right w:val="single" w:sz="8" w:space="0" w:color="auto"/>
            </w:tcBorders>
          </w:tcPr>
          <w:p w14:paraId="3D0AA600" w14:textId="04395631" w:rsidR="00B33492" w:rsidRDefault="00B33492" w:rsidP="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4</w:t>
            </w:r>
          </w:p>
        </w:tc>
        <w:tc>
          <w:tcPr>
            <w:tcW w:w="948" w:type="pct"/>
            <w:tcBorders>
              <w:top w:val="single" w:sz="8" w:space="0" w:color="auto"/>
            </w:tcBorders>
          </w:tcPr>
          <w:p w14:paraId="3EA960DA" w14:textId="37F497F4" w:rsidR="00B33492" w:rsidRDefault="00B33492" w:rsidP="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6</w:t>
            </w:r>
          </w:p>
        </w:tc>
      </w:tr>
    </w:tbl>
    <w:p w14:paraId="482B1FDE" w14:textId="2F79D422"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hint="eastAsia"/>
          <w:b/>
          <w:bCs/>
          <w:szCs w:val="21"/>
        </w:rPr>
        <w:t xml:space="preserve">6.2  </w:t>
      </w:r>
      <w:r>
        <w:rPr>
          <w:rFonts w:ascii="Times New Roman" w:eastAsia="黑体" w:hAnsi="Times New Roman" w:cs="Times New Roman"/>
          <w:b/>
          <w:bCs/>
          <w:szCs w:val="21"/>
        </w:rPr>
        <w:t>冶金固</w:t>
      </w:r>
      <w:proofErr w:type="gramStart"/>
      <w:r>
        <w:rPr>
          <w:rFonts w:ascii="Times New Roman" w:eastAsia="黑体" w:hAnsi="Times New Roman" w:cs="Times New Roman"/>
          <w:b/>
          <w:bCs/>
          <w:szCs w:val="21"/>
        </w:rPr>
        <w:t>废干混</w:t>
      </w:r>
      <w:proofErr w:type="gramEnd"/>
      <w:r>
        <w:rPr>
          <w:rFonts w:ascii="Times New Roman" w:eastAsia="黑体" w:hAnsi="Times New Roman" w:cs="Times New Roman"/>
          <w:b/>
          <w:bCs/>
          <w:szCs w:val="21"/>
        </w:rPr>
        <w:t>砂浆</w:t>
      </w:r>
    </w:p>
    <w:p w14:paraId="39725619" w14:textId="77777777" w:rsidR="00E86FE5" w:rsidRDefault="00BE3376">
      <w:pPr>
        <w:pStyle w:val="af0"/>
        <w:adjustRightInd w:val="0"/>
        <w:snapToGrid w:val="0"/>
        <w:spacing w:line="400" w:lineRule="exact"/>
        <w:ind w:firstLineChars="0" w:firstLine="0"/>
        <w:rPr>
          <w:szCs w:val="21"/>
        </w:rPr>
      </w:pPr>
      <w:r>
        <w:rPr>
          <w:rFonts w:hint="eastAsia"/>
          <w:b/>
          <w:bCs/>
          <w:szCs w:val="21"/>
        </w:rPr>
        <w:t>6</w:t>
      </w:r>
      <w:r>
        <w:rPr>
          <w:b/>
          <w:bCs/>
          <w:szCs w:val="21"/>
        </w:rPr>
        <w:t>.2.1</w:t>
      </w:r>
      <w:r>
        <w:rPr>
          <w:rFonts w:hint="eastAsia"/>
          <w:b/>
          <w:bCs/>
          <w:szCs w:val="21"/>
        </w:rPr>
        <w:t xml:space="preserve">  </w:t>
      </w:r>
      <w:r>
        <w:rPr>
          <w:rFonts w:hint="eastAsia"/>
          <w:szCs w:val="21"/>
        </w:rPr>
        <w:t>粉状产品的外观应均匀、无结块。双组分产品的液料组分经搅拌后应呈均匀状态、无沉淀</w:t>
      </w:r>
      <w:r>
        <w:rPr>
          <w:szCs w:val="21"/>
        </w:rPr>
        <w:t>，粉料</w:t>
      </w:r>
      <w:r>
        <w:rPr>
          <w:rFonts w:hint="eastAsia"/>
          <w:szCs w:val="21"/>
        </w:rPr>
        <w:t>组分应均匀、无结块。</w:t>
      </w:r>
    </w:p>
    <w:p w14:paraId="725DDDBD" w14:textId="0ADA5925" w:rsidR="00E86FE5" w:rsidRDefault="00BE3376">
      <w:pPr>
        <w:pStyle w:val="a4"/>
        <w:keepNext/>
        <w:adjustRightInd w:val="0"/>
        <w:snapToGrid w:val="0"/>
        <w:spacing w:beforeLines="50" w:before="156" w:afterLines="50" w:after="156" w:line="400" w:lineRule="exact"/>
        <w:jc w:val="left"/>
        <w:rPr>
          <w:szCs w:val="21"/>
        </w:rPr>
      </w:pPr>
      <w:r>
        <w:rPr>
          <w:rFonts w:ascii="Times New Roman" w:eastAsia="宋体" w:hAnsi="Times New Roman" w:cs="Times New Roman" w:hint="eastAsia"/>
          <w:b/>
          <w:bCs/>
          <w:sz w:val="21"/>
          <w:szCs w:val="21"/>
        </w:rPr>
        <w:t>6.</w:t>
      </w:r>
      <w:r>
        <w:rPr>
          <w:rFonts w:ascii="Times New Roman" w:eastAsia="宋体" w:hAnsi="Times New Roman" w:cs="Times New Roman"/>
          <w:b/>
          <w:bCs/>
          <w:sz w:val="21"/>
          <w:szCs w:val="21"/>
        </w:rPr>
        <w:t>2.</w:t>
      </w:r>
      <w:r>
        <w:rPr>
          <w:rFonts w:ascii="Times New Roman" w:eastAsia="宋体" w:hAnsi="Times New Roman" w:cs="Times New Roman" w:hint="eastAsia"/>
          <w:b/>
          <w:bCs/>
          <w:sz w:val="21"/>
          <w:szCs w:val="21"/>
        </w:rPr>
        <w:t>2</w:t>
      </w:r>
      <w:r>
        <w:rPr>
          <w:szCs w:val="21"/>
        </w:rPr>
        <w:t xml:space="preserve"> </w:t>
      </w:r>
      <w:r>
        <w:rPr>
          <w:rFonts w:hint="eastAsia"/>
          <w:szCs w:val="21"/>
        </w:rPr>
        <w:t xml:space="preserve"> </w:t>
      </w:r>
      <w:r>
        <w:rPr>
          <w:rFonts w:ascii="Times New Roman" w:eastAsia="宋体" w:hAnsi="Times New Roman" w:cs="Times New Roman" w:hint="eastAsia"/>
          <w:sz w:val="21"/>
          <w:szCs w:val="21"/>
        </w:rPr>
        <w:t>冶金固</w:t>
      </w:r>
      <w:proofErr w:type="gramStart"/>
      <w:r>
        <w:rPr>
          <w:rFonts w:ascii="Times New Roman" w:eastAsia="宋体" w:hAnsi="Times New Roman" w:cs="Times New Roman" w:hint="eastAsia"/>
          <w:sz w:val="21"/>
          <w:szCs w:val="21"/>
        </w:rPr>
        <w:t>废</w:t>
      </w:r>
      <w:r>
        <w:rPr>
          <w:rFonts w:ascii="Times New Roman" w:eastAsia="宋体" w:hAnsi="Times New Roman" w:cs="Times New Roman"/>
          <w:sz w:val="21"/>
          <w:szCs w:val="21"/>
        </w:rPr>
        <w:t>干混</w:t>
      </w:r>
      <w:proofErr w:type="gramEnd"/>
      <w:r>
        <w:rPr>
          <w:rFonts w:ascii="Times New Roman" w:eastAsia="宋体" w:hAnsi="Times New Roman" w:cs="Times New Roman"/>
          <w:sz w:val="21"/>
          <w:szCs w:val="21"/>
        </w:rPr>
        <w:t>砌筑砂浆</w:t>
      </w:r>
      <w:r>
        <w:rPr>
          <w:rFonts w:ascii="Times New Roman" w:eastAsia="宋体" w:hAnsi="Times New Roman" w:cs="Times New Roman" w:hint="eastAsia"/>
          <w:sz w:val="21"/>
          <w:szCs w:val="21"/>
        </w:rPr>
        <w:t>和冶金固</w:t>
      </w:r>
      <w:proofErr w:type="gramStart"/>
      <w:r>
        <w:rPr>
          <w:rFonts w:ascii="Times New Roman" w:eastAsia="宋体" w:hAnsi="Times New Roman" w:cs="Times New Roman" w:hint="eastAsia"/>
          <w:sz w:val="21"/>
          <w:szCs w:val="21"/>
        </w:rPr>
        <w:t>废</w:t>
      </w:r>
      <w:r>
        <w:rPr>
          <w:rFonts w:ascii="Times New Roman" w:eastAsia="宋体" w:hAnsi="Times New Roman" w:cs="Times New Roman"/>
          <w:sz w:val="21"/>
          <w:szCs w:val="21"/>
        </w:rPr>
        <w:t>干混</w:t>
      </w:r>
      <w:proofErr w:type="gramEnd"/>
      <w:r>
        <w:rPr>
          <w:rFonts w:ascii="Times New Roman" w:eastAsia="宋体" w:hAnsi="Times New Roman" w:cs="Times New Roman"/>
          <w:sz w:val="21"/>
          <w:szCs w:val="21"/>
        </w:rPr>
        <w:t>地面砂浆的性能应符合表</w:t>
      </w:r>
      <w:r w:rsidR="00B33492">
        <w:rPr>
          <w:rFonts w:ascii="Times New Roman" w:eastAsia="宋体" w:hAnsi="Times New Roman" w:cs="Times New Roman"/>
          <w:sz w:val="21"/>
          <w:szCs w:val="21"/>
        </w:rPr>
        <w:t>9</w:t>
      </w:r>
      <w:r>
        <w:rPr>
          <w:rFonts w:ascii="Times New Roman" w:eastAsia="宋体" w:hAnsi="Times New Roman" w:cs="Times New Roman"/>
          <w:sz w:val="21"/>
          <w:szCs w:val="21"/>
        </w:rPr>
        <w:t>的规定。</w:t>
      </w:r>
      <w:bookmarkStart w:id="48" w:name="_Toc105944875"/>
      <w:bookmarkStart w:id="49" w:name="_Toc105962477"/>
    </w:p>
    <w:p w14:paraId="161081A4" w14:textId="477F80A7"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 xml:space="preserve"> </w:t>
      </w:r>
      <w:r w:rsidR="00B33492">
        <w:rPr>
          <w:rFonts w:ascii="Times New Roman" w:hAnsi="Times New Roman" w:cs="Times New Roman"/>
          <w:b/>
          <w:bCs/>
          <w:sz w:val="21"/>
          <w:szCs w:val="21"/>
        </w:rPr>
        <w:t>9</w:t>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干混</w:t>
      </w:r>
      <w:proofErr w:type="gramEnd"/>
      <w:r>
        <w:rPr>
          <w:rFonts w:ascii="Times New Roman" w:hAnsi="Times New Roman" w:cs="Times New Roman"/>
          <w:b/>
          <w:bCs/>
          <w:sz w:val="21"/>
          <w:szCs w:val="21"/>
        </w:rPr>
        <w:t>砂浆性能指标</w:t>
      </w:r>
      <w:bookmarkEnd w:id="48"/>
      <w:bookmarkEnd w:id="49"/>
    </w:p>
    <w:tbl>
      <w:tblPr>
        <w:tblStyle w:val="ac"/>
        <w:tblW w:w="5000" w:type="pct"/>
        <w:jc w:val="center"/>
        <w:tblLook w:val="04A0" w:firstRow="1" w:lastRow="0" w:firstColumn="1" w:lastColumn="0" w:noHBand="0" w:noVBand="1"/>
      </w:tblPr>
      <w:tblGrid>
        <w:gridCol w:w="875"/>
        <w:gridCol w:w="1654"/>
        <w:gridCol w:w="2034"/>
        <w:gridCol w:w="1973"/>
        <w:gridCol w:w="2796"/>
      </w:tblGrid>
      <w:tr w:rsidR="00E86FE5" w14:paraId="681F562D" w14:textId="77777777">
        <w:trPr>
          <w:jc w:val="center"/>
        </w:trPr>
        <w:tc>
          <w:tcPr>
            <w:tcW w:w="1355" w:type="pct"/>
            <w:gridSpan w:val="2"/>
            <w:vMerge w:val="restart"/>
            <w:tcBorders>
              <w:top w:val="single" w:sz="8" w:space="0" w:color="auto"/>
              <w:left w:val="single" w:sz="8" w:space="0" w:color="auto"/>
            </w:tcBorders>
            <w:vAlign w:val="center"/>
          </w:tcPr>
          <w:p w14:paraId="124A2C4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2146" w:type="pct"/>
            <w:gridSpan w:val="2"/>
            <w:tcBorders>
              <w:top w:val="single" w:sz="8" w:space="0" w:color="auto"/>
              <w:bottom w:val="single" w:sz="4" w:space="0" w:color="auto"/>
            </w:tcBorders>
            <w:vAlign w:val="center"/>
          </w:tcPr>
          <w:p w14:paraId="4292308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干混</w:t>
            </w:r>
            <w:proofErr w:type="gramEnd"/>
            <w:r>
              <w:rPr>
                <w:rFonts w:ascii="Times New Roman" w:eastAsia="宋体" w:hAnsi="Times New Roman" w:cs="Times New Roman"/>
                <w:szCs w:val="21"/>
              </w:rPr>
              <w:t>砌筑砂浆</w:t>
            </w:r>
          </w:p>
        </w:tc>
        <w:tc>
          <w:tcPr>
            <w:tcW w:w="1499" w:type="pct"/>
            <w:vMerge w:val="restart"/>
            <w:tcBorders>
              <w:top w:val="single" w:sz="8" w:space="0" w:color="auto"/>
              <w:right w:val="single" w:sz="8" w:space="0" w:color="auto"/>
            </w:tcBorders>
            <w:vAlign w:val="center"/>
          </w:tcPr>
          <w:p w14:paraId="7D5CB1D6"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干混</w:t>
            </w:r>
            <w:proofErr w:type="gramEnd"/>
            <w:r>
              <w:rPr>
                <w:rFonts w:ascii="Times New Roman" w:eastAsia="宋体" w:hAnsi="Times New Roman" w:cs="Times New Roman"/>
                <w:szCs w:val="21"/>
              </w:rPr>
              <w:t>地面砂浆</w:t>
            </w:r>
          </w:p>
        </w:tc>
      </w:tr>
      <w:tr w:rsidR="00E86FE5" w14:paraId="3D21ADBB" w14:textId="77777777">
        <w:trPr>
          <w:jc w:val="center"/>
        </w:trPr>
        <w:tc>
          <w:tcPr>
            <w:tcW w:w="1355" w:type="pct"/>
            <w:gridSpan w:val="2"/>
            <w:vMerge/>
            <w:tcBorders>
              <w:left w:val="single" w:sz="8" w:space="0" w:color="auto"/>
              <w:bottom w:val="single" w:sz="8" w:space="0" w:color="auto"/>
            </w:tcBorders>
            <w:vAlign w:val="center"/>
          </w:tcPr>
          <w:p w14:paraId="1539EADF" w14:textId="77777777" w:rsidR="00E86FE5" w:rsidRDefault="00E86FE5">
            <w:pPr>
              <w:adjustRightInd w:val="0"/>
              <w:snapToGrid w:val="0"/>
              <w:spacing w:line="400" w:lineRule="exact"/>
              <w:jc w:val="center"/>
              <w:rPr>
                <w:rFonts w:ascii="Times New Roman" w:eastAsia="宋体" w:hAnsi="Times New Roman" w:cs="Times New Roman"/>
                <w:szCs w:val="21"/>
              </w:rPr>
            </w:pPr>
          </w:p>
        </w:tc>
        <w:tc>
          <w:tcPr>
            <w:tcW w:w="1090" w:type="pct"/>
            <w:tcBorders>
              <w:top w:val="single" w:sz="4" w:space="0" w:color="auto"/>
              <w:bottom w:val="single" w:sz="8" w:space="0" w:color="auto"/>
            </w:tcBorders>
            <w:vAlign w:val="center"/>
          </w:tcPr>
          <w:p w14:paraId="69F41D6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普通砌筑</w:t>
            </w:r>
            <w:r>
              <w:rPr>
                <w:rFonts w:ascii="Times New Roman" w:eastAsia="宋体" w:hAnsi="Times New Roman" w:cs="Times New Roman"/>
                <w:szCs w:val="21"/>
              </w:rPr>
              <w:t>砂浆</w:t>
            </w:r>
          </w:p>
        </w:tc>
        <w:tc>
          <w:tcPr>
            <w:tcW w:w="1057" w:type="pct"/>
            <w:tcBorders>
              <w:top w:val="single" w:sz="4" w:space="0" w:color="auto"/>
              <w:bottom w:val="single" w:sz="8" w:space="0" w:color="auto"/>
            </w:tcBorders>
            <w:vAlign w:val="center"/>
          </w:tcPr>
          <w:p w14:paraId="55195262"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薄层砌筑砂浆</w:t>
            </w:r>
          </w:p>
        </w:tc>
        <w:tc>
          <w:tcPr>
            <w:tcW w:w="1499" w:type="pct"/>
            <w:vMerge/>
            <w:tcBorders>
              <w:bottom w:val="single" w:sz="8" w:space="0" w:color="auto"/>
              <w:right w:val="single" w:sz="8" w:space="0" w:color="auto"/>
            </w:tcBorders>
            <w:vAlign w:val="center"/>
          </w:tcPr>
          <w:p w14:paraId="477A6280" w14:textId="77777777" w:rsidR="00E86FE5" w:rsidRDefault="00E86FE5">
            <w:pPr>
              <w:adjustRightInd w:val="0"/>
              <w:snapToGrid w:val="0"/>
              <w:spacing w:line="400" w:lineRule="exact"/>
              <w:jc w:val="center"/>
              <w:rPr>
                <w:rFonts w:ascii="Times New Roman" w:eastAsia="宋体" w:hAnsi="Times New Roman" w:cs="Times New Roman"/>
                <w:szCs w:val="21"/>
              </w:rPr>
            </w:pPr>
          </w:p>
        </w:tc>
      </w:tr>
      <w:tr w:rsidR="00E86FE5" w14:paraId="1390DD54" w14:textId="77777777">
        <w:trPr>
          <w:jc w:val="center"/>
        </w:trPr>
        <w:tc>
          <w:tcPr>
            <w:tcW w:w="1355" w:type="pct"/>
            <w:gridSpan w:val="2"/>
            <w:tcBorders>
              <w:top w:val="single" w:sz="8" w:space="0" w:color="auto"/>
              <w:left w:val="single" w:sz="8" w:space="0" w:color="auto"/>
              <w:bottom w:val="single" w:sz="4" w:space="0" w:color="auto"/>
              <w:right w:val="single" w:sz="4" w:space="0" w:color="auto"/>
            </w:tcBorders>
            <w:vAlign w:val="center"/>
          </w:tcPr>
          <w:p w14:paraId="5012A19E"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保水率</w:t>
            </w:r>
            <w:r>
              <w:rPr>
                <w:rFonts w:ascii="Times New Roman" w:eastAsia="宋体" w:hAnsi="Times New Roman" w:cs="Times New Roman"/>
                <w:szCs w:val="21"/>
              </w:rPr>
              <w:t>/%</w:t>
            </w:r>
          </w:p>
        </w:tc>
        <w:tc>
          <w:tcPr>
            <w:tcW w:w="1090" w:type="pct"/>
            <w:tcBorders>
              <w:top w:val="single" w:sz="8" w:space="0" w:color="auto"/>
              <w:left w:val="single" w:sz="4" w:space="0" w:color="auto"/>
              <w:bottom w:val="single" w:sz="4" w:space="0" w:color="auto"/>
              <w:right w:val="single" w:sz="4" w:space="0" w:color="auto"/>
            </w:tcBorders>
            <w:vAlign w:val="center"/>
          </w:tcPr>
          <w:p w14:paraId="75CF1D8F"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≥88</w:t>
            </w:r>
            <w:r>
              <w:rPr>
                <w:rFonts w:ascii="Times New Roman" w:eastAsia="宋体" w:hAnsi="Times New Roman" w:cs="Times New Roman" w:hint="eastAsia"/>
                <w:szCs w:val="21"/>
              </w:rPr>
              <w:t>.</w:t>
            </w:r>
            <w:r>
              <w:rPr>
                <w:rFonts w:ascii="Times New Roman" w:eastAsia="宋体" w:hAnsi="Times New Roman" w:cs="Times New Roman"/>
                <w:szCs w:val="21"/>
              </w:rPr>
              <w:t>0</w:t>
            </w:r>
          </w:p>
        </w:tc>
        <w:tc>
          <w:tcPr>
            <w:tcW w:w="1057" w:type="pct"/>
            <w:tcBorders>
              <w:top w:val="single" w:sz="8" w:space="0" w:color="auto"/>
              <w:left w:val="single" w:sz="4" w:space="0" w:color="auto"/>
              <w:bottom w:val="single" w:sz="4" w:space="0" w:color="auto"/>
              <w:right w:val="single" w:sz="4" w:space="0" w:color="auto"/>
            </w:tcBorders>
          </w:tcPr>
          <w:p w14:paraId="25ADFE1F"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≥99.0</w:t>
            </w:r>
          </w:p>
        </w:tc>
        <w:tc>
          <w:tcPr>
            <w:tcW w:w="1499" w:type="pct"/>
            <w:tcBorders>
              <w:top w:val="single" w:sz="8" w:space="0" w:color="auto"/>
              <w:left w:val="single" w:sz="4" w:space="0" w:color="auto"/>
              <w:bottom w:val="single" w:sz="4" w:space="0" w:color="auto"/>
              <w:right w:val="single" w:sz="8" w:space="0" w:color="auto"/>
            </w:tcBorders>
            <w:vAlign w:val="center"/>
          </w:tcPr>
          <w:p w14:paraId="1EFAB8D1"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≥88.0</w:t>
            </w:r>
          </w:p>
        </w:tc>
      </w:tr>
      <w:tr w:rsidR="00E86FE5" w14:paraId="37AC4E74" w14:textId="77777777">
        <w:trPr>
          <w:jc w:val="center"/>
        </w:trPr>
        <w:tc>
          <w:tcPr>
            <w:tcW w:w="1355" w:type="pct"/>
            <w:gridSpan w:val="2"/>
            <w:tcBorders>
              <w:top w:val="single" w:sz="4" w:space="0" w:color="auto"/>
              <w:left w:val="single" w:sz="8" w:space="0" w:color="auto"/>
              <w:bottom w:val="single" w:sz="4" w:space="0" w:color="auto"/>
              <w:right w:val="single" w:sz="4" w:space="0" w:color="auto"/>
            </w:tcBorders>
            <w:vAlign w:val="center"/>
          </w:tcPr>
          <w:p w14:paraId="3787AA3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凝结时间</w:t>
            </w:r>
            <w:r>
              <w:rPr>
                <w:rFonts w:ascii="Times New Roman" w:eastAsia="宋体" w:hAnsi="Times New Roman" w:cs="Times New Roman"/>
                <w:szCs w:val="21"/>
              </w:rPr>
              <w:t>/</w:t>
            </w:r>
            <w:r>
              <w:rPr>
                <w:rFonts w:ascii="Times New Roman" w:eastAsia="宋体" w:hAnsi="Times New Roman" w:cs="Times New Roman" w:hint="eastAsia"/>
                <w:szCs w:val="21"/>
              </w:rPr>
              <w:t>h</w:t>
            </w:r>
          </w:p>
        </w:tc>
        <w:tc>
          <w:tcPr>
            <w:tcW w:w="1090" w:type="pct"/>
            <w:tcBorders>
              <w:top w:val="single" w:sz="4" w:space="0" w:color="auto"/>
              <w:left w:val="single" w:sz="4" w:space="0" w:color="auto"/>
              <w:bottom w:val="single" w:sz="4" w:space="0" w:color="auto"/>
              <w:right w:val="single" w:sz="4" w:space="0" w:color="auto"/>
            </w:tcBorders>
            <w:vAlign w:val="center"/>
          </w:tcPr>
          <w:p w14:paraId="6A9A03D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6~18</w:t>
            </w:r>
          </w:p>
        </w:tc>
        <w:tc>
          <w:tcPr>
            <w:tcW w:w="1057" w:type="pct"/>
            <w:tcBorders>
              <w:top w:val="single" w:sz="4" w:space="0" w:color="auto"/>
              <w:left w:val="single" w:sz="4" w:space="0" w:color="auto"/>
              <w:bottom w:val="single" w:sz="4" w:space="0" w:color="auto"/>
              <w:right w:val="single" w:sz="4" w:space="0" w:color="auto"/>
            </w:tcBorders>
          </w:tcPr>
          <w:p w14:paraId="3192B669"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w:t>
            </w:r>
          </w:p>
        </w:tc>
        <w:tc>
          <w:tcPr>
            <w:tcW w:w="1499" w:type="pct"/>
            <w:tcBorders>
              <w:top w:val="single" w:sz="4" w:space="0" w:color="auto"/>
              <w:left w:val="single" w:sz="4" w:space="0" w:color="auto"/>
              <w:bottom w:val="single" w:sz="4" w:space="0" w:color="auto"/>
              <w:right w:val="single" w:sz="8" w:space="0" w:color="auto"/>
            </w:tcBorders>
            <w:vAlign w:val="center"/>
          </w:tcPr>
          <w:p w14:paraId="646CA96B"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6~9</w:t>
            </w:r>
          </w:p>
        </w:tc>
      </w:tr>
      <w:tr w:rsidR="00E86FE5" w14:paraId="542B8613" w14:textId="77777777">
        <w:trPr>
          <w:trHeight w:val="460"/>
          <w:jc w:val="center"/>
        </w:trPr>
        <w:tc>
          <w:tcPr>
            <w:tcW w:w="1355" w:type="pct"/>
            <w:gridSpan w:val="2"/>
            <w:tcBorders>
              <w:top w:val="single" w:sz="4" w:space="0" w:color="auto"/>
              <w:left w:val="single" w:sz="8" w:space="0" w:color="auto"/>
              <w:bottom w:val="single" w:sz="4" w:space="0" w:color="auto"/>
              <w:right w:val="single" w:sz="4" w:space="0" w:color="auto"/>
            </w:tcBorders>
            <w:vAlign w:val="center"/>
          </w:tcPr>
          <w:p w14:paraId="684A9726"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2h</w:t>
            </w:r>
            <w:r>
              <w:rPr>
                <w:rFonts w:ascii="Times New Roman" w:eastAsia="宋体" w:hAnsi="Times New Roman" w:cs="Times New Roman"/>
                <w:szCs w:val="21"/>
              </w:rPr>
              <w:t>稠度损失率</w:t>
            </w:r>
            <w:r>
              <w:rPr>
                <w:rFonts w:ascii="Times New Roman" w:eastAsia="宋体" w:hAnsi="Times New Roman" w:cs="Times New Roman"/>
                <w:szCs w:val="21"/>
              </w:rPr>
              <w:t>/%</w:t>
            </w:r>
          </w:p>
        </w:tc>
        <w:tc>
          <w:tcPr>
            <w:tcW w:w="1090" w:type="pct"/>
            <w:tcBorders>
              <w:top w:val="single" w:sz="4" w:space="0" w:color="auto"/>
              <w:left w:val="single" w:sz="4" w:space="0" w:color="auto"/>
              <w:bottom w:val="single" w:sz="4" w:space="0" w:color="auto"/>
              <w:right w:val="single" w:sz="4" w:space="0" w:color="auto"/>
            </w:tcBorders>
            <w:vAlign w:val="center"/>
          </w:tcPr>
          <w:p w14:paraId="109572EF"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30</w:t>
            </w:r>
          </w:p>
        </w:tc>
        <w:tc>
          <w:tcPr>
            <w:tcW w:w="1057" w:type="pct"/>
            <w:tcBorders>
              <w:top w:val="single" w:sz="4" w:space="0" w:color="auto"/>
              <w:left w:val="single" w:sz="4" w:space="0" w:color="auto"/>
              <w:bottom w:val="single" w:sz="4" w:space="0" w:color="auto"/>
              <w:right w:val="single" w:sz="4" w:space="0" w:color="auto"/>
            </w:tcBorders>
          </w:tcPr>
          <w:p w14:paraId="50670467"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w:t>
            </w:r>
          </w:p>
        </w:tc>
        <w:tc>
          <w:tcPr>
            <w:tcW w:w="1499" w:type="pct"/>
            <w:tcBorders>
              <w:top w:val="single" w:sz="4" w:space="0" w:color="auto"/>
              <w:left w:val="single" w:sz="4" w:space="0" w:color="auto"/>
              <w:bottom w:val="single" w:sz="4" w:space="0" w:color="auto"/>
              <w:right w:val="single" w:sz="8" w:space="0" w:color="auto"/>
            </w:tcBorders>
            <w:vAlign w:val="center"/>
          </w:tcPr>
          <w:p w14:paraId="1B20CB7F"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30</w:t>
            </w:r>
          </w:p>
        </w:tc>
      </w:tr>
      <w:tr w:rsidR="00E86FE5" w14:paraId="26694B68" w14:textId="77777777">
        <w:trPr>
          <w:jc w:val="center"/>
        </w:trPr>
        <w:tc>
          <w:tcPr>
            <w:tcW w:w="469" w:type="pct"/>
            <w:vMerge w:val="restart"/>
            <w:tcBorders>
              <w:left w:val="single" w:sz="8" w:space="0" w:color="auto"/>
            </w:tcBorders>
            <w:vAlign w:val="center"/>
          </w:tcPr>
          <w:p w14:paraId="24C376EC" w14:textId="77777777" w:rsidR="00E86FE5" w:rsidRDefault="00BE3376">
            <w:pPr>
              <w:adjustRightInd w:val="0"/>
              <w:snapToGrid w:val="0"/>
              <w:spacing w:line="400" w:lineRule="exact"/>
              <w:jc w:val="center"/>
              <w:rPr>
                <w:rFonts w:ascii="Times New Roman" w:eastAsia="宋体" w:hAnsi="Times New Roman" w:cs="Times New Roman"/>
                <w:szCs w:val="21"/>
                <w:vertAlign w:val="superscript"/>
              </w:rPr>
            </w:pPr>
            <w:r>
              <w:rPr>
                <w:rFonts w:ascii="Times New Roman" w:eastAsia="宋体" w:hAnsi="Times New Roman" w:cs="Times New Roman"/>
                <w:szCs w:val="21"/>
              </w:rPr>
              <w:t>抗冻性</w:t>
            </w:r>
            <w:r>
              <w:rPr>
                <w:rFonts w:ascii="Times New Roman" w:eastAsia="宋体" w:hAnsi="Times New Roman" w:cs="Times New Roman"/>
                <w:szCs w:val="21"/>
                <w:vertAlign w:val="superscript"/>
              </w:rPr>
              <w:t>a</w:t>
            </w:r>
          </w:p>
        </w:tc>
        <w:tc>
          <w:tcPr>
            <w:tcW w:w="886" w:type="pct"/>
            <w:vAlign w:val="center"/>
          </w:tcPr>
          <w:p w14:paraId="79B60469"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强度损失率</w:t>
            </w:r>
            <w:r>
              <w:rPr>
                <w:rFonts w:ascii="Times New Roman" w:eastAsia="宋体" w:hAnsi="Times New Roman" w:cs="Times New Roman"/>
                <w:szCs w:val="21"/>
              </w:rPr>
              <w:t>/%</w:t>
            </w:r>
          </w:p>
        </w:tc>
        <w:tc>
          <w:tcPr>
            <w:tcW w:w="3645" w:type="pct"/>
            <w:gridSpan w:val="3"/>
            <w:tcBorders>
              <w:right w:val="single" w:sz="8" w:space="0" w:color="auto"/>
            </w:tcBorders>
            <w:vAlign w:val="center"/>
          </w:tcPr>
          <w:p w14:paraId="56D437B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≤25</w:t>
            </w:r>
          </w:p>
        </w:tc>
      </w:tr>
      <w:tr w:rsidR="00E86FE5" w14:paraId="46928799" w14:textId="77777777">
        <w:trPr>
          <w:jc w:val="center"/>
        </w:trPr>
        <w:tc>
          <w:tcPr>
            <w:tcW w:w="469" w:type="pct"/>
            <w:vMerge/>
            <w:tcBorders>
              <w:left w:val="single" w:sz="8" w:space="0" w:color="auto"/>
              <w:bottom w:val="single" w:sz="8" w:space="0" w:color="auto"/>
            </w:tcBorders>
            <w:vAlign w:val="center"/>
          </w:tcPr>
          <w:p w14:paraId="307EA0E9" w14:textId="77777777" w:rsidR="00E86FE5" w:rsidRDefault="00E86FE5">
            <w:pPr>
              <w:adjustRightInd w:val="0"/>
              <w:snapToGrid w:val="0"/>
              <w:spacing w:line="400" w:lineRule="exact"/>
              <w:jc w:val="center"/>
              <w:rPr>
                <w:rFonts w:ascii="Times New Roman" w:eastAsia="宋体" w:hAnsi="Times New Roman" w:cs="Times New Roman"/>
                <w:szCs w:val="21"/>
              </w:rPr>
            </w:pPr>
          </w:p>
        </w:tc>
        <w:tc>
          <w:tcPr>
            <w:tcW w:w="886" w:type="pct"/>
            <w:tcBorders>
              <w:bottom w:val="single" w:sz="8" w:space="0" w:color="auto"/>
            </w:tcBorders>
            <w:vAlign w:val="center"/>
          </w:tcPr>
          <w:p w14:paraId="04EFD31B"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质量损失率</w:t>
            </w:r>
            <w:r>
              <w:rPr>
                <w:rFonts w:ascii="Times New Roman" w:eastAsia="宋体" w:hAnsi="Times New Roman" w:cs="Times New Roman"/>
                <w:szCs w:val="21"/>
              </w:rPr>
              <w:t>/%</w:t>
            </w:r>
          </w:p>
        </w:tc>
        <w:tc>
          <w:tcPr>
            <w:tcW w:w="3645" w:type="pct"/>
            <w:gridSpan w:val="3"/>
            <w:tcBorders>
              <w:right w:val="single" w:sz="8" w:space="0" w:color="auto"/>
            </w:tcBorders>
            <w:vAlign w:val="center"/>
          </w:tcPr>
          <w:p w14:paraId="7F8258B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≤5</w:t>
            </w:r>
          </w:p>
        </w:tc>
      </w:tr>
      <w:tr w:rsidR="00E86FE5" w14:paraId="18DB6E33" w14:textId="77777777">
        <w:trPr>
          <w:jc w:val="center"/>
        </w:trPr>
        <w:tc>
          <w:tcPr>
            <w:tcW w:w="5000" w:type="pct"/>
            <w:gridSpan w:val="5"/>
            <w:tcBorders>
              <w:top w:val="single" w:sz="8" w:space="0" w:color="auto"/>
              <w:left w:val="single" w:sz="8" w:space="0" w:color="auto"/>
              <w:bottom w:val="single" w:sz="8" w:space="0" w:color="auto"/>
              <w:right w:val="single" w:sz="8" w:space="0" w:color="auto"/>
            </w:tcBorders>
          </w:tcPr>
          <w:p w14:paraId="7E68E30D" w14:textId="77777777" w:rsidR="00E86FE5" w:rsidRDefault="00BE3376">
            <w:pPr>
              <w:keepNext/>
              <w:adjustRightInd w:val="0"/>
              <w:snapToGrid w:val="0"/>
              <w:spacing w:line="400" w:lineRule="exact"/>
              <w:rPr>
                <w:rFonts w:ascii="Times New Roman" w:eastAsia="宋体" w:hAnsi="Times New Roman" w:cs="Times New Roman"/>
                <w:szCs w:val="21"/>
              </w:rPr>
            </w:pPr>
            <w:r w:rsidRPr="008E533C">
              <w:rPr>
                <w:rFonts w:ascii="Times New Roman" w:eastAsia="宋体" w:hAnsi="Times New Roman" w:cs="Times New Roman" w:hint="eastAsia"/>
                <w:szCs w:val="21"/>
              </w:rPr>
              <w:lastRenderedPageBreak/>
              <w:t>注：</w:t>
            </w:r>
            <w:r>
              <w:rPr>
                <w:rFonts w:ascii="Times New Roman" w:eastAsia="宋体" w:hAnsi="Times New Roman" w:cs="Times New Roman"/>
                <w:szCs w:val="21"/>
                <w:vertAlign w:val="superscript"/>
              </w:rPr>
              <w:t>a</w:t>
            </w:r>
            <w:r>
              <w:rPr>
                <w:rFonts w:ascii="Times New Roman" w:eastAsia="宋体" w:hAnsi="Times New Roman" w:cs="Times New Roman"/>
                <w:szCs w:val="21"/>
              </w:rPr>
              <w:t xml:space="preserve"> </w:t>
            </w:r>
            <w:r>
              <w:rPr>
                <w:rFonts w:ascii="Times New Roman" w:eastAsia="宋体" w:hAnsi="Times New Roman" w:cs="Times New Roman"/>
                <w:szCs w:val="21"/>
              </w:rPr>
              <w:t>有抗冻性要求时，应进行抗冻性实验</w:t>
            </w:r>
          </w:p>
        </w:tc>
      </w:tr>
    </w:tbl>
    <w:p w14:paraId="351F5366" w14:textId="77777777" w:rsidR="00E86FE5" w:rsidRDefault="00E86FE5">
      <w:pPr>
        <w:adjustRightInd w:val="0"/>
        <w:snapToGrid w:val="0"/>
        <w:spacing w:line="400" w:lineRule="exact"/>
        <w:rPr>
          <w:szCs w:val="21"/>
        </w:rPr>
      </w:pPr>
    </w:p>
    <w:p w14:paraId="0DCF44BA" w14:textId="77777777" w:rsidR="00E86FE5" w:rsidRDefault="00BE3376">
      <w:pPr>
        <w:pStyle w:val="af0"/>
        <w:adjustRightInd w:val="0"/>
        <w:snapToGrid w:val="0"/>
        <w:spacing w:line="400" w:lineRule="exact"/>
        <w:ind w:firstLineChars="0" w:firstLine="0"/>
        <w:rPr>
          <w:szCs w:val="21"/>
        </w:rPr>
      </w:pPr>
      <w:r>
        <w:rPr>
          <w:rFonts w:hint="eastAsia"/>
          <w:b/>
          <w:bCs/>
          <w:szCs w:val="21"/>
        </w:rPr>
        <w:t>6.2.3</w:t>
      </w:r>
      <w:r>
        <w:rPr>
          <w:szCs w:val="21"/>
        </w:rPr>
        <w:t xml:space="preserve"> </w:t>
      </w:r>
      <w:r>
        <w:rPr>
          <w:rFonts w:hint="eastAsia"/>
          <w:szCs w:val="21"/>
        </w:rPr>
        <w:t xml:space="preserve"> </w:t>
      </w:r>
      <w:r>
        <w:rPr>
          <w:rFonts w:hint="eastAsia"/>
          <w:szCs w:val="21"/>
        </w:rPr>
        <w:t>冶金固</w:t>
      </w:r>
      <w:proofErr w:type="gramStart"/>
      <w:r>
        <w:rPr>
          <w:rFonts w:hint="eastAsia"/>
          <w:szCs w:val="21"/>
        </w:rPr>
        <w:t>废</w:t>
      </w:r>
      <w:r>
        <w:rPr>
          <w:szCs w:val="21"/>
        </w:rPr>
        <w:t>干混</w:t>
      </w:r>
      <w:proofErr w:type="gramEnd"/>
      <w:r>
        <w:rPr>
          <w:szCs w:val="21"/>
        </w:rPr>
        <w:t>砌筑砂浆</w:t>
      </w:r>
      <w:r>
        <w:rPr>
          <w:rFonts w:hint="eastAsia"/>
          <w:szCs w:val="21"/>
        </w:rPr>
        <w:t>和冶金固</w:t>
      </w:r>
      <w:proofErr w:type="gramStart"/>
      <w:r>
        <w:rPr>
          <w:rFonts w:hint="eastAsia"/>
          <w:szCs w:val="21"/>
        </w:rPr>
        <w:t>废</w:t>
      </w:r>
      <w:r>
        <w:rPr>
          <w:szCs w:val="21"/>
        </w:rPr>
        <w:t>干混</w:t>
      </w:r>
      <w:proofErr w:type="gramEnd"/>
      <w:r>
        <w:rPr>
          <w:szCs w:val="21"/>
        </w:rPr>
        <w:t>地面砂浆的抗压强度应符合表</w:t>
      </w:r>
      <w:r>
        <w:rPr>
          <w:szCs w:val="21"/>
        </w:rPr>
        <w:t>6</w:t>
      </w:r>
      <w:r>
        <w:rPr>
          <w:szCs w:val="21"/>
        </w:rPr>
        <w:t>的规</w:t>
      </w:r>
      <w:r>
        <w:rPr>
          <w:rFonts w:hint="eastAsia"/>
          <w:szCs w:val="21"/>
        </w:rPr>
        <w:t>定。</w:t>
      </w:r>
    </w:p>
    <w:p w14:paraId="638C50C9" w14:textId="6C44C478" w:rsidR="00E86FE5" w:rsidRDefault="00BE3376" w:rsidP="008E533C">
      <w:pPr>
        <w:pStyle w:val="1"/>
        <w:numPr>
          <w:ilvl w:val="0"/>
          <w:numId w:val="2"/>
        </w:numPr>
        <w:tabs>
          <w:tab w:val="left" w:pos="420"/>
          <w:tab w:val="left" w:pos="3225"/>
        </w:tabs>
        <w:spacing w:before="312" w:after="312"/>
        <w:ind w:left="0" w:firstLine="0"/>
        <w:rPr>
          <w:rFonts w:ascii="Times New Roman" w:hAnsi="Times New Roman" w:cs="Times New Roman"/>
        </w:rPr>
      </w:pPr>
      <w:bookmarkStart w:id="50" w:name="_Toc147824421"/>
      <w:bookmarkStart w:id="51" w:name="_Toc147824990"/>
      <w:bookmarkStart w:id="52" w:name="_Toc147848500"/>
      <w:r>
        <w:rPr>
          <w:rFonts w:ascii="Times New Roman" w:hAnsi="Times New Roman" w:cs="Times New Roman"/>
        </w:rPr>
        <w:t>制备</w:t>
      </w:r>
      <w:bookmarkEnd w:id="46"/>
      <w:bookmarkEnd w:id="47"/>
      <w:bookmarkEnd w:id="50"/>
      <w:bookmarkEnd w:id="51"/>
      <w:bookmarkEnd w:id="52"/>
    </w:p>
    <w:p w14:paraId="19041839" w14:textId="77777777" w:rsidR="00E86FE5" w:rsidRDefault="00BE3376">
      <w:pPr>
        <w:adjustRightInd w:val="0"/>
        <w:snapToGrid w:val="0"/>
        <w:spacing w:beforeLines="50" w:before="156" w:afterLines="50" w:after="156" w:line="400" w:lineRule="exact"/>
        <w:rPr>
          <w:rFonts w:ascii="Times New Roman" w:hAnsi="Times New Roman" w:cs="Times New Roman"/>
          <w:szCs w:val="21"/>
        </w:rPr>
      </w:pPr>
      <w:r>
        <w:rPr>
          <w:rFonts w:ascii="Times New Roman" w:eastAsia="黑体" w:hAnsi="Times New Roman" w:cs="Times New Roman" w:hint="eastAsia"/>
          <w:b/>
          <w:bCs/>
          <w:szCs w:val="21"/>
        </w:rPr>
        <w:t>7</w:t>
      </w:r>
      <w:r>
        <w:rPr>
          <w:rFonts w:ascii="Times New Roman" w:eastAsia="黑体" w:hAnsi="Times New Roman" w:cs="Times New Roman"/>
          <w:b/>
          <w:bCs/>
          <w:szCs w:val="21"/>
        </w:rPr>
        <w:t xml:space="preserve">.1 </w:t>
      </w:r>
      <w:r>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冶金固</w:t>
      </w:r>
      <w:proofErr w:type="gramStart"/>
      <w:r>
        <w:rPr>
          <w:rFonts w:ascii="Times New Roman" w:eastAsia="黑体" w:hAnsi="Times New Roman" w:cs="Times New Roman" w:hint="eastAsia"/>
          <w:b/>
          <w:bCs/>
          <w:szCs w:val="21"/>
        </w:rPr>
        <w:t>废湿拌</w:t>
      </w:r>
      <w:proofErr w:type="gramEnd"/>
      <w:r>
        <w:rPr>
          <w:rFonts w:ascii="Times New Roman" w:eastAsia="黑体" w:hAnsi="Times New Roman" w:cs="Times New Roman" w:hint="eastAsia"/>
          <w:b/>
          <w:bCs/>
          <w:szCs w:val="21"/>
        </w:rPr>
        <w:t>砂浆</w:t>
      </w:r>
    </w:p>
    <w:p w14:paraId="4D21F715" w14:textId="77777777" w:rsidR="00E86FE5" w:rsidRDefault="00BE3376">
      <w:pPr>
        <w:adjustRightInd w:val="0"/>
        <w:snapToGrid w:val="0"/>
        <w:spacing w:line="400" w:lineRule="exac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.1.1</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原材料贮存</w:t>
      </w:r>
    </w:p>
    <w:p w14:paraId="2B10B932"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.1.</w:t>
      </w:r>
      <w:r>
        <w:rPr>
          <w:rStyle w:val="3Char"/>
          <w:rFonts w:ascii="Times New Roman" w:hAnsi="Times New Roman" w:cs="Times New Roman" w:hint="eastAsia"/>
        </w:rPr>
        <w:t>1.1</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各种原材料应分仓贮存，并应有明显的标识。</w:t>
      </w:r>
    </w:p>
    <w:p w14:paraId="3B9D8177"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.1.</w:t>
      </w:r>
      <w:r>
        <w:rPr>
          <w:rStyle w:val="3Char"/>
          <w:rFonts w:ascii="Times New Roman" w:hAnsi="Times New Roman" w:cs="Times New Roman" w:hint="eastAsia"/>
        </w:rPr>
        <w:t>1.</w:t>
      </w:r>
      <w:r>
        <w:rPr>
          <w:rStyle w:val="3Char"/>
          <w:rFonts w:ascii="Times New Roman" w:hAnsi="Times New Roman" w:cs="Times New Roman"/>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冶金</w:t>
      </w:r>
      <w:proofErr w:type="gramStart"/>
      <w:r>
        <w:rPr>
          <w:rFonts w:ascii="Times New Roman" w:eastAsia="宋体" w:hAnsi="Times New Roman" w:cs="Times New Roman" w:hint="eastAsia"/>
          <w:szCs w:val="21"/>
        </w:rPr>
        <w:t>固废胶凝</w:t>
      </w:r>
      <w:proofErr w:type="gramEnd"/>
      <w:r>
        <w:rPr>
          <w:rFonts w:ascii="Times New Roman" w:eastAsia="宋体" w:hAnsi="Times New Roman" w:cs="Times New Roman" w:hint="eastAsia"/>
          <w:szCs w:val="21"/>
        </w:rPr>
        <w:t>材料</w:t>
      </w:r>
      <w:r>
        <w:rPr>
          <w:rFonts w:ascii="Times New Roman" w:eastAsia="宋体" w:hAnsi="Times New Roman" w:cs="Times New Roman"/>
          <w:szCs w:val="21"/>
        </w:rPr>
        <w:t>应按生产厂家、等级分别贮存，并应有防潮、防污染措施。</w:t>
      </w:r>
      <w:r>
        <w:rPr>
          <w:rFonts w:ascii="Times New Roman" w:eastAsia="宋体" w:hAnsi="Times New Roman" w:cs="Times New Roman" w:hint="eastAsia"/>
          <w:szCs w:val="21"/>
        </w:rPr>
        <w:t>不应采用已结块的冶金</w:t>
      </w:r>
      <w:proofErr w:type="gramStart"/>
      <w:r>
        <w:rPr>
          <w:rFonts w:ascii="Times New Roman" w:eastAsia="宋体" w:hAnsi="Times New Roman" w:cs="Times New Roman" w:hint="eastAsia"/>
          <w:szCs w:val="21"/>
        </w:rPr>
        <w:t>固废胶凝</w:t>
      </w:r>
      <w:proofErr w:type="gramEnd"/>
      <w:r>
        <w:rPr>
          <w:rFonts w:ascii="Times New Roman" w:eastAsia="宋体" w:hAnsi="Times New Roman" w:cs="Times New Roman" w:hint="eastAsia"/>
          <w:szCs w:val="21"/>
        </w:rPr>
        <w:t>材料。</w:t>
      </w:r>
    </w:p>
    <w:p w14:paraId="247C84F4"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.1.</w:t>
      </w:r>
      <w:r>
        <w:rPr>
          <w:rStyle w:val="3Char"/>
          <w:rFonts w:ascii="Times New Roman" w:hAnsi="Times New Roman" w:cs="Times New Roman" w:hint="eastAsia"/>
        </w:rPr>
        <w:t>1.</w:t>
      </w:r>
      <w:r>
        <w:rPr>
          <w:rStyle w:val="3Char"/>
          <w:rFonts w:ascii="Times New Roman" w:hAnsi="Times New Roman" w:cs="Times New Roman"/>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细骨料</w:t>
      </w:r>
      <w:r>
        <w:rPr>
          <w:rFonts w:ascii="Times New Roman" w:eastAsia="宋体" w:hAnsi="Times New Roman" w:cs="Times New Roman"/>
          <w:szCs w:val="21"/>
        </w:rPr>
        <w:t>应按品种、规格分别贮存，贮存过程中应保证其均匀性，不应混入杂物。</w:t>
      </w:r>
      <w:r>
        <w:rPr>
          <w:rFonts w:ascii="Times New Roman" w:eastAsia="宋体" w:hAnsi="Times New Roman" w:cs="Times New Roman" w:hint="eastAsia"/>
          <w:szCs w:val="21"/>
        </w:rPr>
        <w:t>细骨料</w:t>
      </w:r>
      <w:r>
        <w:rPr>
          <w:rFonts w:ascii="Times New Roman" w:eastAsia="宋体" w:hAnsi="Times New Roman" w:cs="Times New Roman"/>
          <w:szCs w:val="21"/>
        </w:rPr>
        <w:t>的贮存应为能排水的硬质地面。</w:t>
      </w:r>
    </w:p>
    <w:p w14:paraId="58054C7F"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.1.</w:t>
      </w:r>
      <w:r>
        <w:rPr>
          <w:rStyle w:val="3Char"/>
          <w:rFonts w:ascii="Times New Roman" w:hAnsi="Times New Roman" w:cs="Times New Roman" w:hint="eastAsia"/>
        </w:rPr>
        <w:t>1.</w:t>
      </w:r>
      <w:r>
        <w:rPr>
          <w:rStyle w:val="3Char"/>
          <w:rFonts w:ascii="Times New Roman" w:hAnsi="Times New Roman" w:cs="Times New Roman"/>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添加</w:t>
      </w:r>
      <w:r>
        <w:rPr>
          <w:rFonts w:ascii="Times New Roman" w:eastAsia="宋体" w:hAnsi="Times New Roman" w:cs="Times New Roman"/>
          <w:szCs w:val="21"/>
        </w:rPr>
        <w:t>剂应按生产厂家、品种分别</w:t>
      </w:r>
      <w:r>
        <w:rPr>
          <w:rFonts w:ascii="Times New Roman" w:eastAsia="宋体" w:hAnsi="Times New Roman" w:cs="Times New Roman" w:hint="eastAsia"/>
          <w:szCs w:val="21"/>
        </w:rPr>
        <w:t>识别和</w:t>
      </w:r>
      <w:r>
        <w:rPr>
          <w:rFonts w:ascii="Times New Roman" w:eastAsia="宋体" w:hAnsi="Times New Roman" w:cs="Times New Roman"/>
          <w:szCs w:val="21"/>
        </w:rPr>
        <w:t>贮存，并应具有防止质量变化的措施。</w:t>
      </w:r>
    </w:p>
    <w:p w14:paraId="5E548564" w14:textId="77777777" w:rsidR="00E86FE5" w:rsidRDefault="00BE3376">
      <w:pPr>
        <w:adjustRightInd w:val="0"/>
        <w:snapToGrid w:val="0"/>
        <w:spacing w:line="400" w:lineRule="exac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.1.2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计量</w:t>
      </w:r>
    </w:p>
    <w:p w14:paraId="6B8E44B0"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w:t>
      </w:r>
      <w:r>
        <w:rPr>
          <w:rStyle w:val="3Char"/>
          <w:rFonts w:ascii="Times New Roman" w:hAnsi="Times New Roman" w:cs="Times New Roman" w:hint="eastAsia"/>
        </w:rPr>
        <w:t>1.</w:t>
      </w:r>
      <w:r>
        <w:rPr>
          <w:rStyle w:val="3Char"/>
          <w:rFonts w:ascii="Times New Roman" w:hAnsi="Times New Roman" w:cs="Times New Roman"/>
        </w:rPr>
        <w:t>2.1</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计量设备应</w:t>
      </w:r>
      <w:r>
        <w:rPr>
          <w:rFonts w:ascii="Times New Roman" w:eastAsia="宋体" w:hAnsi="Times New Roman" w:cs="Times New Roman" w:hint="eastAsia"/>
          <w:szCs w:val="21"/>
        </w:rPr>
        <w:t>定期</w:t>
      </w:r>
      <w:r>
        <w:rPr>
          <w:rFonts w:ascii="Times New Roman" w:eastAsia="宋体" w:hAnsi="Times New Roman" w:cs="Times New Roman"/>
          <w:szCs w:val="21"/>
        </w:rPr>
        <w:t>进行</w:t>
      </w:r>
      <w:r>
        <w:rPr>
          <w:rFonts w:ascii="Times New Roman" w:eastAsia="宋体" w:hAnsi="Times New Roman" w:cs="Times New Roman" w:hint="eastAsia"/>
          <w:szCs w:val="21"/>
        </w:rPr>
        <w:t>校验</w:t>
      </w:r>
      <w:r>
        <w:rPr>
          <w:rFonts w:ascii="Times New Roman" w:eastAsia="宋体" w:hAnsi="Times New Roman" w:cs="Times New Roman"/>
          <w:szCs w:val="21"/>
        </w:rPr>
        <w:t>。</w:t>
      </w:r>
    </w:p>
    <w:p w14:paraId="4BEDFB57"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w:t>
      </w:r>
      <w:r>
        <w:rPr>
          <w:rStyle w:val="3Char"/>
          <w:rFonts w:ascii="Times New Roman" w:hAnsi="Times New Roman" w:cs="Times New Roman" w:hint="eastAsia"/>
        </w:rPr>
        <w:t>1.</w:t>
      </w:r>
      <w:r>
        <w:rPr>
          <w:rStyle w:val="3Char"/>
          <w:rFonts w:ascii="Times New Roman" w:hAnsi="Times New Roman" w:cs="Times New Roman"/>
        </w:rPr>
        <w:t>2.2</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计量设备应满足计量精度要求。</w:t>
      </w:r>
      <w:r>
        <w:rPr>
          <w:rFonts w:ascii="Times New Roman" w:eastAsia="宋体" w:hAnsi="Times New Roman" w:cs="Times New Roman"/>
          <w:szCs w:val="21"/>
        </w:rPr>
        <w:t>计量设备应能连续计量不同配合比砂浆的各种材料，并应具有实际计量结果</w:t>
      </w:r>
      <w:proofErr w:type="gramStart"/>
      <w:r>
        <w:rPr>
          <w:rFonts w:ascii="Times New Roman" w:eastAsia="宋体" w:hAnsi="Times New Roman" w:cs="Times New Roman"/>
          <w:szCs w:val="21"/>
        </w:rPr>
        <w:t>逐盘记录</w:t>
      </w:r>
      <w:proofErr w:type="gramEnd"/>
      <w:r>
        <w:rPr>
          <w:rFonts w:ascii="Times New Roman" w:eastAsia="宋体" w:hAnsi="Times New Roman" w:cs="Times New Roman"/>
          <w:szCs w:val="21"/>
        </w:rPr>
        <w:t>和存储功能。</w:t>
      </w:r>
    </w:p>
    <w:p w14:paraId="03D00590"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w:t>
      </w:r>
      <w:r>
        <w:rPr>
          <w:rStyle w:val="3Char"/>
          <w:rFonts w:ascii="Times New Roman" w:hAnsi="Times New Roman" w:cs="Times New Roman" w:hint="eastAsia"/>
        </w:rPr>
        <w:t>1.</w:t>
      </w:r>
      <w:r>
        <w:rPr>
          <w:rStyle w:val="3Char"/>
          <w:rFonts w:ascii="Times New Roman" w:hAnsi="Times New Roman" w:cs="Times New Roman"/>
        </w:rPr>
        <w:t>2.3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固体原材料</w:t>
      </w:r>
      <w:r>
        <w:rPr>
          <w:rFonts w:ascii="Times New Roman" w:eastAsia="宋体" w:hAnsi="Times New Roman" w:cs="Times New Roman"/>
          <w:szCs w:val="21"/>
        </w:rPr>
        <w:t>的计量均应按质量计</w:t>
      </w:r>
      <w:r>
        <w:rPr>
          <w:rFonts w:ascii="Times New Roman" w:eastAsia="宋体" w:hAnsi="Times New Roman" w:cs="Times New Roman" w:hint="eastAsia"/>
          <w:szCs w:val="21"/>
        </w:rPr>
        <w:t>，水和液体添加剂的计量可按体积计</w:t>
      </w:r>
      <w:r>
        <w:rPr>
          <w:rFonts w:ascii="Times New Roman" w:eastAsia="宋体" w:hAnsi="Times New Roman" w:cs="Times New Roman"/>
          <w:szCs w:val="21"/>
        </w:rPr>
        <w:t>。</w:t>
      </w:r>
    </w:p>
    <w:p w14:paraId="5E720754" w14:textId="6088C2B5"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w:t>
      </w:r>
      <w:r>
        <w:rPr>
          <w:rStyle w:val="3Char"/>
          <w:rFonts w:ascii="Times New Roman" w:hAnsi="Times New Roman" w:cs="Times New Roman" w:hint="eastAsia"/>
        </w:rPr>
        <w:t>1.</w:t>
      </w:r>
      <w:r>
        <w:rPr>
          <w:rStyle w:val="3Char"/>
          <w:rFonts w:ascii="Times New Roman" w:hAnsi="Times New Roman" w:cs="Times New Roman"/>
        </w:rPr>
        <w:t>2.4</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材料的计量允许偏差应符合表</w:t>
      </w:r>
      <w:r w:rsidR="00B33492">
        <w:rPr>
          <w:rFonts w:ascii="Times New Roman" w:eastAsia="宋体" w:hAnsi="Times New Roman" w:cs="Times New Roman"/>
          <w:szCs w:val="21"/>
        </w:rPr>
        <w:t>10</w:t>
      </w:r>
      <w:r>
        <w:rPr>
          <w:rFonts w:ascii="Times New Roman" w:eastAsia="宋体" w:hAnsi="Times New Roman" w:cs="Times New Roman"/>
          <w:szCs w:val="21"/>
        </w:rPr>
        <w:t>的规定。</w:t>
      </w:r>
    </w:p>
    <w:p w14:paraId="57900D30" w14:textId="52F5255B"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bookmarkStart w:id="53" w:name="_Toc105962478"/>
      <w:bookmarkStart w:id="54" w:name="_Hlk105960400"/>
      <w:r>
        <w:rPr>
          <w:rFonts w:ascii="Times New Roman" w:hAnsi="Times New Roman" w:cs="Times New Roman"/>
          <w:b/>
          <w:bCs/>
          <w:sz w:val="21"/>
          <w:szCs w:val="21"/>
        </w:rPr>
        <w:t>表</w:t>
      </w:r>
      <w:r>
        <w:rPr>
          <w:rFonts w:ascii="Times New Roman" w:hAnsi="Times New Roman" w:cs="Times New Roman"/>
          <w:b/>
          <w:bCs/>
          <w:sz w:val="21"/>
          <w:szCs w:val="21"/>
        </w:rPr>
        <w:t xml:space="preserve"> </w:t>
      </w:r>
      <w:r w:rsidR="00B33492">
        <w:rPr>
          <w:rFonts w:ascii="Times New Roman" w:hAnsi="Times New Roman" w:cs="Times New Roman"/>
          <w:b/>
          <w:bCs/>
          <w:sz w:val="21"/>
          <w:szCs w:val="21"/>
        </w:rPr>
        <w:t>10</w:t>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湿</w:t>
      </w:r>
      <w:r>
        <w:rPr>
          <w:rFonts w:ascii="Times New Roman" w:hAnsi="Times New Roman" w:cs="Times New Roman"/>
          <w:b/>
          <w:bCs/>
          <w:sz w:val="21"/>
          <w:szCs w:val="21"/>
        </w:rPr>
        <w:t>拌</w:t>
      </w:r>
      <w:proofErr w:type="gramEnd"/>
      <w:r>
        <w:rPr>
          <w:rFonts w:ascii="Times New Roman" w:hAnsi="Times New Roman" w:cs="Times New Roman"/>
          <w:b/>
          <w:bCs/>
          <w:sz w:val="21"/>
          <w:szCs w:val="21"/>
        </w:rPr>
        <w:t>砂浆材料计量允许偏差</w:t>
      </w:r>
      <w:bookmarkEnd w:id="53"/>
    </w:p>
    <w:tbl>
      <w:tblPr>
        <w:tblStyle w:val="ac"/>
        <w:tblW w:w="5000" w:type="pct"/>
        <w:jc w:val="center"/>
        <w:tblLook w:val="04A0" w:firstRow="1" w:lastRow="0" w:firstColumn="1" w:lastColumn="0" w:noHBand="0" w:noVBand="1"/>
      </w:tblPr>
      <w:tblGrid>
        <w:gridCol w:w="2380"/>
        <w:gridCol w:w="1973"/>
        <w:gridCol w:w="1454"/>
        <w:gridCol w:w="1308"/>
        <w:gridCol w:w="1017"/>
        <w:gridCol w:w="1200"/>
      </w:tblGrid>
      <w:tr w:rsidR="00D34D90" w14:paraId="0063A4A6" w14:textId="77777777" w:rsidTr="00D34D90">
        <w:trPr>
          <w:jc w:val="center"/>
        </w:trPr>
        <w:tc>
          <w:tcPr>
            <w:tcW w:w="1275" w:type="pct"/>
            <w:tcBorders>
              <w:top w:val="single" w:sz="8" w:space="0" w:color="auto"/>
              <w:left w:val="single" w:sz="8" w:space="0" w:color="auto"/>
              <w:bottom w:val="single" w:sz="8" w:space="0" w:color="auto"/>
            </w:tcBorders>
            <w:vAlign w:val="center"/>
          </w:tcPr>
          <w:bookmarkEnd w:id="54"/>
          <w:p w14:paraId="4C56C4F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材料品种</w:t>
            </w:r>
          </w:p>
        </w:tc>
        <w:tc>
          <w:tcPr>
            <w:tcW w:w="1057" w:type="pct"/>
            <w:tcBorders>
              <w:top w:val="single" w:sz="8" w:space="0" w:color="auto"/>
              <w:bottom w:val="single" w:sz="8" w:space="0" w:color="auto"/>
            </w:tcBorders>
            <w:vAlign w:val="center"/>
          </w:tcPr>
          <w:p w14:paraId="37CE884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固</w:t>
            </w:r>
            <w:proofErr w:type="gramStart"/>
            <w:r>
              <w:rPr>
                <w:rFonts w:ascii="Times New Roman" w:eastAsia="宋体" w:hAnsi="Times New Roman" w:cs="Times New Roman" w:hint="eastAsia"/>
                <w:szCs w:val="21"/>
              </w:rPr>
              <w:t>废基</w:t>
            </w:r>
            <w:r>
              <w:rPr>
                <w:rFonts w:ascii="Times New Roman" w:eastAsia="宋体" w:hAnsi="Times New Roman" w:cs="Times New Roman"/>
                <w:szCs w:val="21"/>
              </w:rPr>
              <w:t>胶</w:t>
            </w:r>
            <w:proofErr w:type="gramEnd"/>
            <w:r>
              <w:rPr>
                <w:rFonts w:ascii="Times New Roman" w:eastAsia="宋体" w:hAnsi="Times New Roman" w:cs="Times New Roman"/>
                <w:szCs w:val="21"/>
              </w:rPr>
              <w:t>凝材料</w:t>
            </w:r>
          </w:p>
        </w:tc>
        <w:tc>
          <w:tcPr>
            <w:tcW w:w="779" w:type="pct"/>
            <w:tcBorders>
              <w:top w:val="single" w:sz="8" w:space="0" w:color="auto"/>
              <w:bottom w:val="single" w:sz="8" w:space="0" w:color="auto"/>
            </w:tcBorders>
            <w:vAlign w:val="center"/>
          </w:tcPr>
          <w:p w14:paraId="094FCCA4"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细骨料</w:t>
            </w:r>
          </w:p>
        </w:tc>
        <w:tc>
          <w:tcPr>
            <w:tcW w:w="701" w:type="pct"/>
            <w:tcBorders>
              <w:top w:val="single" w:sz="8" w:space="0" w:color="auto"/>
              <w:bottom w:val="single" w:sz="8" w:space="0" w:color="auto"/>
            </w:tcBorders>
            <w:vAlign w:val="center"/>
          </w:tcPr>
          <w:p w14:paraId="556A5AD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矿物掺和料</w:t>
            </w:r>
          </w:p>
        </w:tc>
        <w:tc>
          <w:tcPr>
            <w:tcW w:w="545" w:type="pct"/>
            <w:tcBorders>
              <w:top w:val="single" w:sz="8" w:space="0" w:color="auto"/>
              <w:bottom w:val="single" w:sz="8" w:space="0" w:color="auto"/>
            </w:tcBorders>
            <w:vAlign w:val="center"/>
          </w:tcPr>
          <w:p w14:paraId="6C2AAFFB"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水</w:t>
            </w:r>
          </w:p>
        </w:tc>
        <w:tc>
          <w:tcPr>
            <w:tcW w:w="643" w:type="pct"/>
            <w:tcBorders>
              <w:top w:val="single" w:sz="8" w:space="0" w:color="auto"/>
              <w:bottom w:val="single" w:sz="8" w:space="0" w:color="auto"/>
              <w:right w:val="single" w:sz="8" w:space="0" w:color="auto"/>
            </w:tcBorders>
            <w:vAlign w:val="center"/>
          </w:tcPr>
          <w:p w14:paraId="3CAE28E5"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添加</w:t>
            </w:r>
            <w:r>
              <w:rPr>
                <w:rFonts w:ascii="Times New Roman" w:eastAsia="宋体" w:hAnsi="Times New Roman" w:cs="Times New Roman"/>
                <w:szCs w:val="21"/>
              </w:rPr>
              <w:t>剂</w:t>
            </w:r>
          </w:p>
        </w:tc>
      </w:tr>
      <w:tr w:rsidR="00D34D90" w14:paraId="4D2C71AE" w14:textId="77777777" w:rsidTr="00D34D90">
        <w:trPr>
          <w:jc w:val="center"/>
        </w:trPr>
        <w:tc>
          <w:tcPr>
            <w:tcW w:w="1275" w:type="pct"/>
            <w:tcBorders>
              <w:top w:val="single" w:sz="8" w:space="0" w:color="auto"/>
              <w:left w:val="single" w:sz="8" w:space="0" w:color="auto"/>
            </w:tcBorders>
            <w:vAlign w:val="center"/>
          </w:tcPr>
          <w:p w14:paraId="09B0246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每盘计量允许偏差</w:t>
            </w:r>
            <w:r>
              <w:rPr>
                <w:rFonts w:ascii="Times New Roman" w:eastAsia="宋体" w:hAnsi="Times New Roman" w:cs="Times New Roman"/>
                <w:szCs w:val="21"/>
              </w:rPr>
              <w:t>/%</w:t>
            </w:r>
          </w:p>
        </w:tc>
        <w:tc>
          <w:tcPr>
            <w:tcW w:w="1057" w:type="pct"/>
            <w:tcBorders>
              <w:top w:val="single" w:sz="8" w:space="0" w:color="auto"/>
            </w:tcBorders>
            <w:vAlign w:val="center"/>
          </w:tcPr>
          <w:p w14:paraId="45719B26"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779" w:type="pct"/>
            <w:tcBorders>
              <w:top w:val="single" w:sz="8" w:space="0" w:color="auto"/>
            </w:tcBorders>
            <w:vAlign w:val="center"/>
          </w:tcPr>
          <w:p w14:paraId="3259E234"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701" w:type="pct"/>
            <w:tcBorders>
              <w:top w:val="single" w:sz="8" w:space="0" w:color="auto"/>
            </w:tcBorders>
            <w:vAlign w:val="center"/>
          </w:tcPr>
          <w:p w14:paraId="3D47B48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545" w:type="pct"/>
            <w:tcBorders>
              <w:top w:val="single" w:sz="8" w:space="0" w:color="auto"/>
            </w:tcBorders>
            <w:vAlign w:val="center"/>
          </w:tcPr>
          <w:p w14:paraId="02E5EF3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643" w:type="pct"/>
            <w:tcBorders>
              <w:top w:val="single" w:sz="8" w:space="0" w:color="auto"/>
              <w:right w:val="single" w:sz="8" w:space="0" w:color="auto"/>
            </w:tcBorders>
            <w:vAlign w:val="center"/>
          </w:tcPr>
          <w:p w14:paraId="4A161B91"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p>
        </w:tc>
      </w:tr>
      <w:tr w:rsidR="00D34D90" w14:paraId="4BBF2D31" w14:textId="77777777" w:rsidTr="00D34D90">
        <w:trPr>
          <w:jc w:val="center"/>
        </w:trPr>
        <w:tc>
          <w:tcPr>
            <w:tcW w:w="1275" w:type="pct"/>
            <w:tcBorders>
              <w:left w:val="single" w:sz="8" w:space="0" w:color="auto"/>
              <w:bottom w:val="single" w:sz="8" w:space="0" w:color="auto"/>
            </w:tcBorders>
            <w:vAlign w:val="center"/>
          </w:tcPr>
          <w:p w14:paraId="3D11EF3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累计计量允许偏差</w:t>
            </w:r>
            <w:r>
              <w:rPr>
                <w:rFonts w:ascii="Times New Roman" w:eastAsia="宋体" w:hAnsi="Times New Roman" w:cs="Times New Roman"/>
                <w:szCs w:val="21"/>
              </w:rPr>
              <w:t>/%</w:t>
            </w:r>
          </w:p>
        </w:tc>
        <w:tc>
          <w:tcPr>
            <w:tcW w:w="1057" w:type="pct"/>
            <w:tcBorders>
              <w:bottom w:val="single" w:sz="8" w:space="0" w:color="auto"/>
            </w:tcBorders>
            <w:vAlign w:val="center"/>
          </w:tcPr>
          <w:p w14:paraId="7411C925"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779" w:type="pct"/>
            <w:tcBorders>
              <w:bottom w:val="single" w:sz="8" w:space="0" w:color="auto"/>
            </w:tcBorders>
            <w:vAlign w:val="center"/>
          </w:tcPr>
          <w:p w14:paraId="695E7FEF"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701" w:type="pct"/>
            <w:tcBorders>
              <w:bottom w:val="single" w:sz="8" w:space="0" w:color="auto"/>
            </w:tcBorders>
            <w:vAlign w:val="center"/>
          </w:tcPr>
          <w:p w14:paraId="695ED87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545" w:type="pct"/>
            <w:tcBorders>
              <w:bottom w:val="single" w:sz="8" w:space="0" w:color="auto"/>
            </w:tcBorders>
            <w:vAlign w:val="center"/>
          </w:tcPr>
          <w:p w14:paraId="76A2B1CE"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643" w:type="pct"/>
            <w:tcBorders>
              <w:bottom w:val="single" w:sz="8" w:space="0" w:color="auto"/>
              <w:right w:val="single" w:sz="8" w:space="0" w:color="auto"/>
            </w:tcBorders>
            <w:vAlign w:val="center"/>
          </w:tcPr>
          <w:p w14:paraId="5A8C199B"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w:t>
            </w:r>
          </w:p>
        </w:tc>
      </w:tr>
      <w:tr w:rsidR="00E86FE5" w14:paraId="24813FCF" w14:textId="77777777" w:rsidTr="00D34D90">
        <w:trPr>
          <w:trHeight w:val="238"/>
          <w:jc w:val="center"/>
        </w:trPr>
        <w:tc>
          <w:tcPr>
            <w:tcW w:w="5000" w:type="pct"/>
            <w:gridSpan w:val="6"/>
            <w:tcBorders>
              <w:top w:val="single" w:sz="8" w:space="0" w:color="auto"/>
              <w:left w:val="single" w:sz="8" w:space="0" w:color="auto"/>
              <w:bottom w:val="single" w:sz="8" w:space="0" w:color="auto"/>
              <w:right w:val="single" w:sz="8" w:space="0" w:color="auto"/>
            </w:tcBorders>
          </w:tcPr>
          <w:p w14:paraId="0035A17F"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b/>
                <w:bCs/>
                <w:szCs w:val="21"/>
              </w:rPr>
              <w:t>注</w:t>
            </w:r>
            <w:r>
              <w:rPr>
                <w:rFonts w:ascii="Times New Roman" w:eastAsia="宋体" w:hAnsi="Times New Roman" w:cs="Times New Roman"/>
                <w:szCs w:val="21"/>
              </w:rPr>
              <w:t>：累计计量允许偏差是指每一运输车中各盘砂浆的每种材料计量和的偏差。</w:t>
            </w:r>
          </w:p>
        </w:tc>
      </w:tr>
    </w:tbl>
    <w:p w14:paraId="0D79A44C" w14:textId="77777777" w:rsidR="00E86FE5" w:rsidRDefault="00E86FE5">
      <w:pPr>
        <w:adjustRightInd w:val="0"/>
        <w:snapToGrid w:val="0"/>
        <w:spacing w:line="400" w:lineRule="exact"/>
        <w:jc w:val="left"/>
        <w:rPr>
          <w:rFonts w:ascii="Times New Roman" w:eastAsia="宋体" w:hAnsi="Times New Roman" w:cs="Times New Roman"/>
          <w:szCs w:val="21"/>
        </w:rPr>
      </w:pPr>
    </w:p>
    <w:p w14:paraId="0EA0AD09" w14:textId="77777777" w:rsidR="00E86FE5" w:rsidRDefault="00BE3376">
      <w:pPr>
        <w:adjustRightInd w:val="0"/>
        <w:snapToGrid w:val="0"/>
        <w:spacing w:line="400" w:lineRule="exac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.1.3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生产</w:t>
      </w:r>
    </w:p>
    <w:p w14:paraId="451AF94D" w14:textId="77777777" w:rsidR="00E86FE5" w:rsidRDefault="00BE3376">
      <w:pPr>
        <w:adjustRightInd w:val="0"/>
        <w:snapToGrid w:val="0"/>
        <w:spacing w:line="400" w:lineRule="exact"/>
        <w:jc w:val="lef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w:t>
      </w:r>
      <w:r>
        <w:rPr>
          <w:rStyle w:val="3Char"/>
          <w:rFonts w:ascii="Times New Roman" w:hAnsi="Times New Roman" w:cs="Times New Roman" w:hint="eastAsia"/>
        </w:rPr>
        <w:t>1.</w:t>
      </w:r>
      <w:r>
        <w:rPr>
          <w:rStyle w:val="3Char"/>
          <w:rFonts w:ascii="Times New Roman" w:hAnsi="Times New Roman" w:cs="Times New Roman"/>
        </w:rPr>
        <w:t>3.1</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生产中应测定</w:t>
      </w:r>
      <w:r>
        <w:rPr>
          <w:rFonts w:ascii="Times New Roman" w:eastAsia="宋体" w:hAnsi="Times New Roman" w:cs="Times New Roman" w:hint="eastAsia"/>
          <w:szCs w:val="21"/>
        </w:rPr>
        <w:t>细骨料</w:t>
      </w:r>
      <w:r>
        <w:rPr>
          <w:rFonts w:ascii="Times New Roman" w:eastAsia="宋体" w:hAnsi="Times New Roman" w:cs="Times New Roman"/>
          <w:szCs w:val="21"/>
        </w:rPr>
        <w:t>的含水率，每一工作班不应少于</w:t>
      </w:r>
      <w:r>
        <w:rPr>
          <w:rFonts w:ascii="Times New Roman" w:eastAsia="宋体" w:hAnsi="Times New Roman" w:cs="Times New Roman"/>
          <w:szCs w:val="21"/>
        </w:rPr>
        <w:t>1</w:t>
      </w:r>
      <w:r>
        <w:rPr>
          <w:rFonts w:ascii="Times New Roman" w:eastAsia="宋体" w:hAnsi="Times New Roman" w:cs="Times New Roman"/>
          <w:szCs w:val="21"/>
        </w:rPr>
        <w:t>次。</w:t>
      </w:r>
      <w:r>
        <w:rPr>
          <w:rFonts w:ascii="Times New Roman" w:eastAsia="宋体" w:hAnsi="Times New Roman" w:cs="Times New Roman" w:hint="eastAsia"/>
          <w:szCs w:val="21"/>
        </w:rPr>
        <w:t>根据测定结果及时调整用水量和细骨料用量。</w:t>
      </w:r>
    </w:p>
    <w:p w14:paraId="36DAE04E" w14:textId="77777777" w:rsidR="00E86FE5" w:rsidRDefault="00BE3376">
      <w:pPr>
        <w:adjustRightInd w:val="0"/>
        <w:snapToGrid w:val="0"/>
        <w:spacing w:line="400" w:lineRule="exact"/>
        <w:jc w:val="lef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w:t>
      </w:r>
      <w:r>
        <w:rPr>
          <w:rStyle w:val="3Char"/>
          <w:rFonts w:ascii="Times New Roman" w:hAnsi="Times New Roman" w:cs="Times New Roman" w:hint="eastAsia"/>
        </w:rPr>
        <w:t>1.</w:t>
      </w:r>
      <w:r>
        <w:rPr>
          <w:rStyle w:val="3Char"/>
          <w:rFonts w:ascii="Times New Roman" w:hAnsi="Times New Roman" w:cs="Times New Roman"/>
        </w:rPr>
        <w:t>3.2</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w:t>
      </w:r>
      <w:r>
        <w:rPr>
          <w:rFonts w:ascii="Times New Roman" w:eastAsia="宋体" w:hAnsi="Times New Roman" w:cs="Times New Roman"/>
          <w:szCs w:val="21"/>
        </w:rPr>
        <w:t>拌</w:t>
      </w:r>
      <w:proofErr w:type="gramEnd"/>
      <w:r>
        <w:rPr>
          <w:rFonts w:ascii="Times New Roman" w:eastAsia="宋体" w:hAnsi="Times New Roman" w:cs="Times New Roman"/>
          <w:szCs w:val="21"/>
        </w:rPr>
        <w:t>砂浆应采用符合</w:t>
      </w:r>
      <w:r>
        <w:rPr>
          <w:rFonts w:ascii="Times New Roman" w:eastAsia="宋体" w:hAnsi="Times New Roman" w:cs="Times New Roman"/>
          <w:szCs w:val="21"/>
        </w:rPr>
        <w:t>GB/T 9142</w:t>
      </w:r>
      <w:r>
        <w:rPr>
          <w:rFonts w:ascii="Times New Roman" w:eastAsia="宋体" w:hAnsi="Times New Roman" w:cs="Times New Roman"/>
          <w:szCs w:val="21"/>
        </w:rPr>
        <w:t>要求的固定式搅拌机进行搅拌。</w:t>
      </w:r>
    </w:p>
    <w:p w14:paraId="05DBE84E"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7</w:t>
      </w:r>
      <w:r>
        <w:rPr>
          <w:rStyle w:val="3Char"/>
          <w:rFonts w:ascii="Times New Roman" w:hAnsi="Times New Roman" w:cs="Times New Roman"/>
        </w:rPr>
        <w:t>.</w:t>
      </w:r>
      <w:r>
        <w:rPr>
          <w:rStyle w:val="3Char"/>
          <w:rFonts w:ascii="Times New Roman" w:hAnsi="Times New Roman" w:cs="Times New Roman" w:hint="eastAsia"/>
        </w:rPr>
        <w:t>1.</w:t>
      </w:r>
      <w:r>
        <w:rPr>
          <w:rStyle w:val="3Char"/>
          <w:rFonts w:ascii="Times New Roman" w:hAnsi="Times New Roman" w:cs="Times New Roman"/>
        </w:rPr>
        <w:t>3.3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湿拌</w:t>
      </w:r>
      <w:proofErr w:type="gramEnd"/>
      <w:r>
        <w:rPr>
          <w:rFonts w:ascii="Times New Roman" w:eastAsia="宋体" w:hAnsi="Times New Roman" w:cs="Times New Roman" w:hint="eastAsia"/>
          <w:szCs w:val="21"/>
        </w:rPr>
        <w:t>砂浆的搅拌时间应通过试验确定，砂浆拌合物应搅拌均匀，且从</w:t>
      </w:r>
      <w:r>
        <w:rPr>
          <w:rFonts w:ascii="Times New Roman" w:eastAsia="宋体" w:hAnsi="Times New Roman" w:cs="Times New Roman"/>
          <w:szCs w:val="21"/>
        </w:rPr>
        <w:t>全部材料投料完毕开始计算，搅拌时间不宜少于</w:t>
      </w:r>
      <w:r>
        <w:rPr>
          <w:rFonts w:ascii="Times New Roman" w:eastAsia="宋体" w:hAnsi="Times New Roman" w:cs="Times New Roman" w:hint="eastAsia"/>
          <w:szCs w:val="21"/>
        </w:rPr>
        <w:t>30</w:t>
      </w:r>
      <w:r>
        <w:rPr>
          <w:rFonts w:ascii="Times New Roman" w:eastAsia="宋体" w:hAnsi="Times New Roman" w:cs="Times New Roman"/>
          <w:szCs w:val="21"/>
        </w:rPr>
        <w:t>s</w:t>
      </w:r>
      <w:r>
        <w:rPr>
          <w:rFonts w:ascii="Times New Roman" w:eastAsia="宋体" w:hAnsi="Times New Roman" w:cs="Times New Roman"/>
          <w:szCs w:val="21"/>
        </w:rPr>
        <w:t>。</w:t>
      </w:r>
    </w:p>
    <w:p w14:paraId="606BB540" w14:textId="77777777" w:rsidR="00E86FE5" w:rsidRDefault="00BE3376">
      <w:pPr>
        <w:adjustRightInd w:val="0"/>
        <w:snapToGrid w:val="0"/>
        <w:spacing w:line="400" w:lineRule="exact"/>
        <w:jc w:val="left"/>
        <w:rPr>
          <w:rFonts w:ascii="Times New Roman" w:eastAsia="宋体" w:hAnsi="Times New Roman" w:cs="Times New Roman"/>
          <w:szCs w:val="21"/>
        </w:rPr>
      </w:pPr>
      <w:r>
        <w:rPr>
          <w:rStyle w:val="3Char"/>
          <w:rFonts w:ascii="Times New Roman" w:hAnsi="Times New Roman" w:cs="Times New Roman" w:hint="eastAsia"/>
        </w:rPr>
        <w:lastRenderedPageBreak/>
        <w:t>7</w:t>
      </w:r>
      <w:r>
        <w:rPr>
          <w:rStyle w:val="3Char"/>
          <w:rFonts w:ascii="Times New Roman" w:hAnsi="Times New Roman" w:cs="Times New Roman"/>
        </w:rPr>
        <w:t>.</w:t>
      </w:r>
      <w:r>
        <w:rPr>
          <w:rStyle w:val="3Char"/>
          <w:rFonts w:ascii="Times New Roman" w:hAnsi="Times New Roman" w:cs="Times New Roman" w:hint="eastAsia"/>
        </w:rPr>
        <w:t>1.</w:t>
      </w:r>
      <w:r>
        <w:rPr>
          <w:rStyle w:val="3Char"/>
          <w:rFonts w:ascii="Times New Roman" w:hAnsi="Times New Roman" w:cs="Times New Roman"/>
        </w:rPr>
        <w:t>3.</w:t>
      </w:r>
      <w:r>
        <w:rPr>
          <w:rStyle w:val="3Char"/>
          <w:rFonts w:ascii="Times New Roman" w:hAnsi="Times New Roman" w:cs="Times New Roman" w:hint="eastAsia"/>
        </w:rPr>
        <w:t xml:space="preserve">4 </w:t>
      </w:r>
      <w:r>
        <w:rPr>
          <w:rFonts w:ascii="Times New Roman" w:eastAsia="宋体" w:hAnsi="Times New Roman" w:cs="Times New Roman"/>
          <w:szCs w:val="21"/>
        </w:rPr>
        <w:t xml:space="preserve"> </w:t>
      </w: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w:t>
      </w:r>
      <w:r>
        <w:rPr>
          <w:rFonts w:ascii="Times New Roman" w:eastAsia="宋体" w:hAnsi="Times New Roman" w:cs="Times New Roman"/>
          <w:szCs w:val="21"/>
        </w:rPr>
        <w:t>拌</w:t>
      </w:r>
      <w:proofErr w:type="gramEnd"/>
      <w:r>
        <w:rPr>
          <w:rFonts w:ascii="Times New Roman" w:eastAsia="宋体" w:hAnsi="Times New Roman" w:cs="Times New Roman"/>
          <w:szCs w:val="21"/>
        </w:rPr>
        <w:t>砂浆在生产过程中应避免对周围环境的污染，所有粉料的输送及计量工序均应在密闭状态下进行，并应有收尘装置。</w:t>
      </w:r>
      <w:r>
        <w:rPr>
          <w:rFonts w:ascii="Times New Roman" w:eastAsia="宋体" w:hAnsi="Times New Roman" w:cs="Times New Roman" w:hint="eastAsia"/>
          <w:szCs w:val="21"/>
        </w:rPr>
        <w:t>细骨料堆</w:t>
      </w:r>
      <w:r>
        <w:rPr>
          <w:rFonts w:ascii="Times New Roman" w:eastAsia="宋体" w:hAnsi="Times New Roman" w:cs="Times New Roman"/>
          <w:szCs w:val="21"/>
        </w:rPr>
        <w:t>应有防扬尘措施。</w:t>
      </w:r>
    </w:p>
    <w:p w14:paraId="1F154BF1" w14:textId="77777777" w:rsidR="00E86FE5" w:rsidRDefault="00BE3376">
      <w:pPr>
        <w:adjustRightInd w:val="0"/>
        <w:snapToGrid w:val="0"/>
        <w:spacing w:beforeLines="50" w:before="156" w:afterLines="50" w:after="156" w:line="400" w:lineRule="exact"/>
        <w:rPr>
          <w:rFonts w:ascii="Times New Roman" w:hAnsi="Times New Roman" w:cs="Times New Roman"/>
          <w:szCs w:val="21"/>
        </w:rPr>
      </w:pPr>
      <w:r>
        <w:rPr>
          <w:rFonts w:ascii="Times New Roman" w:eastAsia="黑体" w:hAnsi="Times New Roman" w:cs="Times New Roman" w:hint="eastAsia"/>
          <w:b/>
          <w:bCs/>
          <w:szCs w:val="21"/>
        </w:rPr>
        <w:t>7</w:t>
      </w:r>
      <w:r>
        <w:rPr>
          <w:rFonts w:ascii="Times New Roman" w:eastAsia="黑体" w:hAnsi="Times New Roman" w:cs="Times New Roman"/>
          <w:b/>
          <w:bCs/>
          <w:szCs w:val="21"/>
        </w:rPr>
        <w:t xml:space="preserve">.2 </w:t>
      </w:r>
      <w:r>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冶金固</w:t>
      </w:r>
      <w:proofErr w:type="gramStart"/>
      <w:r>
        <w:rPr>
          <w:rFonts w:ascii="Times New Roman" w:eastAsia="黑体" w:hAnsi="Times New Roman" w:cs="Times New Roman" w:hint="eastAsia"/>
          <w:b/>
          <w:bCs/>
          <w:szCs w:val="21"/>
        </w:rPr>
        <w:t>废干混</w:t>
      </w:r>
      <w:proofErr w:type="gramEnd"/>
      <w:r>
        <w:rPr>
          <w:rFonts w:ascii="Times New Roman" w:eastAsia="黑体" w:hAnsi="Times New Roman" w:cs="Times New Roman" w:hint="eastAsia"/>
          <w:b/>
          <w:bCs/>
          <w:szCs w:val="21"/>
        </w:rPr>
        <w:t>砂浆</w:t>
      </w:r>
    </w:p>
    <w:p w14:paraId="0F0F216A"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.2.1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原材料贮存与处理</w:t>
      </w:r>
    </w:p>
    <w:p w14:paraId="52819036"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.2.1.1 </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细骨料</w:t>
      </w:r>
      <w:r>
        <w:rPr>
          <w:rFonts w:ascii="Times New Roman" w:eastAsia="宋体" w:hAnsi="Times New Roman" w:cs="Times New Roman"/>
          <w:szCs w:val="21"/>
        </w:rPr>
        <w:t>应进行干燥处理，</w:t>
      </w:r>
      <w:r>
        <w:rPr>
          <w:rFonts w:ascii="Times New Roman" w:eastAsia="宋体" w:hAnsi="Times New Roman" w:cs="Times New Roman" w:hint="eastAsia"/>
          <w:szCs w:val="21"/>
        </w:rPr>
        <w:t>细骨料</w:t>
      </w:r>
      <w:r>
        <w:rPr>
          <w:rFonts w:ascii="Times New Roman" w:eastAsia="宋体" w:hAnsi="Times New Roman" w:cs="Times New Roman"/>
          <w:szCs w:val="21"/>
        </w:rPr>
        <w:t>含水率应小于</w:t>
      </w:r>
      <w:r>
        <w:rPr>
          <w:rFonts w:ascii="Times New Roman" w:eastAsia="宋体" w:hAnsi="Times New Roman" w:cs="Times New Roman"/>
          <w:szCs w:val="21"/>
        </w:rPr>
        <w:t>0.5%</w:t>
      </w:r>
      <w:r>
        <w:rPr>
          <w:rFonts w:ascii="Times New Roman" w:eastAsia="宋体" w:hAnsi="Times New Roman" w:cs="Times New Roman"/>
          <w:szCs w:val="21"/>
        </w:rPr>
        <w:t>；必要时，宜进行分级处理。</w:t>
      </w:r>
    </w:p>
    <w:p w14:paraId="4F864401"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.2.1.2</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各种原材料的贮存应分</w:t>
      </w:r>
      <w:r>
        <w:rPr>
          <w:rFonts w:ascii="Times New Roman" w:eastAsia="宋体" w:hAnsi="Times New Roman" w:cs="Times New Roman" w:hint="eastAsia"/>
          <w:szCs w:val="21"/>
        </w:rPr>
        <w:t>仓</w:t>
      </w:r>
      <w:r>
        <w:rPr>
          <w:rFonts w:ascii="Times New Roman" w:eastAsia="宋体" w:hAnsi="Times New Roman" w:cs="Times New Roman"/>
          <w:szCs w:val="21"/>
        </w:rPr>
        <w:t>贮存，并应有防潮、防污染措施。</w:t>
      </w:r>
    </w:p>
    <w:p w14:paraId="6CEBB2C7"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.2.1.3 </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添加剂</w:t>
      </w:r>
      <w:r>
        <w:rPr>
          <w:rFonts w:ascii="Times New Roman" w:eastAsia="宋体" w:hAnsi="Times New Roman" w:cs="Times New Roman"/>
          <w:szCs w:val="21"/>
        </w:rPr>
        <w:t>应按生产厂家、品种分别标识和贮存，并应有防止质量发生变化的措施。</w:t>
      </w:r>
    </w:p>
    <w:p w14:paraId="29366305"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.2.2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计量</w:t>
      </w:r>
    </w:p>
    <w:p w14:paraId="268191DB"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.2.2.1</w:t>
      </w:r>
      <w:r>
        <w:rPr>
          <w:rFonts w:ascii="Times New Roman" w:eastAsia="宋体" w:hAnsi="Times New Roman" w:cs="Times New Roman" w:hint="eastAsia"/>
          <w:b/>
          <w:bCs/>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计量设备应定期进行校验。</w:t>
      </w:r>
    </w:p>
    <w:p w14:paraId="53C54CA2"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.2.2.2</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 xml:space="preserve"> </w:t>
      </w:r>
      <w:r>
        <w:rPr>
          <w:rFonts w:ascii="Times New Roman" w:eastAsia="宋体" w:hAnsi="Times New Roman" w:cs="Times New Roman"/>
          <w:szCs w:val="21"/>
        </w:rPr>
        <w:t>计量设备应满足计量精度要求。计量设备应能连续计量不同配合比砂浆的各种原材料，并应</w:t>
      </w:r>
      <w:r>
        <w:rPr>
          <w:rFonts w:ascii="Times New Roman" w:eastAsia="宋体" w:hAnsi="Times New Roman" w:cs="Times New Roman" w:hint="eastAsia"/>
          <w:szCs w:val="21"/>
        </w:rPr>
        <w:t>具有实际计量结果</w:t>
      </w:r>
      <w:proofErr w:type="gramStart"/>
      <w:r>
        <w:rPr>
          <w:rFonts w:ascii="Times New Roman" w:eastAsia="宋体" w:hAnsi="Times New Roman" w:cs="Times New Roman" w:hint="eastAsia"/>
          <w:szCs w:val="21"/>
        </w:rPr>
        <w:t>逐盘记录</w:t>
      </w:r>
      <w:proofErr w:type="gramEnd"/>
      <w:r>
        <w:rPr>
          <w:rFonts w:ascii="Times New Roman" w:eastAsia="宋体" w:hAnsi="Times New Roman" w:cs="Times New Roman" w:hint="eastAsia"/>
          <w:szCs w:val="21"/>
        </w:rPr>
        <w:t>和存储功能。</w:t>
      </w:r>
    </w:p>
    <w:p w14:paraId="5319C708"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.2.2.3 </w:t>
      </w:r>
      <w:r>
        <w:rPr>
          <w:rFonts w:ascii="Times New Roman" w:eastAsia="宋体" w:hAnsi="Times New Roman" w:cs="Times New Roman" w:hint="eastAsia"/>
          <w:b/>
          <w:bCs/>
          <w:szCs w:val="21"/>
        </w:rPr>
        <w:t xml:space="preserve"> </w:t>
      </w:r>
      <w:r>
        <w:rPr>
          <w:rFonts w:ascii="Times New Roman" w:eastAsia="宋体" w:hAnsi="Times New Roman" w:cs="Times New Roman"/>
          <w:szCs w:val="21"/>
        </w:rPr>
        <w:t>各种原材料的计量均应按质量计。</w:t>
      </w:r>
    </w:p>
    <w:p w14:paraId="1EF55221" w14:textId="771788EE"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.2.2.4</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原材料的计量允许偏差应符合表</w:t>
      </w:r>
      <w:r w:rsidR="00B33492">
        <w:rPr>
          <w:rFonts w:ascii="Times New Roman" w:eastAsia="宋体" w:hAnsi="Times New Roman" w:cs="Times New Roman"/>
          <w:szCs w:val="21"/>
        </w:rPr>
        <w:t>11</w:t>
      </w:r>
      <w:r>
        <w:rPr>
          <w:rFonts w:ascii="Times New Roman" w:eastAsia="宋体" w:hAnsi="Times New Roman" w:cs="Times New Roman" w:hint="eastAsia"/>
          <w:szCs w:val="21"/>
        </w:rPr>
        <w:t>和</w:t>
      </w:r>
      <w:r>
        <w:rPr>
          <w:rFonts w:ascii="Times New Roman" w:eastAsia="宋体" w:hAnsi="Times New Roman" w:cs="Times New Roman"/>
          <w:szCs w:val="21"/>
        </w:rPr>
        <w:t>表</w:t>
      </w:r>
      <w:r w:rsidR="00B33492">
        <w:rPr>
          <w:rFonts w:ascii="Times New Roman" w:eastAsia="宋体" w:hAnsi="Times New Roman" w:cs="Times New Roman"/>
          <w:szCs w:val="21"/>
        </w:rPr>
        <w:t>12</w:t>
      </w:r>
      <w:r>
        <w:rPr>
          <w:rFonts w:ascii="Times New Roman" w:eastAsia="宋体" w:hAnsi="Times New Roman" w:cs="Times New Roman"/>
          <w:szCs w:val="21"/>
        </w:rPr>
        <w:t>的规定。</w:t>
      </w:r>
      <w:bookmarkStart w:id="55" w:name="_Toc105944877"/>
    </w:p>
    <w:p w14:paraId="445C75C2" w14:textId="70A4FFBA"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bookmarkStart w:id="56" w:name="_Toc105962479"/>
      <w:bookmarkEnd w:id="55"/>
      <w:r>
        <w:rPr>
          <w:rFonts w:ascii="Times New Roman" w:hAnsi="Times New Roman" w:cs="Times New Roman"/>
          <w:b/>
          <w:bCs/>
          <w:sz w:val="21"/>
          <w:szCs w:val="21"/>
        </w:rPr>
        <w:t>表</w:t>
      </w:r>
      <w:r>
        <w:rPr>
          <w:rFonts w:ascii="Times New Roman" w:hAnsi="Times New Roman" w:cs="Times New Roman"/>
          <w:b/>
          <w:bCs/>
          <w:sz w:val="21"/>
          <w:szCs w:val="21"/>
        </w:rPr>
        <w:t xml:space="preserve"> </w:t>
      </w:r>
      <w:r w:rsidR="00B33492">
        <w:rPr>
          <w:rFonts w:ascii="Times New Roman" w:hAnsi="Times New Roman" w:cs="Times New Roman"/>
          <w:b/>
          <w:bCs/>
          <w:sz w:val="21"/>
          <w:szCs w:val="21"/>
        </w:rPr>
        <w:t>11</w:t>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干混</w:t>
      </w:r>
      <w:proofErr w:type="gramEnd"/>
      <w:r>
        <w:rPr>
          <w:rFonts w:ascii="Times New Roman" w:hAnsi="Times New Roman" w:cs="Times New Roman"/>
          <w:b/>
          <w:bCs/>
          <w:sz w:val="21"/>
          <w:szCs w:val="21"/>
        </w:rPr>
        <w:t>砂浆材料</w:t>
      </w:r>
      <w:r>
        <w:rPr>
          <w:rFonts w:ascii="Times New Roman" w:hAnsi="Times New Roman" w:cs="Times New Roman" w:hint="eastAsia"/>
          <w:b/>
          <w:bCs/>
          <w:sz w:val="21"/>
          <w:szCs w:val="21"/>
        </w:rPr>
        <w:t>原材料</w:t>
      </w:r>
      <w:r>
        <w:rPr>
          <w:rFonts w:ascii="Times New Roman" w:hAnsi="Times New Roman" w:cs="Times New Roman"/>
          <w:b/>
          <w:bCs/>
          <w:sz w:val="21"/>
          <w:szCs w:val="21"/>
        </w:rPr>
        <w:t>计量允许偏差</w:t>
      </w:r>
      <w:bookmarkEnd w:id="56"/>
    </w:p>
    <w:tbl>
      <w:tblPr>
        <w:tblStyle w:val="ac"/>
        <w:tblW w:w="5000" w:type="pct"/>
        <w:jc w:val="center"/>
        <w:tblLook w:val="04A0" w:firstRow="1" w:lastRow="0" w:firstColumn="1" w:lastColumn="0" w:noHBand="0" w:noVBand="1"/>
      </w:tblPr>
      <w:tblGrid>
        <w:gridCol w:w="2078"/>
        <w:gridCol w:w="2904"/>
        <w:gridCol w:w="2172"/>
        <w:gridCol w:w="2178"/>
      </w:tblGrid>
      <w:tr w:rsidR="00E86FE5" w14:paraId="6B2FB1F4" w14:textId="77777777" w:rsidTr="00D34D90">
        <w:trPr>
          <w:jc w:val="center"/>
        </w:trPr>
        <w:tc>
          <w:tcPr>
            <w:tcW w:w="2669" w:type="pct"/>
            <w:gridSpan w:val="2"/>
            <w:vMerge w:val="restart"/>
            <w:tcBorders>
              <w:top w:val="single" w:sz="8" w:space="0" w:color="auto"/>
              <w:left w:val="single" w:sz="8" w:space="0" w:color="auto"/>
              <w:right w:val="single" w:sz="8" w:space="0" w:color="auto"/>
            </w:tcBorders>
            <w:vAlign w:val="center"/>
          </w:tcPr>
          <w:p w14:paraId="2A1E6F0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单次</w:t>
            </w:r>
            <w:proofErr w:type="gramStart"/>
            <w:r>
              <w:rPr>
                <w:rFonts w:ascii="Times New Roman" w:eastAsia="宋体" w:hAnsi="Times New Roman" w:cs="Times New Roman"/>
                <w:szCs w:val="21"/>
              </w:rPr>
              <w:t>计量值</w:t>
            </w:r>
            <w:proofErr w:type="gramEnd"/>
            <w:r>
              <w:rPr>
                <w:rFonts w:ascii="Times New Roman" w:eastAsia="宋体" w:hAnsi="Times New Roman" w:cs="Times New Roman"/>
                <w:szCs w:val="21"/>
              </w:rPr>
              <w:t>W</w:t>
            </w:r>
          </w:p>
        </w:tc>
        <w:tc>
          <w:tcPr>
            <w:tcW w:w="2331" w:type="pct"/>
            <w:gridSpan w:val="2"/>
            <w:tcBorders>
              <w:top w:val="single" w:sz="8" w:space="0" w:color="auto"/>
              <w:left w:val="single" w:sz="8" w:space="0" w:color="auto"/>
              <w:bottom w:val="single" w:sz="4" w:space="0" w:color="auto"/>
              <w:right w:val="single" w:sz="8" w:space="0" w:color="auto"/>
            </w:tcBorders>
          </w:tcPr>
          <w:p w14:paraId="6C96AB1F"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rPr>
              <w:t>普通</w:t>
            </w:r>
            <w:r>
              <w:rPr>
                <w:rFonts w:ascii="Times New Roman" w:eastAsia="宋体" w:hAnsi="Times New Roman" w:cs="Times New Roman"/>
              </w:rPr>
              <w:t>砂浆生产线</w:t>
            </w:r>
            <w:r>
              <w:rPr>
                <w:rFonts w:ascii="Times New Roman" w:eastAsia="宋体" w:hAnsi="Times New Roman" w:cs="Times New Roman"/>
              </w:rPr>
              <w:t xml:space="preserve"> </w:t>
            </w:r>
          </w:p>
        </w:tc>
      </w:tr>
      <w:tr w:rsidR="00E86FE5" w14:paraId="55D63299" w14:textId="77777777" w:rsidTr="00D34D90">
        <w:trPr>
          <w:jc w:val="center"/>
        </w:trPr>
        <w:tc>
          <w:tcPr>
            <w:tcW w:w="2669" w:type="pct"/>
            <w:gridSpan w:val="2"/>
            <w:vMerge/>
            <w:tcBorders>
              <w:left w:val="single" w:sz="8" w:space="0" w:color="auto"/>
              <w:bottom w:val="single" w:sz="8" w:space="0" w:color="auto"/>
              <w:right w:val="single" w:sz="8" w:space="0" w:color="auto"/>
            </w:tcBorders>
            <w:vAlign w:val="center"/>
          </w:tcPr>
          <w:p w14:paraId="1FCADAD9" w14:textId="77777777" w:rsidR="00E86FE5" w:rsidRDefault="00E86FE5">
            <w:pPr>
              <w:adjustRightInd w:val="0"/>
              <w:snapToGrid w:val="0"/>
              <w:spacing w:line="400" w:lineRule="exact"/>
              <w:jc w:val="center"/>
              <w:rPr>
                <w:rFonts w:ascii="Times New Roman" w:eastAsia="宋体" w:hAnsi="Times New Roman" w:cs="Times New Roman"/>
                <w:szCs w:val="21"/>
              </w:rPr>
            </w:pPr>
          </w:p>
        </w:tc>
        <w:tc>
          <w:tcPr>
            <w:tcW w:w="1164" w:type="pct"/>
            <w:tcBorders>
              <w:top w:val="single" w:sz="4" w:space="0" w:color="auto"/>
              <w:left w:val="single" w:sz="8" w:space="0" w:color="auto"/>
              <w:bottom w:val="single" w:sz="4" w:space="0" w:color="auto"/>
            </w:tcBorders>
            <w:vAlign w:val="center"/>
          </w:tcPr>
          <w:p w14:paraId="443A7E6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W ≤500kg  </w:t>
            </w:r>
          </w:p>
        </w:tc>
        <w:tc>
          <w:tcPr>
            <w:tcW w:w="1167" w:type="pct"/>
            <w:tcBorders>
              <w:top w:val="single" w:sz="4" w:space="0" w:color="auto"/>
              <w:bottom w:val="single" w:sz="4" w:space="0" w:color="auto"/>
            </w:tcBorders>
            <w:vAlign w:val="center"/>
          </w:tcPr>
          <w:p w14:paraId="130F87B7"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W &gt;500kg</w:t>
            </w:r>
          </w:p>
        </w:tc>
      </w:tr>
      <w:tr w:rsidR="00E86FE5" w14:paraId="5C724E47" w14:textId="77777777" w:rsidTr="00D34D90">
        <w:trPr>
          <w:jc w:val="center"/>
        </w:trPr>
        <w:tc>
          <w:tcPr>
            <w:tcW w:w="1113" w:type="pct"/>
            <w:vMerge w:val="restart"/>
            <w:tcBorders>
              <w:top w:val="single" w:sz="8" w:space="0" w:color="auto"/>
              <w:left w:val="single" w:sz="8" w:space="0" w:color="auto"/>
            </w:tcBorders>
            <w:vAlign w:val="center"/>
          </w:tcPr>
          <w:p w14:paraId="155FFD7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允许偏差</w:t>
            </w:r>
          </w:p>
        </w:tc>
        <w:tc>
          <w:tcPr>
            <w:tcW w:w="1556" w:type="pct"/>
            <w:tcBorders>
              <w:top w:val="single" w:sz="8" w:space="0" w:color="auto"/>
              <w:right w:val="single" w:sz="8" w:space="0" w:color="auto"/>
            </w:tcBorders>
          </w:tcPr>
          <w:p w14:paraId="1E8C5916"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固</w:t>
            </w:r>
            <w:proofErr w:type="gramStart"/>
            <w:r>
              <w:rPr>
                <w:rFonts w:ascii="Times New Roman" w:eastAsia="宋体" w:hAnsi="Times New Roman" w:cs="Times New Roman" w:hint="eastAsia"/>
                <w:szCs w:val="21"/>
              </w:rPr>
              <w:t>废基</w:t>
            </w:r>
            <w:r>
              <w:rPr>
                <w:rFonts w:ascii="Times New Roman" w:eastAsia="宋体" w:hAnsi="Times New Roman" w:cs="Times New Roman"/>
                <w:szCs w:val="21"/>
              </w:rPr>
              <w:t>胶</w:t>
            </w:r>
            <w:proofErr w:type="gramEnd"/>
            <w:r>
              <w:rPr>
                <w:rFonts w:ascii="Times New Roman" w:eastAsia="宋体" w:hAnsi="Times New Roman" w:cs="Times New Roman"/>
                <w:szCs w:val="21"/>
              </w:rPr>
              <w:t>凝材料</w:t>
            </w:r>
          </w:p>
        </w:tc>
        <w:tc>
          <w:tcPr>
            <w:tcW w:w="1164" w:type="pct"/>
            <w:tcBorders>
              <w:top w:val="single" w:sz="4" w:space="0" w:color="auto"/>
              <w:left w:val="single" w:sz="8" w:space="0" w:color="auto"/>
            </w:tcBorders>
            <w:vAlign w:val="center"/>
          </w:tcPr>
          <w:p w14:paraId="09426F12"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±5 kg </w:t>
            </w:r>
          </w:p>
        </w:tc>
        <w:tc>
          <w:tcPr>
            <w:tcW w:w="1167" w:type="pct"/>
            <w:tcBorders>
              <w:top w:val="single" w:sz="4" w:space="0" w:color="auto"/>
            </w:tcBorders>
            <w:vAlign w:val="center"/>
          </w:tcPr>
          <w:p w14:paraId="54ABC35B"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±1 % </w:t>
            </w:r>
          </w:p>
        </w:tc>
      </w:tr>
      <w:tr w:rsidR="00E86FE5" w14:paraId="1F2EEEF4" w14:textId="77777777" w:rsidTr="00D34D90">
        <w:trPr>
          <w:jc w:val="center"/>
        </w:trPr>
        <w:tc>
          <w:tcPr>
            <w:tcW w:w="1113" w:type="pct"/>
            <w:vMerge/>
            <w:tcBorders>
              <w:left w:val="single" w:sz="8" w:space="0" w:color="auto"/>
            </w:tcBorders>
            <w:vAlign w:val="center"/>
          </w:tcPr>
          <w:p w14:paraId="2831D9EE" w14:textId="77777777" w:rsidR="00E86FE5" w:rsidRDefault="00E86FE5">
            <w:pPr>
              <w:adjustRightInd w:val="0"/>
              <w:snapToGrid w:val="0"/>
              <w:spacing w:line="400" w:lineRule="exact"/>
              <w:jc w:val="center"/>
              <w:rPr>
                <w:rFonts w:ascii="Times New Roman" w:eastAsia="宋体" w:hAnsi="Times New Roman" w:cs="Times New Roman"/>
                <w:szCs w:val="21"/>
              </w:rPr>
            </w:pPr>
          </w:p>
        </w:tc>
        <w:tc>
          <w:tcPr>
            <w:tcW w:w="1556" w:type="pct"/>
            <w:tcBorders>
              <w:right w:val="single" w:sz="8" w:space="0" w:color="auto"/>
            </w:tcBorders>
          </w:tcPr>
          <w:p w14:paraId="1B8234AA" w14:textId="77777777" w:rsidR="00E86FE5" w:rsidRDefault="00BE3376">
            <w:pPr>
              <w:adjustRightInd w:val="0"/>
              <w:snapToGrid w:val="0"/>
              <w:spacing w:line="400" w:lineRule="exact"/>
              <w:jc w:val="center"/>
              <w:rPr>
                <w:rFonts w:ascii="Times New Roman" w:eastAsia="宋体" w:hAnsi="Times New Roman" w:cs="Times New Roman"/>
                <w:szCs w:val="21"/>
              </w:rPr>
            </w:pPr>
            <w:proofErr w:type="gramStart"/>
            <w:r>
              <w:rPr>
                <w:rFonts w:ascii="Times New Roman" w:eastAsia="宋体" w:hAnsi="Times New Roman" w:cs="Times New Roman"/>
                <w:szCs w:val="21"/>
              </w:rPr>
              <w:t>单级</w:t>
            </w:r>
            <w:r>
              <w:rPr>
                <w:rFonts w:ascii="Times New Roman" w:eastAsia="宋体" w:hAnsi="Times New Roman" w:cs="Times New Roman" w:hint="eastAsia"/>
                <w:szCs w:val="21"/>
              </w:rPr>
              <w:t>细骨料</w:t>
            </w:r>
            <w:proofErr w:type="gramEnd"/>
          </w:p>
        </w:tc>
        <w:tc>
          <w:tcPr>
            <w:tcW w:w="1164" w:type="pct"/>
            <w:tcBorders>
              <w:left w:val="single" w:sz="8" w:space="0" w:color="auto"/>
            </w:tcBorders>
            <w:vAlign w:val="center"/>
          </w:tcPr>
          <w:p w14:paraId="6D2B0FE2"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 xml:space="preserve">±10 kg </w:t>
            </w:r>
          </w:p>
        </w:tc>
        <w:tc>
          <w:tcPr>
            <w:tcW w:w="1167" w:type="pct"/>
            <w:vAlign w:val="center"/>
          </w:tcPr>
          <w:p w14:paraId="280D3ECC"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±2 %</w:t>
            </w:r>
          </w:p>
        </w:tc>
      </w:tr>
      <w:tr w:rsidR="00E86FE5" w14:paraId="029D600B" w14:textId="77777777" w:rsidTr="00D34D90">
        <w:trPr>
          <w:jc w:val="center"/>
        </w:trPr>
        <w:tc>
          <w:tcPr>
            <w:tcW w:w="5000" w:type="pct"/>
            <w:gridSpan w:val="4"/>
            <w:tcBorders>
              <w:left w:val="single" w:sz="8" w:space="0" w:color="auto"/>
              <w:bottom w:val="single" w:sz="8" w:space="0" w:color="auto"/>
            </w:tcBorders>
            <w:vAlign w:val="center"/>
          </w:tcPr>
          <w:p w14:paraId="6691CE1F"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注</w:t>
            </w:r>
            <w:r>
              <w:rPr>
                <w:rFonts w:ascii="Times New Roman" w:eastAsia="宋体" w:hAnsi="Times New Roman" w:cs="Times New Roman" w:hint="eastAsia"/>
                <w:szCs w:val="21"/>
              </w:rPr>
              <w:t>：普通砂浆是指砌筑砂浆和地面砂浆。</w:t>
            </w:r>
          </w:p>
        </w:tc>
      </w:tr>
    </w:tbl>
    <w:p w14:paraId="6A7A453C" w14:textId="77777777" w:rsidR="00E86FE5" w:rsidRDefault="00E86FE5">
      <w:pPr>
        <w:adjustRightInd w:val="0"/>
        <w:snapToGrid w:val="0"/>
        <w:spacing w:line="400" w:lineRule="exact"/>
        <w:jc w:val="left"/>
        <w:rPr>
          <w:rFonts w:ascii="Times New Roman" w:eastAsia="宋体" w:hAnsi="Times New Roman" w:cs="Times New Roman"/>
          <w:b/>
          <w:bCs/>
          <w:szCs w:val="21"/>
        </w:rPr>
      </w:pPr>
      <w:bookmarkStart w:id="57" w:name="_Toc105944878"/>
    </w:p>
    <w:p w14:paraId="6FBEF453" w14:textId="2D74F21C"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bookmarkStart w:id="58" w:name="_Toc105962480"/>
      <w:r>
        <w:rPr>
          <w:rFonts w:ascii="Times New Roman" w:hAnsi="Times New Roman" w:cs="Times New Roman"/>
          <w:b/>
          <w:bCs/>
          <w:sz w:val="21"/>
          <w:szCs w:val="21"/>
        </w:rPr>
        <w:t>表</w:t>
      </w:r>
      <w:r>
        <w:rPr>
          <w:rFonts w:ascii="Times New Roman" w:hAnsi="Times New Roman" w:cs="Times New Roman"/>
          <w:b/>
          <w:bCs/>
          <w:sz w:val="21"/>
          <w:szCs w:val="21"/>
        </w:rPr>
        <w:t xml:space="preserve"> </w:t>
      </w:r>
      <w:r w:rsidR="00B33492">
        <w:rPr>
          <w:rFonts w:ascii="Times New Roman" w:hAnsi="Times New Roman" w:cs="Times New Roman"/>
          <w:b/>
          <w:bCs/>
          <w:sz w:val="21"/>
          <w:szCs w:val="21"/>
        </w:rPr>
        <w:t>12</w:t>
      </w:r>
      <w:r>
        <w:rPr>
          <w:rFonts w:ascii="Times New Roman" w:hAnsi="Times New Roman" w:cs="Times New Roman"/>
          <w:b/>
          <w:bCs/>
          <w:sz w:val="21"/>
          <w:szCs w:val="21"/>
        </w:rPr>
        <w:t xml:space="preserve">  </w:t>
      </w:r>
      <w:r>
        <w:rPr>
          <w:rFonts w:ascii="Times New Roman" w:hAnsi="Times New Roman" w:cs="Times New Roman" w:hint="eastAsia"/>
          <w:b/>
          <w:bCs/>
          <w:sz w:val="21"/>
          <w:szCs w:val="21"/>
        </w:rPr>
        <w:t>冶金固</w:t>
      </w:r>
      <w:proofErr w:type="gramStart"/>
      <w:r>
        <w:rPr>
          <w:rFonts w:ascii="Times New Roman" w:hAnsi="Times New Roman" w:cs="Times New Roman" w:hint="eastAsia"/>
          <w:b/>
          <w:bCs/>
          <w:sz w:val="21"/>
          <w:szCs w:val="21"/>
        </w:rPr>
        <w:t>废</w:t>
      </w:r>
      <w:r>
        <w:rPr>
          <w:rFonts w:ascii="Times New Roman" w:hAnsi="Times New Roman" w:cs="Times New Roman"/>
          <w:b/>
          <w:bCs/>
          <w:sz w:val="21"/>
          <w:szCs w:val="21"/>
        </w:rPr>
        <w:t>干混</w:t>
      </w:r>
      <w:proofErr w:type="gramEnd"/>
      <w:r>
        <w:rPr>
          <w:rFonts w:ascii="Times New Roman" w:hAnsi="Times New Roman" w:cs="Times New Roman"/>
          <w:b/>
          <w:bCs/>
          <w:sz w:val="21"/>
          <w:szCs w:val="21"/>
        </w:rPr>
        <w:t>砂浆</w:t>
      </w:r>
      <w:r>
        <w:rPr>
          <w:rFonts w:ascii="Times New Roman" w:hAnsi="Times New Roman" w:cs="Times New Roman" w:hint="eastAsia"/>
          <w:b/>
          <w:bCs/>
          <w:sz w:val="21"/>
          <w:szCs w:val="21"/>
        </w:rPr>
        <w:t>添加</w:t>
      </w:r>
      <w:r>
        <w:rPr>
          <w:rFonts w:ascii="Times New Roman" w:hAnsi="Times New Roman" w:cs="Times New Roman"/>
          <w:b/>
          <w:bCs/>
          <w:sz w:val="21"/>
          <w:szCs w:val="21"/>
        </w:rPr>
        <w:t>剂计量允许偏差</w:t>
      </w:r>
      <w:bookmarkEnd w:id="57"/>
      <w:bookmarkEnd w:id="58"/>
    </w:p>
    <w:tbl>
      <w:tblPr>
        <w:tblStyle w:val="ac"/>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76"/>
        <w:gridCol w:w="2276"/>
        <w:gridCol w:w="2277"/>
        <w:gridCol w:w="2277"/>
      </w:tblGrid>
      <w:tr w:rsidR="00E86FE5" w14:paraId="1A3A63CC" w14:textId="77777777">
        <w:trPr>
          <w:jc w:val="center"/>
        </w:trPr>
        <w:tc>
          <w:tcPr>
            <w:tcW w:w="2276" w:type="dxa"/>
            <w:vAlign w:val="center"/>
          </w:tcPr>
          <w:p w14:paraId="0BB009B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单次</w:t>
            </w:r>
            <w:proofErr w:type="gramStart"/>
            <w:r>
              <w:rPr>
                <w:rFonts w:ascii="Times New Roman" w:eastAsia="宋体" w:hAnsi="Times New Roman" w:cs="Times New Roman" w:hint="eastAsia"/>
                <w:szCs w:val="21"/>
              </w:rPr>
              <w:t>计量值</w:t>
            </w:r>
            <w:proofErr w:type="gramEnd"/>
            <w:r>
              <w:rPr>
                <w:rFonts w:ascii="Times New Roman" w:eastAsia="宋体" w:hAnsi="Times New Roman" w:cs="Times New Roman"/>
                <w:szCs w:val="21"/>
              </w:rPr>
              <w:t xml:space="preserve"> W/kg</w:t>
            </w:r>
          </w:p>
        </w:tc>
        <w:tc>
          <w:tcPr>
            <w:tcW w:w="2276" w:type="dxa"/>
            <w:vAlign w:val="center"/>
          </w:tcPr>
          <w:p w14:paraId="7B718B2B"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W &lt;1</w:t>
            </w:r>
          </w:p>
        </w:tc>
        <w:tc>
          <w:tcPr>
            <w:tcW w:w="2277" w:type="dxa"/>
            <w:vAlign w:val="center"/>
          </w:tcPr>
          <w:p w14:paraId="4DF4DAB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1≤W≤10</w:t>
            </w:r>
          </w:p>
        </w:tc>
        <w:tc>
          <w:tcPr>
            <w:tcW w:w="2277" w:type="dxa"/>
            <w:vAlign w:val="center"/>
          </w:tcPr>
          <w:p w14:paraId="4577A67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W &gt;10</w:t>
            </w:r>
          </w:p>
        </w:tc>
      </w:tr>
      <w:tr w:rsidR="00E86FE5" w14:paraId="0ACBA746" w14:textId="77777777">
        <w:trPr>
          <w:jc w:val="center"/>
        </w:trPr>
        <w:tc>
          <w:tcPr>
            <w:tcW w:w="2276" w:type="dxa"/>
            <w:vAlign w:val="center"/>
          </w:tcPr>
          <w:p w14:paraId="4D135BE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允许偏差</w:t>
            </w:r>
            <w:r>
              <w:rPr>
                <w:rFonts w:ascii="Times New Roman" w:eastAsia="宋体" w:hAnsi="Times New Roman" w:cs="Times New Roman"/>
                <w:szCs w:val="21"/>
              </w:rPr>
              <w:t>/g</w:t>
            </w:r>
          </w:p>
        </w:tc>
        <w:tc>
          <w:tcPr>
            <w:tcW w:w="2276" w:type="dxa"/>
            <w:vAlign w:val="center"/>
          </w:tcPr>
          <w:p w14:paraId="7AB9A21A"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±30</w:t>
            </w:r>
          </w:p>
        </w:tc>
        <w:tc>
          <w:tcPr>
            <w:tcW w:w="2277" w:type="dxa"/>
            <w:vAlign w:val="center"/>
          </w:tcPr>
          <w:p w14:paraId="3E8CC2F2"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±50</w:t>
            </w:r>
          </w:p>
        </w:tc>
        <w:tc>
          <w:tcPr>
            <w:tcW w:w="2277" w:type="dxa"/>
            <w:vAlign w:val="center"/>
          </w:tcPr>
          <w:p w14:paraId="391F8F5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±200</w:t>
            </w:r>
          </w:p>
        </w:tc>
      </w:tr>
    </w:tbl>
    <w:p w14:paraId="41DCDCA8" w14:textId="77777777" w:rsidR="00E86FE5" w:rsidRDefault="00E86FE5">
      <w:pPr>
        <w:adjustRightInd w:val="0"/>
        <w:snapToGrid w:val="0"/>
        <w:spacing w:line="400" w:lineRule="exact"/>
        <w:jc w:val="left"/>
        <w:rPr>
          <w:rFonts w:ascii="Times New Roman" w:eastAsia="宋体" w:hAnsi="Times New Roman" w:cs="Times New Roman"/>
          <w:szCs w:val="21"/>
        </w:rPr>
      </w:pPr>
    </w:p>
    <w:p w14:paraId="5109E3A9"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.2.3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生产</w:t>
      </w:r>
    </w:p>
    <w:p w14:paraId="036FA0F1" w14:textId="016293C6"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.2.3</w:t>
      </w:r>
      <w:r w:rsidR="00425F3F">
        <w:rPr>
          <w:rFonts w:ascii="Times New Roman" w:eastAsia="宋体" w:hAnsi="Times New Roman" w:cs="Times New Roman" w:hint="eastAsia"/>
          <w:b/>
          <w:bCs/>
          <w:szCs w:val="21"/>
        </w:rPr>
        <w:t>.1</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生产中应测定</w:t>
      </w:r>
      <w:proofErr w:type="gramStart"/>
      <w:r>
        <w:rPr>
          <w:rFonts w:ascii="Times New Roman" w:eastAsia="宋体" w:hAnsi="Times New Roman" w:cs="Times New Roman"/>
          <w:szCs w:val="21"/>
        </w:rPr>
        <w:t>干燥</w:t>
      </w:r>
      <w:r>
        <w:rPr>
          <w:rFonts w:ascii="Times New Roman" w:eastAsia="宋体" w:hAnsi="Times New Roman" w:cs="Times New Roman" w:hint="eastAsia"/>
          <w:szCs w:val="21"/>
        </w:rPr>
        <w:t>细</w:t>
      </w:r>
      <w:proofErr w:type="gramEnd"/>
      <w:r>
        <w:rPr>
          <w:rFonts w:ascii="Times New Roman" w:eastAsia="宋体" w:hAnsi="Times New Roman" w:cs="Times New Roman" w:hint="eastAsia"/>
          <w:szCs w:val="21"/>
        </w:rPr>
        <w:t>骨料</w:t>
      </w:r>
      <w:r>
        <w:rPr>
          <w:rFonts w:ascii="Times New Roman" w:eastAsia="宋体" w:hAnsi="Times New Roman" w:cs="Times New Roman"/>
          <w:szCs w:val="21"/>
        </w:rPr>
        <w:t>的含水率，每一工作班不应少于</w:t>
      </w:r>
      <w:r>
        <w:rPr>
          <w:rFonts w:ascii="Times New Roman" w:eastAsia="宋体" w:hAnsi="Times New Roman" w:cs="Times New Roman"/>
          <w:szCs w:val="21"/>
        </w:rPr>
        <w:t>1</w:t>
      </w:r>
      <w:r>
        <w:rPr>
          <w:rFonts w:ascii="Times New Roman" w:eastAsia="宋体" w:hAnsi="Times New Roman" w:cs="Times New Roman"/>
          <w:szCs w:val="21"/>
        </w:rPr>
        <w:t>次。</w:t>
      </w:r>
    </w:p>
    <w:p w14:paraId="6C7DE928"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.2.3.2 </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w:t>
      </w:r>
      <w:r>
        <w:rPr>
          <w:rFonts w:ascii="Times New Roman" w:eastAsia="宋体" w:hAnsi="Times New Roman" w:cs="Times New Roman"/>
          <w:szCs w:val="21"/>
        </w:rPr>
        <w:t>干混</w:t>
      </w:r>
      <w:proofErr w:type="gramEnd"/>
      <w:r>
        <w:rPr>
          <w:rFonts w:ascii="Times New Roman" w:eastAsia="宋体" w:hAnsi="Times New Roman" w:cs="Times New Roman"/>
          <w:szCs w:val="21"/>
        </w:rPr>
        <w:t>砂浆应采用计算机控制</w:t>
      </w:r>
      <w:proofErr w:type="gramStart"/>
      <w:r>
        <w:rPr>
          <w:rFonts w:ascii="Times New Roman" w:eastAsia="宋体" w:hAnsi="Times New Roman" w:cs="Times New Roman"/>
          <w:szCs w:val="21"/>
        </w:rPr>
        <w:t>的干混砂浆</w:t>
      </w:r>
      <w:proofErr w:type="gramEnd"/>
      <w:r>
        <w:rPr>
          <w:rFonts w:ascii="Times New Roman" w:eastAsia="宋体" w:hAnsi="Times New Roman" w:cs="Times New Roman"/>
          <w:szCs w:val="21"/>
        </w:rPr>
        <w:t>混合机进行混合，混合机应符合</w:t>
      </w:r>
      <w:r>
        <w:rPr>
          <w:rFonts w:ascii="Times New Roman" w:eastAsia="宋体" w:hAnsi="Times New Roman" w:cs="Times New Roman"/>
          <w:szCs w:val="21"/>
        </w:rPr>
        <w:t>JC/T</w:t>
      </w:r>
      <w:r>
        <w:rPr>
          <w:rFonts w:ascii="Times New Roman" w:eastAsia="宋体" w:hAnsi="Times New Roman" w:cs="Times New Roman" w:hint="eastAsia"/>
          <w:szCs w:val="21"/>
        </w:rPr>
        <w:t xml:space="preserve"> </w:t>
      </w:r>
      <w:r>
        <w:rPr>
          <w:rFonts w:ascii="Times New Roman" w:eastAsia="宋体" w:hAnsi="Times New Roman" w:cs="Times New Roman"/>
          <w:szCs w:val="21"/>
        </w:rPr>
        <w:t>2182</w:t>
      </w:r>
      <w:r>
        <w:rPr>
          <w:rFonts w:ascii="Times New Roman" w:eastAsia="宋体" w:hAnsi="Times New Roman" w:cs="Times New Roman"/>
          <w:szCs w:val="21"/>
        </w:rPr>
        <w:t>的规定。</w:t>
      </w:r>
    </w:p>
    <w:p w14:paraId="356698CC"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.2.3.3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混合时间应根据</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w:t>
      </w:r>
      <w:r>
        <w:rPr>
          <w:rFonts w:ascii="Times New Roman" w:eastAsia="宋体" w:hAnsi="Times New Roman" w:cs="Times New Roman"/>
          <w:szCs w:val="21"/>
        </w:rPr>
        <w:t>干混</w:t>
      </w:r>
      <w:proofErr w:type="gramEnd"/>
      <w:r>
        <w:rPr>
          <w:rFonts w:ascii="Times New Roman" w:eastAsia="宋体" w:hAnsi="Times New Roman" w:cs="Times New Roman"/>
          <w:szCs w:val="21"/>
        </w:rPr>
        <w:t>砂浆品种及混合机型号等通过试验确定，并应保证</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w:t>
      </w:r>
      <w:r>
        <w:rPr>
          <w:rFonts w:ascii="Times New Roman" w:eastAsia="宋体" w:hAnsi="Times New Roman" w:cs="Times New Roman"/>
          <w:szCs w:val="21"/>
        </w:rPr>
        <w:t>干混</w:t>
      </w:r>
      <w:proofErr w:type="gramEnd"/>
      <w:r>
        <w:rPr>
          <w:rFonts w:ascii="Times New Roman" w:eastAsia="宋体" w:hAnsi="Times New Roman" w:cs="Times New Roman"/>
          <w:szCs w:val="21"/>
        </w:rPr>
        <w:t>砂浆混合均匀。</w:t>
      </w:r>
    </w:p>
    <w:p w14:paraId="3C0087ED"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lastRenderedPageBreak/>
        <w:t>7</w:t>
      </w:r>
      <w:r>
        <w:rPr>
          <w:rFonts w:ascii="Times New Roman" w:eastAsia="宋体" w:hAnsi="Times New Roman" w:cs="Times New Roman"/>
          <w:b/>
          <w:bCs/>
          <w:szCs w:val="21"/>
        </w:rPr>
        <w:t>.2.3.4</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应定期检查混合机的混合效果以及进料口、出料口的封闭情况。</w:t>
      </w:r>
    </w:p>
    <w:p w14:paraId="7B6B6350"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.2.3.5 </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w:t>
      </w:r>
      <w:r>
        <w:rPr>
          <w:rFonts w:ascii="Times New Roman" w:eastAsia="宋体" w:hAnsi="Times New Roman" w:cs="Times New Roman"/>
          <w:szCs w:val="21"/>
        </w:rPr>
        <w:t>干混</w:t>
      </w:r>
      <w:proofErr w:type="gramEnd"/>
      <w:r>
        <w:rPr>
          <w:rFonts w:ascii="Times New Roman" w:eastAsia="宋体" w:hAnsi="Times New Roman" w:cs="Times New Roman"/>
          <w:szCs w:val="21"/>
        </w:rPr>
        <w:t>砂浆品种更换时，混合及输送设备等应清理干净。</w:t>
      </w:r>
    </w:p>
    <w:p w14:paraId="61CDFA8F"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 xml:space="preserve">.2.3.6 </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w:t>
      </w:r>
      <w:r>
        <w:rPr>
          <w:rFonts w:ascii="Times New Roman" w:eastAsia="宋体" w:hAnsi="Times New Roman" w:cs="Times New Roman"/>
          <w:szCs w:val="21"/>
        </w:rPr>
        <w:t>干混</w:t>
      </w:r>
      <w:proofErr w:type="gramEnd"/>
      <w:r>
        <w:rPr>
          <w:rFonts w:ascii="Times New Roman" w:eastAsia="宋体" w:hAnsi="Times New Roman" w:cs="Times New Roman"/>
          <w:szCs w:val="21"/>
        </w:rPr>
        <w:t>砂浆在生产过程中的粉尘排放和噪音等应符合环保要求，不得对周围环境造成污染，所有</w:t>
      </w:r>
      <w:r>
        <w:rPr>
          <w:rFonts w:ascii="Times New Roman" w:eastAsia="宋体" w:hAnsi="Times New Roman" w:cs="Times New Roman" w:hint="eastAsia"/>
          <w:szCs w:val="21"/>
        </w:rPr>
        <w:t>原材料的输送及计量工序均应在封闭状态下进行</w:t>
      </w:r>
      <w:r>
        <w:rPr>
          <w:rFonts w:ascii="Times New Roman" w:eastAsia="宋体" w:hAnsi="Times New Roman" w:cs="Times New Roman"/>
          <w:szCs w:val="21"/>
        </w:rPr>
        <w:t>，并应有收尘装置。</w:t>
      </w:r>
      <w:r>
        <w:rPr>
          <w:rFonts w:ascii="Times New Roman" w:eastAsia="宋体" w:hAnsi="Times New Roman" w:cs="Times New Roman" w:hint="eastAsia"/>
          <w:szCs w:val="21"/>
        </w:rPr>
        <w:t>细骨料</w:t>
      </w:r>
      <w:r>
        <w:rPr>
          <w:rFonts w:ascii="Times New Roman" w:eastAsia="宋体" w:hAnsi="Times New Roman" w:cs="Times New Roman"/>
          <w:szCs w:val="21"/>
        </w:rPr>
        <w:t>料场应有防扬尘措施。</w:t>
      </w:r>
    </w:p>
    <w:p w14:paraId="36121B96" w14:textId="07712995" w:rsidR="00E86FE5" w:rsidRDefault="00BE3376" w:rsidP="008E533C">
      <w:pPr>
        <w:pStyle w:val="1"/>
        <w:numPr>
          <w:ilvl w:val="0"/>
          <w:numId w:val="2"/>
        </w:numPr>
        <w:tabs>
          <w:tab w:val="left" w:pos="420"/>
          <w:tab w:val="left" w:pos="3225"/>
        </w:tabs>
        <w:spacing w:before="312" w:after="312"/>
        <w:ind w:left="0" w:firstLine="0"/>
        <w:rPr>
          <w:rFonts w:ascii="Times New Roman" w:hAnsi="Times New Roman" w:cs="Times New Roman"/>
        </w:rPr>
      </w:pPr>
      <w:bookmarkStart w:id="59" w:name="_Toc79669533"/>
      <w:bookmarkStart w:id="60" w:name="_Toc100214862"/>
      <w:bookmarkStart w:id="61" w:name="_Toc147824422"/>
      <w:bookmarkStart w:id="62" w:name="_Toc147824991"/>
      <w:bookmarkStart w:id="63" w:name="_Toc147848501"/>
      <w:r>
        <w:rPr>
          <w:rFonts w:ascii="Times New Roman" w:hAnsi="Times New Roman" w:cs="Times New Roman"/>
        </w:rPr>
        <w:t>试验方法</w:t>
      </w:r>
      <w:bookmarkEnd w:id="59"/>
      <w:bookmarkEnd w:id="60"/>
      <w:bookmarkEnd w:id="61"/>
      <w:bookmarkEnd w:id="62"/>
      <w:bookmarkEnd w:id="63"/>
    </w:p>
    <w:p w14:paraId="2D64DBDA" w14:textId="77777777" w:rsidR="00E86FE5" w:rsidRDefault="00BE3376">
      <w:pPr>
        <w:adjustRightInd w:val="0"/>
        <w:snapToGrid w:val="0"/>
        <w:spacing w:beforeLines="50" w:before="156" w:afterLines="50" w:after="156" w:line="400" w:lineRule="exact"/>
        <w:rPr>
          <w:rFonts w:ascii="Times New Roman" w:hAnsi="Times New Roman" w:cs="Times New Roman"/>
          <w:szCs w:val="21"/>
        </w:rPr>
      </w:pPr>
      <w:r>
        <w:rPr>
          <w:rFonts w:ascii="Times New Roman" w:eastAsia="黑体" w:hAnsi="Times New Roman" w:cs="Times New Roman" w:hint="eastAsia"/>
          <w:b/>
          <w:bCs/>
          <w:szCs w:val="21"/>
        </w:rPr>
        <w:t>8</w:t>
      </w:r>
      <w:r>
        <w:rPr>
          <w:rFonts w:ascii="Times New Roman" w:eastAsia="黑体" w:hAnsi="Times New Roman" w:cs="Times New Roman"/>
          <w:b/>
          <w:bCs/>
          <w:szCs w:val="21"/>
        </w:rPr>
        <w:t xml:space="preserve">.1 </w:t>
      </w:r>
      <w:r>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冶金固</w:t>
      </w:r>
      <w:proofErr w:type="gramStart"/>
      <w:r>
        <w:rPr>
          <w:rFonts w:ascii="Times New Roman" w:eastAsia="黑体" w:hAnsi="Times New Roman" w:cs="Times New Roman" w:hint="eastAsia"/>
          <w:b/>
          <w:bCs/>
          <w:szCs w:val="21"/>
        </w:rPr>
        <w:t>废湿拌</w:t>
      </w:r>
      <w:proofErr w:type="gramEnd"/>
      <w:r>
        <w:rPr>
          <w:rFonts w:ascii="Times New Roman" w:eastAsia="黑体" w:hAnsi="Times New Roman" w:cs="Times New Roman" w:hint="eastAsia"/>
          <w:b/>
          <w:bCs/>
          <w:szCs w:val="21"/>
        </w:rPr>
        <w:t>砂浆</w:t>
      </w:r>
    </w:p>
    <w:p w14:paraId="1153117D" w14:textId="32ED8E1F" w:rsidR="00E86FE5" w:rsidRDefault="00BE3376">
      <w:pPr>
        <w:adjustRightInd w:val="0"/>
        <w:snapToGrid w:val="0"/>
        <w:spacing w:line="400" w:lineRule="exact"/>
        <w:rPr>
          <w:rFonts w:ascii="Times New Roman" w:eastAsia="宋体" w:hAnsi="Times New Roman" w:cs="Times New Roman"/>
          <w:szCs w:val="21"/>
        </w:rPr>
      </w:pPr>
      <w:r>
        <w:rPr>
          <w:rFonts w:ascii="Times New Roman" w:eastAsia="宋体" w:hAnsi="Times New Roman" w:cs="Times New Roman" w:hint="eastAsia"/>
          <w:b/>
          <w:bCs/>
          <w:szCs w:val="21"/>
        </w:rPr>
        <w:t>8</w:t>
      </w:r>
      <w:r>
        <w:rPr>
          <w:rFonts w:ascii="Times New Roman" w:eastAsia="宋体" w:hAnsi="Times New Roman" w:cs="Times New Roman"/>
          <w:b/>
          <w:bCs/>
          <w:szCs w:val="21"/>
        </w:rPr>
        <w:t>.1.</w:t>
      </w:r>
      <w:r>
        <w:rPr>
          <w:rFonts w:ascii="Times New Roman" w:eastAsia="宋体" w:hAnsi="Times New Roman" w:cs="Times New Roman" w:hint="eastAsia"/>
          <w:b/>
          <w:bCs/>
          <w:szCs w:val="21"/>
        </w:rPr>
        <w:t>1</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稠度</w:t>
      </w:r>
    </w:p>
    <w:p w14:paraId="3AD2B357"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稠度试验应按</w:t>
      </w:r>
      <w:r>
        <w:rPr>
          <w:rFonts w:ascii="Times New Roman" w:eastAsia="宋体" w:hAnsi="Times New Roman" w:cs="Times New Roman"/>
          <w:szCs w:val="21"/>
        </w:rPr>
        <w:t>JGJ/T 70</w:t>
      </w:r>
      <w:r>
        <w:rPr>
          <w:rFonts w:ascii="Times New Roman" w:eastAsia="宋体" w:hAnsi="Times New Roman" w:cs="Times New Roman"/>
          <w:szCs w:val="21"/>
        </w:rPr>
        <w:t>的有关规定进行。</w:t>
      </w:r>
    </w:p>
    <w:p w14:paraId="4036DCA8" w14:textId="5C8D1318" w:rsidR="00E86FE5" w:rsidDel="006579C9" w:rsidRDefault="00BE3376">
      <w:pPr>
        <w:adjustRightInd w:val="0"/>
        <w:snapToGrid w:val="0"/>
        <w:spacing w:line="400" w:lineRule="exact"/>
        <w:rPr>
          <w:rFonts w:ascii="Times New Roman" w:eastAsia="宋体" w:hAnsi="Times New Roman" w:cs="Times New Roman"/>
          <w:szCs w:val="21"/>
        </w:rPr>
      </w:pPr>
      <w:r w:rsidDel="006579C9">
        <w:rPr>
          <w:rFonts w:ascii="Times New Roman" w:eastAsia="宋体" w:hAnsi="Times New Roman" w:cs="Times New Roman" w:hint="eastAsia"/>
          <w:b/>
          <w:bCs/>
          <w:szCs w:val="21"/>
        </w:rPr>
        <w:t>8</w:t>
      </w:r>
      <w:r w:rsidDel="006579C9">
        <w:rPr>
          <w:rFonts w:ascii="Times New Roman" w:eastAsia="宋体" w:hAnsi="Times New Roman" w:cs="Times New Roman"/>
          <w:b/>
          <w:bCs/>
          <w:szCs w:val="21"/>
        </w:rPr>
        <w:t>.1.</w:t>
      </w:r>
      <w:r w:rsidDel="006579C9">
        <w:rPr>
          <w:rFonts w:ascii="Times New Roman" w:eastAsia="宋体" w:hAnsi="Times New Roman" w:cs="Times New Roman" w:hint="eastAsia"/>
          <w:b/>
          <w:bCs/>
          <w:szCs w:val="21"/>
        </w:rPr>
        <w:t>2</w:t>
      </w:r>
      <w:r w:rsidDel="006579C9">
        <w:rPr>
          <w:rFonts w:ascii="Times New Roman" w:eastAsia="宋体" w:hAnsi="Times New Roman" w:cs="Times New Roman" w:hint="eastAsia"/>
          <w:b/>
          <w:bCs/>
          <w:szCs w:val="21"/>
        </w:rPr>
        <w:t>抗压强度</w:t>
      </w:r>
    </w:p>
    <w:p w14:paraId="13BC00E3" w14:textId="561CA889" w:rsidR="00E86FE5" w:rsidDel="006579C9" w:rsidRDefault="00BE3376">
      <w:pPr>
        <w:adjustRightInd w:val="0"/>
        <w:snapToGrid w:val="0"/>
        <w:spacing w:line="400" w:lineRule="exact"/>
        <w:ind w:firstLineChars="200" w:firstLine="420"/>
        <w:rPr>
          <w:rFonts w:ascii="Times New Roman" w:eastAsia="宋体" w:hAnsi="Times New Roman" w:cs="Times New Roman"/>
          <w:szCs w:val="21"/>
        </w:rPr>
      </w:pPr>
      <w:r w:rsidDel="006579C9">
        <w:rPr>
          <w:rFonts w:ascii="Times New Roman" w:eastAsia="宋体" w:hAnsi="Times New Roman" w:cs="Times New Roman"/>
          <w:szCs w:val="21"/>
        </w:rPr>
        <w:t>抗压强度试验应按</w:t>
      </w:r>
      <w:r w:rsidDel="006579C9">
        <w:rPr>
          <w:rFonts w:ascii="Times New Roman" w:eastAsia="宋体" w:hAnsi="Times New Roman" w:cs="Times New Roman"/>
          <w:szCs w:val="21"/>
        </w:rPr>
        <w:t>JGJ/T 70</w:t>
      </w:r>
      <w:r w:rsidDel="006579C9">
        <w:rPr>
          <w:rFonts w:ascii="Times New Roman" w:eastAsia="宋体" w:hAnsi="Times New Roman" w:cs="Times New Roman"/>
          <w:szCs w:val="21"/>
        </w:rPr>
        <w:t>的有关规定进行。</w:t>
      </w:r>
    </w:p>
    <w:p w14:paraId="2E7AAE80" w14:textId="2B22579C" w:rsidR="00E86FE5" w:rsidRPr="00CB20CC" w:rsidDel="008D3FB7" w:rsidRDefault="00BE3376">
      <w:pPr>
        <w:adjustRightInd w:val="0"/>
        <w:snapToGrid w:val="0"/>
        <w:spacing w:line="400" w:lineRule="exact"/>
        <w:rPr>
          <w:rFonts w:ascii="Times New Roman" w:eastAsia="宋体" w:hAnsi="Times New Roman" w:cs="Times New Roman"/>
          <w:szCs w:val="21"/>
        </w:rPr>
      </w:pPr>
      <w:r w:rsidDel="008D3FB7">
        <w:rPr>
          <w:rFonts w:ascii="Times New Roman" w:eastAsia="宋体" w:hAnsi="Times New Roman" w:cs="Times New Roman" w:hint="eastAsia"/>
          <w:b/>
          <w:bCs/>
          <w:szCs w:val="21"/>
        </w:rPr>
        <w:t>8</w:t>
      </w:r>
      <w:r w:rsidDel="008D3FB7">
        <w:rPr>
          <w:rFonts w:ascii="Times New Roman" w:eastAsia="宋体" w:hAnsi="Times New Roman" w:cs="Times New Roman"/>
          <w:b/>
          <w:bCs/>
          <w:szCs w:val="21"/>
        </w:rPr>
        <w:t xml:space="preserve">.1.3 </w:t>
      </w:r>
      <w:proofErr w:type="gramStart"/>
      <w:r w:rsidRPr="00CB20CC" w:rsidDel="008D3FB7">
        <w:rPr>
          <w:rFonts w:ascii="Times New Roman" w:eastAsia="宋体" w:hAnsi="Times New Roman" w:cs="Times New Roman" w:hint="eastAsia"/>
          <w:b/>
          <w:bCs/>
          <w:szCs w:val="21"/>
        </w:rPr>
        <w:t>保塑时间</w:t>
      </w:r>
      <w:proofErr w:type="gramEnd"/>
    </w:p>
    <w:p w14:paraId="33853A85" w14:textId="0D48753C" w:rsidR="00E86FE5" w:rsidRPr="00CB20CC" w:rsidDel="008D3FB7" w:rsidRDefault="00BE3376">
      <w:pPr>
        <w:adjustRightInd w:val="0"/>
        <w:snapToGrid w:val="0"/>
        <w:spacing w:line="400" w:lineRule="exact"/>
        <w:ind w:firstLineChars="200" w:firstLine="420"/>
        <w:rPr>
          <w:rFonts w:ascii="Times New Roman" w:eastAsia="宋体" w:hAnsi="Times New Roman" w:cs="Times New Roman"/>
          <w:szCs w:val="21"/>
        </w:rPr>
      </w:pPr>
      <w:proofErr w:type="gramStart"/>
      <w:r w:rsidRPr="00CB20CC" w:rsidDel="008D3FB7">
        <w:rPr>
          <w:rFonts w:ascii="Times New Roman" w:eastAsia="宋体" w:hAnsi="Times New Roman" w:cs="Times New Roman" w:hint="eastAsia"/>
          <w:szCs w:val="21"/>
        </w:rPr>
        <w:t>保塑时间</w:t>
      </w:r>
      <w:proofErr w:type="gramEnd"/>
      <w:r w:rsidRPr="00CB20CC" w:rsidDel="008D3FB7">
        <w:rPr>
          <w:rFonts w:ascii="Times New Roman" w:eastAsia="宋体" w:hAnsi="Times New Roman" w:cs="Times New Roman" w:hint="eastAsia"/>
          <w:szCs w:val="21"/>
        </w:rPr>
        <w:t>应按</w:t>
      </w:r>
      <w:r w:rsidRPr="00CB20CC" w:rsidDel="008D3FB7">
        <w:rPr>
          <w:rFonts w:ascii="Times New Roman" w:eastAsia="宋体" w:hAnsi="Times New Roman" w:cs="Times New Roman"/>
          <w:szCs w:val="21"/>
        </w:rPr>
        <w:t>GB/T25181</w:t>
      </w:r>
      <w:r w:rsidRPr="00CB20CC" w:rsidDel="008D3FB7">
        <w:rPr>
          <w:rFonts w:ascii="Times New Roman" w:eastAsia="宋体" w:hAnsi="Times New Roman" w:cs="Times New Roman" w:hint="eastAsia"/>
          <w:szCs w:val="21"/>
        </w:rPr>
        <w:t>的有关规定进行。</w:t>
      </w:r>
    </w:p>
    <w:p w14:paraId="665AA1C2" w14:textId="266BF89C" w:rsidR="00E86FE5" w:rsidDel="006579C9" w:rsidRDefault="00BE3376">
      <w:pPr>
        <w:adjustRightInd w:val="0"/>
        <w:snapToGrid w:val="0"/>
        <w:spacing w:line="400" w:lineRule="exact"/>
        <w:rPr>
          <w:rFonts w:ascii="Times New Roman" w:eastAsia="宋体" w:hAnsi="Times New Roman" w:cs="Times New Roman"/>
          <w:szCs w:val="21"/>
        </w:rPr>
      </w:pPr>
      <w:r w:rsidDel="006579C9">
        <w:rPr>
          <w:rFonts w:ascii="Times New Roman" w:eastAsia="宋体" w:hAnsi="Times New Roman" w:cs="Times New Roman" w:hint="eastAsia"/>
          <w:b/>
          <w:bCs/>
          <w:szCs w:val="21"/>
        </w:rPr>
        <w:t>8</w:t>
      </w:r>
      <w:r w:rsidDel="006579C9">
        <w:rPr>
          <w:rFonts w:ascii="Times New Roman" w:eastAsia="宋体" w:hAnsi="Times New Roman" w:cs="Times New Roman"/>
          <w:b/>
          <w:bCs/>
          <w:szCs w:val="21"/>
        </w:rPr>
        <w:t>.1.</w:t>
      </w:r>
      <w:r w:rsidR="00CB20CC">
        <w:rPr>
          <w:rFonts w:ascii="Times New Roman" w:eastAsia="宋体" w:hAnsi="Times New Roman" w:cs="Times New Roman"/>
          <w:b/>
          <w:bCs/>
          <w:szCs w:val="21"/>
        </w:rPr>
        <w:t>4</w:t>
      </w:r>
      <w:r w:rsidR="00CB20CC" w:rsidDel="006579C9">
        <w:rPr>
          <w:rFonts w:ascii="Times New Roman" w:eastAsia="宋体" w:hAnsi="Times New Roman" w:cs="Times New Roman"/>
          <w:b/>
          <w:bCs/>
          <w:szCs w:val="21"/>
        </w:rPr>
        <w:t xml:space="preserve"> </w:t>
      </w:r>
      <w:r w:rsidDel="006579C9">
        <w:rPr>
          <w:rFonts w:ascii="Times New Roman" w:eastAsia="宋体" w:hAnsi="Times New Roman" w:cs="Times New Roman" w:hint="eastAsia"/>
          <w:b/>
          <w:bCs/>
          <w:szCs w:val="21"/>
        </w:rPr>
        <w:t>保水率</w:t>
      </w:r>
    </w:p>
    <w:p w14:paraId="3DFC70F5" w14:textId="646A9666" w:rsidR="00E86FE5" w:rsidDel="006579C9" w:rsidRDefault="00BE3376">
      <w:pPr>
        <w:adjustRightInd w:val="0"/>
        <w:snapToGrid w:val="0"/>
        <w:spacing w:line="400" w:lineRule="exact"/>
        <w:ind w:firstLineChars="200" w:firstLine="420"/>
        <w:rPr>
          <w:rFonts w:ascii="Times New Roman" w:eastAsia="宋体" w:hAnsi="Times New Roman" w:cs="Times New Roman"/>
          <w:szCs w:val="21"/>
        </w:rPr>
      </w:pPr>
      <w:r w:rsidDel="006579C9">
        <w:rPr>
          <w:rFonts w:ascii="Times New Roman" w:eastAsia="宋体" w:hAnsi="Times New Roman" w:cs="Times New Roman"/>
          <w:szCs w:val="21"/>
        </w:rPr>
        <w:t>保水率试验应按</w:t>
      </w:r>
      <w:r w:rsidDel="006579C9">
        <w:rPr>
          <w:rFonts w:ascii="Times New Roman" w:eastAsia="宋体" w:hAnsi="Times New Roman" w:cs="Times New Roman"/>
          <w:szCs w:val="21"/>
        </w:rPr>
        <w:t>JGJ/T 70</w:t>
      </w:r>
      <w:r w:rsidDel="006579C9">
        <w:rPr>
          <w:rFonts w:ascii="Times New Roman" w:eastAsia="宋体" w:hAnsi="Times New Roman" w:cs="Times New Roman"/>
          <w:szCs w:val="21"/>
        </w:rPr>
        <w:t>的有关规定进行，其中滤纸数量可为</w:t>
      </w:r>
      <w:r w:rsidDel="006579C9">
        <w:rPr>
          <w:rFonts w:ascii="Times New Roman" w:eastAsia="宋体" w:hAnsi="Times New Roman" w:cs="Times New Roman"/>
          <w:szCs w:val="21"/>
        </w:rPr>
        <w:t>8</w:t>
      </w:r>
      <w:r w:rsidDel="006579C9">
        <w:rPr>
          <w:rFonts w:ascii="Times New Roman" w:eastAsia="宋体" w:hAnsi="Times New Roman" w:cs="Times New Roman"/>
          <w:szCs w:val="21"/>
        </w:rPr>
        <w:t>片。</w:t>
      </w:r>
    </w:p>
    <w:p w14:paraId="18864CE9" w14:textId="3C6DAF2F" w:rsidR="00E86FE5" w:rsidDel="006579C9" w:rsidRDefault="00BE3376">
      <w:pPr>
        <w:adjustRightInd w:val="0"/>
        <w:snapToGrid w:val="0"/>
        <w:spacing w:line="400" w:lineRule="exact"/>
        <w:rPr>
          <w:rFonts w:ascii="Times New Roman" w:eastAsia="宋体" w:hAnsi="Times New Roman" w:cs="Times New Roman"/>
          <w:szCs w:val="21"/>
        </w:rPr>
      </w:pPr>
      <w:r w:rsidDel="006579C9">
        <w:rPr>
          <w:rFonts w:ascii="Times New Roman" w:eastAsia="宋体" w:hAnsi="Times New Roman" w:cs="Times New Roman" w:hint="eastAsia"/>
          <w:b/>
          <w:bCs/>
          <w:szCs w:val="21"/>
        </w:rPr>
        <w:t>8</w:t>
      </w:r>
      <w:r w:rsidDel="006579C9">
        <w:rPr>
          <w:rFonts w:ascii="Times New Roman" w:eastAsia="宋体" w:hAnsi="Times New Roman" w:cs="Times New Roman"/>
          <w:b/>
          <w:bCs/>
          <w:szCs w:val="21"/>
        </w:rPr>
        <w:t>.1.</w:t>
      </w:r>
      <w:r w:rsidR="00CB20CC">
        <w:rPr>
          <w:rFonts w:ascii="Times New Roman" w:eastAsia="宋体" w:hAnsi="Times New Roman" w:cs="Times New Roman"/>
          <w:b/>
          <w:bCs/>
          <w:szCs w:val="21"/>
        </w:rPr>
        <w:t>5</w:t>
      </w:r>
      <w:r w:rsidR="00CB20CC" w:rsidDel="006579C9">
        <w:rPr>
          <w:rFonts w:ascii="Times New Roman" w:eastAsia="宋体" w:hAnsi="Times New Roman" w:cs="Times New Roman"/>
          <w:b/>
          <w:bCs/>
          <w:szCs w:val="21"/>
        </w:rPr>
        <w:t xml:space="preserve"> </w:t>
      </w:r>
      <w:r w:rsidDel="006579C9">
        <w:rPr>
          <w:rFonts w:ascii="Times New Roman" w:eastAsia="宋体" w:hAnsi="Times New Roman" w:cs="Times New Roman" w:hint="eastAsia"/>
          <w:b/>
          <w:bCs/>
          <w:szCs w:val="21"/>
        </w:rPr>
        <w:t>抗冻性</w:t>
      </w:r>
    </w:p>
    <w:p w14:paraId="73413B51" w14:textId="56B633B0" w:rsidR="00E86FE5" w:rsidDel="006579C9" w:rsidRDefault="00BE3376">
      <w:pPr>
        <w:adjustRightInd w:val="0"/>
        <w:snapToGrid w:val="0"/>
        <w:spacing w:line="400" w:lineRule="exact"/>
        <w:ind w:firstLineChars="200" w:firstLine="420"/>
        <w:rPr>
          <w:rFonts w:ascii="Times New Roman" w:eastAsia="宋体" w:hAnsi="Times New Roman" w:cs="Times New Roman"/>
          <w:szCs w:val="21"/>
        </w:rPr>
      </w:pPr>
      <w:r w:rsidDel="006579C9">
        <w:rPr>
          <w:rFonts w:ascii="Times New Roman" w:eastAsia="宋体" w:hAnsi="Times New Roman" w:cs="Times New Roman"/>
          <w:szCs w:val="21"/>
        </w:rPr>
        <w:t>抗冻性试验应按按</w:t>
      </w:r>
      <w:r w:rsidDel="006579C9">
        <w:rPr>
          <w:rFonts w:ascii="Times New Roman" w:eastAsia="宋体" w:hAnsi="Times New Roman" w:cs="Times New Roman"/>
          <w:szCs w:val="21"/>
        </w:rPr>
        <w:t>JGJ/T 70</w:t>
      </w:r>
      <w:r w:rsidDel="006579C9">
        <w:rPr>
          <w:rFonts w:ascii="Times New Roman" w:eastAsia="宋体" w:hAnsi="Times New Roman" w:cs="Times New Roman"/>
          <w:szCs w:val="21"/>
        </w:rPr>
        <w:t>的有关规定进行。冻融循环次数按夏热冬</w:t>
      </w:r>
      <w:proofErr w:type="gramStart"/>
      <w:r w:rsidDel="006579C9">
        <w:rPr>
          <w:rFonts w:ascii="Times New Roman" w:eastAsia="宋体" w:hAnsi="Times New Roman" w:cs="Times New Roman"/>
          <w:szCs w:val="21"/>
        </w:rPr>
        <w:t>暖地区</w:t>
      </w:r>
      <w:proofErr w:type="gramEnd"/>
      <w:r w:rsidDel="006579C9">
        <w:rPr>
          <w:rFonts w:ascii="Times New Roman" w:eastAsia="宋体" w:hAnsi="Times New Roman" w:cs="Times New Roman"/>
          <w:szCs w:val="21"/>
        </w:rPr>
        <w:t>15</w:t>
      </w:r>
      <w:r w:rsidDel="006579C9">
        <w:rPr>
          <w:rFonts w:ascii="Times New Roman" w:eastAsia="宋体" w:hAnsi="Times New Roman" w:cs="Times New Roman"/>
          <w:szCs w:val="21"/>
        </w:rPr>
        <w:t>次、夏热冬</w:t>
      </w:r>
      <w:proofErr w:type="gramStart"/>
      <w:r w:rsidDel="006579C9">
        <w:rPr>
          <w:rFonts w:ascii="Times New Roman" w:eastAsia="宋体" w:hAnsi="Times New Roman" w:cs="Times New Roman"/>
          <w:szCs w:val="21"/>
        </w:rPr>
        <w:t>冷地区</w:t>
      </w:r>
      <w:proofErr w:type="gramEnd"/>
      <w:r w:rsidDel="006579C9">
        <w:rPr>
          <w:rFonts w:ascii="Times New Roman" w:eastAsia="宋体" w:hAnsi="Times New Roman" w:cs="Times New Roman"/>
          <w:szCs w:val="21"/>
        </w:rPr>
        <w:t>25</w:t>
      </w:r>
      <w:r w:rsidDel="006579C9">
        <w:rPr>
          <w:rFonts w:ascii="Times New Roman" w:eastAsia="宋体" w:hAnsi="Times New Roman" w:cs="Times New Roman"/>
          <w:szCs w:val="21"/>
        </w:rPr>
        <w:t>次、寒冷地区</w:t>
      </w:r>
      <w:r w:rsidDel="006579C9">
        <w:rPr>
          <w:rFonts w:ascii="Times New Roman" w:eastAsia="宋体" w:hAnsi="Times New Roman" w:cs="Times New Roman"/>
          <w:szCs w:val="21"/>
        </w:rPr>
        <w:t>35</w:t>
      </w:r>
      <w:r w:rsidDel="006579C9">
        <w:rPr>
          <w:rFonts w:ascii="Times New Roman" w:eastAsia="宋体" w:hAnsi="Times New Roman" w:cs="Times New Roman"/>
          <w:szCs w:val="21"/>
        </w:rPr>
        <w:t>次、严寒地区</w:t>
      </w:r>
      <w:r w:rsidDel="006579C9">
        <w:rPr>
          <w:rFonts w:ascii="Times New Roman" w:eastAsia="宋体" w:hAnsi="Times New Roman" w:cs="Times New Roman"/>
          <w:szCs w:val="21"/>
        </w:rPr>
        <w:t>50</w:t>
      </w:r>
      <w:r w:rsidDel="006579C9">
        <w:rPr>
          <w:rFonts w:ascii="Times New Roman" w:eastAsia="宋体" w:hAnsi="Times New Roman" w:cs="Times New Roman"/>
          <w:szCs w:val="21"/>
        </w:rPr>
        <w:t>次确定。</w:t>
      </w:r>
    </w:p>
    <w:p w14:paraId="288D86DE" w14:textId="77777777" w:rsidR="00E86FE5" w:rsidRDefault="00BE3376">
      <w:pPr>
        <w:adjustRightInd w:val="0"/>
        <w:snapToGrid w:val="0"/>
        <w:spacing w:beforeLines="50" w:before="156" w:afterLines="50" w:after="156" w:line="400" w:lineRule="exact"/>
        <w:rPr>
          <w:rFonts w:ascii="Times New Roman" w:hAnsi="Times New Roman" w:cs="Times New Roman"/>
          <w:szCs w:val="21"/>
        </w:rPr>
      </w:pPr>
      <w:r>
        <w:rPr>
          <w:rFonts w:ascii="Times New Roman" w:eastAsia="黑体" w:hAnsi="Times New Roman" w:cs="Times New Roman" w:hint="eastAsia"/>
          <w:b/>
          <w:bCs/>
          <w:szCs w:val="21"/>
        </w:rPr>
        <w:t>8</w:t>
      </w:r>
      <w:r>
        <w:rPr>
          <w:rFonts w:ascii="Times New Roman" w:eastAsia="黑体" w:hAnsi="Times New Roman" w:cs="Times New Roman"/>
          <w:b/>
          <w:bCs/>
          <w:szCs w:val="21"/>
        </w:rPr>
        <w:t xml:space="preserve">.2 </w:t>
      </w:r>
      <w:r>
        <w:rPr>
          <w:rFonts w:ascii="Times New Roman" w:eastAsia="黑体" w:hAnsi="Times New Roman" w:cs="Times New Roman" w:hint="eastAsia"/>
          <w:b/>
          <w:bCs/>
          <w:szCs w:val="21"/>
        </w:rPr>
        <w:t>冶金固</w:t>
      </w:r>
      <w:proofErr w:type="gramStart"/>
      <w:r>
        <w:rPr>
          <w:rFonts w:ascii="Times New Roman" w:eastAsia="黑体" w:hAnsi="Times New Roman" w:cs="Times New Roman" w:hint="eastAsia"/>
          <w:b/>
          <w:bCs/>
          <w:szCs w:val="21"/>
        </w:rPr>
        <w:t>废干混</w:t>
      </w:r>
      <w:proofErr w:type="gramEnd"/>
      <w:r>
        <w:rPr>
          <w:rFonts w:ascii="Times New Roman" w:eastAsia="黑体" w:hAnsi="Times New Roman" w:cs="Times New Roman" w:hint="eastAsia"/>
          <w:b/>
          <w:bCs/>
          <w:szCs w:val="21"/>
        </w:rPr>
        <w:t>砂浆</w:t>
      </w:r>
    </w:p>
    <w:p w14:paraId="587BB09D"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8</w:t>
      </w:r>
      <w:r>
        <w:rPr>
          <w:rFonts w:ascii="Times New Roman" w:eastAsia="宋体" w:hAnsi="Times New Roman" w:cs="Times New Roman"/>
          <w:b/>
          <w:bCs/>
          <w:szCs w:val="21"/>
        </w:rPr>
        <w:t>.2.</w:t>
      </w:r>
      <w:r>
        <w:rPr>
          <w:rFonts w:ascii="Times New Roman" w:eastAsia="宋体" w:hAnsi="Times New Roman" w:cs="Times New Roman" w:hint="eastAsia"/>
          <w:b/>
          <w:bCs/>
          <w:szCs w:val="21"/>
        </w:rPr>
        <w:t>1</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稠度</w:t>
      </w:r>
    </w:p>
    <w:p w14:paraId="1C335932"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稠度试验应按</w:t>
      </w:r>
      <w:r>
        <w:rPr>
          <w:rFonts w:ascii="Times New Roman" w:eastAsia="宋体" w:hAnsi="Times New Roman" w:cs="Times New Roman"/>
          <w:szCs w:val="21"/>
        </w:rPr>
        <w:t>JGJ/T 70</w:t>
      </w:r>
      <w:r>
        <w:rPr>
          <w:rFonts w:ascii="Times New Roman" w:eastAsia="宋体" w:hAnsi="Times New Roman" w:cs="Times New Roman"/>
          <w:szCs w:val="21"/>
        </w:rPr>
        <w:t>的有关规定进行。各项试验的稠度应为</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冶金固废</w:t>
      </w:r>
      <w:r>
        <w:rPr>
          <w:rFonts w:ascii="Times New Roman" w:eastAsia="宋体" w:hAnsi="Times New Roman" w:cs="Times New Roman"/>
          <w:szCs w:val="21"/>
        </w:rPr>
        <w:t>砌筑砂浆为</w:t>
      </w:r>
      <w:r>
        <w:rPr>
          <w:rFonts w:ascii="Times New Roman" w:eastAsia="宋体" w:hAnsi="Times New Roman" w:cs="Times New Roman"/>
          <w:szCs w:val="21"/>
        </w:rPr>
        <w:t>(75±5) mm</w:t>
      </w:r>
      <w:r>
        <w:rPr>
          <w:rFonts w:ascii="Times New Roman" w:eastAsia="宋体" w:hAnsi="Times New Roman" w:cs="Times New Roman"/>
          <w:szCs w:val="21"/>
        </w:rPr>
        <w:t>；</w:t>
      </w:r>
      <w:r>
        <w:rPr>
          <w:rFonts w:ascii="Times New Roman" w:eastAsia="宋体" w:hAnsi="Times New Roman" w:cs="Times New Roman" w:hint="eastAsia"/>
          <w:szCs w:val="21"/>
        </w:rPr>
        <w:t>冶金固废</w:t>
      </w:r>
      <w:r>
        <w:rPr>
          <w:rFonts w:ascii="Times New Roman" w:eastAsia="宋体" w:hAnsi="Times New Roman" w:cs="Times New Roman"/>
          <w:szCs w:val="21"/>
        </w:rPr>
        <w:t>地面砂浆为</w:t>
      </w:r>
      <w:r>
        <w:rPr>
          <w:rFonts w:ascii="Times New Roman" w:eastAsia="宋体" w:hAnsi="Times New Roman" w:cs="Times New Roman"/>
          <w:szCs w:val="21"/>
        </w:rPr>
        <w:t>(50±5) mm</w:t>
      </w:r>
      <w:r>
        <w:rPr>
          <w:rFonts w:ascii="Times New Roman" w:eastAsia="宋体" w:hAnsi="Times New Roman" w:cs="Times New Roman"/>
          <w:szCs w:val="21"/>
        </w:rPr>
        <w:t>。</w:t>
      </w:r>
    </w:p>
    <w:p w14:paraId="78F184B0"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8</w:t>
      </w:r>
      <w:r>
        <w:rPr>
          <w:rFonts w:ascii="Times New Roman" w:eastAsia="宋体" w:hAnsi="Times New Roman" w:cs="Times New Roman"/>
          <w:b/>
          <w:bCs/>
          <w:szCs w:val="21"/>
        </w:rPr>
        <w:t>.2.</w:t>
      </w:r>
      <w:r>
        <w:rPr>
          <w:rFonts w:ascii="Times New Roman" w:eastAsia="宋体" w:hAnsi="Times New Roman" w:cs="Times New Roman" w:hint="eastAsia"/>
          <w:b/>
          <w:bCs/>
          <w:szCs w:val="21"/>
        </w:rPr>
        <w:t>2</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抗压强度</w:t>
      </w:r>
    </w:p>
    <w:p w14:paraId="647C569C"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除规定外</w:t>
      </w:r>
      <w:r>
        <w:rPr>
          <w:rFonts w:ascii="Times New Roman" w:eastAsia="宋体" w:hAnsi="Times New Roman" w:cs="Times New Roman"/>
          <w:szCs w:val="21"/>
        </w:rPr>
        <w:t>，抗压强度试验应按</w:t>
      </w:r>
      <w:r>
        <w:rPr>
          <w:rFonts w:ascii="Times New Roman" w:eastAsia="宋体" w:hAnsi="Times New Roman" w:cs="Times New Roman"/>
          <w:szCs w:val="21"/>
        </w:rPr>
        <w:t>JGJ/T 70</w:t>
      </w:r>
      <w:r>
        <w:rPr>
          <w:rFonts w:ascii="Times New Roman" w:eastAsia="宋体" w:hAnsi="Times New Roman" w:cs="Times New Roman"/>
          <w:szCs w:val="21"/>
        </w:rPr>
        <w:t>的有关规定进行。</w:t>
      </w:r>
    </w:p>
    <w:p w14:paraId="1113967C" w14:textId="17055E80" w:rsidR="00E86FE5" w:rsidDel="009D37D7" w:rsidRDefault="00BE3376">
      <w:pPr>
        <w:adjustRightInd w:val="0"/>
        <w:snapToGrid w:val="0"/>
        <w:spacing w:line="400" w:lineRule="exact"/>
        <w:rPr>
          <w:rFonts w:ascii="Times New Roman" w:eastAsia="宋体" w:hAnsi="Times New Roman" w:cs="Times New Roman"/>
          <w:b/>
          <w:bCs/>
          <w:szCs w:val="21"/>
        </w:rPr>
      </w:pPr>
      <w:r w:rsidDel="009D37D7">
        <w:rPr>
          <w:rFonts w:ascii="Times New Roman" w:eastAsia="宋体" w:hAnsi="Times New Roman" w:cs="Times New Roman" w:hint="eastAsia"/>
          <w:b/>
          <w:bCs/>
          <w:szCs w:val="21"/>
        </w:rPr>
        <w:t>8</w:t>
      </w:r>
      <w:r w:rsidDel="009D37D7">
        <w:rPr>
          <w:rFonts w:ascii="Times New Roman" w:eastAsia="宋体" w:hAnsi="Times New Roman" w:cs="Times New Roman"/>
          <w:b/>
          <w:bCs/>
          <w:szCs w:val="21"/>
        </w:rPr>
        <w:t>.2.</w:t>
      </w:r>
      <w:r w:rsidDel="009D37D7">
        <w:rPr>
          <w:rFonts w:ascii="Times New Roman" w:eastAsia="宋体" w:hAnsi="Times New Roman" w:cs="Times New Roman" w:hint="eastAsia"/>
          <w:b/>
          <w:bCs/>
          <w:szCs w:val="21"/>
        </w:rPr>
        <w:t>3</w:t>
      </w:r>
      <w:r w:rsidDel="009D37D7">
        <w:rPr>
          <w:rFonts w:ascii="Times New Roman" w:eastAsia="宋体" w:hAnsi="Times New Roman" w:cs="Times New Roman"/>
          <w:b/>
          <w:bCs/>
          <w:szCs w:val="21"/>
        </w:rPr>
        <w:t xml:space="preserve"> </w:t>
      </w:r>
      <w:r w:rsidDel="009D37D7">
        <w:rPr>
          <w:rFonts w:ascii="Times New Roman" w:eastAsia="宋体" w:hAnsi="Times New Roman" w:cs="Times New Roman" w:hint="eastAsia"/>
          <w:b/>
          <w:bCs/>
          <w:szCs w:val="21"/>
        </w:rPr>
        <w:t>保水率</w:t>
      </w:r>
    </w:p>
    <w:p w14:paraId="3780D788" w14:textId="07FB0DD7" w:rsidR="00E86FE5" w:rsidDel="009D37D7" w:rsidRDefault="00BE3376">
      <w:pPr>
        <w:adjustRightInd w:val="0"/>
        <w:snapToGrid w:val="0"/>
        <w:spacing w:line="400" w:lineRule="exact"/>
        <w:ind w:firstLineChars="200" w:firstLine="420"/>
        <w:rPr>
          <w:rFonts w:ascii="Times New Roman" w:eastAsia="宋体" w:hAnsi="Times New Roman" w:cs="Times New Roman"/>
          <w:szCs w:val="21"/>
        </w:rPr>
      </w:pPr>
      <w:r w:rsidDel="009D37D7">
        <w:rPr>
          <w:rFonts w:ascii="Times New Roman" w:eastAsia="宋体" w:hAnsi="Times New Roman" w:cs="Times New Roman" w:hint="eastAsia"/>
          <w:szCs w:val="21"/>
        </w:rPr>
        <w:t>保水率试验应按</w:t>
      </w:r>
      <w:r w:rsidDel="009D37D7">
        <w:rPr>
          <w:rFonts w:ascii="Times New Roman" w:eastAsia="宋体" w:hAnsi="Times New Roman" w:cs="Times New Roman"/>
          <w:szCs w:val="21"/>
        </w:rPr>
        <w:t>JGJ/T 70</w:t>
      </w:r>
      <w:r w:rsidDel="009D37D7">
        <w:rPr>
          <w:rFonts w:ascii="Times New Roman" w:eastAsia="宋体" w:hAnsi="Times New Roman" w:cs="Times New Roman"/>
          <w:szCs w:val="21"/>
        </w:rPr>
        <w:t>的有关规定进行，其中滤纸应符合</w:t>
      </w:r>
      <w:r w:rsidDel="009D37D7">
        <w:rPr>
          <w:rFonts w:ascii="Times New Roman" w:eastAsia="宋体" w:hAnsi="Times New Roman" w:cs="Times New Roman"/>
          <w:szCs w:val="21"/>
        </w:rPr>
        <w:t>GB/T 1914</w:t>
      </w:r>
      <w:r w:rsidDel="009D37D7">
        <w:rPr>
          <w:rFonts w:ascii="Times New Roman" w:eastAsia="宋体" w:hAnsi="Times New Roman" w:cs="Times New Roman"/>
          <w:szCs w:val="21"/>
        </w:rPr>
        <w:t>规定的中速定性滤纸的</w:t>
      </w:r>
      <w:r w:rsidDel="009D37D7">
        <w:rPr>
          <w:rFonts w:ascii="Times New Roman" w:eastAsia="宋体" w:hAnsi="Times New Roman" w:cs="Times New Roman" w:hint="eastAsia"/>
          <w:szCs w:val="21"/>
        </w:rPr>
        <w:t>要求</w:t>
      </w:r>
      <w:r w:rsidDel="009D37D7">
        <w:rPr>
          <w:rFonts w:ascii="Times New Roman" w:eastAsia="宋体" w:hAnsi="Times New Roman" w:cs="Times New Roman"/>
          <w:szCs w:val="21"/>
        </w:rPr>
        <w:t>，定量应为</w:t>
      </w:r>
      <w:r w:rsidDel="009D37D7">
        <w:rPr>
          <w:rFonts w:ascii="Times New Roman" w:eastAsia="宋体" w:hAnsi="Times New Roman" w:cs="Times New Roman"/>
          <w:szCs w:val="21"/>
        </w:rPr>
        <w:t>(85±3) g/m</w:t>
      </w:r>
      <w:r w:rsidDel="009D37D7">
        <w:rPr>
          <w:rFonts w:ascii="Times New Roman" w:eastAsia="宋体" w:hAnsi="Times New Roman" w:cs="Times New Roman"/>
          <w:szCs w:val="21"/>
          <w:vertAlign w:val="superscript"/>
        </w:rPr>
        <w:t>2</w:t>
      </w:r>
      <w:r w:rsidDel="009D37D7">
        <w:rPr>
          <w:rFonts w:ascii="Times New Roman" w:eastAsia="宋体" w:hAnsi="Times New Roman" w:cs="Times New Roman"/>
          <w:szCs w:val="21"/>
        </w:rPr>
        <w:t>，直径不应小于</w:t>
      </w:r>
      <w:r w:rsidDel="009D37D7">
        <w:rPr>
          <w:rFonts w:ascii="Times New Roman" w:eastAsia="宋体" w:hAnsi="Times New Roman" w:cs="Times New Roman"/>
          <w:szCs w:val="21"/>
        </w:rPr>
        <w:t>110 mm</w:t>
      </w:r>
      <w:r w:rsidDel="009D37D7">
        <w:rPr>
          <w:rFonts w:ascii="Times New Roman" w:eastAsia="宋体" w:hAnsi="Times New Roman" w:cs="Times New Roman"/>
          <w:szCs w:val="21"/>
        </w:rPr>
        <w:t>。</w:t>
      </w:r>
    </w:p>
    <w:p w14:paraId="00EB3F45" w14:textId="3E6DFC43" w:rsidR="00E86FE5" w:rsidDel="009D37D7" w:rsidRDefault="00BE3376">
      <w:pPr>
        <w:adjustRightInd w:val="0"/>
        <w:snapToGrid w:val="0"/>
        <w:spacing w:line="400" w:lineRule="exact"/>
        <w:rPr>
          <w:rFonts w:ascii="Times New Roman" w:eastAsia="宋体" w:hAnsi="Times New Roman" w:cs="Times New Roman"/>
          <w:b/>
          <w:bCs/>
          <w:szCs w:val="21"/>
        </w:rPr>
      </w:pPr>
      <w:r w:rsidDel="009D37D7">
        <w:rPr>
          <w:rFonts w:ascii="Times New Roman" w:eastAsia="宋体" w:hAnsi="Times New Roman" w:cs="Times New Roman" w:hint="eastAsia"/>
          <w:b/>
          <w:bCs/>
          <w:szCs w:val="21"/>
        </w:rPr>
        <w:t>8</w:t>
      </w:r>
      <w:r w:rsidDel="009D37D7">
        <w:rPr>
          <w:rFonts w:ascii="Times New Roman" w:eastAsia="宋体" w:hAnsi="Times New Roman" w:cs="Times New Roman"/>
          <w:b/>
          <w:bCs/>
          <w:szCs w:val="21"/>
        </w:rPr>
        <w:t>.2.</w:t>
      </w:r>
      <w:r w:rsidDel="009D37D7">
        <w:rPr>
          <w:rFonts w:ascii="Times New Roman" w:eastAsia="宋体" w:hAnsi="Times New Roman" w:cs="Times New Roman" w:hint="eastAsia"/>
          <w:b/>
          <w:bCs/>
          <w:szCs w:val="21"/>
        </w:rPr>
        <w:t>4</w:t>
      </w:r>
      <w:r w:rsidDel="009D37D7">
        <w:rPr>
          <w:rFonts w:ascii="Times New Roman" w:eastAsia="宋体" w:hAnsi="Times New Roman" w:cs="Times New Roman"/>
          <w:b/>
          <w:bCs/>
          <w:szCs w:val="21"/>
        </w:rPr>
        <w:t xml:space="preserve"> </w:t>
      </w:r>
      <w:r w:rsidDel="009D37D7">
        <w:rPr>
          <w:rFonts w:ascii="Times New Roman" w:eastAsia="宋体" w:hAnsi="Times New Roman" w:cs="Times New Roman" w:hint="eastAsia"/>
          <w:b/>
          <w:bCs/>
          <w:szCs w:val="21"/>
        </w:rPr>
        <w:t>凝结时间</w:t>
      </w:r>
    </w:p>
    <w:p w14:paraId="5BE6EA3E" w14:textId="185A4399" w:rsidR="00E86FE5" w:rsidDel="009D37D7" w:rsidRDefault="00BE3376">
      <w:pPr>
        <w:adjustRightInd w:val="0"/>
        <w:snapToGrid w:val="0"/>
        <w:spacing w:line="400" w:lineRule="exact"/>
        <w:ind w:firstLineChars="200" w:firstLine="420"/>
        <w:rPr>
          <w:rFonts w:ascii="Times New Roman" w:eastAsia="宋体" w:hAnsi="Times New Roman" w:cs="Times New Roman"/>
          <w:szCs w:val="21"/>
        </w:rPr>
      </w:pPr>
      <w:r w:rsidDel="009D37D7">
        <w:rPr>
          <w:rFonts w:ascii="Times New Roman" w:eastAsia="宋体" w:hAnsi="Times New Roman" w:cs="Times New Roman"/>
          <w:szCs w:val="21"/>
        </w:rPr>
        <w:t>凝结时间试验应按</w:t>
      </w:r>
      <w:r w:rsidDel="009D37D7">
        <w:rPr>
          <w:rFonts w:ascii="Times New Roman" w:eastAsia="宋体" w:hAnsi="Times New Roman" w:cs="Times New Roman"/>
          <w:szCs w:val="21"/>
        </w:rPr>
        <w:t>JGJ/T 70</w:t>
      </w:r>
      <w:r w:rsidDel="009D37D7">
        <w:rPr>
          <w:rFonts w:ascii="Times New Roman" w:eastAsia="宋体" w:hAnsi="Times New Roman" w:cs="Times New Roman"/>
          <w:szCs w:val="21"/>
        </w:rPr>
        <w:t>的有关规定进行，其中试验结果精确到</w:t>
      </w:r>
      <w:r w:rsidDel="009D37D7">
        <w:rPr>
          <w:rFonts w:ascii="Times New Roman" w:eastAsia="宋体" w:hAnsi="Times New Roman" w:cs="Times New Roman"/>
          <w:szCs w:val="21"/>
        </w:rPr>
        <w:t>0.1 h</w:t>
      </w:r>
      <w:r w:rsidDel="009D37D7">
        <w:rPr>
          <w:rFonts w:ascii="Times New Roman" w:eastAsia="宋体" w:hAnsi="Times New Roman" w:cs="Times New Roman"/>
          <w:szCs w:val="21"/>
        </w:rPr>
        <w:t>。</w:t>
      </w:r>
    </w:p>
    <w:p w14:paraId="44B544DC" w14:textId="3C0636AA" w:rsidR="00E86FE5" w:rsidDel="009D37D7" w:rsidRDefault="00BE3376">
      <w:pPr>
        <w:adjustRightInd w:val="0"/>
        <w:snapToGrid w:val="0"/>
        <w:spacing w:line="400" w:lineRule="exact"/>
        <w:rPr>
          <w:rFonts w:ascii="Times New Roman" w:eastAsia="宋体" w:hAnsi="Times New Roman" w:cs="Times New Roman"/>
          <w:b/>
          <w:bCs/>
          <w:szCs w:val="21"/>
        </w:rPr>
      </w:pPr>
      <w:r w:rsidDel="009D37D7">
        <w:rPr>
          <w:rFonts w:ascii="Times New Roman" w:eastAsia="宋体" w:hAnsi="Times New Roman" w:cs="Times New Roman" w:hint="eastAsia"/>
          <w:b/>
          <w:bCs/>
          <w:szCs w:val="21"/>
        </w:rPr>
        <w:t>8</w:t>
      </w:r>
      <w:r w:rsidDel="009D37D7">
        <w:rPr>
          <w:rFonts w:ascii="Times New Roman" w:eastAsia="宋体" w:hAnsi="Times New Roman" w:cs="Times New Roman"/>
          <w:b/>
          <w:bCs/>
          <w:szCs w:val="21"/>
        </w:rPr>
        <w:t>.2.</w:t>
      </w:r>
      <w:r w:rsidDel="009D37D7">
        <w:rPr>
          <w:rFonts w:ascii="Times New Roman" w:eastAsia="宋体" w:hAnsi="Times New Roman" w:cs="Times New Roman" w:hint="eastAsia"/>
          <w:b/>
          <w:bCs/>
          <w:szCs w:val="21"/>
        </w:rPr>
        <w:t>5</w:t>
      </w:r>
      <w:r w:rsidDel="009D37D7">
        <w:rPr>
          <w:rFonts w:ascii="Times New Roman" w:eastAsia="宋体" w:hAnsi="Times New Roman" w:cs="Times New Roman"/>
          <w:b/>
          <w:bCs/>
          <w:szCs w:val="21"/>
        </w:rPr>
        <w:t xml:space="preserve"> </w:t>
      </w:r>
      <w:r w:rsidDel="009D37D7">
        <w:rPr>
          <w:rFonts w:ascii="Times New Roman" w:eastAsia="宋体" w:hAnsi="Times New Roman" w:cs="Times New Roman" w:hint="eastAsia"/>
          <w:b/>
          <w:bCs/>
          <w:szCs w:val="21"/>
        </w:rPr>
        <w:t>稠度损失率</w:t>
      </w:r>
    </w:p>
    <w:p w14:paraId="791F8648" w14:textId="2FA9338B" w:rsidR="00E86FE5" w:rsidDel="009D37D7" w:rsidRDefault="00BE3376">
      <w:pPr>
        <w:adjustRightInd w:val="0"/>
        <w:snapToGrid w:val="0"/>
        <w:spacing w:line="400" w:lineRule="exact"/>
        <w:ind w:firstLineChars="200" w:firstLine="420"/>
        <w:rPr>
          <w:rFonts w:ascii="Times New Roman" w:eastAsia="宋体" w:hAnsi="Times New Roman" w:cs="Times New Roman"/>
          <w:szCs w:val="21"/>
        </w:rPr>
      </w:pPr>
      <w:r w:rsidDel="009D37D7">
        <w:rPr>
          <w:rFonts w:ascii="Times New Roman" w:eastAsia="宋体" w:hAnsi="Times New Roman" w:cs="Times New Roman" w:hint="eastAsia"/>
          <w:szCs w:val="21"/>
        </w:rPr>
        <w:lastRenderedPageBreak/>
        <w:t>稠度损失率试验应按</w:t>
      </w:r>
      <w:r w:rsidDel="009D37D7">
        <w:rPr>
          <w:rFonts w:ascii="Times New Roman" w:eastAsia="宋体" w:hAnsi="Times New Roman" w:cs="Times New Roman" w:hint="eastAsia"/>
          <w:szCs w:val="21"/>
        </w:rPr>
        <w:t>G</w:t>
      </w:r>
      <w:r w:rsidDel="009D37D7">
        <w:rPr>
          <w:rFonts w:ascii="Times New Roman" w:eastAsia="宋体" w:hAnsi="Times New Roman" w:cs="Times New Roman"/>
          <w:szCs w:val="21"/>
        </w:rPr>
        <w:t>B/T 25181</w:t>
      </w:r>
      <w:r w:rsidDel="009D37D7">
        <w:rPr>
          <w:rFonts w:ascii="Times New Roman" w:eastAsia="宋体" w:hAnsi="Times New Roman" w:cs="Times New Roman"/>
          <w:szCs w:val="21"/>
        </w:rPr>
        <w:t>的规定进行。</w:t>
      </w:r>
    </w:p>
    <w:p w14:paraId="496F7A9B"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8</w:t>
      </w:r>
      <w:r>
        <w:rPr>
          <w:rFonts w:ascii="Times New Roman" w:eastAsia="宋体" w:hAnsi="Times New Roman" w:cs="Times New Roman"/>
          <w:b/>
          <w:bCs/>
          <w:szCs w:val="21"/>
        </w:rPr>
        <w:t>.2.</w:t>
      </w:r>
      <w:r>
        <w:rPr>
          <w:rFonts w:ascii="Times New Roman" w:eastAsia="宋体" w:hAnsi="Times New Roman" w:cs="Times New Roman" w:hint="eastAsia"/>
          <w:b/>
          <w:bCs/>
          <w:szCs w:val="21"/>
        </w:rPr>
        <w:t>6</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抗冻性</w:t>
      </w:r>
    </w:p>
    <w:p w14:paraId="54BF6F4A" w14:textId="77777777" w:rsidR="00E86FE5" w:rsidRDefault="00BE3376">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抗冻性试验应按</w:t>
      </w:r>
      <w:r>
        <w:rPr>
          <w:rFonts w:ascii="Times New Roman" w:eastAsia="宋体" w:hAnsi="Times New Roman" w:cs="Times New Roman"/>
          <w:szCs w:val="21"/>
        </w:rPr>
        <w:t>JGJ/T 70</w:t>
      </w:r>
      <w:r>
        <w:rPr>
          <w:rFonts w:ascii="Times New Roman" w:eastAsia="宋体" w:hAnsi="Times New Roman" w:cs="Times New Roman"/>
          <w:szCs w:val="21"/>
        </w:rPr>
        <w:t>的有关规定进行。冻融循环次数，按夏热冬</w:t>
      </w:r>
      <w:proofErr w:type="gramStart"/>
      <w:r>
        <w:rPr>
          <w:rFonts w:ascii="Times New Roman" w:eastAsia="宋体" w:hAnsi="Times New Roman" w:cs="Times New Roman"/>
          <w:szCs w:val="21"/>
        </w:rPr>
        <w:t>暖地区</w:t>
      </w:r>
      <w:proofErr w:type="gramEnd"/>
      <w:r>
        <w:rPr>
          <w:rFonts w:ascii="Times New Roman" w:eastAsia="宋体" w:hAnsi="Times New Roman" w:cs="Times New Roman"/>
          <w:szCs w:val="21"/>
        </w:rPr>
        <w:t>15</w:t>
      </w:r>
      <w:r>
        <w:rPr>
          <w:rFonts w:ascii="Times New Roman" w:eastAsia="宋体" w:hAnsi="Times New Roman" w:cs="Times New Roman"/>
          <w:szCs w:val="21"/>
        </w:rPr>
        <w:t>次、夏热冬</w:t>
      </w:r>
      <w:proofErr w:type="gramStart"/>
      <w:r>
        <w:rPr>
          <w:rFonts w:ascii="Times New Roman" w:eastAsia="宋体" w:hAnsi="Times New Roman" w:cs="Times New Roman"/>
          <w:szCs w:val="21"/>
        </w:rPr>
        <w:t>冷地区</w:t>
      </w:r>
      <w:proofErr w:type="gramEnd"/>
      <w:r>
        <w:rPr>
          <w:rFonts w:ascii="Times New Roman" w:eastAsia="宋体" w:hAnsi="Times New Roman" w:cs="Times New Roman"/>
          <w:szCs w:val="21"/>
        </w:rPr>
        <w:t>25</w:t>
      </w:r>
      <w:r>
        <w:rPr>
          <w:rFonts w:ascii="Times New Roman" w:eastAsia="宋体" w:hAnsi="Times New Roman" w:cs="Times New Roman"/>
          <w:szCs w:val="21"/>
        </w:rPr>
        <w:t>次、寒冷地区</w:t>
      </w:r>
      <w:r>
        <w:rPr>
          <w:rFonts w:ascii="Times New Roman" w:eastAsia="宋体" w:hAnsi="Times New Roman" w:cs="Times New Roman"/>
          <w:szCs w:val="21"/>
        </w:rPr>
        <w:t>35</w:t>
      </w:r>
      <w:r>
        <w:rPr>
          <w:rFonts w:ascii="Times New Roman" w:eastAsia="宋体" w:hAnsi="Times New Roman" w:cs="Times New Roman"/>
          <w:szCs w:val="21"/>
        </w:rPr>
        <w:t>次、严寒地区</w:t>
      </w:r>
      <w:r>
        <w:rPr>
          <w:rFonts w:ascii="Times New Roman" w:eastAsia="宋体" w:hAnsi="Times New Roman" w:cs="Times New Roman"/>
          <w:szCs w:val="21"/>
        </w:rPr>
        <w:t>50</w:t>
      </w:r>
      <w:r>
        <w:rPr>
          <w:rFonts w:ascii="Times New Roman" w:eastAsia="宋体" w:hAnsi="Times New Roman" w:cs="Times New Roman"/>
          <w:szCs w:val="21"/>
        </w:rPr>
        <w:t>次确定。</w:t>
      </w:r>
    </w:p>
    <w:p w14:paraId="4F1D41B3" w14:textId="56E662EF" w:rsidR="00E86FE5" w:rsidRDefault="00BE3376" w:rsidP="008E533C">
      <w:pPr>
        <w:pStyle w:val="1"/>
        <w:numPr>
          <w:ilvl w:val="0"/>
          <w:numId w:val="2"/>
        </w:numPr>
        <w:tabs>
          <w:tab w:val="left" w:pos="420"/>
          <w:tab w:val="left" w:pos="3225"/>
        </w:tabs>
        <w:spacing w:before="312" w:after="312"/>
        <w:ind w:left="0" w:firstLine="0"/>
        <w:rPr>
          <w:rFonts w:ascii="Times New Roman" w:hAnsi="Times New Roman" w:cs="Times New Roman"/>
        </w:rPr>
      </w:pPr>
      <w:bookmarkStart w:id="64" w:name="_Toc105947417"/>
      <w:bookmarkStart w:id="65" w:name="_Toc105947201"/>
      <w:bookmarkStart w:id="66" w:name="_Toc100214863"/>
      <w:bookmarkStart w:id="67" w:name="_Toc79669534"/>
      <w:bookmarkStart w:id="68" w:name="_Toc147824423"/>
      <w:bookmarkStart w:id="69" w:name="_Toc147824992"/>
      <w:bookmarkStart w:id="70" w:name="_Toc147848502"/>
      <w:bookmarkEnd w:id="64"/>
      <w:bookmarkEnd w:id="65"/>
      <w:r>
        <w:rPr>
          <w:rFonts w:ascii="Times New Roman" w:hAnsi="Times New Roman" w:cs="Times New Roman"/>
        </w:rPr>
        <w:t>检验规则</w:t>
      </w:r>
      <w:bookmarkEnd w:id="66"/>
      <w:bookmarkEnd w:id="67"/>
      <w:bookmarkEnd w:id="68"/>
      <w:bookmarkEnd w:id="69"/>
      <w:bookmarkEnd w:id="70"/>
    </w:p>
    <w:p w14:paraId="306E455F" w14:textId="77777777" w:rsidR="00E86FE5" w:rsidRDefault="00BE3376">
      <w:pPr>
        <w:adjustRightInd w:val="0"/>
        <w:snapToGrid w:val="0"/>
        <w:spacing w:beforeLines="50" w:before="156" w:afterLines="50" w:after="156" w:line="400" w:lineRule="exact"/>
        <w:rPr>
          <w:rFonts w:ascii="Times New Roman" w:hAnsi="Times New Roman" w:cs="Times New Roman"/>
          <w:szCs w:val="21"/>
        </w:rPr>
      </w:pPr>
      <w:r>
        <w:rPr>
          <w:rFonts w:ascii="Times New Roman" w:eastAsia="黑体" w:hAnsi="Times New Roman" w:cs="Times New Roman" w:hint="eastAsia"/>
          <w:b/>
          <w:bCs/>
          <w:szCs w:val="21"/>
        </w:rPr>
        <w:t>9</w:t>
      </w:r>
      <w:r>
        <w:rPr>
          <w:rFonts w:ascii="Times New Roman" w:eastAsia="黑体" w:hAnsi="Times New Roman" w:cs="Times New Roman"/>
          <w:b/>
          <w:bCs/>
          <w:szCs w:val="21"/>
        </w:rPr>
        <w:t xml:space="preserve">.1 </w:t>
      </w:r>
      <w:r>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一般规定</w:t>
      </w:r>
    </w:p>
    <w:p w14:paraId="11682315" w14:textId="0FA2B301"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.1.1</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冶金固废预拌砂浆产品检验分</w:t>
      </w:r>
      <w:r>
        <w:rPr>
          <w:rFonts w:ascii="Times New Roman" w:eastAsia="宋体" w:hAnsi="Times New Roman" w:cs="Times New Roman" w:hint="eastAsia"/>
          <w:szCs w:val="21"/>
        </w:rPr>
        <w:t>为</w:t>
      </w:r>
      <w:r>
        <w:rPr>
          <w:rFonts w:ascii="Times New Roman" w:eastAsia="宋体" w:hAnsi="Times New Roman" w:cs="Times New Roman"/>
          <w:szCs w:val="21"/>
        </w:rPr>
        <w:t>出厂检验</w:t>
      </w:r>
      <w:r>
        <w:rPr>
          <w:rFonts w:ascii="Times New Roman" w:eastAsia="宋体" w:hAnsi="Times New Roman" w:cs="Times New Roman" w:hint="eastAsia"/>
          <w:szCs w:val="21"/>
        </w:rPr>
        <w:t>、</w:t>
      </w:r>
      <w:r>
        <w:rPr>
          <w:rFonts w:ascii="Times New Roman" w:eastAsia="宋体" w:hAnsi="Times New Roman" w:cs="Times New Roman"/>
          <w:szCs w:val="21"/>
        </w:rPr>
        <w:t>交货检验</w:t>
      </w:r>
      <w:r>
        <w:rPr>
          <w:rFonts w:ascii="Times New Roman" w:eastAsia="宋体" w:hAnsi="Times New Roman" w:cs="Times New Roman" w:hint="eastAsia"/>
          <w:szCs w:val="21"/>
        </w:rPr>
        <w:t>和</w:t>
      </w:r>
      <w:r>
        <w:rPr>
          <w:rFonts w:ascii="Times New Roman" w:eastAsia="宋体" w:hAnsi="Times New Roman" w:cs="Times New Roman"/>
          <w:szCs w:val="21"/>
        </w:rPr>
        <w:t>型式</w:t>
      </w:r>
      <w:r>
        <w:rPr>
          <w:rFonts w:ascii="Times New Roman" w:eastAsia="宋体" w:hAnsi="Times New Roman" w:cs="Times New Roman" w:hint="eastAsia"/>
          <w:szCs w:val="21"/>
        </w:rPr>
        <w:t>检验</w:t>
      </w:r>
      <w:r>
        <w:rPr>
          <w:rFonts w:ascii="Times New Roman" w:eastAsia="宋体" w:hAnsi="Times New Roman" w:cs="Times New Roman"/>
          <w:szCs w:val="21"/>
        </w:rPr>
        <w:t>。</w:t>
      </w:r>
    </w:p>
    <w:p w14:paraId="6316A0BD" w14:textId="77777777" w:rsidR="00E86FE5" w:rsidRDefault="00BE3376">
      <w:pPr>
        <w:adjustRightInd w:val="0"/>
        <w:snapToGrid w:val="0"/>
        <w:spacing w:line="400" w:lineRule="exact"/>
        <w:rPr>
          <w:rFonts w:ascii="Times New Roman" w:eastAsia="宋体" w:hAnsi="Times New Roman" w:cs="Times New Roman"/>
          <w:szCs w:val="21"/>
        </w:rPr>
      </w:pPr>
      <w:r w:rsidRPr="00425F3F">
        <w:rPr>
          <w:rFonts w:ascii="Times New Roman" w:eastAsia="宋体" w:hAnsi="Times New Roman" w:cs="Times New Roman" w:hint="eastAsia"/>
          <w:b/>
          <w:bCs/>
          <w:szCs w:val="21"/>
        </w:rPr>
        <w:t>9</w:t>
      </w:r>
      <w:r w:rsidRPr="00425F3F">
        <w:rPr>
          <w:rFonts w:ascii="Times New Roman" w:eastAsia="宋体" w:hAnsi="Times New Roman" w:cs="Times New Roman"/>
          <w:b/>
          <w:bCs/>
          <w:szCs w:val="21"/>
        </w:rPr>
        <w:t>.1.2</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冶金固废预拌砂浆应进行出厂检验。出厂检验的取样试验工作应由供方承担。</w:t>
      </w:r>
    </w:p>
    <w:p w14:paraId="4BD753EE" w14:textId="77777777" w:rsidR="00425F3F" w:rsidRDefault="00BE3376" w:rsidP="008E533C">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.1.3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交货检验应按下列规定进行：</w:t>
      </w:r>
    </w:p>
    <w:p w14:paraId="772474CC" w14:textId="1758FC64" w:rsidR="00E86FE5" w:rsidRDefault="00BE3376" w:rsidP="008E533C">
      <w:pPr>
        <w:adjustRightInd w:val="0"/>
        <w:snapToGrid w:val="0"/>
        <w:spacing w:line="400" w:lineRule="exact"/>
        <w:rPr>
          <w:rFonts w:ascii="Times New Roman" w:eastAsia="宋体" w:hAnsi="Times New Roman" w:cs="Times New Roman"/>
          <w:szCs w:val="21"/>
        </w:rPr>
      </w:pPr>
      <w:r w:rsidRPr="00425F3F">
        <w:rPr>
          <w:rFonts w:ascii="Times New Roman" w:eastAsia="宋体" w:hAnsi="Times New Roman" w:cs="Times New Roman" w:hint="eastAsia"/>
          <w:b/>
          <w:bCs/>
          <w:szCs w:val="21"/>
        </w:rPr>
        <w:t>9.1.3.1</w:t>
      </w:r>
      <w:r>
        <w:rPr>
          <w:rFonts w:ascii="Times New Roman" w:eastAsia="宋体" w:hAnsi="Times New Roman" w:cs="Times New Roman" w:hint="eastAsia"/>
          <w:szCs w:val="21"/>
        </w:rPr>
        <w:t xml:space="preserve">  </w:t>
      </w:r>
      <w:r>
        <w:rPr>
          <w:rFonts w:ascii="Times New Roman" w:eastAsia="宋体" w:hAnsi="Times New Roman" w:cs="Times New Roman"/>
          <w:szCs w:val="21"/>
        </w:rPr>
        <w:t>供需双方应在合同规定的交货地点对冶金固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湿拌</w:t>
      </w:r>
      <w:proofErr w:type="gramEnd"/>
      <w:r>
        <w:rPr>
          <w:rFonts w:ascii="Times New Roman" w:eastAsia="宋体" w:hAnsi="Times New Roman" w:cs="Times New Roman"/>
          <w:szCs w:val="21"/>
        </w:rPr>
        <w:t>砂浆质量进行检验。冶金固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湿拌</w:t>
      </w:r>
      <w:proofErr w:type="gramEnd"/>
      <w:r>
        <w:rPr>
          <w:rFonts w:ascii="Times New Roman" w:eastAsia="宋体" w:hAnsi="Times New Roman" w:cs="Times New Roman"/>
          <w:szCs w:val="21"/>
        </w:rPr>
        <w:t>砂浆交货检验的取样试验工作应由需方承担。当需方不具备试验条件时，供需方可协商确定承担单位，其中包括委托供需双方认可的有检验资质的检验单位，并应在合同中予以明确。</w:t>
      </w:r>
    </w:p>
    <w:p w14:paraId="4CA1B137" w14:textId="54378FF0" w:rsidR="00E86FE5" w:rsidRDefault="00BE3376" w:rsidP="008E533C">
      <w:pPr>
        <w:adjustRightInd w:val="0"/>
        <w:snapToGrid w:val="0"/>
        <w:spacing w:line="400" w:lineRule="exact"/>
        <w:rPr>
          <w:rFonts w:ascii="Times New Roman" w:eastAsia="宋体" w:hAnsi="Times New Roman" w:cs="Times New Roman"/>
          <w:szCs w:val="21"/>
        </w:rPr>
      </w:pPr>
      <w:r w:rsidRPr="00425F3F">
        <w:rPr>
          <w:rFonts w:ascii="Times New Roman" w:eastAsia="宋体" w:hAnsi="Times New Roman" w:cs="Times New Roman" w:hint="eastAsia"/>
          <w:b/>
          <w:bCs/>
          <w:szCs w:val="21"/>
        </w:rPr>
        <w:t>9.1.3.2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废干混</w:t>
      </w:r>
      <w:proofErr w:type="gramEnd"/>
      <w:r>
        <w:rPr>
          <w:rFonts w:ascii="Times New Roman" w:eastAsia="宋体" w:hAnsi="Times New Roman" w:cs="Times New Roman" w:hint="eastAsia"/>
          <w:szCs w:val="21"/>
        </w:rPr>
        <w:t>砂浆交货时的质量验收可抽取实物试样</w:t>
      </w:r>
      <w:r>
        <w:rPr>
          <w:rFonts w:ascii="Times New Roman" w:eastAsia="宋体" w:hAnsi="Times New Roman" w:cs="Times New Roman"/>
          <w:szCs w:val="21"/>
        </w:rPr>
        <w:t>，以其检验结果为依据，亦可以同批号</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w:t>
      </w:r>
      <w:r>
        <w:rPr>
          <w:rFonts w:ascii="Times New Roman" w:eastAsia="宋体" w:hAnsi="Times New Roman" w:cs="Times New Roman"/>
          <w:szCs w:val="21"/>
        </w:rPr>
        <w:t>干混</w:t>
      </w:r>
      <w:proofErr w:type="gramEnd"/>
      <w:r>
        <w:rPr>
          <w:rFonts w:ascii="Times New Roman" w:eastAsia="宋体" w:hAnsi="Times New Roman" w:cs="Times New Roman"/>
          <w:szCs w:val="21"/>
        </w:rPr>
        <w:t>砂浆的</w:t>
      </w:r>
      <w:r>
        <w:rPr>
          <w:rFonts w:ascii="Times New Roman" w:eastAsia="宋体" w:hAnsi="Times New Roman" w:cs="Times New Roman" w:hint="eastAsia"/>
          <w:szCs w:val="21"/>
        </w:rPr>
        <w:t>型式检验报告为依据。采取的验收方法由供需双方商定并在合同中注明。</w:t>
      </w:r>
    </w:p>
    <w:p w14:paraId="2F6480FE" w14:textId="75F16A9F" w:rsidR="00E86FE5" w:rsidRDefault="00BE3376">
      <w:pPr>
        <w:adjustRightInd w:val="0"/>
        <w:snapToGrid w:val="0"/>
        <w:spacing w:line="400" w:lineRule="exact"/>
        <w:rPr>
          <w:rFonts w:ascii="Times New Roman" w:eastAsia="宋体" w:hAnsi="Times New Roman" w:cs="Times New Roman"/>
          <w:szCs w:val="21"/>
        </w:rPr>
      </w:pPr>
      <w:r w:rsidRPr="00425F3F">
        <w:rPr>
          <w:rFonts w:ascii="Times New Roman" w:eastAsia="宋体" w:hAnsi="Times New Roman" w:cs="Times New Roman" w:hint="eastAsia"/>
          <w:b/>
          <w:bCs/>
          <w:szCs w:val="21"/>
        </w:rPr>
        <w:t>9.1.3.3</w:t>
      </w:r>
      <w:r>
        <w:rPr>
          <w:rFonts w:ascii="Times New Roman" w:eastAsia="宋体" w:hAnsi="Times New Roman" w:cs="Times New Roman" w:hint="eastAsia"/>
          <w:szCs w:val="21"/>
        </w:rPr>
        <w:t xml:space="preserve">  </w:t>
      </w:r>
      <w:r>
        <w:rPr>
          <w:rFonts w:ascii="Times New Roman" w:eastAsia="宋体" w:hAnsi="Times New Roman" w:cs="Times New Roman"/>
          <w:szCs w:val="21"/>
        </w:rPr>
        <w:t>交货检验的结果应在试验结束后</w:t>
      </w:r>
      <w:r>
        <w:rPr>
          <w:rFonts w:ascii="Times New Roman" w:eastAsia="宋体" w:hAnsi="Times New Roman" w:cs="Times New Roman"/>
          <w:szCs w:val="21"/>
        </w:rPr>
        <w:t>7d</w:t>
      </w:r>
      <w:r>
        <w:rPr>
          <w:rFonts w:ascii="Times New Roman" w:eastAsia="宋体" w:hAnsi="Times New Roman" w:cs="Times New Roman"/>
          <w:szCs w:val="21"/>
        </w:rPr>
        <w:t>内通知供方。</w:t>
      </w:r>
    </w:p>
    <w:p w14:paraId="3DB5676A"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.1.4</w:t>
      </w:r>
      <w:r>
        <w:rPr>
          <w:rStyle w:val="3Char"/>
          <w:rFonts w:ascii="Times New Roman" w:hAnsi="Times New Roman" w:cs="Times New Roman" w:hint="eastAsia"/>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在下列情况下应进行型式检验：</w:t>
      </w:r>
    </w:p>
    <w:p w14:paraId="734D30DC"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新产品投产或产品定型鉴定时；</w:t>
      </w:r>
    </w:p>
    <w:p w14:paraId="73586294"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正常生产时，每一年至少进行一次；</w:t>
      </w:r>
    </w:p>
    <w:p w14:paraId="20CAAEF2"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主要材料、配合比或生产工艺有较大变化时；</w:t>
      </w:r>
    </w:p>
    <w:p w14:paraId="1AA6320A" w14:textId="540A82E8"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出厂检验结果与上次型式检验结果有较大差异时；</w:t>
      </w:r>
    </w:p>
    <w:p w14:paraId="74DA5EFB"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e</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停产六个月以上恢复生产时；</w:t>
      </w:r>
    </w:p>
    <w:p w14:paraId="787AA99C"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f</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国家质量监督检验机构提出型式检验要求时。</w:t>
      </w:r>
    </w:p>
    <w:p w14:paraId="17B9A22A"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.1.5</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当判定</w:t>
      </w:r>
      <w:r>
        <w:rPr>
          <w:rFonts w:ascii="Times New Roman" w:eastAsia="宋体" w:hAnsi="Times New Roman" w:cs="Times New Roman" w:hint="eastAsia"/>
          <w:szCs w:val="21"/>
        </w:rPr>
        <w:t>冶金固废预拌</w:t>
      </w:r>
      <w:r>
        <w:rPr>
          <w:rFonts w:ascii="Times New Roman" w:eastAsia="宋体" w:hAnsi="Times New Roman" w:cs="Times New Roman"/>
          <w:szCs w:val="21"/>
        </w:rPr>
        <w:t>砂浆质量是否符合要求时，交货检验项目以交货检验结果为依据；其他检验项目按合同规定执行。</w:t>
      </w:r>
    </w:p>
    <w:p w14:paraId="478EE88B" w14:textId="77777777" w:rsidR="00E86FE5" w:rsidRDefault="00BE3376">
      <w:pPr>
        <w:adjustRightInd w:val="0"/>
        <w:snapToGrid w:val="0"/>
        <w:spacing w:beforeLines="50" w:before="156" w:afterLines="50" w:after="156" w:line="400" w:lineRule="exact"/>
        <w:rPr>
          <w:rFonts w:ascii="Times New Roman" w:hAnsi="Times New Roman" w:cs="Times New Roman"/>
          <w:szCs w:val="21"/>
        </w:rPr>
      </w:pPr>
      <w:r>
        <w:rPr>
          <w:rFonts w:ascii="Times New Roman" w:eastAsia="黑体" w:hAnsi="Times New Roman" w:cs="Times New Roman" w:hint="eastAsia"/>
          <w:b/>
          <w:bCs/>
          <w:szCs w:val="21"/>
        </w:rPr>
        <w:t>9</w:t>
      </w:r>
      <w:r>
        <w:rPr>
          <w:rFonts w:ascii="Times New Roman" w:eastAsia="黑体" w:hAnsi="Times New Roman" w:cs="Times New Roman"/>
          <w:b/>
          <w:bCs/>
          <w:szCs w:val="21"/>
        </w:rPr>
        <w:t xml:space="preserve">.2 </w:t>
      </w:r>
      <w:r>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检验项目</w:t>
      </w:r>
    </w:p>
    <w:p w14:paraId="507BFAAE"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.2.1</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型式检验项目为第六章规定的全部项目。</w:t>
      </w:r>
    </w:p>
    <w:p w14:paraId="3F4CCB6A" w14:textId="0DDE9EA0"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.2.2</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废湿拌</w:t>
      </w:r>
      <w:proofErr w:type="gramEnd"/>
      <w:r>
        <w:rPr>
          <w:rFonts w:ascii="Times New Roman" w:eastAsia="宋体" w:hAnsi="Times New Roman" w:cs="Times New Roman"/>
          <w:szCs w:val="21"/>
        </w:rPr>
        <w:t>砂浆出</w:t>
      </w:r>
      <w:r>
        <w:rPr>
          <w:rFonts w:ascii="Times New Roman" w:eastAsia="宋体" w:hAnsi="Times New Roman" w:cs="Times New Roman" w:hint="eastAsia"/>
          <w:szCs w:val="21"/>
        </w:rPr>
        <w:t>厂</w:t>
      </w:r>
      <w:r>
        <w:rPr>
          <w:rFonts w:ascii="Times New Roman" w:eastAsia="宋体" w:hAnsi="Times New Roman" w:cs="Times New Roman"/>
          <w:szCs w:val="21"/>
        </w:rPr>
        <w:t>检验项目应符合表</w:t>
      </w:r>
      <w:r>
        <w:rPr>
          <w:rFonts w:ascii="Times New Roman" w:eastAsia="宋体" w:hAnsi="Times New Roman" w:cs="Times New Roman" w:hint="eastAsia"/>
          <w:szCs w:val="21"/>
        </w:rPr>
        <w:t>1</w:t>
      </w:r>
      <w:r w:rsidR="00B33492">
        <w:rPr>
          <w:rFonts w:ascii="Times New Roman" w:eastAsia="宋体" w:hAnsi="Times New Roman" w:cs="Times New Roman"/>
          <w:szCs w:val="21"/>
        </w:rPr>
        <w:t>3</w:t>
      </w:r>
      <w:r>
        <w:rPr>
          <w:rFonts w:ascii="Times New Roman" w:eastAsia="宋体" w:hAnsi="Times New Roman" w:cs="Times New Roman"/>
          <w:szCs w:val="21"/>
        </w:rPr>
        <w:t>的规定。</w:t>
      </w:r>
    </w:p>
    <w:p w14:paraId="0024720F" w14:textId="0CC527E4"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bookmarkStart w:id="71" w:name="_Toc105962481"/>
      <w:r>
        <w:rPr>
          <w:rFonts w:ascii="Times New Roman" w:hAnsi="Times New Roman" w:cs="Times New Roman"/>
          <w:b/>
          <w:bCs/>
          <w:sz w:val="21"/>
          <w:szCs w:val="21"/>
        </w:rPr>
        <w:t>表</w:t>
      </w:r>
      <w:r>
        <w:rPr>
          <w:rFonts w:ascii="Times New Roman" w:hAnsi="Times New Roman" w:cs="Times New Roman"/>
          <w:b/>
          <w:bCs/>
          <w:sz w:val="21"/>
          <w:szCs w:val="21"/>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1</w:t>
      </w:r>
      <w:r w:rsidR="00B33492">
        <w:rPr>
          <w:rFonts w:ascii="Times New Roman" w:hAnsi="Times New Roman" w:cs="Times New Roman"/>
          <w:b/>
          <w:bCs/>
          <w:sz w:val="21"/>
          <w:szCs w:val="21"/>
        </w:rPr>
        <w:t>3</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湿</w:t>
      </w:r>
      <w:r>
        <w:rPr>
          <w:rFonts w:ascii="Times New Roman" w:hAnsi="Times New Roman" w:cs="Times New Roman"/>
          <w:b/>
          <w:bCs/>
          <w:sz w:val="21"/>
          <w:szCs w:val="21"/>
        </w:rPr>
        <w:t>拌</w:t>
      </w:r>
      <w:proofErr w:type="gramEnd"/>
      <w:r>
        <w:rPr>
          <w:rFonts w:ascii="Times New Roman" w:hAnsi="Times New Roman" w:cs="Times New Roman"/>
          <w:b/>
          <w:bCs/>
          <w:sz w:val="21"/>
          <w:szCs w:val="21"/>
        </w:rPr>
        <w:t>砂浆出</w:t>
      </w:r>
      <w:r>
        <w:rPr>
          <w:rFonts w:ascii="Times New Roman" w:hAnsi="Times New Roman" w:cs="Times New Roman" w:hint="eastAsia"/>
          <w:b/>
          <w:bCs/>
          <w:sz w:val="21"/>
          <w:szCs w:val="21"/>
        </w:rPr>
        <w:t>厂</w:t>
      </w:r>
      <w:r>
        <w:rPr>
          <w:rFonts w:ascii="Times New Roman" w:hAnsi="Times New Roman" w:cs="Times New Roman"/>
          <w:b/>
          <w:bCs/>
          <w:sz w:val="21"/>
          <w:szCs w:val="21"/>
        </w:rPr>
        <w:t>检验项目</w:t>
      </w:r>
      <w:bookmarkEnd w:id="71"/>
    </w:p>
    <w:tbl>
      <w:tblPr>
        <w:tblStyle w:val="ac"/>
        <w:tblW w:w="5000" w:type="pct"/>
        <w:jc w:val="center"/>
        <w:tblLook w:val="04A0" w:firstRow="1" w:lastRow="0" w:firstColumn="1" w:lastColumn="0" w:noHBand="0" w:noVBand="1"/>
      </w:tblPr>
      <w:tblGrid>
        <w:gridCol w:w="2594"/>
        <w:gridCol w:w="6738"/>
      </w:tblGrid>
      <w:tr w:rsidR="00E86FE5" w14:paraId="14A56191" w14:textId="77777777" w:rsidTr="00D34D90">
        <w:trPr>
          <w:jc w:val="center"/>
        </w:trPr>
        <w:tc>
          <w:tcPr>
            <w:tcW w:w="1390" w:type="pct"/>
            <w:tcBorders>
              <w:top w:val="single" w:sz="8" w:space="0" w:color="auto"/>
              <w:left w:val="single" w:sz="8" w:space="0" w:color="auto"/>
              <w:bottom w:val="single" w:sz="8" w:space="0" w:color="auto"/>
            </w:tcBorders>
          </w:tcPr>
          <w:p w14:paraId="1138670B"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品种</w:t>
            </w:r>
          </w:p>
        </w:tc>
        <w:tc>
          <w:tcPr>
            <w:tcW w:w="3610" w:type="pct"/>
            <w:tcBorders>
              <w:top w:val="single" w:sz="8" w:space="0" w:color="auto"/>
              <w:bottom w:val="single" w:sz="8" w:space="0" w:color="auto"/>
              <w:right w:val="single" w:sz="8" w:space="0" w:color="auto"/>
            </w:tcBorders>
          </w:tcPr>
          <w:p w14:paraId="3BD5D05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出厂检验项目</w:t>
            </w:r>
          </w:p>
        </w:tc>
      </w:tr>
      <w:tr w:rsidR="00E86FE5" w14:paraId="2AC5FE24" w14:textId="77777777" w:rsidTr="00D34D90">
        <w:trPr>
          <w:jc w:val="center"/>
        </w:trPr>
        <w:tc>
          <w:tcPr>
            <w:tcW w:w="1390" w:type="pct"/>
            <w:tcBorders>
              <w:top w:val="single" w:sz="8" w:space="0" w:color="auto"/>
              <w:left w:val="single" w:sz="8" w:space="0" w:color="auto"/>
            </w:tcBorders>
          </w:tcPr>
          <w:p w14:paraId="279CAED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lastRenderedPageBreak/>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w:t>
            </w:r>
            <w:r>
              <w:rPr>
                <w:rFonts w:ascii="Times New Roman" w:eastAsia="宋体" w:hAnsi="Times New Roman" w:cs="Times New Roman"/>
                <w:szCs w:val="21"/>
              </w:rPr>
              <w:t>拌</w:t>
            </w:r>
            <w:proofErr w:type="gramEnd"/>
            <w:r>
              <w:rPr>
                <w:rFonts w:ascii="Times New Roman" w:eastAsia="宋体" w:hAnsi="Times New Roman" w:cs="Times New Roman"/>
                <w:szCs w:val="21"/>
              </w:rPr>
              <w:t>砌筑砂浆</w:t>
            </w:r>
          </w:p>
        </w:tc>
        <w:tc>
          <w:tcPr>
            <w:tcW w:w="3610" w:type="pct"/>
            <w:tcBorders>
              <w:top w:val="single" w:sz="8" w:space="0" w:color="auto"/>
              <w:right w:val="single" w:sz="8" w:space="0" w:color="auto"/>
            </w:tcBorders>
          </w:tcPr>
          <w:p w14:paraId="40EBA281"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稠度、保水率、</w:t>
            </w:r>
            <w:proofErr w:type="gramStart"/>
            <w:r>
              <w:rPr>
                <w:rFonts w:ascii="Times New Roman" w:eastAsia="宋体" w:hAnsi="Times New Roman" w:cs="Times New Roman"/>
                <w:szCs w:val="21"/>
              </w:rPr>
              <w:t>保塑时间</w:t>
            </w:r>
            <w:proofErr w:type="gramEnd"/>
            <w:r>
              <w:rPr>
                <w:rFonts w:ascii="Times New Roman" w:eastAsia="宋体" w:hAnsi="Times New Roman" w:cs="Times New Roman"/>
                <w:szCs w:val="21"/>
              </w:rPr>
              <w:t>、抗压强度</w:t>
            </w:r>
          </w:p>
        </w:tc>
      </w:tr>
      <w:tr w:rsidR="00E86FE5" w14:paraId="2E2BDA87" w14:textId="77777777" w:rsidTr="00D34D90">
        <w:trPr>
          <w:jc w:val="center"/>
        </w:trPr>
        <w:tc>
          <w:tcPr>
            <w:tcW w:w="1390" w:type="pct"/>
            <w:tcBorders>
              <w:left w:val="single" w:sz="8" w:space="0" w:color="auto"/>
              <w:bottom w:val="single" w:sz="8" w:space="0" w:color="auto"/>
            </w:tcBorders>
          </w:tcPr>
          <w:p w14:paraId="08B3654D"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w:t>
            </w:r>
            <w:r>
              <w:rPr>
                <w:rFonts w:ascii="Times New Roman" w:eastAsia="宋体" w:hAnsi="Times New Roman" w:cs="Times New Roman"/>
                <w:szCs w:val="21"/>
              </w:rPr>
              <w:t>拌</w:t>
            </w:r>
            <w:proofErr w:type="gramEnd"/>
            <w:r>
              <w:rPr>
                <w:rFonts w:ascii="Times New Roman" w:eastAsia="宋体" w:hAnsi="Times New Roman" w:cs="Times New Roman"/>
                <w:szCs w:val="21"/>
              </w:rPr>
              <w:t>地面砂浆</w:t>
            </w:r>
          </w:p>
        </w:tc>
        <w:tc>
          <w:tcPr>
            <w:tcW w:w="3610" w:type="pct"/>
            <w:tcBorders>
              <w:bottom w:val="single" w:sz="8" w:space="0" w:color="auto"/>
              <w:right w:val="single" w:sz="8" w:space="0" w:color="auto"/>
            </w:tcBorders>
          </w:tcPr>
          <w:p w14:paraId="6541F39E"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稠度、保水率、</w:t>
            </w:r>
            <w:proofErr w:type="gramStart"/>
            <w:r>
              <w:rPr>
                <w:rFonts w:ascii="Times New Roman" w:eastAsia="宋体" w:hAnsi="Times New Roman" w:cs="Times New Roman"/>
                <w:szCs w:val="21"/>
              </w:rPr>
              <w:t>保塑时间</w:t>
            </w:r>
            <w:proofErr w:type="gramEnd"/>
            <w:r>
              <w:rPr>
                <w:rFonts w:ascii="Times New Roman" w:eastAsia="宋体" w:hAnsi="Times New Roman" w:cs="Times New Roman"/>
                <w:szCs w:val="21"/>
              </w:rPr>
              <w:t>、抗压强度</w:t>
            </w:r>
          </w:p>
        </w:tc>
      </w:tr>
    </w:tbl>
    <w:p w14:paraId="636B369F" w14:textId="77777777" w:rsidR="00E86FE5" w:rsidRDefault="00E86FE5">
      <w:pPr>
        <w:adjustRightInd w:val="0"/>
        <w:snapToGrid w:val="0"/>
        <w:spacing w:line="400" w:lineRule="exact"/>
        <w:rPr>
          <w:rFonts w:eastAsia="宋体"/>
          <w:szCs w:val="21"/>
        </w:rPr>
      </w:pPr>
      <w:bookmarkStart w:id="72" w:name="_Toc105944880"/>
    </w:p>
    <w:p w14:paraId="231B59D7" w14:textId="29098302"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.2.</w:t>
      </w:r>
      <w:r>
        <w:rPr>
          <w:rStyle w:val="3Char"/>
          <w:rFonts w:ascii="Times New Roman" w:hAnsi="Times New Roman" w:cs="Times New Roman" w:hint="eastAsia"/>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废干混</w:t>
      </w:r>
      <w:proofErr w:type="gramEnd"/>
      <w:r>
        <w:rPr>
          <w:rFonts w:ascii="Times New Roman" w:eastAsia="宋体" w:hAnsi="Times New Roman" w:cs="Times New Roman"/>
          <w:szCs w:val="21"/>
        </w:rPr>
        <w:t>砂浆出</w:t>
      </w:r>
      <w:r>
        <w:rPr>
          <w:rFonts w:ascii="Times New Roman" w:eastAsia="宋体" w:hAnsi="Times New Roman" w:cs="Times New Roman" w:hint="eastAsia"/>
          <w:szCs w:val="21"/>
        </w:rPr>
        <w:t>厂</w:t>
      </w:r>
      <w:r>
        <w:rPr>
          <w:rFonts w:ascii="Times New Roman" w:eastAsia="宋体" w:hAnsi="Times New Roman" w:cs="Times New Roman"/>
          <w:szCs w:val="21"/>
        </w:rPr>
        <w:t>检验项目应符合表</w:t>
      </w:r>
      <w:r>
        <w:rPr>
          <w:rFonts w:ascii="Times New Roman" w:eastAsia="宋体" w:hAnsi="Times New Roman" w:cs="Times New Roman" w:hint="eastAsia"/>
          <w:szCs w:val="21"/>
        </w:rPr>
        <w:t>1</w:t>
      </w:r>
      <w:r w:rsidR="00B33492">
        <w:rPr>
          <w:rFonts w:ascii="Times New Roman" w:eastAsia="宋体" w:hAnsi="Times New Roman" w:cs="Times New Roman"/>
          <w:szCs w:val="21"/>
        </w:rPr>
        <w:t>4</w:t>
      </w:r>
      <w:r>
        <w:rPr>
          <w:rFonts w:ascii="Times New Roman" w:eastAsia="宋体" w:hAnsi="Times New Roman" w:cs="Times New Roman"/>
          <w:szCs w:val="21"/>
        </w:rPr>
        <w:t>的规定。</w:t>
      </w:r>
    </w:p>
    <w:p w14:paraId="6B524C0B" w14:textId="206CE732" w:rsidR="00E86FE5" w:rsidRDefault="00BE3376">
      <w:pPr>
        <w:pStyle w:val="a4"/>
        <w:keepNext/>
        <w:adjustRightInd w:val="0"/>
        <w:snapToGrid w:val="0"/>
        <w:spacing w:beforeLines="50" w:before="156" w:afterLines="50" w:after="156" w:line="400" w:lineRule="exact"/>
        <w:jc w:val="center"/>
        <w:rPr>
          <w:rFonts w:ascii="Times New Roman" w:hAnsi="Times New Roman" w:cs="Times New Roman"/>
          <w:b/>
          <w:bCs/>
          <w:sz w:val="21"/>
          <w:szCs w:val="21"/>
        </w:rPr>
      </w:pPr>
      <w:bookmarkStart w:id="73" w:name="_Toc105962482"/>
      <w:bookmarkEnd w:id="72"/>
      <w:r>
        <w:rPr>
          <w:rFonts w:ascii="Times New Roman" w:hAnsi="Times New Roman" w:cs="Times New Roman"/>
          <w:b/>
          <w:bCs/>
          <w:sz w:val="21"/>
          <w:szCs w:val="21"/>
        </w:rPr>
        <w:t>表</w:t>
      </w:r>
      <w:r>
        <w:rPr>
          <w:rFonts w:ascii="Times New Roman" w:hAnsi="Times New Roman" w:cs="Times New Roman"/>
          <w:b/>
          <w:bCs/>
          <w:sz w:val="21"/>
          <w:szCs w:val="21"/>
        </w:rPr>
        <w:t xml:space="preserve">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SEQ </w:instrText>
      </w:r>
      <w:r>
        <w:rPr>
          <w:rFonts w:ascii="Times New Roman" w:hAnsi="Times New Roman" w:cs="Times New Roman"/>
          <w:b/>
          <w:bCs/>
          <w:sz w:val="21"/>
          <w:szCs w:val="21"/>
        </w:rPr>
        <w:instrText>表</w:instrText>
      </w:r>
      <w:r>
        <w:rPr>
          <w:rFonts w:ascii="Times New Roman" w:hAnsi="Times New Roman" w:cs="Times New Roman"/>
          <w:b/>
          <w:bCs/>
          <w:sz w:val="21"/>
          <w:szCs w:val="21"/>
        </w:rPr>
        <w:instrText xml:space="preserve"> \* ARABIC </w:instrText>
      </w:r>
      <w:r>
        <w:rPr>
          <w:rFonts w:ascii="Times New Roman" w:hAnsi="Times New Roman" w:cs="Times New Roman"/>
          <w:b/>
          <w:bCs/>
          <w:sz w:val="21"/>
          <w:szCs w:val="21"/>
        </w:rPr>
        <w:fldChar w:fldCharType="separate"/>
      </w:r>
      <w:r>
        <w:rPr>
          <w:rFonts w:ascii="Times New Roman" w:hAnsi="Times New Roman" w:cs="Times New Roman"/>
          <w:b/>
          <w:bCs/>
          <w:sz w:val="21"/>
          <w:szCs w:val="21"/>
        </w:rPr>
        <w:t>1</w:t>
      </w:r>
      <w:r w:rsidR="00B33492">
        <w:rPr>
          <w:rFonts w:ascii="Times New Roman" w:hAnsi="Times New Roman" w:cs="Times New Roman"/>
          <w:b/>
          <w:bCs/>
          <w:sz w:val="21"/>
          <w:szCs w:val="21"/>
        </w:rPr>
        <w:t>4</w:t>
      </w:r>
      <w:r>
        <w:rPr>
          <w:rFonts w:ascii="Times New Roman" w:hAnsi="Times New Roman" w:cs="Times New Roman"/>
          <w:b/>
          <w:bCs/>
          <w:sz w:val="21"/>
          <w:szCs w:val="21"/>
        </w:rPr>
        <w:fldChar w:fldCharType="end"/>
      </w:r>
      <w:r>
        <w:rPr>
          <w:rFonts w:ascii="Times New Roman" w:hAnsi="Times New Roman" w:cs="Times New Roman"/>
          <w:b/>
          <w:bCs/>
          <w:sz w:val="21"/>
          <w:szCs w:val="21"/>
        </w:rPr>
        <w:t xml:space="preserve">  </w:t>
      </w:r>
      <w:r>
        <w:rPr>
          <w:rFonts w:ascii="Times New Roman" w:hAnsi="Times New Roman" w:cs="Times New Roman"/>
          <w:b/>
          <w:bCs/>
          <w:sz w:val="21"/>
          <w:szCs w:val="21"/>
        </w:rPr>
        <w:t>冶金固</w:t>
      </w:r>
      <w:proofErr w:type="gramStart"/>
      <w:r>
        <w:rPr>
          <w:rFonts w:ascii="Times New Roman" w:hAnsi="Times New Roman" w:cs="Times New Roman"/>
          <w:b/>
          <w:bCs/>
          <w:sz w:val="21"/>
          <w:szCs w:val="21"/>
        </w:rPr>
        <w:t>废</w:t>
      </w:r>
      <w:r>
        <w:rPr>
          <w:rFonts w:ascii="Times New Roman" w:hAnsi="Times New Roman" w:cs="Times New Roman" w:hint="eastAsia"/>
          <w:b/>
          <w:bCs/>
          <w:sz w:val="21"/>
          <w:szCs w:val="21"/>
        </w:rPr>
        <w:t>干混</w:t>
      </w:r>
      <w:proofErr w:type="gramEnd"/>
      <w:r>
        <w:rPr>
          <w:rFonts w:ascii="Times New Roman" w:hAnsi="Times New Roman" w:cs="Times New Roman"/>
          <w:b/>
          <w:bCs/>
          <w:sz w:val="21"/>
          <w:szCs w:val="21"/>
        </w:rPr>
        <w:t>砂浆出</w:t>
      </w:r>
      <w:r>
        <w:rPr>
          <w:rFonts w:ascii="Times New Roman" w:hAnsi="Times New Roman" w:cs="Times New Roman" w:hint="eastAsia"/>
          <w:b/>
          <w:bCs/>
          <w:sz w:val="21"/>
          <w:szCs w:val="21"/>
        </w:rPr>
        <w:t>厂</w:t>
      </w:r>
      <w:r>
        <w:rPr>
          <w:rFonts w:ascii="Times New Roman" w:hAnsi="Times New Roman" w:cs="Times New Roman"/>
          <w:b/>
          <w:bCs/>
          <w:sz w:val="21"/>
          <w:szCs w:val="21"/>
        </w:rPr>
        <w:t>检验项目</w:t>
      </w:r>
      <w:bookmarkEnd w:id="73"/>
    </w:p>
    <w:tbl>
      <w:tblPr>
        <w:tblStyle w:val="ac"/>
        <w:tblW w:w="5000" w:type="pct"/>
        <w:jc w:val="center"/>
        <w:tblLook w:val="04A0" w:firstRow="1" w:lastRow="0" w:firstColumn="1" w:lastColumn="0" w:noHBand="0" w:noVBand="1"/>
      </w:tblPr>
      <w:tblGrid>
        <w:gridCol w:w="2725"/>
        <w:gridCol w:w="2135"/>
        <w:gridCol w:w="4472"/>
      </w:tblGrid>
      <w:tr w:rsidR="00E86FE5" w14:paraId="60AAB567" w14:textId="77777777" w:rsidTr="00D34D90">
        <w:trPr>
          <w:jc w:val="center"/>
        </w:trPr>
        <w:tc>
          <w:tcPr>
            <w:tcW w:w="2604" w:type="pct"/>
            <w:gridSpan w:val="2"/>
            <w:tcBorders>
              <w:top w:val="single" w:sz="8" w:space="0" w:color="auto"/>
              <w:left w:val="single" w:sz="8" w:space="0" w:color="auto"/>
              <w:bottom w:val="single" w:sz="8" w:space="0" w:color="auto"/>
            </w:tcBorders>
          </w:tcPr>
          <w:p w14:paraId="4F3C320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品种</w:t>
            </w:r>
          </w:p>
        </w:tc>
        <w:tc>
          <w:tcPr>
            <w:tcW w:w="2396" w:type="pct"/>
            <w:tcBorders>
              <w:top w:val="single" w:sz="8" w:space="0" w:color="auto"/>
              <w:bottom w:val="single" w:sz="8" w:space="0" w:color="auto"/>
              <w:right w:val="single" w:sz="8" w:space="0" w:color="auto"/>
            </w:tcBorders>
          </w:tcPr>
          <w:p w14:paraId="53578C35"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出厂检验项目</w:t>
            </w:r>
          </w:p>
        </w:tc>
      </w:tr>
      <w:tr w:rsidR="00E86FE5" w14:paraId="55E210C5" w14:textId="77777777" w:rsidTr="00D34D90">
        <w:trPr>
          <w:jc w:val="center"/>
        </w:trPr>
        <w:tc>
          <w:tcPr>
            <w:tcW w:w="1460" w:type="pct"/>
            <w:vMerge w:val="restart"/>
            <w:tcBorders>
              <w:top w:val="single" w:sz="8" w:space="0" w:color="auto"/>
              <w:left w:val="single" w:sz="8" w:space="0" w:color="auto"/>
            </w:tcBorders>
            <w:vAlign w:val="center"/>
          </w:tcPr>
          <w:p w14:paraId="0FFE1CB1"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干混</w:t>
            </w:r>
            <w:proofErr w:type="gramEnd"/>
            <w:r>
              <w:rPr>
                <w:rFonts w:ascii="Times New Roman" w:eastAsia="宋体" w:hAnsi="Times New Roman" w:cs="Times New Roman"/>
                <w:szCs w:val="21"/>
              </w:rPr>
              <w:t>砌筑砂浆</w:t>
            </w:r>
          </w:p>
        </w:tc>
        <w:tc>
          <w:tcPr>
            <w:tcW w:w="1144" w:type="pct"/>
            <w:tcBorders>
              <w:top w:val="single" w:sz="8" w:space="0" w:color="auto"/>
            </w:tcBorders>
            <w:vAlign w:val="center"/>
          </w:tcPr>
          <w:p w14:paraId="229F77D6"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普通砌筑砂浆</w:t>
            </w:r>
          </w:p>
        </w:tc>
        <w:tc>
          <w:tcPr>
            <w:tcW w:w="2396" w:type="pct"/>
            <w:tcBorders>
              <w:top w:val="single" w:sz="8" w:space="0" w:color="auto"/>
              <w:right w:val="single" w:sz="8" w:space="0" w:color="auto"/>
            </w:tcBorders>
            <w:vAlign w:val="center"/>
          </w:tcPr>
          <w:p w14:paraId="5AC515CC"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保水率、</w:t>
            </w:r>
            <w:r>
              <w:rPr>
                <w:rFonts w:ascii="Times New Roman" w:eastAsia="宋体" w:hAnsi="Times New Roman" w:cs="Times New Roman"/>
                <w:szCs w:val="21"/>
              </w:rPr>
              <w:t>2 h</w:t>
            </w:r>
            <w:r>
              <w:rPr>
                <w:rFonts w:ascii="Times New Roman" w:eastAsia="宋体" w:hAnsi="Times New Roman" w:cs="Times New Roman"/>
                <w:szCs w:val="21"/>
              </w:rPr>
              <w:t>稠度损失率、抗压强度</w:t>
            </w:r>
          </w:p>
        </w:tc>
      </w:tr>
      <w:tr w:rsidR="00E86FE5" w14:paraId="63018DE7" w14:textId="77777777" w:rsidTr="00D34D90">
        <w:trPr>
          <w:jc w:val="center"/>
        </w:trPr>
        <w:tc>
          <w:tcPr>
            <w:tcW w:w="1460" w:type="pct"/>
            <w:vMerge/>
            <w:tcBorders>
              <w:left w:val="single" w:sz="8" w:space="0" w:color="auto"/>
            </w:tcBorders>
            <w:vAlign w:val="center"/>
          </w:tcPr>
          <w:p w14:paraId="5CAA315A" w14:textId="77777777" w:rsidR="00E86FE5" w:rsidRDefault="00E86FE5">
            <w:pPr>
              <w:adjustRightInd w:val="0"/>
              <w:snapToGrid w:val="0"/>
              <w:spacing w:line="400" w:lineRule="exact"/>
              <w:jc w:val="center"/>
              <w:rPr>
                <w:rFonts w:ascii="Times New Roman" w:eastAsia="宋体" w:hAnsi="Times New Roman" w:cs="Times New Roman"/>
                <w:szCs w:val="21"/>
              </w:rPr>
            </w:pPr>
          </w:p>
        </w:tc>
        <w:tc>
          <w:tcPr>
            <w:tcW w:w="1144" w:type="pct"/>
            <w:vAlign w:val="center"/>
          </w:tcPr>
          <w:p w14:paraId="08343718"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薄层砌筑砂浆</w:t>
            </w:r>
          </w:p>
        </w:tc>
        <w:tc>
          <w:tcPr>
            <w:tcW w:w="2396" w:type="pct"/>
            <w:tcBorders>
              <w:right w:val="single" w:sz="8" w:space="0" w:color="auto"/>
            </w:tcBorders>
            <w:vAlign w:val="center"/>
          </w:tcPr>
          <w:p w14:paraId="56324EB0"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保水率、抗压强度</w:t>
            </w:r>
          </w:p>
        </w:tc>
      </w:tr>
      <w:tr w:rsidR="00E86FE5" w14:paraId="0019AD6C" w14:textId="77777777" w:rsidTr="00D34D90">
        <w:trPr>
          <w:jc w:val="center"/>
        </w:trPr>
        <w:tc>
          <w:tcPr>
            <w:tcW w:w="2604" w:type="pct"/>
            <w:gridSpan w:val="2"/>
            <w:tcBorders>
              <w:left w:val="single" w:sz="8" w:space="0" w:color="auto"/>
              <w:bottom w:val="single" w:sz="4" w:space="0" w:color="auto"/>
            </w:tcBorders>
            <w:vAlign w:val="center"/>
          </w:tcPr>
          <w:p w14:paraId="4DADBA33"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干混</w:t>
            </w:r>
            <w:proofErr w:type="gramEnd"/>
            <w:r>
              <w:rPr>
                <w:rFonts w:ascii="Times New Roman" w:eastAsia="宋体" w:hAnsi="Times New Roman" w:cs="Times New Roman"/>
                <w:szCs w:val="21"/>
              </w:rPr>
              <w:t>地面砂浆</w:t>
            </w:r>
          </w:p>
        </w:tc>
        <w:tc>
          <w:tcPr>
            <w:tcW w:w="2396" w:type="pct"/>
            <w:tcBorders>
              <w:bottom w:val="single" w:sz="4" w:space="0" w:color="auto"/>
              <w:right w:val="single" w:sz="8" w:space="0" w:color="auto"/>
            </w:tcBorders>
            <w:vAlign w:val="center"/>
          </w:tcPr>
          <w:p w14:paraId="1CCD03DB" w14:textId="77777777" w:rsidR="00E86FE5" w:rsidRDefault="00BE337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保水率、</w:t>
            </w:r>
            <w:r>
              <w:rPr>
                <w:rFonts w:ascii="Times New Roman" w:eastAsia="宋体" w:hAnsi="Times New Roman" w:cs="Times New Roman"/>
                <w:szCs w:val="21"/>
              </w:rPr>
              <w:t>2 h</w:t>
            </w:r>
            <w:r>
              <w:rPr>
                <w:rFonts w:ascii="Times New Roman" w:eastAsia="宋体" w:hAnsi="Times New Roman" w:cs="Times New Roman"/>
                <w:szCs w:val="21"/>
              </w:rPr>
              <w:t>稠度损失率、抗压强度</w:t>
            </w:r>
          </w:p>
        </w:tc>
      </w:tr>
    </w:tbl>
    <w:p w14:paraId="741EB8EF" w14:textId="77777777" w:rsidR="00E86FE5" w:rsidRDefault="00E86FE5">
      <w:pPr>
        <w:adjustRightInd w:val="0"/>
        <w:snapToGrid w:val="0"/>
        <w:spacing w:line="400" w:lineRule="exact"/>
        <w:jc w:val="left"/>
        <w:rPr>
          <w:rFonts w:ascii="Times New Roman" w:eastAsia="宋体" w:hAnsi="Times New Roman" w:cs="Times New Roman"/>
          <w:b/>
          <w:bCs/>
          <w:szCs w:val="21"/>
        </w:rPr>
      </w:pPr>
    </w:p>
    <w:p w14:paraId="59A9AB93" w14:textId="77777777" w:rsidR="00E86FE5" w:rsidRDefault="00BE3376">
      <w:pPr>
        <w:adjustRightInd w:val="0"/>
        <w:snapToGrid w:val="0"/>
        <w:spacing w:line="400" w:lineRule="exact"/>
        <w:jc w:val="lef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.2.</w:t>
      </w:r>
      <w:r>
        <w:rPr>
          <w:rStyle w:val="3Char"/>
          <w:rFonts w:ascii="Times New Roman" w:hAnsi="Times New Roman" w:cs="Times New Roman" w:hint="eastAsia"/>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砂浆交货检验项目由需方确定，并经双方确认。</w:t>
      </w:r>
    </w:p>
    <w:p w14:paraId="5D280C87" w14:textId="77777777" w:rsidR="00E86FE5" w:rsidRDefault="00BE3376">
      <w:pPr>
        <w:adjustRightInd w:val="0"/>
        <w:snapToGrid w:val="0"/>
        <w:spacing w:beforeLines="50" w:before="156" w:afterLines="50" w:after="156" w:line="400" w:lineRule="exact"/>
        <w:rPr>
          <w:rFonts w:ascii="Times New Roman" w:hAnsi="Times New Roman" w:cs="Times New Roman"/>
          <w:szCs w:val="21"/>
        </w:rPr>
      </w:pPr>
      <w:r>
        <w:rPr>
          <w:rFonts w:ascii="Times New Roman" w:eastAsia="黑体" w:hAnsi="Times New Roman" w:cs="Times New Roman" w:hint="eastAsia"/>
          <w:b/>
          <w:bCs/>
          <w:szCs w:val="21"/>
        </w:rPr>
        <w:t>9</w:t>
      </w:r>
      <w:r>
        <w:rPr>
          <w:rFonts w:ascii="Times New Roman" w:eastAsia="黑体" w:hAnsi="Times New Roman" w:cs="Times New Roman"/>
          <w:b/>
          <w:bCs/>
          <w:szCs w:val="21"/>
        </w:rPr>
        <w:t xml:space="preserve">.3 </w:t>
      </w:r>
      <w:r>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取样与组批</w:t>
      </w:r>
    </w:p>
    <w:p w14:paraId="647586FC"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9</w:t>
      </w:r>
      <w:r>
        <w:rPr>
          <w:rFonts w:ascii="Times New Roman" w:eastAsia="宋体" w:hAnsi="Times New Roman" w:cs="Times New Roman"/>
          <w:b/>
          <w:bCs/>
          <w:szCs w:val="21"/>
        </w:rPr>
        <w:t xml:space="preserve">.3.1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冶金固</w:t>
      </w:r>
      <w:proofErr w:type="gramStart"/>
      <w:r>
        <w:rPr>
          <w:rFonts w:ascii="Times New Roman" w:eastAsia="宋体" w:hAnsi="Times New Roman" w:cs="Times New Roman" w:hint="eastAsia"/>
          <w:b/>
          <w:bCs/>
          <w:szCs w:val="21"/>
        </w:rPr>
        <w:t>废湿拌</w:t>
      </w:r>
      <w:proofErr w:type="gramEnd"/>
      <w:r>
        <w:rPr>
          <w:rFonts w:ascii="Times New Roman" w:eastAsia="宋体" w:hAnsi="Times New Roman" w:cs="Times New Roman" w:hint="eastAsia"/>
          <w:b/>
          <w:bCs/>
          <w:szCs w:val="21"/>
        </w:rPr>
        <w:t>砂浆</w:t>
      </w:r>
    </w:p>
    <w:p w14:paraId="0BC859A0" w14:textId="5EAC871E"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9</w:t>
      </w:r>
      <w:r>
        <w:rPr>
          <w:rFonts w:ascii="Times New Roman" w:eastAsia="宋体" w:hAnsi="Times New Roman" w:cs="Times New Roman"/>
          <w:b/>
          <w:bCs/>
          <w:szCs w:val="21"/>
        </w:rPr>
        <w:t>.3.1.1</w:t>
      </w:r>
      <w:r>
        <w:rPr>
          <w:rFonts w:ascii="Times New Roman" w:eastAsia="宋体" w:hAnsi="Times New Roman" w:cs="Times New Roman" w:hint="eastAsia"/>
          <w:b/>
          <w:bCs/>
          <w:szCs w:val="21"/>
        </w:rPr>
        <w:t xml:space="preserve">  </w:t>
      </w:r>
      <w:r>
        <w:rPr>
          <w:rFonts w:ascii="Times New Roman" w:eastAsia="宋体" w:hAnsi="Times New Roman" w:cs="Times New Roman"/>
          <w:szCs w:val="21"/>
        </w:rPr>
        <w:t>出厂检验的冶金固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w:t>
      </w:r>
      <w:r>
        <w:rPr>
          <w:rFonts w:ascii="Times New Roman" w:eastAsia="宋体" w:hAnsi="Times New Roman" w:cs="Times New Roman"/>
          <w:szCs w:val="21"/>
        </w:rPr>
        <w:t>拌</w:t>
      </w:r>
      <w:proofErr w:type="gramEnd"/>
      <w:r>
        <w:rPr>
          <w:rFonts w:ascii="Times New Roman" w:eastAsia="宋体" w:hAnsi="Times New Roman" w:cs="Times New Roman"/>
          <w:szCs w:val="21"/>
        </w:rPr>
        <w:t>砂浆试样应在搅拌地点随机采取，取样频率和</w:t>
      </w:r>
      <w:proofErr w:type="gramStart"/>
      <w:r>
        <w:rPr>
          <w:rFonts w:ascii="Times New Roman" w:eastAsia="宋体" w:hAnsi="Times New Roman" w:cs="Times New Roman"/>
          <w:szCs w:val="21"/>
        </w:rPr>
        <w:t>组批应</w:t>
      </w:r>
      <w:proofErr w:type="gramEnd"/>
      <w:r>
        <w:rPr>
          <w:rFonts w:ascii="Times New Roman" w:eastAsia="宋体" w:hAnsi="Times New Roman" w:cs="Times New Roman"/>
          <w:szCs w:val="21"/>
        </w:rPr>
        <w:t>符合下列规定：稠度、保水率、</w:t>
      </w:r>
      <w:proofErr w:type="gramStart"/>
      <w:r>
        <w:rPr>
          <w:rFonts w:ascii="Times New Roman" w:eastAsia="宋体" w:hAnsi="Times New Roman" w:cs="Times New Roman"/>
          <w:szCs w:val="21"/>
        </w:rPr>
        <w:t>保塑时间</w:t>
      </w:r>
      <w:proofErr w:type="gramEnd"/>
      <w:r>
        <w:rPr>
          <w:rFonts w:ascii="Times New Roman" w:eastAsia="宋体" w:hAnsi="Times New Roman" w:cs="Times New Roman"/>
          <w:szCs w:val="21"/>
        </w:rPr>
        <w:t>、抗压强度和拉伸粘结强度检验的试样，每</w:t>
      </w:r>
      <w:r>
        <w:rPr>
          <w:rFonts w:ascii="Times New Roman" w:eastAsia="宋体" w:hAnsi="Times New Roman" w:cs="Times New Roman"/>
          <w:szCs w:val="21"/>
        </w:rPr>
        <w:t>50 m³</w:t>
      </w:r>
      <w:r>
        <w:rPr>
          <w:rFonts w:ascii="Times New Roman" w:eastAsia="宋体" w:hAnsi="Times New Roman" w:cs="Times New Roman"/>
          <w:szCs w:val="21"/>
        </w:rPr>
        <w:t>相同配合比的砂浆取样不应少于一次；每一工作</w:t>
      </w:r>
      <w:proofErr w:type="gramStart"/>
      <w:r>
        <w:rPr>
          <w:rFonts w:ascii="Times New Roman" w:eastAsia="宋体" w:hAnsi="Times New Roman" w:cs="Times New Roman"/>
          <w:szCs w:val="21"/>
        </w:rPr>
        <w:t>班相同</w:t>
      </w:r>
      <w:proofErr w:type="gramEnd"/>
      <w:r>
        <w:rPr>
          <w:rFonts w:ascii="Times New Roman" w:eastAsia="宋体" w:hAnsi="Times New Roman" w:cs="Times New Roman"/>
          <w:szCs w:val="21"/>
        </w:rPr>
        <w:t>配合比的砂浆不足</w:t>
      </w:r>
      <w:r>
        <w:rPr>
          <w:rFonts w:ascii="Times New Roman" w:eastAsia="宋体" w:hAnsi="Times New Roman" w:cs="Times New Roman"/>
          <w:szCs w:val="21"/>
        </w:rPr>
        <w:t>50 m³</w:t>
      </w:r>
      <w:r>
        <w:rPr>
          <w:rFonts w:ascii="Times New Roman" w:eastAsia="宋体" w:hAnsi="Times New Roman" w:cs="Times New Roman"/>
          <w:szCs w:val="21"/>
        </w:rPr>
        <w:t>时，取样不应少于一次。</w:t>
      </w:r>
    </w:p>
    <w:p w14:paraId="20230E11" w14:textId="77777777" w:rsidR="00E86FE5" w:rsidRDefault="00BE3376">
      <w:pPr>
        <w:adjustRightInd w:val="0"/>
        <w:snapToGrid w:val="0"/>
        <w:spacing w:line="400" w:lineRule="exact"/>
        <w:jc w:val="left"/>
        <w:rPr>
          <w:rFonts w:ascii="Times New Roman" w:eastAsia="黑体" w:hAnsi="Times New Roman" w:cs="Times New Roman"/>
          <w:b/>
          <w:bCs/>
          <w:szCs w:val="32"/>
        </w:rPr>
      </w:pPr>
      <w:r>
        <w:rPr>
          <w:rStyle w:val="3Char"/>
          <w:rFonts w:ascii="Times New Roman" w:hAnsi="Times New Roman" w:cs="Times New Roman" w:hint="eastAsia"/>
        </w:rPr>
        <w:t>9</w:t>
      </w:r>
      <w:r>
        <w:rPr>
          <w:rStyle w:val="3Char"/>
          <w:rFonts w:ascii="Times New Roman" w:hAnsi="Times New Roman" w:cs="Times New Roman"/>
        </w:rPr>
        <w:t>.3.</w:t>
      </w:r>
      <w:r>
        <w:rPr>
          <w:rStyle w:val="3Char"/>
          <w:rFonts w:ascii="Times New Roman" w:hAnsi="Times New Roman" w:cs="Times New Roman" w:hint="eastAsia"/>
        </w:rPr>
        <w:t>1.</w:t>
      </w:r>
      <w:r>
        <w:rPr>
          <w:rStyle w:val="3Char"/>
          <w:rFonts w:ascii="Times New Roman" w:hAnsi="Times New Roman" w:cs="Times New Roman"/>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交货检验的冶金固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w:t>
      </w:r>
      <w:r>
        <w:rPr>
          <w:rFonts w:ascii="Times New Roman" w:eastAsia="宋体" w:hAnsi="Times New Roman" w:cs="Times New Roman"/>
          <w:szCs w:val="21"/>
        </w:rPr>
        <w:t>拌</w:t>
      </w:r>
      <w:proofErr w:type="gramEnd"/>
      <w:r>
        <w:rPr>
          <w:rFonts w:ascii="Times New Roman" w:eastAsia="宋体" w:hAnsi="Times New Roman" w:cs="Times New Roman"/>
          <w:szCs w:val="21"/>
        </w:rPr>
        <w:t>砂浆试样应在交货地点随机采取。当从运输车中取样时，砂浆试样应在卸料过程中卸料量的</w:t>
      </w:r>
      <w:r>
        <w:rPr>
          <w:rFonts w:ascii="Times New Roman" w:eastAsia="宋体" w:hAnsi="Times New Roman" w:cs="Times New Roman"/>
          <w:szCs w:val="21"/>
        </w:rPr>
        <w:t>1/4</w:t>
      </w:r>
      <w:r>
        <w:rPr>
          <w:rFonts w:ascii="宋体" w:eastAsia="宋体" w:hAnsi="宋体" w:cs="Times New Roman" w:hint="eastAsia"/>
          <w:szCs w:val="21"/>
        </w:rPr>
        <w:t>～</w:t>
      </w:r>
      <w:r>
        <w:rPr>
          <w:rFonts w:ascii="Times New Roman" w:eastAsia="宋体" w:hAnsi="Times New Roman" w:cs="Times New Roman"/>
          <w:szCs w:val="21"/>
        </w:rPr>
        <w:t>3/4</w:t>
      </w:r>
      <w:r>
        <w:rPr>
          <w:rFonts w:ascii="Times New Roman" w:eastAsia="宋体" w:hAnsi="Times New Roman" w:cs="Times New Roman"/>
          <w:szCs w:val="21"/>
        </w:rPr>
        <w:t>采取，且应从同一运输车中采取。</w:t>
      </w:r>
    </w:p>
    <w:p w14:paraId="7BDF6BD4" w14:textId="77777777" w:rsidR="00E86FE5" w:rsidRDefault="00BE3376">
      <w:pPr>
        <w:adjustRightInd w:val="0"/>
        <w:snapToGrid w:val="0"/>
        <w:spacing w:line="400" w:lineRule="exact"/>
        <w:jc w:val="lef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.3.</w:t>
      </w:r>
      <w:r>
        <w:rPr>
          <w:rStyle w:val="3Char"/>
          <w:rFonts w:ascii="Times New Roman" w:hAnsi="Times New Roman" w:cs="Times New Roman" w:hint="eastAsia"/>
        </w:rPr>
        <w:t>1.</w:t>
      </w:r>
      <w:r>
        <w:rPr>
          <w:rStyle w:val="3Char"/>
          <w:rFonts w:ascii="Times New Roman" w:hAnsi="Times New Roman" w:cs="Times New Roman"/>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交货检验冶金固</w:t>
      </w:r>
      <w:proofErr w:type="gramStart"/>
      <w:r>
        <w:rPr>
          <w:rFonts w:ascii="Times New Roman" w:eastAsia="宋体" w:hAnsi="Times New Roman" w:cs="Times New Roman"/>
          <w:szCs w:val="21"/>
        </w:rPr>
        <w:t>废</w:t>
      </w:r>
      <w:r>
        <w:rPr>
          <w:rFonts w:ascii="Times New Roman" w:eastAsia="宋体" w:hAnsi="Times New Roman" w:cs="Times New Roman" w:hint="eastAsia"/>
          <w:szCs w:val="21"/>
        </w:rPr>
        <w:t>湿</w:t>
      </w:r>
      <w:r>
        <w:rPr>
          <w:rFonts w:ascii="Times New Roman" w:eastAsia="宋体" w:hAnsi="Times New Roman" w:cs="Times New Roman"/>
          <w:szCs w:val="21"/>
        </w:rPr>
        <w:t>拌</w:t>
      </w:r>
      <w:proofErr w:type="gramEnd"/>
      <w:r>
        <w:rPr>
          <w:rFonts w:ascii="Times New Roman" w:eastAsia="宋体" w:hAnsi="Times New Roman" w:cs="Times New Roman"/>
          <w:szCs w:val="21"/>
        </w:rPr>
        <w:t>砂浆试样的采取及稠度、保水率试验应在砂浆运到交货地点时开始算起</w:t>
      </w:r>
      <w:r>
        <w:rPr>
          <w:rFonts w:ascii="Times New Roman" w:eastAsia="宋体" w:hAnsi="Times New Roman" w:cs="Times New Roman"/>
          <w:szCs w:val="21"/>
        </w:rPr>
        <w:t>20 min</w:t>
      </w:r>
      <w:r>
        <w:rPr>
          <w:rFonts w:ascii="Times New Roman" w:eastAsia="宋体" w:hAnsi="Times New Roman" w:cs="Times New Roman"/>
          <w:szCs w:val="21"/>
        </w:rPr>
        <w:t>内完成，试件的制作应在</w:t>
      </w:r>
      <w:r>
        <w:rPr>
          <w:rFonts w:ascii="Times New Roman" w:eastAsia="宋体" w:hAnsi="Times New Roman" w:cs="Times New Roman"/>
          <w:szCs w:val="21"/>
        </w:rPr>
        <w:t>30 min</w:t>
      </w:r>
      <w:r>
        <w:rPr>
          <w:rFonts w:ascii="Times New Roman" w:eastAsia="宋体" w:hAnsi="Times New Roman" w:cs="Times New Roman"/>
          <w:szCs w:val="21"/>
        </w:rPr>
        <w:t>内完成。</w:t>
      </w:r>
    </w:p>
    <w:p w14:paraId="4538930F" w14:textId="77777777" w:rsidR="00E86FE5" w:rsidRDefault="00BE3376">
      <w:pPr>
        <w:adjustRightInd w:val="0"/>
        <w:snapToGrid w:val="0"/>
        <w:spacing w:line="400" w:lineRule="exact"/>
        <w:jc w:val="left"/>
        <w:rPr>
          <w:rFonts w:ascii="Times New Roman" w:eastAsia="宋体" w:hAnsi="Times New Roman" w:cs="Times New Roman"/>
          <w:szCs w:val="21"/>
        </w:rPr>
      </w:pPr>
      <w:r>
        <w:rPr>
          <w:rStyle w:val="3Char"/>
          <w:rFonts w:ascii="Times New Roman" w:hAnsi="Times New Roman" w:cs="Times New Roman" w:hint="eastAsia"/>
        </w:rPr>
        <w:t>9</w:t>
      </w:r>
      <w:r>
        <w:rPr>
          <w:rStyle w:val="3Char"/>
          <w:rFonts w:ascii="Times New Roman" w:hAnsi="Times New Roman" w:cs="Times New Roman"/>
        </w:rPr>
        <w:t>.3.</w:t>
      </w:r>
      <w:r>
        <w:rPr>
          <w:rStyle w:val="3Char"/>
          <w:rFonts w:ascii="Times New Roman" w:hAnsi="Times New Roman" w:cs="Times New Roman" w:hint="eastAsia"/>
        </w:rPr>
        <w:t>1.</w:t>
      </w:r>
      <w:r>
        <w:rPr>
          <w:rStyle w:val="3Char"/>
          <w:rFonts w:ascii="Times New Roman" w:hAnsi="Times New Roman" w:cs="Times New Roman"/>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每个试验取样量不应少于试验用量的</w:t>
      </w:r>
      <w:r>
        <w:rPr>
          <w:rFonts w:ascii="Times New Roman" w:eastAsia="宋体" w:hAnsi="Times New Roman" w:cs="Times New Roman"/>
          <w:szCs w:val="21"/>
        </w:rPr>
        <w:t>4</w:t>
      </w:r>
      <w:r>
        <w:rPr>
          <w:rFonts w:ascii="Times New Roman" w:eastAsia="宋体" w:hAnsi="Times New Roman" w:cs="Times New Roman"/>
          <w:szCs w:val="21"/>
        </w:rPr>
        <w:t>倍。</w:t>
      </w:r>
    </w:p>
    <w:p w14:paraId="266E87C8"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9</w:t>
      </w:r>
      <w:r>
        <w:rPr>
          <w:rFonts w:ascii="Times New Roman" w:eastAsia="宋体" w:hAnsi="Times New Roman" w:cs="Times New Roman"/>
          <w:b/>
          <w:bCs/>
          <w:szCs w:val="21"/>
        </w:rPr>
        <w:t xml:space="preserve">.3.2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冶金固</w:t>
      </w:r>
      <w:proofErr w:type="gramStart"/>
      <w:r>
        <w:rPr>
          <w:rFonts w:ascii="Times New Roman" w:eastAsia="宋体" w:hAnsi="Times New Roman" w:cs="Times New Roman" w:hint="eastAsia"/>
          <w:b/>
          <w:bCs/>
          <w:szCs w:val="21"/>
        </w:rPr>
        <w:t>废干混</w:t>
      </w:r>
      <w:proofErr w:type="gramEnd"/>
      <w:r>
        <w:rPr>
          <w:rFonts w:ascii="Times New Roman" w:eastAsia="宋体" w:hAnsi="Times New Roman" w:cs="Times New Roman" w:hint="eastAsia"/>
          <w:b/>
          <w:bCs/>
          <w:szCs w:val="21"/>
        </w:rPr>
        <w:t>砂浆</w:t>
      </w:r>
    </w:p>
    <w:p w14:paraId="795BDB9E"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9</w:t>
      </w:r>
      <w:r>
        <w:rPr>
          <w:rFonts w:ascii="Times New Roman" w:eastAsia="宋体" w:hAnsi="Times New Roman" w:cs="Times New Roman"/>
          <w:b/>
          <w:bCs/>
          <w:szCs w:val="21"/>
        </w:rPr>
        <w:t>.3.2.1</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根据生产厂产量和生产设备条件，</w:t>
      </w:r>
      <w:proofErr w:type="gramStart"/>
      <w:r>
        <w:rPr>
          <w:rFonts w:ascii="Times New Roman" w:eastAsia="宋体" w:hAnsi="Times New Roman" w:cs="Times New Roman"/>
          <w:szCs w:val="21"/>
        </w:rPr>
        <w:t>干混砂浆</w:t>
      </w:r>
      <w:proofErr w:type="gramEnd"/>
      <w:r>
        <w:rPr>
          <w:rFonts w:ascii="Times New Roman" w:eastAsia="宋体" w:hAnsi="Times New Roman" w:cs="Times New Roman"/>
          <w:szCs w:val="21"/>
        </w:rPr>
        <w:t>按同品种、同规格型号的</w:t>
      </w:r>
      <w:proofErr w:type="gramStart"/>
      <w:r>
        <w:rPr>
          <w:rFonts w:ascii="Times New Roman" w:eastAsia="宋体" w:hAnsi="Times New Roman" w:cs="Times New Roman"/>
          <w:szCs w:val="21"/>
        </w:rPr>
        <w:t>分批应</w:t>
      </w:r>
      <w:proofErr w:type="gramEnd"/>
      <w:r>
        <w:rPr>
          <w:rFonts w:ascii="Times New Roman" w:eastAsia="宋体" w:hAnsi="Times New Roman" w:cs="Times New Roman"/>
          <w:szCs w:val="21"/>
        </w:rPr>
        <w:t>符合下列要求</w:t>
      </w:r>
      <w:r>
        <w:rPr>
          <w:rFonts w:ascii="Times New Roman" w:eastAsia="宋体" w:hAnsi="Times New Roman" w:cs="Times New Roman"/>
          <w:szCs w:val="21"/>
        </w:rPr>
        <w:t>:</w:t>
      </w:r>
    </w:p>
    <w:p w14:paraId="5405460A" w14:textId="77777777" w:rsidR="00E86FE5" w:rsidRDefault="00BE3376">
      <w:pPr>
        <w:adjustRightInd w:val="0"/>
        <w:snapToGrid w:val="0"/>
        <w:spacing w:line="40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a) </w:t>
      </w:r>
      <w:r>
        <w:rPr>
          <w:rFonts w:ascii="Times New Roman" w:eastAsia="宋体" w:hAnsi="Times New Roman" w:cs="Times New Roman"/>
          <w:szCs w:val="21"/>
        </w:rPr>
        <w:t>年产量</w:t>
      </w:r>
      <w:r>
        <w:rPr>
          <w:rFonts w:ascii="Times New Roman" w:eastAsia="宋体" w:hAnsi="Times New Roman" w:cs="Times New Roman"/>
          <w:szCs w:val="21"/>
        </w:rPr>
        <w:t>10×10</w:t>
      </w:r>
      <w:r>
        <w:rPr>
          <w:rFonts w:ascii="Times New Roman" w:eastAsia="宋体" w:hAnsi="Times New Roman" w:cs="Times New Roman"/>
          <w:szCs w:val="21"/>
          <w:vertAlign w:val="superscript"/>
        </w:rPr>
        <w:t>4</w:t>
      </w:r>
      <w:r>
        <w:rPr>
          <w:rFonts w:ascii="Times New Roman" w:eastAsia="宋体" w:hAnsi="Times New Roman" w:cs="Times New Roman"/>
          <w:szCs w:val="21"/>
        </w:rPr>
        <w:t xml:space="preserve"> t</w:t>
      </w:r>
      <w:r>
        <w:rPr>
          <w:rFonts w:ascii="Times New Roman" w:eastAsia="宋体" w:hAnsi="Times New Roman" w:cs="Times New Roman"/>
          <w:szCs w:val="21"/>
        </w:rPr>
        <w:t>以上，不超过</w:t>
      </w:r>
      <w:r>
        <w:rPr>
          <w:rFonts w:ascii="Times New Roman" w:eastAsia="宋体" w:hAnsi="Times New Roman" w:cs="Times New Roman"/>
          <w:szCs w:val="21"/>
        </w:rPr>
        <w:t>800 t</w:t>
      </w:r>
      <w:r>
        <w:rPr>
          <w:rFonts w:ascii="Times New Roman" w:eastAsia="宋体" w:hAnsi="Times New Roman" w:cs="Times New Roman"/>
          <w:szCs w:val="21"/>
        </w:rPr>
        <w:t>或</w:t>
      </w:r>
      <w:r>
        <w:rPr>
          <w:rFonts w:ascii="Times New Roman" w:eastAsia="宋体" w:hAnsi="Times New Roman" w:cs="Times New Roman"/>
          <w:szCs w:val="21"/>
        </w:rPr>
        <w:t>1 d</w:t>
      </w:r>
      <w:r>
        <w:rPr>
          <w:rFonts w:ascii="Times New Roman" w:eastAsia="宋体" w:hAnsi="Times New Roman" w:cs="Times New Roman"/>
          <w:szCs w:val="21"/>
        </w:rPr>
        <w:t>产量为一批；</w:t>
      </w:r>
    </w:p>
    <w:p w14:paraId="695CE165" w14:textId="77777777" w:rsidR="00E86FE5" w:rsidRDefault="00BE3376">
      <w:pPr>
        <w:adjustRightInd w:val="0"/>
        <w:snapToGrid w:val="0"/>
        <w:spacing w:line="40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b) </w:t>
      </w:r>
      <w:r>
        <w:rPr>
          <w:rFonts w:ascii="Times New Roman" w:eastAsia="宋体" w:hAnsi="Times New Roman" w:cs="Times New Roman"/>
          <w:szCs w:val="21"/>
        </w:rPr>
        <w:t>年产量</w:t>
      </w:r>
      <w:r>
        <w:rPr>
          <w:rFonts w:ascii="Times New Roman" w:eastAsia="宋体" w:hAnsi="Times New Roman" w:cs="Times New Roman"/>
          <w:szCs w:val="21"/>
        </w:rPr>
        <w:t>4×10</w:t>
      </w:r>
      <w:r>
        <w:rPr>
          <w:rFonts w:ascii="Times New Roman" w:eastAsia="宋体" w:hAnsi="Times New Roman" w:cs="Times New Roman"/>
          <w:szCs w:val="21"/>
          <w:vertAlign w:val="superscript"/>
        </w:rPr>
        <w:t>4</w:t>
      </w:r>
      <w:r>
        <w:rPr>
          <w:rFonts w:ascii="Times New Roman" w:eastAsia="宋体" w:hAnsi="Times New Roman" w:cs="Times New Roman"/>
          <w:szCs w:val="21"/>
        </w:rPr>
        <w:t xml:space="preserve"> t~10×10</w:t>
      </w:r>
      <w:r>
        <w:rPr>
          <w:rFonts w:ascii="Times New Roman" w:eastAsia="宋体" w:hAnsi="Times New Roman" w:cs="Times New Roman"/>
          <w:szCs w:val="21"/>
          <w:vertAlign w:val="superscript"/>
        </w:rPr>
        <w:t>4</w:t>
      </w:r>
      <w:r>
        <w:rPr>
          <w:rFonts w:ascii="Times New Roman" w:eastAsia="宋体" w:hAnsi="Times New Roman" w:cs="Times New Roman"/>
          <w:szCs w:val="21"/>
        </w:rPr>
        <w:t xml:space="preserve"> t</w:t>
      </w:r>
      <w:r>
        <w:rPr>
          <w:rFonts w:ascii="Times New Roman" w:eastAsia="宋体" w:hAnsi="Times New Roman" w:cs="Times New Roman"/>
          <w:szCs w:val="21"/>
        </w:rPr>
        <w:t>，不超过</w:t>
      </w:r>
      <w:r>
        <w:rPr>
          <w:rFonts w:ascii="Times New Roman" w:eastAsia="宋体" w:hAnsi="Times New Roman" w:cs="Times New Roman"/>
          <w:szCs w:val="21"/>
        </w:rPr>
        <w:t>600 t</w:t>
      </w:r>
      <w:r>
        <w:rPr>
          <w:rFonts w:ascii="Times New Roman" w:eastAsia="宋体" w:hAnsi="Times New Roman" w:cs="Times New Roman"/>
          <w:szCs w:val="21"/>
        </w:rPr>
        <w:t>或</w:t>
      </w:r>
      <w:r>
        <w:rPr>
          <w:rFonts w:ascii="Times New Roman" w:eastAsia="宋体" w:hAnsi="Times New Roman" w:cs="Times New Roman"/>
          <w:szCs w:val="21"/>
        </w:rPr>
        <w:t>1 d</w:t>
      </w:r>
      <w:r>
        <w:rPr>
          <w:rFonts w:ascii="Times New Roman" w:eastAsia="宋体" w:hAnsi="Times New Roman" w:cs="Times New Roman"/>
          <w:szCs w:val="21"/>
        </w:rPr>
        <w:t>产量为一批；</w:t>
      </w:r>
    </w:p>
    <w:p w14:paraId="2B3FD1E2" w14:textId="77777777" w:rsidR="00E86FE5" w:rsidRDefault="00BE3376">
      <w:pPr>
        <w:adjustRightInd w:val="0"/>
        <w:snapToGrid w:val="0"/>
        <w:spacing w:line="40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c) </w:t>
      </w:r>
      <w:r>
        <w:rPr>
          <w:rFonts w:ascii="Times New Roman" w:eastAsia="宋体" w:hAnsi="Times New Roman" w:cs="Times New Roman"/>
          <w:szCs w:val="21"/>
        </w:rPr>
        <w:t>年产量</w:t>
      </w:r>
      <w:r>
        <w:rPr>
          <w:rFonts w:ascii="Times New Roman" w:eastAsia="宋体" w:hAnsi="Times New Roman" w:cs="Times New Roman"/>
          <w:szCs w:val="21"/>
        </w:rPr>
        <w:t>1×10</w:t>
      </w:r>
      <w:r>
        <w:rPr>
          <w:rFonts w:ascii="Times New Roman" w:eastAsia="宋体" w:hAnsi="Times New Roman" w:cs="Times New Roman"/>
          <w:szCs w:val="21"/>
          <w:vertAlign w:val="superscript"/>
        </w:rPr>
        <w:t>4</w:t>
      </w:r>
      <w:r>
        <w:rPr>
          <w:rFonts w:ascii="Times New Roman" w:eastAsia="宋体" w:hAnsi="Times New Roman" w:cs="Times New Roman"/>
          <w:szCs w:val="21"/>
        </w:rPr>
        <w:t xml:space="preserve"> t~4×10</w:t>
      </w:r>
      <w:r>
        <w:rPr>
          <w:rFonts w:ascii="Times New Roman" w:eastAsia="宋体" w:hAnsi="Times New Roman" w:cs="Times New Roman"/>
          <w:szCs w:val="21"/>
          <w:vertAlign w:val="superscript"/>
        </w:rPr>
        <w:t>4</w:t>
      </w:r>
      <w:r>
        <w:rPr>
          <w:rFonts w:ascii="Times New Roman" w:eastAsia="宋体" w:hAnsi="Times New Roman" w:cs="Times New Roman"/>
          <w:szCs w:val="21"/>
        </w:rPr>
        <w:t xml:space="preserve"> t</w:t>
      </w:r>
      <w:r>
        <w:rPr>
          <w:rFonts w:ascii="Times New Roman" w:eastAsia="宋体" w:hAnsi="Times New Roman" w:cs="Times New Roman"/>
          <w:szCs w:val="21"/>
        </w:rPr>
        <w:t>，不超过</w:t>
      </w:r>
      <w:r>
        <w:rPr>
          <w:rFonts w:ascii="Times New Roman" w:eastAsia="宋体" w:hAnsi="Times New Roman" w:cs="Times New Roman"/>
          <w:szCs w:val="21"/>
        </w:rPr>
        <w:t>400 t</w:t>
      </w:r>
      <w:r>
        <w:rPr>
          <w:rFonts w:ascii="Times New Roman" w:eastAsia="宋体" w:hAnsi="Times New Roman" w:cs="Times New Roman"/>
          <w:szCs w:val="21"/>
        </w:rPr>
        <w:t>或</w:t>
      </w:r>
      <w:r>
        <w:rPr>
          <w:rFonts w:ascii="Times New Roman" w:eastAsia="宋体" w:hAnsi="Times New Roman" w:cs="Times New Roman"/>
          <w:szCs w:val="21"/>
        </w:rPr>
        <w:t>1 d</w:t>
      </w:r>
      <w:r>
        <w:rPr>
          <w:rFonts w:ascii="Times New Roman" w:eastAsia="宋体" w:hAnsi="Times New Roman" w:cs="Times New Roman"/>
          <w:szCs w:val="21"/>
        </w:rPr>
        <w:t>产量为一批；</w:t>
      </w:r>
    </w:p>
    <w:p w14:paraId="4A639E0C" w14:textId="77777777" w:rsidR="00E86FE5" w:rsidRDefault="00BE3376">
      <w:pPr>
        <w:adjustRightInd w:val="0"/>
        <w:snapToGrid w:val="0"/>
        <w:spacing w:line="40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d) </w:t>
      </w:r>
      <w:r>
        <w:rPr>
          <w:rFonts w:ascii="Times New Roman" w:eastAsia="宋体" w:hAnsi="Times New Roman" w:cs="Times New Roman"/>
          <w:szCs w:val="21"/>
        </w:rPr>
        <w:t>年产量</w:t>
      </w:r>
      <w:r>
        <w:rPr>
          <w:rFonts w:ascii="Times New Roman" w:eastAsia="宋体" w:hAnsi="Times New Roman" w:cs="Times New Roman"/>
          <w:szCs w:val="21"/>
        </w:rPr>
        <w:t>1×10</w:t>
      </w:r>
      <w:r>
        <w:rPr>
          <w:rFonts w:ascii="Times New Roman" w:eastAsia="宋体" w:hAnsi="Times New Roman" w:cs="Times New Roman"/>
          <w:szCs w:val="21"/>
          <w:vertAlign w:val="superscript"/>
        </w:rPr>
        <w:t>4</w:t>
      </w:r>
      <w:r>
        <w:rPr>
          <w:rFonts w:ascii="Times New Roman" w:eastAsia="宋体" w:hAnsi="Times New Roman" w:cs="Times New Roman"/>
          <w:szCs w:val="21"/>
        </w:rPr>
        <w:t xml:space="preserve"> t</w:t>
      </w:r>
      <w:r>
        <w:rPr>
          <w:rFonts w:ascii="Times New Roman" w:eastAsia="宋体" w:hAnsi="Times New Roman" w:cs="Times New Roman"/>
          <w:szCs w:val="21"/>
        </w:rPr>
        <w:t>以下，不超过</w:t>
      </w:r>
      <w:r>
        <w:rPr>
          <w:rFonts w:ascii="Times New Roman" w:eastAsia="宋体" w:hAnsi="Times New Roman" w:cs="Times New Roman"/>
          <w:szCs w:val="21"/>
        </w:rPr>
        <w:t>200 t</w:t>
      </w:r>
      <w:r>
        <w:rPr>
          <w:rFonts w:ascii="Times New Roman" w:eastAsia="宋体" w:hAnsi="Times New Roman" w:cs="Times New Roman"/>
          <w:szCs w:val="21"/>
        </w:rPr>
        <w:t>或</w:t>
      </w:r>
      <w:r>
        <w:rPr>
          <w:rFonts w:ascii="Times New Roman" w:eastAsia="宋体" w:hAnsi="Times New Roman" w:cs="Times New Roman"/>
          <w:szCs w:val="21"/>
        </w:rPr>
        <w:t>1 d</w:t>
      </w:r>
      <w:r>
        <w:rPr>
          <w:rFonts w:ascii="Times New Roman" w:eastAsia="宋体" w:hAnsi="Times New Roman" w:cs="Times New Roman"/>
          <w:szCs w:val="21"/>
        </w:rPr>
        <w:t>产量为一批。</w:t>
      </w:r>
    </w:p>
    <w:p w14:paraId="6AB30F1E" w14:textId="77777777" w:rsidR="00E86FE5" w:rsidRDefault="00BE3376">
      <w:pPr>
        <w:adjustRightInd w:val="0"/>
        <w:snapToGrid w:val="0"/>
        <w:spacing w:line="40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每批为一取样单位</w:t>
      </w:r>
      <w:r>
        <w:rPr>
          <w:rFonts w:ascii="Times New Roman" w:eastAsia="宋体" w:hAnsi="Times New Roman" w:cs="Times New Roman"/>
          <w:szCs w:val="21"/>
        </w:rPr>
        <w:t>，取样应随机进行。</w:t>
      </w:r>
    </w:p>
    <w:p w14:paraId="7257ED27"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9</w:t>
      </w:r>
      <w:r>
        <w:rPr>
          <w:rFonts w:ascii="Times New Roman" w:eastAsia="宋体" w:hAnsi="Times New Roman" w:cs="Times New Roman"/>
          <w:b/>
          <w:bCs/>
          <w:szCs w:val="21"/>
        </w:rPr>
        <w:t xml:space="preserve">.3.2.2 </w:t>
      </w:r>
      <w:r>
        <w:rPr>
          <w:rFonts w:ascii="Times New Roman" w:eastAsia="宋体" w:hAnsi="Times New Roman" w:cs="Times New Roman" w:hint="eastAsia"/>
          <w:b/>
          <w:bCs/>
          <w:szCs w:val="21"/>
        </w:rPr>
        <w:t xml:space="preserve"> </w:t>
      </w:r>
      <w:r>
        <w:rPr>
          <w:rFonts w:ascii="Times New Roman" w:eastAsia="宋体" w:hAnsi="Times New Roman" w:cs="Times New Roman"/>
          <w:szCs w:val="21"/>
        </w:rPr>
        <w:t>出厂检验试样应在出料口随机取样，试样应混合均匀。试样总量不宜少于试验用量的</w:t>
      </w:r>
      <w:r>
        <w:rPr>
          <w:rFonts w:ascii="Times New Roman" w:eastAsia="宋体" w:hAnsi="Times New Roman" w:cs="Times New Roman"/>
          <w:szCs w:val="21"/>
        </w:rPr>
        <w:t>3</w:t>
      </w:r>
      <w:r>
        <w:rPr>
          <w:rFonts w:ascii="Times New Roman" w:eastAsia="宋体" w:hAnsi="Times New Roman" w:cs="Times New Roman"/>
          <w:szCs w:val="21"/>
        </w:rPr>
        <w:t>倍。</w:t>
      </w:r>
    </w:p>
    <w:p w14:paraId="3231E9A7"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9</w:t>
      </w:r>
      <w:r>
        <w:rPr>
          <w:rFonts w:ascii="Times New Roman" w:eastAsia="宋体" w:hAnsi="Times New Roman" w:cs="Times New Roman"/>
          <w:b/>
          <w:bCs/>
          <w:szCs w:val="21"/>
        </w:rPr>
        <w:t>.3.2.3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交货检验以抽取实物试样的检验结果为验收依据时，供需双方应在交货地点共同取样和签封。</w:t>
      </w:r>
      <w:r>
        <w:rPr>
          <w:rFonts w:ascii="Times New Roman" w:eastAsia="宋体" w:hAnsi="Times New Roman" w:cs="Times New Roman" w:hint="eastAsia"/>
          <w:szCs w:val="21"/>
        </w:rPr>
        <w:t>每批取样应随机进行</w:t>
      </w:r>
      <w:r>
        <w:rPr>
          <w:rFonts w:ascii="Times New Roman" w:eastAsia="宋体" w:hAnsi="Times New Roman" w:cs="Times New Roman"/>
          <w:szCs w:val="21"/>
        </w:rPr>
        <w:t>，试样总量不宜少于试验用量的</w:t>
      </w:r>
      <w:r>
        <w:rPr>
          <w:rFonts w:ascii="Times New Roman" w:eastAsia="宋体" w:hAnsi="Times New Roman" w:cs="Times New Roman"/>
          <w:szCs w:val="21"/>
        </w:rPr>
        <w:t>6</w:t>
      </w:r>
      <w:r>
        <w:rPr>
          <w:rFonts w:ascii="Times New Roman" w:eastAsia="宋体" w:hAnsi="Times New Roman" w:cs="Times New Roman"/>
          <w:szCs w:val="21"/>
        </w:rPr>
        <w:t>倍。将试样分为两等份，一份由供方封存</w:t>
      </w:r>
      <w:r>
        <w:rPr>
          <w:rFonts w:ascii="Times New Roman" w:eastAsia="宋体" w:hAnsi="Times New Roman" w:cs="Times New Roman"/>
          <w:szCs w:val="21"/>
        </w:rPr>
        <w:t>50 d</w:t>
      </w:r>
      <w:r>
        <w:rPr>
          <w:rFonts w:ascii="Times New Roman" w:eastAsia="宋体" w:hAnsi="Times New Roman" w:cs="Times New Roman"/>
          <w:szCs w:val="21"/>
        </w:rPr>
        <w:t>，</w:t>
      </w:r>
      <w:r>
        <w:rPr>
          <w:rFonts w:ascii="Times New Roman" w:eastAsia="宋体" w:hAnsi="Times New Roman" w:cs="Times New Roman" w:hint="eastAsia"/>
          <w:szCs w:val="21"/>
        </w:rPr>
        <w:lastRenderedPageBreak/>
        <w:t>另一份由需方按本标准规定进行检验。在</w:t>
      </w:r>
      <w:r>
        <w:rPr>
          <w:rFonts w:ascii="Times New Roman" w:eastAsia="宋体" w:hAnsi="Times New Roman" w:cs="Times New Roman"/>
          <w:szCs w:val="21"/>
        </w:rPr>
        <w:t>50 d</w:t>
      </w:r>
      <w:r>
        <w:rPr>
          <w:rFonts w:ascii="Times New Roman" w:eastAsia="宋体" w:hAnsi="Times New Roman" w:cs="Times New Roman"/>
          <w:szCs w:val="21"/>
        </w:rPr>
        <w:t>内，需方经检验认为产品质量有问题而供方又有异议时，双方应将供方保存的试样送检。</w:t>
      </w:r>
    </w:p>
    <w:p w14:paraId="3FDD8881" w14:textId="77777777" w:rsidR="00E86FE5" w:rsidRDefault="00BE3376">
      <w:pPr>
        <w:adjustRightInd w:val="0"/>
        <w:snapToGrid w:val="0"/>
        <w:spacing w:line="40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9</w:t>
      </w:r>
      <w:r>
        <w:rPr>
          <w:rFonts w:ascii="Times New Roman" w:eastAsia="宋体" w:hAnsi="Times New Roman" w:cs="Times New Roman"/>
          <w:b/>
          <w:bCs/>
          <w:szCs w:val="21"/>
        </w:rPr>
        <w:t xml:space="preserve">.3.2.4 </w:t>
      </w:r>
      <w:r>
        <w:rPr>
          <w:rFonts w:ascii="Times New Roman" w:eastAsia="宋体" w:hAnsi="Times New Roman" w:cs="Times New Roman" w:hint="eastAsia"/>
          <w:b/>
          <w:bCs/>
          <w:szCs w:val="21"/>
        </w:rPr>
        <w:t xml:space="preserve"> </w:t>
      </w:r>
      <w:r>
        <w:rPr>
          <w:rFonts w:ascii="Times New Roman" w:eastAsia="宋体" w:hAnsi="Times New Roman" w:cs="Times New Roman"/>
          <w:szCs w:val="21"/>
        </w:rPr>
        <w:t>交货检验以生产厂</w:t>
      </w:r>
      <w:proofErr w:type="gramStart"/>
      <w:r>
        <w:rPr>
          <w:rFonts w:ascii="Times New Roman" w:eastAsia="宋体" w:hAnsi="Times New Roman" w:cs="Times New Roman"/>
          <w:szCs w:val="21"/>
        </w:rPr>
        <w:t>同批干混砂浆</w:t>
      </w:r>
      <w:proofErr w:type="gramEnd"/>
      <w:r>
        <w:rPr>
          <w:rFonts w:ascii="Times New Roman" w:eastAsia="宋体" w:hAnsi="Times New Roman" w:cs="Times New Roman"/>
          <w:szCs w:val="21"/>
        </w:rPr>
        <w:t>的型式检验报告为验收依据时，交货时需方应在</w:t>
      </w:r>
      <w:proofErr w:type="gramStart"/>
      <w:r>
        <w:rPr>
          <w:rFonts w:ascii="Times New Roman" w:eastAsia="宋体" w:hAnsi="Times New Roman" w:cs="Times New Roman"/>
          <w:szCs w:val="21"/>
        </w:rPr>
        <w:t>同批干混砂</w:t>
      </w:r>
      <w:r>
        <w:rPr>
          <w:rFonts w:ascii="Times New Roman" w:eastAsia="宋体" w:hAnsi="Times New Roman" w:cs="Times New Roman" w:hint="eastAsia"/>
          <w:szCs w:val="21"/>
        </w:rPr>
        <w:t>浆</w:t>
      </w:r>
      <w:proofErr w:type="gramEnd"/>
      <w:r>
        <w:rPr>
          <w:rFonts w:ascii="Times New Roman" w:eastAsia="宋体" w:hAnsi="Times New Roman" w:cs="Times New Roman" w:hint="eastAsia"/>
          <w:szCs w:val="21"/>
        </w:rPr>
        <w:t>中随机抽取试样</w:t>
      </w:r>
      <w:r>
        <w:rPr>
          <w:rFonts w:ascii="Times New Roman" w:eastAsia="宋体" w:hAnsi="Times New Roman" w:cs="Times New Roman"/>
          <w:szCs w:val="21"/>
        </w:rPr>
        <w:t>，试样总量不宜少于试验用量的</w:t>
      </w:r>
      <w:r>
        <w:rPr>
          <w:rFonts w:ascii="Times New Roman" w:eastAsia="宋体" w:hAnsi="Times New Roman" w:cs="Times New Roman"/>
          <w:szCs w:val="21"/>
        </w:rPr>
        <w:t>3</w:t>
      </w:r>
      <w:r>
        <w:rPr>
          <w:rFonts w:ascii="Times New Roman" w:eastAsia="宋体" w:hAnsi="Times New Roman" w:cs="Times New Roman"/>
          <w:szCs w:val="21"/>
        </w:rPr>
        <w:t>倍。双方共同签封后，由需方保存</w:t>
      </w:r>
      <w:r>
        <w:rPr>
          <w:rFonts w:ascii="Times New Roman" w:eastAsia="宋体" w:hAnsi="Times New Roman" w:cs="Times New Roman"/>
          <w:szCs w:val="21"/>
        </w:rPr>
        <w:t>3</w:t>
      </w:r>
      <w:r>
        <w:rPr>
          <w:rFonts w:ascii="Times New Roman" w:eastAsia="宋体" w:hAnsi="Times New Roman" w:cs="Times New Roman"/>
          <w:szCs w:val="21"/>
        </w:rPr>
        <w:t>个月。</w:t>
      </w:r>
      <w:r>
        <w:rPr>
          <w:rFonts w:ascii="Times New Roman" w:eastAsia="宋体" w:hAnsi="Times New Roman" w:cs="Times New Roman" w:hint="eastAsia"/>
          <w:szCs w:val="21"/>
        </w:rPr>
        <w:t>在</w:t>
      </w:r>
      <w:r>
        <w:rPr>
          <w:rFonts w:ascii="Times New Roman" w:eastAsia="宋体" w:hAnsi="Times New Roman" w:cs="Times New Roman"/>
          <w:szCs w:val="21"/>
        </w:rPr>
        <w:t>3</w:t>
      </w:r>
      <w:r>
        <w:rPr>
          <w:rFonts w:ascii="Times New Roman" w:eastAsia="宋体" w:hAnsi="Times New Roman" w:cs="Times New Roman"/>
          <w:szCs w:val="21"/>
        </w:rPr>
        <w:t>个月内，需方</w:t>
      </w:r>
      <w:proofErr w:type="gramStart"/>
      <w:r>
        <w:rPr>
          <w:rFonts w:ascii="Times New Roman" w:eastAsia="宋体" w:hAnsi="Times New Roman" w:cs="Times New Roman"/>
          <w:szCs w:val="21"/>
        </w:rPr>
        <w:t>对干混砂浆</w:t>
      </w:r>
      <w:proofErr w:type="gramEnd"/>
      <w:r>
        <w:rPr>
          <w:rFonts w:ascii="Times New Roman" w:eastAsia="宋体" w:hAnsi="Times New Roman" w:cs="Times New Roman"/>
          <w:szCs w:val="21"/>
        </w:rPr>
        <w:t>质量有疑义时，供需双方应将签封的试样送检。</w:t>
      </w:r>
    </w:p>
    <w:p w14:paraId="30CA98BA" w14:textId="77777777"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hint="eastAsia"/>
          <w:b/>
          <w:bCs/>
          <w:szCs w:val="21"/>
        </w:rPr>
        <w:t>9</w:t>
      </w:r>
      <w:r>
        <w:rPr>
          <w:rFonts w:ascii="Times New Roman" w:eastAsia="黑体" w:hAnsi="Times New Roman" w:cs="Times New Roman"/>
          <w:b/>
          <w:bCs/>
          <w:szCs w:val="21"/>
        </w:rPr>
        <w:t xml:space="preserve">.4 </w:t>
      </w:r>
      <w:r>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判定规则</w:t>
      </w:r>
    </w:p>
    <w:p w14:paraId="6751E592"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9</w:t>
      </w:r>
      <w:r>
        <w:rPr>
          <w:rFonts w:ascii="Times New Roman" w:eastAsia="宋体" w:hAnsi="Times New Roman" w:cs="Times New Roman"/>
          <w:b/>
          <w:bCs/>
          <w:szCs w:val="21"/>
        </w:rPr>
        <w:t xml:space="preserve">.4.1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冶金固</w:t>
      </w:r>
      <w:proofErr w:type="gramStart"/>
      <w:r>
        <w:rPr>
          <w:rFonts w:ascii="Times New Roman" w:eastAsia="宋体" w:hAnsi="Times New Roman" w:cs="Times New Roman" w:hint="eastAsia"/>
          <w:b/>
          <w:bCs/>
          <w:szCs w:val="21"/>
        </w:rPr>
        <w:t>废湿拌</w:t>
      </w:r>
      <w:proofErr w:type="gramEnd"/>
      <w:r>
        <w:rPr>
          <w:rFonts w:ascii="Times New Roman" w:eastAsia="宋体" w:hAnsi="Times New Roman" w:cs="Times New Roman" w:hint="eastAsia"/>
          <w:b/>
          <w:bCs/>
          <w:szCs w:val="21"/>
        </w:rPr>
        <w:t>砂浆判定</w:t>
      </w:r>
    </w:p>
    <w:p w14:paraId="4BE0EF40" w14:textId="77777777" w:rsidR="00E86FE5" w:rsidRDefault="00BE3376">
      <w:pPr>
        <w:adjustRightInd w:val="0"/>
        <w:snapToGrid w:val="0"/>
        <w:spacing w:line="400" w:lineRule="exact"/>
        <w:ind w:firstLine="482"/>
        <w:jc w:val="left"/>
        <w:rPr>
          <w:rFonts w:ascii="Times New Roman" w:eastAsia="宋体" w:hAnsi="Times New Roman" w:cs="Times New Roman"/>
          <w:szCs w:val="21"/>
        </w:rPr>
      </w:pPr>
      <w:r>
        <w:rPr>
          <w:rFonts w:ascii="Times New Roman" w:eastAsia="宋体" w:hAnsi="Times New Roman" w:cs="Times New Roman"/>
          <w:szCs w:val="21"/>
        </w:rPr>
        <w:t>检验项目符合本标准相关要求时，可判定该批产品合格；当有一项指标不符合要求时，则判定该批产品不合格。</w:t>
      </w:r>
    </w:p>
    <w:p w14:paraId="0F474298" w14:textId="77777777" w:rsidR="00E86FE5" w:rsidRDefault="00BE3376">
      <w:pPr>
        <w:adjustRightInd w:val="0"/>
        <w:snapToGrid w:val="0"/>
        <w:spacing w:line="400" w:lineRule="exact"/>
        <w:rPr>
          <w:rFonts w:ascii="Times New Roman" w:eastAsia="宋体" w:hAnsi="Times New Roman" w:cs="Times New Roman"/>
          <w:b/>
          <w:bCs/>
          <w:szCs w:val="21"/>
        </w:rPr>
      </w:pPr>
      <w:r>
        <w:rPr>
          <w:rFonts w:ascii="Times New Roman" w:eastAsia="宋体" w:hAnsi="Times New Roman" w:cs="Times New Roman" w:hint="eastAsia"/>
          <w:b/>
          <w:bCs/>
          <w:szCs w:val="21"/>
        </w:rPr>
        <w:t>9</w:t>
      </w:r>
      <w:r>
        <w:rPr>
          <w:rFonts w:ascii="Times New Roman" w:eastAsia="宋体" w:hAnsi="Times New Roman" w:cs="Times New Roman"/>
          <w:b/>
          <w:bCs/>
          <w:szCs w:val="21"/>
        </w:rPr>
        <w:t xml:space="preserve">.4.2 </w:t>
      </w:r>
      <w:r>
        <w:rPr>
          <w:rFonts w:ascii="Times New Roman" w:eastAsia="宋体" w:hAnsi="Times New Roman" w:cs="Times New Roman" w:hint="eastAsia"/>
          <w:b/>
          <w:bCs/>
          <w:szCs w:val="21"/>
        </w:rPr>
        <w:t xml:space="preserve"> </w:t>
      </w:r>
      <w:r>
        <w:rPr>
          <w:rFonts w:ascii="Times New Roman" w:eastAsia="宋体" w:hAnsi="Times New Roman" w:cs="Times New Roman" w:hint="eastAsia"/>
          <w:b/>
          <w:bCs/>
          <w:szCs w:val="21"/>
        </w:rPr>
        <w:t>冶金固</w:t>
      </w:r>
      <w:proofErr w:type="gramStart"/>
      <w:r>
        <w:rPr>
          <w:rFonts w:ascii="Times New Roman" w:eastAsia="宋体" w:hAnsi="Times New Roman" w:cs="Times New Roman" w:hint="eastAsia"/>
          <w:b/>
          <w:bCs/>
          <w:szCs w:val="21"/>
        </w:rPr>
        <w:t>废干混</w:t>
      </w:r>
      <w:proofErr w:type="gramEnd"/>
      <w:r>
        <w:rPr>
          <w:rFonts w:ascii="Times New Roman" w:eastAsia="宋体" w:hAnsi="Times New Roman" w:cs="Times New Roman" w:hint="eastAsia"/>
          <w:b/>
          <w:bCs/>
          <w:szCs w:val="21"/>
        </w:rPr>
        <w:t>砂浆判定</w:t>
      </w:r>
    </w:p>
    <w:p w14:paraId="3BD27A9D" w14:textId="77777777" w:rsidR="00E86FE5" w:rsidRDefault="00BE3376">
      <w:pPr>
        <w:adjustRightInd w:val="0"/>
        <w:snapToGrid w:val="0"/>
        <w:spacing w:line="400" w:lineRule="exact"/>
        <w:ind w:firstLine="482"/>
        <w:jc w:val="left"/>
        <w:rPr>
          <w:rFonts w:ascii="Times New Roman" w:eastAsia="宋体" w:hAnsi="Times New Roman" w:cs="Times New Roman"/>
          <w:szCs w:val="21"/>
        </w:rPr>
      </w:pPr>
      <w:r>
        <w:rPr>
          <w:rFonts w:ascii="Times New Roman" w:eastAsia="宋体" w:hAnsi="Times New Roman" w:cs="Times New Roman" w:hint="eastAsia"/>
          <w:szCs w:val="21"/>
        </w:rPr>
        <w:t>检验项目符合本标准相关要求时</w:t>
      </w:r>
      <w:r>
        <w:rPr>
          <w:rFonts w:ascii="Times New Roman" w:eastAsia="宋体" w:hAnsi="Times New Roman" w:cs="Times New Roman"/>
          <w:szCs w:val="21"/>
        </w:rPr>
        <w:t>，判定该批产品合格；当有一项指标不符合要求时，则判定该批产</w:t>
      </w:r>
      <w:r>
        <w:rPr>
          <w:rFonts w:ascii="Times New Roman" w:eastAsia="宋体" w:hAnsi="Times New Roman" w:cs="Times New Roman" w:hint="eastAsia"/>
          <w:szCs w:val="21"/>
        </w:rPr>
        <w:t>品不合格。</w:t>
      </w:r>
    </w:p>
    <w:p w14:paraId="14B6B81F" w14:textId="1BC860F8" w:rsidR="00E86FE5" w:rsidRDefault="00E824D5" w:rsidP="008E533C">
      <w:pPr>
        <w:pStyle w:val="1"/>
        <w:numPr>
          <w:ilvl w:val="0"/>
          <w:numId w:val="2"/>
        </w:numPr>
        <w:tabs>
          <w:tab w:val="left" w:pos="420"/>
          <w:tab w:val="left" w:pos="3225"/>
        </w:tabs>
        <w:spacing w:before="312" w:after="312"/>
        <w:ind w:left="0" w:firstLine="0"/>
        <w:rPr>
          <w:rFonts w:ascii="Times New Roman" w:hAnsi="Times New Roman" w:cs="Times New Roman"/>
        </w:rPr>
      </w:pPr>
      <w:bookmarkStart w:id="74" w:name="_Toc79669535"/>
      <w:bookmarkStart w:id="75" w:name="_Toc147824993"/>
      <w:bookmarkStart w:id="76" w:name="_Toc100214864"/>
      <w:bookmarkStart w:id="77" w:name="_Toc147824424"/>
      <w:bookmarkStart w:id="78" w:name="_Toc147848503"/>
      <w:r>
        <w:rPr>
          <w:rFonts w:ascii="Times New Roman" w:hAnsi="Times New Roman" w:cs="Times New Roman" w:hint="eastAsia"/>
        </w:rPr>
        <w:t>包装、贮存和</w:t>
      </w:r>
      <w:r>
        <w:rPr>
          <w:rFonts w:ascii="Times New Roman" w:hAnsi="Times New Roman" w:cs="Times New Roman"/>
        </w:rPr>
        <w:t>运输</w:t>
      </w:r>
      <w:bookmarkEnd w:id="74"/>
      <w:bookmarkEnd w:id="75"/>
      <w:bookmarkEnd w:id="76"/>
      <w:bookmarkEnd w:id="77"/>
      <w:bookmarkEnd w:id="78"/>
    </w:p>
    <w:p w14:paraId="16817A7F" w14:textId="66BDC6B8" w:rsidR="00E824D5" w:rsidRPr="00366D42" w:rsidRDefault="00E824D5" w:rsidP="00366D42">
      <w:pPr>
        <w:adjustRightInd w:val="0"/>
        <w:snapToGrid w:val="0"/>
        <w:spacing w:beforeLines="50" w:before="156" w:afterLines="50" w:after="156" w:line="400" w:lineRule="exact"/>
        <w:rPr>
          <w:rFonts w:ascii="Times New Roman" w:eastAsia="黑体" w:hAnsi="Times New Roman" w:cs="Times New Roman"/>
          <w:b/>
          <w:bCs/>
          <w:szCs w:val="21"/>
        </w:rPr>
      </w:pPr>
      <w:r w:rsidRPr="00366D42">
        <w:rPr>
          <w:rFonts w:ascii="Times New Roman" w:eastAsia="黑体" w:hAnsi="Times New Roman" w:cs="Times New Roman"/>
          <w:b/>
          <w:bCs/>
          <w:szCs w:val="21"/>
        </w:rPr>
        <w:t>1</w:t>
      </w:r>
      <w:r w:rsidRPr="00366D42">
        <w:rPr>
          <w:rFonts w:ascii="Times New Roman" w:eastAsia="黑体" w:hAnsi="Times New Roman" w:cs="Times New Roman" w:hint="eastAsia"/>
          <w:b/>
          <w:bCs/>
          <w:szCs w:val="21"/>
        </w:rPr>
        <w:t>0</w:t>
      </w:r>
      <w:r w:rsidRPr="00366D42">
        <w:rPr>
          <w:rFonts w:ascii="Times New Roman" w:eastAsia="黑体" w:hAnsi="Times New Roman" w:cs="Times New Roman"/>
          <w:b/>
          <w:bCs/>
          <w:szCs w:val="21"/>
        </w:rPr>
        <w:t>.1</w:t>
      </w:r>
      <w:r w:rsidRPr="00366D42">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包装</w:t>
      </w:r>
    </w:p>
    <w:p w14:paraId="00450526" w14:textId="5ACEFA7D" w:rsidR="00E824D5" w:rsidRPr="00366D42" w:rsidRDefault="00E824D5" w:rsidP="00366D42">
      <w:pPr>
        <w:adjustRightInd w:val="0"/>
        <w:snapToGrid w:val="0"/>
        <w:spacing w:line="400" w:lineRule="exact"/>
        <w:rPr>
          <w:rFonts w:ascii="Times New Roman" w:eastAsia="宋体" w:hAnsi="Times New Roman" w:cs="Times New Roman"/>
          <w:szCs w:val="21"/>
        </w:rPr>
      </w:pPr>
      <w:r w:rsidRPr="00366D42">
        <w:rPr>
          <w:rStyle w:val="2Char"/>
          <w:rFonts w:ascii="Times New Roman" w:hAnsi="Times New Roman" w:cs="Times New Roman"/>
        </w:rPr>
        <w:t>1</w:t>
      </w:r>
      <w:r w:rsidRPr="00366D42">
        <w:rPr>
          <w:rStyle w:val="2Char"/>
          <w:rFonts w:ascii="Times New Roman" w:hAnsi="Times New Roman" w:cs="Times New Roman" w:hint="eastAsia"/>
        </w:rPr>
        <w:t>0</w:t>
      </w:r>
      <w:r w:rsidRPr="00366D42">
        <w:rPr>
          <w:rStyle w:val="2Char"/>
          <w:rFonts w:ascii="Times New Roman" w:hAnsi="Times New Roman" w:cs="Times New Roman"/>
        </w:rPr>
        <w:t>.1.1</w:t>
      </w:r>
      <w:r w:rsidRPr="00366D42">
        <w:rPr>
          <w:rStyle w:val="2Char"/>
          <w:rFonts w:ascii="Times New Roman" w:hAnsi="Times New Roman" w:cs="Times New Roman" w:hint="eastAsia"/>
          <w:b w:val="0"/>
          <w:bCs w:val="0"/>
        </w:rPr>
        <w:t xml:space="preserve"> </w:t>
      </w:r>
      <w:r w:rsidRPr="00E824D5">
        <w:rPr>
          <w:rFonts w:hint="eastAsia"/>
          <w:b/>
          <w:bCs/>
          <w:szCs w:val="21"/>
        </w:rPr>
        <w:t xml:space="preserve"> </w:t>
      </w:r>
      <w:r w:rsidRPr="00366D42">
        <w:rPr>
          <w:rFonts w:ascii="Times New Roman" w:eastAsia="宋体" w:hAnsi="Times New Roman" w:cs="Times New Roman"/>
          <w:szCs w:val="21"/>
        </w:rPr>
        <w:t>冶金固</w:t>
      </w:r>
      <w:proofErr w:type="gramStart"/>
      <w:r w:rsidRPr="00366D42">
        <w:rPr>
          <w:rFonts w:ascii="Times New Roman" w:eastAsia="宋体" w:hAnsi="Times New Roman" w:cs="Times New Roman"/>
          <w:szCs w:val="21"/>
        </w:rPr>
        <w:t>废</w:t>
      </w:r>
      <w:r w:rsidRPr="00366D42">
        <w:rPr>
          <w:rFonts w:ascii="Times New Roman" w:eastAsia="宋体" w:hAnsi="Times New Roman" w:cs="Times New Roman" w:hint="eastAsia"/>
          <w:szCs w:val="21"/>
        </w:rPr>
        <w:t>干混</w:t>
      </w:r>
      <w:proofErr w:type="gramEnd"/>
      <w:r w:rsidRPr="00366D42">
        <w:rPr>
          <w:rFonts w:ascii="Times New Roman" w:eastAsia="宋体" w:hAnsi="Times New Roman" w:cs="Times New Roman"/>
          <w:szCs w:val="21"/>
        </w:rPr>
        <w:t>砂浆</w:t>
      </w:r>
      <w:r w:rsidRPr="00366D42">
        <w:rPr>
          <w:rFonts w:ascii="Times New Roman" w:eastAsia="宋体" w:hAnsi="Times New Roman" w:cs="Times New Roman" w:hint="eastAsia"/>
          <w:szCs w:val="21"/>
        </w:rPr>
        <w:t>可</w:t>
      </w:r>
      <w:r w:rsidRPr="00366D42">
        <w:rPr>
          <w:rFonts w:ascii="Times New Roman" w:eastAsia="宋体" w:hAnsi="Times New Roman" w:cs="Times New Roman"/>
          <w:szCs w:val="21"/>
        </w:rPr>
        <w:t>采用</w:t>
      </w:r>
      <w:r w:rsidRPr="00366D42">
        <w:rPr>
          <w:rFonts w:ascii="Times New Roman" w:eastAsia="宋体" w:hAnsi="Times New Roman" w:cs="Times New Roman" w:hint="eastAsia"/>
          <w:szCs w:val="21"/>
        </w:rPr>
        <w:t>散装或袋装</w:t>
      </w:r>
      <w:r w:rsidRPr="00366D42">
        <w:rPr>
          <w:rFonts w:ascii="Times New Roman" w:eastAsia="宋体" w:hAnsi="Times New Roman" w:cs="Times New Roman"/>
          <w:szCs w:val="21"/>
        </w:rPr>
        <w:t>。</w:t>
      </w:r>
    </w:p>
    <w:p w14:paraId="72E34051" w14:textId="083F6100" w:rsidR="00E824D5" w:rsidRPr="00E824D5" w:rsidRDefault="00E824D5" w:rsidP="00366D42">
      <w:pPr>
        <w:adjustRightInd w:val="0"/>
        <w:snapToGrid w:val="0"/>
        <w:spacing w:line="400" w:lineRule="exact"/>
        <w:rPr>
          <w:szCs w:val="21"/>
        </w:rPr>
      </w:pPr>
      <w:r w:rsidRPr="00E824D5">
        <w:rPr>
          <w:rStyle w:val="2Char"/>
          <w:rFonts w:ascii="Times New Roman" w:hAnsi="Times New Roman" w:cs="Times New Roman"/>
        </w:rPr>
        <w:t>1</w:t>
      </w:r>
      <w:r w:rsidRPr="00E824D5">
        <w:rPr>
          <w:rStyle w:val="2Char"/>
          <w:rFonts w:ascii="Times New Roman" w:hAnsi="Times New Roman" w:cs="Times New Roman" w:hint="eastAsia"/>
        </w:rPr>
        <w:t>0</w:t>
      </w:r>
      <w:r w:rsidRPr="00E824D5">
        <w:rPr>
          <w:rStyle w:val="2Char"/>
          <w:rFonts w:ascii="Times New Roman" w:hAnsi="Times New Roman" w:cs="Times New Roman"/>
        </w:rPr>
        <w:t>.</w:t>
      </w:r>
      <w:r w:rsidRPr="00E824D5">
        <w:rPr>
          <w:rStyle w:val="2Char"/>
          <w:rFonts w:ascii="Times New Roman" w:hAnsi="Times New Roman" w:cs="Times New Roman" w:hint="eastAsia"/>
        </w:rPr>
        <w:t>1.</w:t>
      </w:r>
      <w:r w:rsidRPr="00E824D5">
        <w:rPr>
          <w:rStyle w:val="2Char"/>
          <w:rFonts w:ascii="Times New Roman" w:hAnsi="Times New Roman" w:cs="Times New Roman"/>
        </w:rPr>
        <w:t>2</w:t>
      </w:r>
      <w:r w:rsidRPr="00E824D5">
        <w:rPr>
          <w:szCs w:val="21"/>
        </w:rPr>
        <w:t xml:space="preserve"> </w:t>
      </w:r>
      <w:r w:rsidRPr="00E824D5">
        <w:rPr>
          <w:rFonts w:hint="eastAsia"/>
          <w:szCs w:val="21"/>
        </w:rPr>
        <w:t xml:space="preserve"> </w:t>
      </w:r>
      <w:r w:rsidR="00366D42" w:rsidRPr="00366D42">
        <w:rPr>
          <w:rFonts w:ascii="Times New Roman" w:eastAsia="宋体" w:hAnsi="Times New Roman" w:cs="Times New Roman" w:hint="eastAsia"/>
          <w:szCs w:val="21"/>
        </w:rPr>
        <w:t>袋装冶金固</w:t>
      </w:r>
      <w:proofErr w:type="gramStart"/>
      <w:r w:rsidR="00366D42" w:rsidRPr="00366D42">
        <w:rPr>
          <w:rFonts w:ascii="Times New Roman" w:eastAsia="宋体" w:hAnsi="Times New Roman" w:cs="Times New Roman" w:hint="eastAsia"/>
          <w:szCs w:val="21"/>
        </w:rPr>
        <w:t>废干混</w:t>
      </w:r>
      <w:proofErr w:type="gramEnd"/>
      <w:r w:rsidR="00366D42" w:rsidRPr="00366D42">
        <w:rPr>
          <w:rFonts w:ascii="Times New Roman" w:eastAsia="宋体" w:hAnsi="Times New Roman" w:cs="Times New Roman" w:hint="eastAsia"/>
          <w:szCs w:val="21"/>
        </w:rPr>
        <w:t>砂浆每袋净含量不应少于其标志质量的</w:t>
      </w:r>
      <w:r w:rsidR="00366D42" w:rsidRPr="00366D42">
        <w:rPr>
          <w:rFonts w:ascii="Times New Roman" w:eastAsia="宋体" w:hAnsi="Times New Roman" w:cs="Times New Roman" w:hint="eastAsia"/>
          <w:szCs w:val="21"/>
        </w:rPr>
        <w:t>9</w:t>
      </w:r>
      <w:r w:rsidR="00366D42" w:rsidRPr="00366D42">
        <w:rPr>
          <w:rFonts w:ascii="Times New Roman" w:eastAsia="宋体" w:hAnsi="Times New Roman" w:cs="Times New Roman"/>
          <w:szCs w:val="21"/>
        </w:rPr>
        <w:t>9%</w:t>
      </w:r>
      <w:r w:rsidRPr="00366D42">
        <w:rPr>
          <w:rFonts w:ascii="Times New Roman" w:eastAsia="宋体" w:hAnsi="Times New Roman" w:cs="Times New Roman"/>
          <w:szCs w:val="21"/>
        </w:rPr>
        <w:t>。</w:t>
      </w:r>
      <w:r w:rsidR="00366D42" w:rsidRPr="00366D42">
        <w:rPr>
          <w:rFonts w:ascii="Times New Roman" w:eastAsia="宋体" w:hAnsi="Times New Roman" w:cs="Times New Roman" w:hint="eastAsia"/>
          <w:szCs w:val="21"/>
        </w:rPr>
        <w:t>随机抽取</w:t>
      </w:r>
      <w:r w:rsidR="00366D42" w:rsidRPr="00366D42">
        <w:rPr>
          <w:rFonts w:ascii="Times New Roman" w:eastAsia="宋体" w:hAnsi="Times New Roman" w:cs="Times New Roman" w:hint="eastAsia"/>
          <w:szCs w:val="21"/>
        </w:rPr>
        <w:t>2</w:t>
      </w:r>
      <w:r w:rsidR="00366D42" w:rsidRPr="00366D42">
        <w:rPr>
          <w:rFonts w:ascii="Times New Roman" w:eastAsia="宋体" w:hAnsi="Times New Roman" w:cs="Times New Roman"/>
          <w:szCs w:val="21"/>
        </w:rPr>
        <w:t>0</w:t>
      </w:r>
      <w:r w:rsidR="00366D42" w:rsidRPr="00366D42">
        <w:rPr>
          <w:rFonts w:ascii="Times New Roman" w:eastAsia="宋体" w:hAnsi="Times New Roman" w:cs="Times New Roman" w:hint="eastAsia"/>
          <w:szCs w:val="21"/>
        </w:rPr>
        <w:t>袋，总质量不应少于标志质量的综合。包装应符合</w:t>
      </w:r>
      <w:r w:rsidR="00366D42" w:rsidRPr="00366D42">
        <w:rPr>
          <w:rFonts w:ascii="Times New Roman" w:eastAsia="宋体" w:hAnsi="Times New Roman" w:cs="Times New Roman" w:hint="eastAsia"/>
          <w:szCs w:val="21"/>
        </w:rPr>
        <w:t>B</w:t>
      </w:r>
      <w:r w:rsidR="00366D42" w:rsidRPr="00366D42">
        <w:rPr>
          <w:rFonts w:ascii="Times New Roman" w:eastAsia="宋体" w:hAnsi="Times New Roman" w:cs="Times New Roman"/>
          <w:szCs w:val="21"/>
        </w:rPr>
        <w:t>B/T 0065</w:t>
      </w:r>
      <w:r w:rsidR="00366D42" w:rsidRPr="00366D42">
        <w:rPr>
          <w:rFonts w:ascii="Times New Roman" w:eastAsia="宋体" w:hAnsi="Times New Roman" w:cs="Times New Roman" w:hint="eastAsia"/>
          <w:szCs w:val="21"/>
        </w:rPr>
        <w:t>的规定。</w:t>
      </w:r>
    </w:p>
    <w:p w14:paraId="13276881" w14:textId="6CCAC068" w:rsidR="00E824D5" w:rsidRPr="00E824D5" w:rsidRDefault="00E824D5" w:rsidP="00366D42">
      <w:pPr>
        <w:adjustRightInd w:val="0"/>
        <w:snapToGrid w:val="0"/>
        <w:spacing w:line="400" w:lineRule="exact"/>
        <w:rPr>
          <w:szCs w:val="21"/>
        </w:rPr>
      </w:pPr>
      <w:r w:rsidRPr="00E824D5">
        <w:rPr>
          <w:rStyle w:val="2Char"/>
          <w:rFonts w:ascii="Times New Roman" w:hAnsi="Times New Roman" w:cs="Times New Roman"/>
        </w:rPr>
        <w:t>1</w:t>
      </w:r>
      <w:r w:rsidRPr="00E824D5">
        <w:rPr>
          <w:rStyle w:val="2Char"/>
          <w:rFonts w:ascii="Times New Roman" w:hAnsi="Times New Roman" w:cs="Times New Roman" w:hint="eastAsia"/>
        </w:rPr>
        <w:t>0</w:t>
      </w:r>
      <w:r w:rsidRPr="00E824D5">
        <w:rPr>
          <w:rStyle w:val="2Char"/>
          <w:rFonts w:ascii="Times New Roman" w:hAnsi="Times New Roman" w:cs="Times New Roman"/>
        </w:rPr>
        <w:t>.</w:t>
      </w:r>
      <w:r w:rsidRPr="00E824D5">
        <w:rPr>
          <w:rStyle w:val="2Char"/>
          <w:rFonts w:ascii="Times New Roman" w:hAnsi="Times New Roman" w:cs="Times New Roman" w:hint="eastAsia"/>
        </w:rPr>
        <w:t>1.</w:t>
      </w:r>
      <w:r w:rsidRPr="00E824D5">
        <w:rPr>
          <w:rStyle w:val="2Char"/>
          <w:rFonts w:ascii="Times New Roman" w:hAnsi="Times New Roman" w:cs="Times New Roman"/>
        </w:rPr>
        <w:t>3</w:t>
      </w:r>
      <w:r w:rsidRPr="00E824D5">
        <w:rPr>
          <w:szCs w:val="21"/>
        </w:rPr>
        <w:t xml:space="preserve"> </w:t>
      </w:r>
      <w:r w:rsidRPr="00E824D5">
        <w:rPr>
          <w:rFonts w:hint="eastAsia"/>
          <w:szCs w:val="21"/>
        </w:rPr>
        <w:t xml:space="preserve"> </w:t>
      </w:r>
      <w:r w:rsidR="00782234" w:rsidRPr="00366D42">
        <w:rPr>
          <w:rFonts w:ascii="Times New Roman" w:eastAsia="宋体" w:hAnsi="Times New Roman" w:cs="Times New Roman" w:hint="eastAsia"/>
          <w:szCs w:val="21"/>
        </w:rPr>
        <w:t>袋装冶金固</w:t>
      </w:r>
      <w:proofErr w:type="gramStart"/>
      <w:r w:rsidR="00782234" w:rsidRPr="00366D42">
        <w:rPr>
          <w:rFonts w:ascii="Times New Roman" w:eastAsia="宋体" w:hAnsi="Times New Roman" w:cs="Times New Roman" w:hint="eastAsia"/>
          <w:szCs w:val="21"/>
        </w:rPr>
        <w:t>废干混</w:t>
      </w:r>
      <w:proofErr w:type="gramEnd"/>
      <w:r w:rsidR="00782234" w:rsidRPr="00366D42">
        <w:rPr>
          <w:rFonts w:ascii="Times New Roman" w:eastAsia="宋体" w:hAnsi="Times New Roman" w:cs="Times New Roman" w:hint="eastAsia"/>
          <w:szCs w:val="21"/>
        </w:rPr>
        <w:t>砂浆</w:t>
      </w:r>
      <w:r w:rsidR="00782234">
        <w:rPr>
          <w:rFonts w:ascii="Times New Roman" w:eastAsia="宋体" w:hAnsi="Times New Roman" w:cs="Times New Roman" w:hint="eastAsia"/>
          <w:szCs w:val="21"/>
        </w:rPr>
        <w:t>包装袋上应有标志表明产品名称、标记、商标、加水量范围、净含量、使用说明、生产日期或批号、贮存条件及保质期、生产单位、地址和电话等</w:t>
      </w:r>
      <w:r w:rsidRPr="00E824D5">
        <w:rPr>
          <w:szCs w:val="21"/>
        </w:rPr>
        <w:t>。</w:t>
      </w:r>
    </w:p>
    <w:p w14:paraId="2B42D2B0" w14:textId="2D5C8E0C" w:rsidR="00DD2395" w:rsidRPr="00366D42" w:rsidRDefault="00DD2395" w:rsidP="00DD2395">
      <w:pPr>
        <w:adjustRightInd w:val="0"/>
        <w:snapToGrid w:val="0"/>
        <w:spacing w:beforeLines="50" w:before="156" w:afterLines="50" w:after="156" w:line="400" w:lineRule="exact"/>
        <w:rPr>
          <w:rFonts w:ascii="Times New Roman" w:eastAsia="黑体" w:hAnsi="Times New Roman" w:cs="Times New Roman"/>
          <w:b/>
          <w:bCs/>
          <w:szCs w:val="21"/>
        </w:rPr>
      </w:pPr>
      <w:r w:rsidRPr="00366D42">
        <w:rPr>
          <w:rFonts w:ascii="Times New Roman" w:eastAsia="黑体" w:hAnsi="Times New Roman" w:cs="Times New Roman"/>
          <w:b/>
          <w:bCs/>
          <w:szCs w:val="21"/>
        </w:rPr>
        <w:t>1</w:t>
      </w:r>
      <w:r w:rsidRPr="00366D42">
        <w:rPr>
          <w:rFonts w:ascii="Times New Roman" w:eastAsia="黑体" w:hAnsi="Times New Roman" w:cs="Times New Roman" w:hint="eastAsia"/>
          <w:b/>
          <w:bCs/>
          <w:szCs w:val="21"/>
        </w:rPr>
        <w:t>0</w:t>
      </w:r>
      <w:r w:rsidRPr="00366D42">
        <w:rPr>
          <w:rFonts w:ascii="Times New Roman" w:eastAsia="黑体" w:hAnsi="Times New Roman" w:cs="Times New Roman"/>
          <w:b/>
          <w:bCs/>
          <w:szCs w:val="21"/>
        </w:rPr>
        <w:t>.</w:t>
      </w:r>
      <w:r>
        <w:rPr>
          <w:rFonts w:ascii="Times New Roman" w:eastAsia="黑体" w:hAnsi="Times New Roman" w:cs="Times New Roman"/>
          <w:b/>
          <w:bCs/>
          <w:szCs w:val="21"/>
        </w:rPr>
        <w:t>2</w:t>
      </w:r>
      <w:r w:rsidRPr="00366D42">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贮存</w:t>
      </w:r>
    </w:p>
    <w:p w14:paraId="69E0CF23" w14:textId="4FDCD8C8" w:rsidR="00E824D5" w:rsidRPr="00DD2395" w:rsidRDefault="00E824D5" w:rsidP="00366D42">
      <w:pPr>
        <w:adjustRightInd w:val="0"/>
        <w:snapToGrid w:val="0"/>
        <w:spacing w:line="400" w:lineRule="exact"/>
        <w:rPr>
          <w:rFonts w:ascii="Times New Roman" w:eastAsia="宋体" w:hAnsi="Times New Roman" w:cs="Times New Roman"/>
          <w:szCs w:val="21"/>
        </w:rPr>
      </w:pPr>
      <w:r w:rsidRPr="00E824D5">
        <w:rPr>
          <w:rStyle w:val="2Char"/>
          <w:rFonts w:ascii="Times New Roman" w:hAnsi="Times New Roman" w:cs="Times New Roman"/>
        </w:rPr>
        <w:t>1</w:t>
      </w:r>
      <w:r w:rsidRPr="00E824D5">
        <w:rPr>
          <w:rStyle w:val="2Char"/>
          <w:rFonts w:ascii="Times New Roman" w:hAnsi="Times New Roman" w:cs="Times New Roman" w:hint="eastAsia"/>
        </w:rPr>
        <w:t>0</w:t>
      </w:r>
      <w:r w:rsidRPr="00E824D5">
        <w:rPr>
          <w:rStyle w:val="2Char"/>
          <w:rFonts w:ascii="Times New Roman" w:hAnsi="Times New Roman" w:cs="Times New Roman"/>
        </w:rPr>
        <w:t>.</w:t>
      </w:r>
      <w:r w:rsidR="00DD2395">
        <w:rPr>
          <w:rStyle w:val="2Char"/>
          <w:rFonts w:ascii="Times New Roman" w:hAnsi="Times New Roman" w:cs="Times New Roman"/>
        </w:rPr>
        <w:t>2</w:t>
      </w:r>
      <w:r w:rsidRPr="00E824D5">
        <w:rPr>
          <w:rStyle w:val="2Char"/>
          <w:rFonts w:ascii="Times New Roman" w:hAnsi="Times New Roman" w:cs="Times New Roman" w:hint="eastAsia"/>
        </w:rPr>
        <w:t>.</w:t>
      </w:r>
      <w:r w:rsidR="00DD2395">
        <w:rPr>
          <w:rStyle w:val="2Char"/>
          <w:rFonts w:ascii="Times New Roman" w:hAnsi="Times New Roman" w:cs="Times New Roman"/>
        </w:rPr>
        <w:t>1</w:t>
      </w:r>
      <w:r w:rsidRPr="00E824D5">
        <w:rPr>
          <w:szCs w:val="21"/>
        </w:rPr>
        <w:t xml:space="preserve"> </w:t>
      </w:r>
      <w:r w:rsidRPr="00E824D5">
        <w:rPr>
          <w:rFonts w:hint="eastAsia"/>
          <w:szCs w:val="21"/>
        </w:rPr>
        <w:t xml:space="preserve"> </w:t>
      </w:r>
      <w:r w:rsidR="00DD2395" w:rsidRPr="00366D42">
        <w:rPr>
          <w:rFonts w:ascii="Times New Roman" w:eastAsia="宋体" w:hAnsi="Times New Roman" w:cs="Times New Roman"/>
          <w:szCs w:val="21"/>
        </w:rPr>
        <w:t>冶金固</w:t>
      </w:r>
      <w:proofErr w:type="gramStart"/>
      <w:r w:rsidR="00DD2395" w:rsidRPr="00366D42">
        <w:rPr>
          <w:rFonts w:ascii="Times New Roman" w:eastAsia="宋体" w:hAnsi="Times New Roman" w:cs="Times New Roman"/>
          <w:szCs w:val="21"/>
        </w:rPr>
        <w:t>废</w:t>
      </w:r>
      <w:r w:rsidR="00DD2395" w:rsidRPr="00366D42">
        <w:rPr>
          <w:rFonts w:ascii="Times New Roman" w:eastAsia="宋体" w:hAnsi="Times New Roman" w:cs="Times New Roman" w:hint="eastAsia"/>
          <w:szCs w:val="21"/>
        </w:rPr>
        <w:t>干混</w:t>
      </w:r>
      <w:proofErr w:type="gramEnd"/>
      <w:r w:rsidR="00DD2395" w:rsidRPr="00366D42">
        <w:rPr>
          <w:rFonts w:ascii="Times New Roman" w:eastAsia="宋体" w:hAnsi="Times New Roman" w:cs="Times New Roman"/>
          <w:szCs w:val="21"/>
        </w:rPr>
        <w:t>砂浆</w:t>
      </w:r>
      <w:r w:rsidR="00DD2395">
        <w:rPr>
          <w:rFonts w:ascii="Times New Roman" w:eastAsia="宋体" w:hAnsi="Times New Roman" w:cs="Times New Roman" w:hint="eastAsia"/>
          <w:szCs w:val="21"/>
        </w:rPr>
        <w:t>在贮存过程中不应受潮和混入杂物</w:t>
      </w:r>
      <w:r w:rsidR="00DD2395">
        <w:rPr>
          <w:rFonts w:hint="eastAsia"/>
          <w:szCs w:val="21"/>
        </w:rPr>
        <w:t>。</w:t>
      </w:r>
      <w:r w:rsidR="00DD2395" w:rsidRPr="00DD2395">
        <w:rPr>
          <w:rFonts w:ascii="Times New Roman" w:eastAsia="宋体" w:hAnsi="Times New Roman" w:cs="Times New Roman" w:hint="eastAsia"/>
          <w:szCs w:val="21"/>
        </w:rPr>
        <w:t>不同品种和规格型号的冶金固</w:t>
      </w:r>
      <w:proofErr w:type="gramStart"/>
      <w:r w:rsidR="00DD2395" w:rsidRPr="00DD2395">
        <w:rPr>
          <w:rFonts w:ascii="Times New Roman" w:eastAsia="宋体" w:hAnsi="Times New Roman" w:cs="Times New Roman" w:hint="eastAsia"/>
          <w:szCs w:val="21"/>
        </w:rPr>
        <w:t>废干混</w:t>
      </w:r>
      <w:proofErr w:type="gramEnd"/>
      <w:r w:rsidR="00DD2395" w:rsidRPr="00DD2395">
        <w:rPr>
          <w:rFonts w:ascii="Times New Roman" w:eastAsia="宋体" w:hAnsi="Times New Roman" w:cs="Times New Roman" w:hint="eastAsia"/>
          <w:szCs w:val="21"/>
        </w:rPr>
        <w:t>砂浆应分别贮存，不应混杂。</w:t>
      </w:r>
      <w:bookmarkStart w:id="79" w:name="_GoBack"/>
      <w:bookmarkEnd w:id="79"/>
    </w:p>
    <w:p w14:paraId="70776D58" w14:textId="3FF1D786" w:rsidR="00E824D5" w:rsidRPr="00E824D5" w:rsidRDefault="00E824D5" w:rsidP="00366D42">
      <w:pPr>
        <w:adjustRightInd w:val="0"/>
        <w:snapToGrid w:val="0"/>
        <w:spacing w:line="400" w:lineRule="exact"/>
        <w:rPr>
          <w:szCs w:val="21"/>
        </w:rPr>
      </w:pPr>
      <w:r w:rsidRPr="00E824D5">
        <w:rPr>
          <w:rStyle w:val="2Char"/>
          <w:rFonts w:ascii="Times New Roman" w:hAnsi="Times New Roman" w:cs="Times New Roman"/>
        </w:rPr>
        <w:t>1</w:t>
      </w:r>
      <w:r w:rsidRPr="00E824D5">
        <w:rPr>
          <w:rStyle w:val="2Char"/>
          <w:rFonts w:ascii="Times New Roman" w:hAnsi="Times New Roman" w:cs="Times New Roman" w:hint="eastAsia"/>
        </w:rPr>
        <w:t>0</w:t>
      </w:r>
      <w:r w:rsidRPr="00E824D5">
        <w:rPr>
          <w:rStyle w:val="2Char"/>
          <w:rFonts w:ascii="Times New Roman" w:hAnsi="Times New Roman" w:cs="Times New Roman"/>
        </w:rPr>
        <w:t>.</w:t>
      </w:r>
      <w:r w:rsidR="00DD2395">
        <w:rPr>
          <w:rStyle w:val="2Char"/>
          <w:rFonts w:ascii="Times New Roman" w:hAnsi="Times New Roman" w:cs="Times New Roman"/>
        </w:rPr>
        <w:t>2</w:t>
      </w:r>
      <w:r w:rsidRPr="00E824D5">
        <w:rPr>
          <w:rStyle w:val="2Char"/>
          <w:rFonts w:ascii="Times New Roman" w:hAnsi="Times New Roman" w:cs="Times New Roman" w:hint="eastAsia"/>
        </w:rPr>
        <w:t>.</w:t>
      </w:r>
      <w:r w:rsidR="00DD2395">
        <w:rPr>
          <w:rStyle w:val="2Char"/>
          <w:rFonts w:ascii="Times New Roman" w:hAnsi="Times New Roman" w:cs="Times New Roman"/>
        </w:rPr>
        <w:t>2</w:t>
      </w:r>
      <w:r w:rsidRPr="00E824D5">
        <w:rPr>
          <w:szCs w:val="21"/>
        </w:rPr>
        <w:t xml:space="preserve"> </w:t>
      </w:r>
      <w:r w:rsidRPr="00E824D5">
        <w:rPr>
          <w:rFonts w:hint="eastAsia"/>
          <w:szCs w:val="21"/>
        </w:rPr>
        <w:t xml:space="preserve"> </w:t>
      </w:r>
      <w:r w:rsidR="00DD2395" w:rsidRPr="00366D42">
        <w:rPr>
          <w:rFonts w:ascii="Times New Roman" w:eastAsia="宋体" w:hAnsi="Times New Roman" w:cs="Times New Roman" w:hint="eastAsia"/>
          <w:szCs w:val="21"/>
        </w:rPr>
        <w:t>袋装冶金固</w:t>
      </w:r>
      <w:proofErr w:type="gramStart"/>
      <w:r w:rsidR="00DD2395" w:rsidRPr="00366D42">
        <w:rPr>
          <w:rFonts w:ascii="Times New Roman" w:eastAsia="宋体" w:hAnsi="Times New Roman" w:cs="Times New Roman" w:hint="eastAsia"/>
          <w:szCs w:val="21"/>
        </w:rPr>
        <w:t>废干混</w:t>
      </w:r>
      <w:proofErr w:type="gramEnd"/>
      <w:r w:rsidR="00DD2395" w:rsidRPr="00366D42">
        <w:rPr>
          <w:rFonts w:ascii="Times New Roman" w:eastAsia="宋体" w:hAnsi="Times New Roman" w:cs="Times New Roman" w:hint="eastAsia"/>
          <w:szCs w:val="21"/>
        </w:rPr>
        <w:t>砂浆</w:t>
      </w:r>
      <w:r w:rsidR="00EB0085">
        <w:rPr>
          <w:rFonts w:ascii="Times New Roman" w:eastAsia="宋体" w:hAnsi="Times New Roman" w:cs="Times New Roman" w:hint="eastAsia"/>
          <w:szCs w:val="21"/>
        </w:rPr>
        <w:t>应贮存在干燥环境中，应有防雨、防潮、防扬尘措施。贮存过程中，包装袋不应破损</w:t>
      </w:r>
      <w:r w:rsidRPr="00E824D5">
        <w:rPr>
          <w:szCs w:val="21"/>
        </w:rPr>
        <w:t>。</w:t>
      </w:r>
    </w:p>
    <w:p w14:paraId="30AABDEF" w14:textId="0B006EA0" w:rsidR="00E824D5" w:rsidRPr="00E824D5" w:rsidRDefault="00E824D5" w:rsidP="00366D42">
      <w:pPr>
        <w:adjustRightInd w:val="0"/>
        <w:snapToGrid w:val="0"/>
        <w:spacing w:line="400" w:lineRule="exact"/>
        <w:rPr>
          <w:szCs w:val="21"/>
        </w:rPr>
      </w:pPr>
      <w:r w:rsidRPr="00E824D5">
        <w:rPr>
          <w:rStyle w:val="2Char"/>
          <w:rFonts w:ascii="Times New Roman" w:hAnsi="Times New Roman" w:cs="Times New Roman"/>
        </w:rPr>
        <w:t>1</w:t>
      </w:r>
      <w:r w:rsidRPr="00E824D5">
        <w:rPr>
          <w:rStyle w:val="2Char"/>
          <w:rFonts w:ascii="Times New Roman" w:hAnsi="Times New Roman" w:cs="Times New Roman" w:hint="eastAsia"/>
        </w:rPr>
        <w:t>0</w:t>
      </w:r>
      <w:r w:rsidRPr="00E824D5">
        <w:rPr>
          <w:rStyle w:val="2Char"/>
          <w:rFonts w:ascii="Times New Roman" w:hAnsi="Times New Roman" w:cs="Times New Roman"/>
        </w:rPr>
        <w:t>.</w:t>
      </w:r>
      <w:r w:rsidR="00EB0085">
        <w:rPr>
          <w:rStyle w:val="2Char"/>
          <w:rFonts w:ascii="Times New Roman" w:hAnsi="Times New Roman" w:cs="Times New Roman"/>
        </w:rPr>
        <w:t>2</w:t>
      </w:r>
      <w:r w:rsidRPr="00E824D5">
        <w:rPr>
          <w:rStyle w:val="2Char"/>
          <w:rFonts w:ascii="Times New Roman" w:hAnsi="Times New Roman" w:cs="Times New Roman" w:hint="eastAsia"/>
        </w:rPr>
        <w:t>.</w:t>
      </w:r>
      <w:r w:rsidR="00EB0085">
        <w:rPr>
          <w:rStyle w:val="2Char"/>
          <w:rFonts w:ascii="Times New Roman" w:hAnsi="Times New Roman" w:cs="Times New Roman"/>
        </w:rPr>
        <w:t>3</w:t>
      </w:r>
      <w:r w:rsidRPr="00E824D5">
        <w:rPr>
          <w:rStyle w:val="2Char"/>
          <w:rFonts w:ascii="Times New Roman" w:hAnsi="Times New Roman" w:cs="Times New Roman" w:hint="eastAsia"/>
        </w:rPr>
        <w:t xml:space="preserve"> </w:t>
      </w:r>
      <w:r w:rsidRPr="00E824D5">
        <w:rPr>
          <w:szCs w:val="21"/>
        </w:rPr>
        <w:t xml:space="preserve"> </w:t>
      </w:r>
      <w:r w:rsidR="00EB0085" w:rsidRPr="00366D42">
        <w:rPr>
          <w:rFonts w:ascii="Times New Roman" w:eastAsia="宋体" w:hAnsi="Times New Roman" w:cs="Times New Roman" w:hint="eastAsia"/>
          <w:szCs w:val="21"/>
        </w:rPr>
        <w:t>袋装冶金固</w:t>
      </w:r>
      <w:proofErr w:type="gramStart"/>
      <w:r w:rsidR="00EB0085" w:rsidRPr="00366D42">
        <w:rPr>
          <w:rFonts w:ascii="Times New Roman" w:eastAsia="宋体" w:hAnsi="Times New Roman" w:cs="Times New Roman" w:hint="eastAsia"/>
          <w:szCs w:val="21"/>
        </w:rPr>
        <w:t>废干混</w:t>
      </w:r>
      <w:proofErr w:type="gramEnd"/>
      <w:r w:rsidR="00EB0085">
        <w:rPr>
          <w:rFonts w:ascii="Times New Roman" w:eastAsia="宋体" w:hAnsi="Times New Roman" w:cs="Times New Roman" w:hint="eastAsia"/>
          <w:szCs w:val="21"/>
        </w:rPr>
        <w:t>砌筑</w:t>
      </w:r>
      <w:r w:rsidR="00EB0085" w:rsidRPr="00366D42">
        <w:rPr>
          <w:rFonts w:ascii="Times New Roman" w:eastAsia="宋体" w:hAnsi="Times New Roman" w:cs="Times New Roman" w:hint="eastAsia"/>
          <w:szCs w:val="21"/>
        </w:rPr>
        <w:t>砂浆</w:t>
      </w:r>
      <w:r w:rsidR="00EB0085">
        <w:rPr>
          <w:rFonts w:ascii="Times New Roman" w:eastAsia="宋体" w:hAnsi="Times New Roman" w:cs="Times New Roman" w:hint="eastAsia"/>
          <w:szCs w:val="21"/>
        </w:rPr>
        <w:t>、</w:t>
      </w:r>
      <w:r w:rsidR="00767FFB">
        <w:rPr>
          <w:rFonts w:ascii="Times New Roman" w:eastAsia="宋体" w:hAnsi="Times New Roman" w:cs="Times New Roman" w:hint="eastAsia"/>
          <w:szCs w:val="21"/>
        </w:rPr>
        <w:t>地面砂浆的保质期自生产日起为</w:t>
      </w:r>
      <w:r w:rsidR="00767FFB">
        <w:rPr>
          <w:rFonts w:ascii="Times New Roman" w:eastAsia="宋体" w:hAnsi="Times New Roman" w:cs="Times New Roman" w:hint="eastAsia"/>
          <w:szCs w:val="21"/>
        </w:rPr>
        <w:t>3</w:t>
      </w:r>
      <w:r w:rsidR="00767FFB">
        <w:rPr>
          <w:rFonts w:ascii="Times New Roman" w:eastAsia="宋体" w:hAnsi="Times New Roman" w:cs="Times New Roman" w:hint="eastAsia"/>
          <w:szCs w:val="21"/>
        </w:rPr>
        <w:t>个月</w:t>
      </w:r>
      <w:r w:rsidRPr="00E824D5">
        <w:rPr>
          <w:szCs w:val="21"/>
        </w:rPr>
        <w:t>。</w:t>
      </w:r>
    </w:p>
    <w:p w14:paraId="6C598560" w14:textId="49882C8F" w:rsidR="00767FFB" w:rsidRPr="00366D42" w:rsidRDefault="00767FFB" w:rsidP="00767FFB">
      <w:pPr>
        <w:adjustRightInd w:val="0"/>
        <w:snapToGrid w:val="0"/>
        <w:spacing w:beforeLines="50" w:before="156" w:afterLines="50" w:after="156" w:line="400" w:lineRule="exact"/>
        <w:rPr>
          <w:rFonts w:ascii="Times New Roman" w:eastAsia="黑体" w:hAnsi="Times New Roman" w:cs="Times New Roman"/>
          <w:b/>
          <w:bCs/>
          <w:szCs w:val="21"/>
        </w:rPr>
      </w:pPr>
      <w:r w:rsidRPr="00366D42">
        <w:rPr>
          <w:rFonts w:ascii="Times New Roman" w:eastAsia="黑体" w:hAnsi="Times New Roman" w:cs="Times New Roman"/>
          <w:b/>
          <w:bCs/>
          <w:szCs w:val="21"/>
        </w:rPr>
        <w:t>1</w:t>
      </w:r>
      <w:r w:rsidRPr="00366D42">
        <w:rPr>
          <w:rFonts w:ascii="Times New Roman" w:eastAsia="黑体" w:hAnsi="Times New Roman" w:cs="Times New Roman" w:hint="eastAsia"/>
          <w:b/>
          <w:bCs/>
          <w:szCs w:val="21"/>
        </w:rPr>
        <w:t>0</w:t>
      </w:r>
      <w:r w:rsidRPr="00366D42">
        <w:rPr>
          <w:rFonts w:ascii="Times New Roman" w:eastAsia="黑体" w:hAnsi="Times New Roman" w:cs="Times New Roman"/>
          <w:b/>
          <w:bCs/>
          <w:szCs w:val="21"/>
        </w:rPr>
        <w:t>.</w:t>
      </w:r>
      <w:r>
        <w:rPr>
          <w:rFonts w:ascii="Times New Roman" w:eastAsia="黑体" w:hAnsi="Times New Roman" w:cs="Times New Roman"/>
          <w:b/>
          <w:bCs/>
          <w:szCs w:val="21"/>
        </w:rPr>
        <w:t>3</w:t>
      </w:r>
      <w:r w:rsidRPr="00366D42">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运输</w:t>
      </w:r>
    </w:p>
    <w:p w14:paraId="40C243FF" w14:textId="33AF8F37" w:rsidR="00E86FE5" w:rsidRPr="00425F3F" w:rsidRDefault="00BE3376" w:rsidP="00425F3F">
      <w:pPr>
        <w:adjustRightInd w:val="0"/>
        <w:snapToGrid w:val="0"/>
        <w:spacing w:line="400" w:lineRule="exact"/>
        <w:rPr>
          <w:rFonts w:ascii="Times New Roman" w:eastAsia="宋体" w:hAnsi="Times New Roman" w:cs="Times New Roman"/>
          <w:b/>
          <w:bCs/>
          <w:szCs w:val="21"/>
        </w:rPr>
      </w:pPr>
      <w:r w:rsidRPr="00425F3F">
        <w:rPr>
          <w:rFonts w:ascii="Times New Roman" w:eastAsia="宋体" w:hAnsi="Times New Roman" w:cs="Times New Roman"/>
          <w:b/>
          <w:bCs/>
          <w:szCs w:val="21"/>
        </w:rPr>
        <w:t>10.</w:t>
      </w:r>
      <w:r w:rsidR="00767FFB" w:rsidRPr="00425F3F">
        <w:rPr>
          <w:rFonts w:ascii="Times New Roman" w:eastAsia="宋体" w:hAnsi="Times New Roman" w:cs="Times New Roman"/>
          <w:b/>
          <w:bCs/>
          <w:szCs w:val="21"/>
        </w:rPr>
        <w:t>3.</w:t>
      </w:r>
      <w:r w:rsidRPr="00425F3F">
        <w:rPr>
          <w:rFonts w:ascii="Times New Roman" w:eastAsia="宋体" w:hAnsi="Times New Roman" w:cs="Times New Roman"/>
          <w:b/>
          <w:bCs/>
          <w:szCs w:val="21"/>
        </w:rPr>
        <w:t xml:space="preserve">1  </w:t>
      </w:r>
      <w:r w:rsidRPr="00425F3F">
        <w:rPr>
          <w:rFonts w:ascii="Times New Roman" w:eastAsia="宋体" w:hAnsi="Times New Roman" w:cs="Times New Roman"/>
          <w:b/>
          <w:bCs/>
          <w:szCs w:val="21"/>
        </w:rPr>
        <w:t>冶金固</w:t>
      </w:r>
      <w:proofErr w:type="gramStart"/>
      <w:r w:rsidRPr="00425F3F">
        <w:rPr>
          <w:rFonts w:ascii="Times New Roman" w:eastAsia="宋体" w:hAnsi="Times New Roman" w:cs="Times New Roman"/>
          <w:b/>
          <w:bCs/>
          <w:szCs w:val="21"/>
        </w:rPr>
        <w:t>废湿拌</w:t>
      </w:r>
      <w:proofErr w:type="gramEnd"/>
      <w:r w:rsidRPr="00425F3F">
        <w:rPr>
          <w:rFonts w:ascii="Times New Roman" w:eastAsia="宋体" w:hAnsi="Times New Roman" w:cs="Times New Roman"/>
          <w:b/>
          <w:bCs/>
          <w:szCs w:val="21"/>
        </w:rPr>
        <w:t>砂浆</w:t>
      </w:r>
    </w:p>
    <w:p w14:paraId="77B75318" w14:textId="1022BA12" w:rsidR="00E86FE5" w:rsidRDefault="00BE3376">
      <w:pPr>
        <w:adjustRightInd w:val="0"/>
        <w:snapToGrid w:val="0"/>
        <w:spacing w:line="400" w:lineRule="exact"/>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0</w:t>
      </w:r>
      <w:r>
        <w:rPr>
          <w:rFonts w:ascii="Times New Roman" w:eastAsia="宋体" w:hAnsi="Times New Roman" w:cs="Times New Roman"/>
          <w:b/>
          <w:bCs/>
          <w:szCs w:val="21"/>
        </w:rPr>
        <w:t>.</w:t>
      </w:r>
      <w:r w:rsidR="00767FFB">
        <w:rPr>
          <w:rFonts w:ascii="Times New Roman" w:eastAsia="黑体" w:hAnsi="Times New Roman" w:cs="Times New Roman"/>
          <w:b/>
          <w:bCs/>
          <w:szCs w:val="21"/>
        </w:rPr>
        <w:t>3.</w:t>
      </w:r>
      <w:r>
        <w:rPr>
          <w:rFonts w:ascii="Times New Roman" w:eastAsia="宋体" w:hAnsi="Times New Roman" w:cs="Times New Roman"/>
          <w:b/>
          <w:bCs/>
          <w:szCs w:val="21"/>
        </w:rPr>
        <w:t>1.1</w:t>
      </w:r>
      <w:r>
        <w:rPr>
          <w:rFonts w:ascii="Times New Roman" w:eastAsia="宋体" w:hAnsi="Times New Roman" w:cs="Times New Roman" w:hint="eastAsia"/>
          <w:b/>
          <w:bCs/>
          <w:szCs w:val="21"/>
        </w:rPr>
        <w:t xml:space="preserve">  </w:t>
      </w:r>
      <w:r>
        <w:rPr>
          <w:rFonts w:ascii="Times New Roman" w:eastAsia="宋体" w:hAnsi="Times New Roman" w:cs="Times New Roman"/>
          <w:szCs w:val="21"/>
        </w:rPr>
        <w:t>冶金固废预拌砂浆应采用搅拌运输车运送。</w:t>
      </w:r>
    </w:p>
    <w:p w14:paraId="4EFBA82B" w14:textId="0FA7D706" w:rsidR="00E86FE5" w:rsidRDefault="00BE3376">
      <w:pPr>
        <w:adjustRightInd w:val="0"/>
        <w:snapToGrid w:val="0"/>
        <w:spacing w:line="400" w:lineRule="exact"/>
        <w:rPr>
          <w:rFonts w:ascii="Times New Roman" w:eastAsia="宋体" w:hAnsi="Times New Roman" w:cs="Times New Roman"/>
          <w:szCs w:val="21"/>
        </w:rPr>
      </w:pPr>
      <w:r>
        <w:rPr>
          <w:rStyle w:val="2Char"/>
          <w:rFonts w:ascii="Times New Roman" w:hAnsi="Times New Roman" w:cs="Times New Roman"/>
        </w:rPr>
        <w:t>1</w:t>
      </w:r>
      <w:r>
        <w:rPr>
          <w:rStyle w:val="2Char"/>
          <w:rFonts w:ascii="Times New Roman" w:hAnsi="Times New Roman" w:cs="Times New Roman" w:hint="eastAsia"/>
        </w:rPr>
        <w:t>0</w:t>
      </w:r>
      <w:r>
        <w:rPr>
          <w:rStyle w:val="2Char"/>
          <w:rFonts w:ascii="Times New Roman" w:hAnsi="Times New Roman" w:cs="Times New Roman"/>
        </w:rPr>
        <w:t>.</w:t>
      </w:r>
      <w:r w:rsidR="00767FFB">
        <w:rPr>
          <w:rFonts w:ascii="Times New Roman" w:eastAsia="黑体" w:hAnsi="Times New Roman" w:cs="Times New Roman"/>
          <w:b/>
          <w:bCs/>
          <w:szCs w:val="21"/>
        </w:rPr>
        <w:t>3.</w:t>
      </w:r>
      <w:r>
        <w:rPr>
          <w:rStyle w:val="2Char"/>
          <w:rFonts w:ascii="Times New Roman" w:hAnsi="Times New Roman" w:cs="Times New Roman" w:hint="eastAsia"/>
        </w:rPr>
        <w:t>1.</w:t>
      </w:r>
      <w:r>
        <w:rPr>
          <w:rStyle w:val="2Char"/>
          <w:rFonts w:ascii="Times New Roman" w:hAnsi="Times New Roman" w:cs="Times New Roman"/>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运输车在装料前，装料口应保持清洁，筒体内不应有积水、积浆及杂物。</w:t>
      </w:r>
    </w:p>
    <w:p w14:paraId="276F5B8E" w14:textId="186EED4D" w:rsidR="00E86FE5" w:rsidRDefault="00BE3376">
      <w:pPr>
        <w:adjustRightInd w:val="0"/>
        <w:snapToGrid w:val="0"/>
        <w:spacing w:line="400" w:lineRule="exact"/>
        <w:rPr>
          <w:rFonts w:ascii="Times New Roman" w:eastAsia="宋体" w:hAnsi="Times New Roman" w:cs="Times New Roman"/>
          <w:szCs w:val="21"/>
        </w:rPr>
      </w:pPr>
      <w:r>
        <w:rPr>
          <w:rStyle w:val="2Char"/>
          <w:rFonts w:ascii="Times New Roman" w:hAnsi="Times New Roman" w:cs="Times New Roman"/>
        </w:rPr>
        <w:lastRenderedPageBreak/>
        <w:t>1</w:t>
      </w:r>
      <w:r>
        <w:rPr>
          <w:rStyle w:val="2Char"/>
          <w:rFonts w:ascii="Times New Roman" w:hAnsi="Times New Roman" w:cs="Times New Roman" w:hint="eastAsia"/>
        </w:rPr>
        <w:t>0</w:t>
      </w:r>
      <w:r>
        <w:rPr>
          <w:rStyle w:val="2Char"/>
          <w:rFonts w:ascii="Times New Roman" w:hAnsi="Times New Roman" w:cs="Times New Roman"/>
        </w:rPr>
        <w:t>.</w:t>
      </w:r>
      <w:r w:rsidR="006972B9">
        <w:rPr>
          <w:rFonts w:ascii="Times New Roman" w:eastAsia="黑体" w:hAnsi="Times New Roman" w:cs="Times New Roman"/>
          <w:b/>
          <w:bCs/>
          <w:szCs w:val="21"/>
        </w:rPr>
        <w:t>3.</w:t>
      </w:r>
      <w:r>
        <w:rPr>
          <w:rStyle w:val="2Char"/>
          <w:rFonts w:ascii="Times New Roman" w:hAnsi="Times New Roman" w:cs="Times New Roman" w:hint="eastAsia"/>
        </w:rPr>
        <w:t>1.</w:t>
      </w:r>
      <w:r>
        <w:rPr>
          <w:rStyle w:val="2Char"/>
          <w:rFonts w:ascii="Times New Roman" w:hAnsi="Times New Roman" w:cs="Times New Roman"/>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运输车在装料、运送过程中应能保证砂浆拌合物的均匀性，不应产生分层、离析现象。</w:t>
      </w:r>
    </w:p>
    <w:p w14:paraId="76181992" w14:textId="097C1993" w:rsidR="00E86FE5" w:rsidRDefault="00BE3376">
      <w:pPr>
        <w:adjustRightInd w:val="0"/>
        <w:snapToGrid w:val="0"/>
        <w:spacing w:line="400" w:lineRule="exact"/>
        <w:rPr>
          <w:rFonts w:ascii="Times New Roman" w:eastAsia="宋体" w:hAnsi="Times New Roman" w:cs="Times New Roman"/>
          <w:szCs w:val="21"/>
        </w:rPr>
      </w:pPr>
      <w:r>
        <w:rPr>
          <w:rStyle w:val="2Char"/>
          <w:rFonts w:ascii="Times New Roman" w:hAnsi="Times New Roman" w:cs="Times New Roman"/>
        </w:rPr>
        <w:t>1</w:t>
      </w:r>
      <w:r>
        <w:rPr>
          <w:rStyle w:val="2Char"/>
          <w:rFonts w:ascii="Times New Roman" w:hAnsi="Times New Roman" w:cs="Times New Roman" w:hint="eastAsia"/>
        </w:rPr>
        <w:t>0</w:t>
      </w:r>
      <w:r>
        <w:rPr>
          <w:rStyle w:val="2Char"/>
          <w:rFonts w:ascii="Times New Roman" w:hAnsi="Times New Roman" w:cs="Times New Roman"/>
        </w:rPr>
        <w:t>.</w:t>
      </w:r>
      <w:r w:rsidR="006972B9">
        <w:rPr>
          <w:rFonts w:ascii="Times New Roman" w:eastAsia="黑体" w:hAnsi="Times New Roman" w:cs="Times New Roman"/>
          <w:b/>
          <w:bCs/>
          <w:szCs w:val="21"/>
        </w:rPr>
        <w:t>3.</w:t>
      </w:r>
      <w:r>
        <w:rPr>
          <w:rStyle w:val="2Char"/>
          <w:rFonts w:ascii="Times New Roman" w:hAnsi="Times New Roman" w:cs="Times New Roman" w:hint="eastAsia"/>
        </w:rPr>
        <w:t>1.</w:t>
      </w:r>
      <w:r>
        <w:rPr>
          <w:rStyle w:val="2Char"/>
          <w:rFonts w:ascii="Times New Roman" w:hAnsi="Times New Roman" w:cs="Times New Roman"/>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不应向运输车内的砂浆</w:t>
      </w:r>
      <w:r>
        <w:rPr>
          <w:rFonts w:ascii="Times New Roman" w:eastAsia="宋体" w:hAnsi="Times New Roman" w:cs="Times New Roman" w:hint="eastAsia"/>
          <w:szCs w:val="21"/>
        </w:rPr>
        <w:t>二次</w:t>
      </w:r>
      <w:r>
        <w:rPr>
          <w:rFonts w:ascii="Times New Roman" w:eastAsia="宋体" w:hAnsi="Times New Roman" w:cs="Times New Roman"/>
          <w:szCs w:val="21"/>
        </w:rPr>
        <w:t>加水。</w:t>
      </w:r>
    </w:p>
    <w:p w14:paraId="1599DEB8" w14:textId="484C4DCE" w:rsidR="00E86FE5" w:rsidRDefault="00BE3376">
      <w:pPr>
        <w:adjustRightInd w:val="0"/>
        <w:snapToGrid w:val="0"/>
        <w:spacing w:line="400" w:lineRule="exact"/>
        <w:rPr>
          <w:rFonts w:ascii="Times New Roman" w:eastAsia="宋体" w:hAnsi="Times New Roman" w:cs="Times New Roman"/>
          <w:szCs w:val="21"/>
        </w:rPr>
      </w:pPr>
      <w:r>
        <w:rPr>
          <w:rStyle w:val="2Char"/>
          <w:rFonts w:ascii="Times New Roman" w:hAnsi="Times New Roman" w:cs="Times New Roman"/>
        </w:rPr>
        <w:t>1</w:t>
      </w:r>
      <w:r>
        <w:rPr>
          <w:rStyle w:val="2Char"/>
          <w:rFonts w:ascii="Times New Roman" w:hAnsi="Times New Roman" w:cs="Times New Roman" w:hint="eastAsia"/>
        </w:rPr>
        <w:t>0</w:t>
      </w:r>
      <w:r>
        <w:rPr>
          <w:rStyle w:val="2Char"/>
          <w:rFonts w:ascii="Times New Roman" w:hAnsi="Times New Roman" w:cs="Times New Roman"/>
        </w:rPr>
        <w:t>.</w:t>
      </w:r>
      <w:r w:rsidR="006972B9">
        <w:rPr>
          <w:rFonts w:ascii="Times New Roman" w:eastAsia="黑体" w:hAnsi="Times New Roman" w:cs="Times New Roman"/>
          <w:b/>
          <w:bCs/>
          <w:szCs w:val="21"/>
        </w:rPr>
        <w:t>3.</w:t>
      </w:r>
      <w:r>
        <w:rPr>
          <w:rStyle w:val="2Char"/>
          <w:rFonts w:ascii="Times New Roman" w:hAnsi="Times New Roman" w:cs="Times New Roman" w:hint="eastAsia"/>
        </w:rPr>
        <w:t>1.</w:t>
      </w:r>
      <w:r>
        <w:rPr>
          <w:rStyle w:val="2Char"/>
          <w:rFonts w:ascii="Times New Roman" w:hAnsi="Times New Roman" w:cs="Times New Roman"/>
        </w:rPr>
        <w:t>5</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运输车在运送过程中应避免遗洒。</w:t>
      </w:r>
    </w:p>
    <w:p w14:paraId="4B01E2E1" w14:textId="33D9FB1D" w:rsidR="00E86FE5" w:rsidRDefault="00BE3376">
      <w:pPr>
        <w:adjustRightInd w:val="0"/>
        <w:snapToGrid w:val="0"/>
        <w:spacing w:line="400" w:lineRule="exact"/>
        <w:rPr>
          <w:rFonts w:ascii="Times New Roman" w:eastAsia="宋体" w:hAnsi="Times New Roman" w:cs="Times New Roman"/>
          <w:szCs w:val="21"/>
        </w:rPr>
      </w:pPr>
      <w:r>
        <w:rPr>
          <w:rStyle w:val="2Char"/>
          <w:rFonts w:ascii="Times New Roman" w:hAnsi="Times New Roman" w:cs="Times New Roman"/>
        </w:rPr>
        <w:t>1</w:t>
      </w:r>
      <w:r>
        <w:rPr>
          <w:rStyle w:val="2Char"/>
          <w:rFonts w:ascii="Times New Roman" w:hAnsi="Times New Roman" w:cs="Times New Roman" w:hint="eastAsia"/>
        </w:rPr>
        <w:t>0</w:t>
      </w:r>
      <w:r>
        <w:rPr>
          <w:rStyle w:val="2Char"/>
          <w:rFonts w:ascii="Times New Roman" w:hAnsi="Times New Roman" w:cs="Times New Roman"/>
        </w:rPr>
        <w:t>.</w:t>
      </w:r>
      <w:r w:rsidR="006972B9">
        <w:rPr>
          <w:rFonts w:ascii="Times New Roman" w:eastAsia="黑体" w:hAnsi="Times New Roman" w:cs="Times New Roman"/>
          <w:b/>
          <w:bCs/>
          <w:szCs w:val="21"/>
        </w:rPr>
        <w:t>3.</w:t>
      </w:r>
      <w:r>
        <w:rPr>
          <w:rStyle w:val="2Char"/>
          <w:rFonts w:ascii="Times New Roman" w:hAnsi="Times New Roman" w:cs="Times New Roman" w:hint="eastAsia"/>
        </w:rPr>
        <w:t>1.</w:t>
      </w:r>
      <w:r>
        <w:rPr>
          <w:rStyle w:val="2Char"/>
          <w:rFonts w:ascii="Times New Roman" w:hAnsi="Times New Roman" w:cs="Times New Roman"/>
        </w:rPr>
        <w:t>6</w:t>
      </w:r>
      <w:r>
        <w:rPr>
          <w:rStyle w:val="2Char"/>
          <w:rFonts w:ascii="Times New Roman" w:hAnsi="Times New Roman" w:cs="Times New Roman" w:hint="eastAsia"/>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砂浆供货量以立方米（</w:t>
      </w:r>
      <w:r>
        <w:rPr>
          <w:rFonts w:ascii="Times New Roman" w:eastAsia="宋体" w:hAnsi="Times New Roman" w:cs="Times New Roman"/>
          <w:szCs w:val="21"/>
        </w:rPr>
        <w:t>m³</w:t>
      </w:r>
      <w:r>
        <w:rPr>
          <w:rFonts w:ascii="Times New Roman" w:eastAsia="宋体" w:hAnsi="Times New Roman" w:cs="Times New Roman"/>
          <w:szCs w:val="21"/>
        </w:rPr>
        <w:t>）为计算单位。</w:t>
      </w:r>
    </w:p>
    <w:p w14:paraId="2269A7C2" w14:textId="02C13C27" w:rsidR="00E86FE5" w:rsidRPr="00425F3F" w:rsidRDefault="00BE3376" w:rsidP="00425F3F">
      <w:pPr>
        <w:adjustRightInd w:val="0"/>
        <w:snapToGrid w:val="0"/>
        <w:spacing w:line="400" w:lineRule="exact"/>
        <w:rPr>
          <w:rFonts w:ascii="Times New Roman" w:eastAsia="宋体" w:hAnsi="Times New Roman" w:cs="Times New Roman"/>
          <w:b/>
          <w:bCs/>
          <w:szCs w:val="21"/>
        </w:rPr>
      </w:pPr>
      <w:r w:rsidRPr="00425F3F">
        <w:rPr>
          <w:rFonts w:ascii="Times New Roman" w:eastAsia="宋体" w:hAnsi="Times New Roman" w:cs="Times New Roman"/>
          <w:b/>
          <w:bCs/>
          <w:szCs w:val="21"/>
        </w:rPr>
        <w:t>10.</w:t>
      </w:r>
      <w:r w:rsidR="006972B9" w:rsidRPr="00425F3F">
        <w:rPr>
          <w:rFonts w:ascii="Times New Roman" w:eastAsia="宋体" w:hAnsi="Times New Roman" w:cs="Times New Roman"/>
          <w:b/>
          <w:bCs/>
          <w:szCs w:val="21"/>
        </w:rPr>
        <w:t xml:space="preserve"> 3.</w:t>
      </w:r>
      <w:r w:rsidRPr="00425F3F">
        <w:rPr>
          <w:rFonts w:ascii="Times New Roman" w:eastAsia="宋体" w:hAnsi="Times New Roman" w:cs="Times New Roman"/>
          <w:b/>
          <w:bCs/>
          <w:szCs w:val="21"/>
        </w:rPr>
        <w:t xml:space="preserve">2  </w:t>
      </w:r>
      <w:r w:rsidRPr="00425F3F">
        <w:rPr>
          <w:rFonts w:ascii="Times New Roman" w:eastAsia="宋体" w:hAnsi="Times New Roman" w:cs="Times New Roman"/>
          <w:b/>
          <w:bCs/>
          <w:szCs w:val="21"/>
        </w:rPr>
        <w:t>冶金固</w:t>
      </w:r>
      <w:proofErr w:type="gramStart"/>
      <w:r w:rsidRPr="00425F3F">
        <w:rPr>
          <w:rFonts w:ascii="Times New Roman" w:eastAsia="宋体" w:hAnsi="Times New Roman" w:cs="Times New Roman"/>
          <w:b/>
          <w:bCs/>
          <w:szCs w:val="21"/>
        </w:rPr>
        <w:t>废干混</w:t>
      </w:r>
      <w:proofErr w:type="gramEnd"/>
      <w:r w:rsidRPr="00425F3F">
        <w:rPr>
          <w:rFonts w:ascii="Times New Roman" w:eastAsia="宋体" w:hAnsi="Times New Roman" w:cs="Times New Roman"/>
          <w:b/>
          <w:bCs/>
          <w:szCs w:val="21"/>
        </w:rPr>
        <w:t>砂浆</w:t>
      </w:r>
    </w:p>
    <w:p w14:paraId="4A558508" w14:textId="6F0FA6A0" w:rsidR="00E86FE5" w:rsidRDefault="00BE3376">
      <w:pPr>
        <w:adjustRightInd w:val="0"/>
        <w:snapToGrid w:val="0"/>
        <w:spacing w:line="400" w:lineRule="exact"/>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0</w:t>
      </w:r>
      <w:r>
        <w:rPr>
          <w:rFonts w:ascii="Times New Roman" w:eastAsia="宋体" w:hAnsi="Times New Roman" w:cs="Times New Roman"/>
          <w:b/>
          <w:bCs/>
          <w:szCs w:val="21"/>
        </w:rPr>
        <w:t>.</w:t>
      </w:r>
      <w:r w:rsidR="006972B9">
        <w:rPr>
          <w:rFonts w:ascii="Times New Roman" w:eastAsia="黑体" w:hAnsi="Times New Roman" w:cs="Times New Roman"/>
          <w:b/>
          <w:bCs/>
          <w:szCs w:val="21"/>
        </w:rPr>
        <w:t>3.</w:t>
      </w:r>
      <w:r>
        <w:rPr>
          <w:rFonts w:ascii="Times New Roman" w:eastAsia="宋体" w:hAnsi="Times New Roman" w:cs="Times New Roman"/>
          <w:b/>
          <w:bCs/>
          <w:szCs w:val="21"/>
        </w:rPr>
        <w:t>2.1</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w:t>
      </w:r>
      <w:r>
        <w:rPr>
          <w:rFonts w:ascii="Times New Roman" w:eastAsia="宋体" w:hAnsi="Times New Roman" w:cs="Times New Roman"/>
          <w:szCs w:val="21"/>
        </w:rPr>
        <w:t>干混</w:t>
      </w:r>
      <w:proofErr w:type="gramEnd"/>
      <w:r>
        <w:rPr>
          <w:rFonts w:ascii="Times New Roman" w:eastAsia="宋体" w:hAnsi="Times New Roman" w:cs="Times New Roman"/>
          <w:szCs w:val="21"/>
        </w:rPr>
        <w:t>砂浆运输时，应有防扬尘措施，不应污染环境。</w:t>
      </w:r>
    </w:p>
    <w:p w14:paraId="4DDD6FA7" w14:textId="3D75EB2B" w:rsidR="00E86FE5" w:rsidRDefault="00BE3376">
      <w:pPr>
        <w:adjustRightInd w:val="0"/>
        <w:snapToGrid w:val="0"/>
        <w:spacing w:line="400" w:lineRule="exact"/>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0</w:t>
      </w:r>
      <w:r>
        <w:rPr>
          <w:rFonts w:ascii="Times New Roman" w:eastAsia="宋体" w:hAnsi="Times New Roman" w:cs="Times New Roman"/>
          <w:b/>
          <w:bCs/>
          <w:szCs w:val="21"/>
        </w:rPr>
        <w:t>.</w:t>
      </w:r>
      <w:r w:rsidR="006972B9">
        <w:rPr>
          <w:rFonts w:ascii="Times New Roman" w:eastAsia="黑体" w:hAnsi="Times New Roman" w:cs="Times New Roman"/>
          <w:b/>
          <w:bCs/>
          <w:szCs w:val="21"/>
        </w:rPr>
        <w:t>3.</w:t>
      </w:r>
      <w:r>
        <w:rPr>
          <w:rFonts w:ascii="Times New Roman" w:eastAsia="宋体" w:hAnsi="Times New Roman" w:cs="Times New Roman"/>
          <w:b/>
          <w:bCs/>
          <w:szCs w:val="21"/>
        </w:rPr>
        <w:t>2.2</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散装</w:t>
      </w:r>
      <w:r>
        <w:rPr>
          <w:rFonts w:ascii="Times New Roman" w:eastAsia="宋体" w:hAnsi="Times New Roman" w:cs="Times New Roman" w:hint="eastAsia"/>
          <w:szCs w:val="21"/>
        </w:rPr>
        <w:t>冶金固</w:t>
      </w:r>
      <w:proofErr w:type="gramStart"/>
      <w:r>
        <w:rPr>
          <w:rFonts w:ascii="Times New Roman" w:eastAsia="宋体" w:hAnsi="Times New Roman" w:cs="Times New Roman" w:hint="eastAsia"/>
          <w:szCs w:val="21"/>
        </w:rPr>
        <w:t>废</w:t>
      </w:r>
      <w:r>
        <w:rPr>
          <w:rFonts w:ascii="Times New Roman" w:eastAsia="宋体" w:hAnsi="Times New Roman" w:cs="Times New Roman"/>
          <w:szCs w:val="21"/>
        </w:rPr>
        <w:t>干混</w:t>
      </w:r>
      <w:proofErr w:type="gramEnd"/>
      <w:r>
        <w:rPr>
          <w:rFonts w:ascii="Times New Roman" w:eastAsia="宋体" w:hAnsi="Times New Roman" w:cs="Times New Roman"/>
          <w:szCs w:val="21"/>
        </w:rPr>
        <w:t>砂浆宜采用散装运输车运送，并提交与袋装标志相同内容的</w:t>
      </w:r>
      <w:r>
        <w:rPr>
          <w:rFonts w:ascii="Times New Roman" w:eastAsia="宋体" w:hAnsi="Times New Roman" w:cs="Times New Roman" w:hint="eastAsia"/>
          <w:szCs w:val="21"/>
        </w:rPr>
        <w:t>资料。散装运输车应密封、防水、防潮</w:t>
      </w:r>
      <w:r>
        <w:rPr>
          <w:rFonts w:ascii="Times New Roman" w:eastAsia="宋体" w:hAnsi="Times New Roman" w:cs="Times New Roman"/>
          <w:szCs w:val="21"/>
        </w:rPr>
        <w:t>，并宜有收尘装置。砂浆品种更换时，运输车</w:t>
      </w:r>
      <w:r>
        <w:rPr>
          <w:rFonts w:ascii="Times New Roman" w:eastAsia="宋体" w:hAnsi="Times New Roman" w:cs="Times New Roman" w:hint="eastAsia"/>
          <w:szCs w:val="21"/>
        </w:rPr>
        <w:t>应清空并清理干净。</w:t>
      </w:r>
    </w:p>
    <w:p w14:paraId="43113B26" w14:textId="77CD958A" w:rsidR="00E86FE5" w:rsidRDefault="00BE3376">
      <w:pPr>
        <w:adjustRightInd w:val="0"/>
        <w:snapToGrid w:val="0"/>
        <w:spacing w:line="400" w:lineRule="exact"/>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0</w:t>
      </w:r>
      <w:r>
        <w:rPr>
          <w:rFonts w:ascii="Times New Roman" w:eastAsia="宋体" w:hAnsi="Times New Roman" w:cs="Times New Roman"/>
          <w:b/>
          <w:bCs/>
          <w:szCs w:val="21"/>
        </w:rPr>
        <w:t>.</w:t>
      </w:r>
      <w:r w:rsidR="006972B9">
        <w:rPr>
          <w:rFonts w:ascii="Times New Roman" w:eastAsia="黑体" w:hAnsi="Times New Roman" w:cs="Times New Roman"/>
          <w:b/>
          <w:bCs/>
          <w:szCs w:val="21"/>
        </w:rPr>
        <w:t>3.</w:t>
      </w:r>
      <w:r>
        <w:rPr>
          <w:rFonts w:ascii="Times New Roman" w:eastAsia="宋体" w:hAnsi="Times New Roman" w:cs="Times New Roman"/>
          <w:b/>
          <w:bCs/>
          <w:szCs w:val="21"/>
        </w:rPr>
        <w:t>2.3</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袋装砂浆</w:t>
      </w:r>
      <w:r>
        <w:rPr>
          <w:rFonts w:ascii="Times New Roman" w:eastAsia="宋体" w:hAnsi="Times New Roman" w:cs="Times New Roman" w:hint="eastAsia"/>
          <w:szCs w:val="21"/>
        </w:rPr>
        <w:t>在</w:t>
      </w:r>
      <w:r>
        <w:rPr>
          <w:rFonts w:ascii="Times New Roman" w:eastAsia="宋体" w:hAnsi="Times New Roman" w:cs="Times New Roman"/>
          <w:szCs w:val="21"/>
        </w:rPr>
        <w:t>运输过程中，不得混入杂物，并应有防雨、防潮和防扬尘</w:t>
      </w:r>
      <w:r>
        <w:rPr>
          <w:rFonts w:ascii="Times New Roman" w:eastAsia="宋体" w:hAnsi="Times New Roman" w:cs="Times New Roman" w:hint="eastAsia"/>
          <w:szCs w:val="21"/>
        </w:rPr>
        <w:t>措施。袋装砂浆搬运时</w:t>
      </w:r>
      <w:r>
        <w:rPr>
          <w:rFonts w:ascii="Times New Roman" w:eastAsia="宋体" w:hAnsi="Times New Roman" w:cs="Times New Roman"/>
          <w:szCs w:val="21"/>
        </w:rPr>
        <w:t>，</w:t>
      </w:r>
      <w:r>
        <w:rPr>
          <w:rFonts w:ascii="Times New Roman" w:eastAsia="宋体" w:hAnsi="Times New Roman" w:cs="Times New Roman" w:hint="eastAsia"/>
          <w:szCs w:val="21"/>
        </w:rPr>
        <w:t>应保证包装袋的完整性</w:t>
      </w:r>
      <w:r>
        <w:rPr>
          <w:rFonts w:ascii="Times New Roman" w:eastAsia="宋体" w:hAnsi="Times New Roman" w:cs="Times New Roman"/>
          <w:szCs w:val="21"/>
        </w:rPr>
        <w:t>，不应自行倾卸。</w:t>
      </w:r>
    </w:p>
    <w:p w14:paraId="071706B6" w14:textId="569F8FFD" w:rsidR="00E86FE5" w:rsidRDefault="00BE3376" w:rsidP="00CB20CC">
      <w:pPr>
        <w:pStyle w:val="1"/>
        <w:numPr>
          <w:ilvl w:val="0"/>
          <w:numId w:val="2"/>
        </w:numPr>
        <w:tabs>
          <w:tab w:val="left" w:pos="420"/>
          <w:tab w:val="left" w:pos="3225"/>
        </w:tabs>
        <w:spacing w:before="312" w:after="312"/>
        <w:ind w:left="0" w:firstLine="0"/>
        <w:rPr>
          <w:rFonts w:ascii="Times New Roman" w:hAnsi="Times New Roman" w:cs="Times New Roman"/>
        </w:rPr>
      </w:pPr>
      <w:bookmarkStart w:id="80" w:name="_Toc105947204"/>
      <w:bookmarkStart w:id="81" w:name="_Toc105947420"/>
      <w:bookmarkStart w:id="82" w:name="_Toc100214865"/>
      <w:bookmarkStart w:id="83" w:name="_Toc79669536"/>
      <w:bookmarkStart w:id="84" w:name="_Toc147824994"/>
      <w:bookmarkStart w:id="85" w:name="_Toc147824425"/>
      <w:bookmarkStart w:id="86" w:name="_Toc147848504"/>
      <w:bookmarkEnd w:id="80"/>
      <w:bookmarkEnd w:id="81"/>
      <w:r>
        <w:rPr>
          <w:rFonts w:ascii="Times New Roman" w:hAnsi="Times New Roman" w:cs="Times New Roman"/>
        </w:rPr>
        <w:t xml:space="preserve">  </w:t>
      </w:r>
      <w:r>
        <w:rPr>
          <w:rFonts w:ascii="Times New Roman" w:hAnsi="Times New Roman" w:cs="Times New Roman" w:hint="eastAsia"/>
        </w:rPr>
        <w:t>订货与</w:t>
      </w:r>
      <w:bookmarkEnd w:id="82"/>
      <w:bookmarkEnd w:id="83"/>
      <w:r>
        <w:rPr>
          <w:rFonts w:ascii="Times New Roman" w:hAnsi="Times New Roman" w:cs="Times New Roman" w:hint="eastAsia"/>
        </w:rPr>
        <w:t>交货</w:t>
      </w:r>
      <w:bookmarkEnd w:id="84"/>
      <w:bookmarkEnd w:id="85"/>
      <w:bookmarkEnd w:id="86"/>
    </w:p>
    <w:p w14:paraId="724EC1D2" w14:textId="77777777" w:rsidR="00E86FE5" w:rsidRDefault="00BE3376">
      <w:pPr>
        <w:adjustRightInd w:val="0"/>
        <w:snapToGrid w:val="0"/>
        <w:spacing w:beforeLines="50" w:before="156" w:afterLines="50" w:after="156" w:line="400" w:lineRule="exact"/>
        <w:rPr>
          <w:rFonts w:ascii="Times New Roman" w:eastAsia="黑体" w:hAnsi="Times New Roman" w:cs="Times New Roman"/>
          <w:b/>
          <w:bCs/>
          <w:szCs w:val="21"/>
        </w:rPr>
      </w:pPr>
      <w:r>
        <w:rPr>
          <w:rFonts w:ascii="Times New Roman" w:eastAsia="黑体" w:hAnsi="Times New Roman" w:cs="Times New Roman"/>
          <w:b/>
          <w:bCs/>
          <w:szCs w:val="21"/>
        </w:rPr>
        <w:t>1</w:t>
      </w:r>
      <w:r>
        <w:rPr>
          <w:rFonts w:ascii="Times New Roman" w:eastAsia="黑体" w:hAnsi="Times New Roman" w:cs="Times New Roman" w:hint="eastAsia"/>
          <w:b/>
          <w:bCs/>
          <w:szCs w:val="21"/>
        </w:rPr>
        <w:t>1</w:t>
      </w:r>
      <w:r>
        <w:rPr>
          <w:rFonts w:ascii="Times New Roman" w:eastAsia="黑体" w:hAnsi="Times New Roman" w:cs="Times New Roman"/>
          <w:b/>
          <w:bCs/>
          <w:szCs w:val="21"/>
        </w:rPr>
        <w:t xml:space="preserve">.1 </w:t>
      </w:r>
      <w:r>
        <w:rPr>
          <w:rFonts w:ascii="Times New Roman" w:eastAsia="黑体" w:hAnsi="Times New Roman" w:cs="Times New Roman" w:hint="eastAsia"/>
          <w:b/>
          <w:bCs/>
          <w:szCs w:val="21"/>
        </w:rPr>
        <w:t>订货</w:t>
      </w:r>
    </w:p>
    <w:p w14:paraId="526E7978"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rPr>
        <w:t>1</w:t>
      </w:r>
      <w:r>
        <w:rPr>
          <w:rStyle w:val="3Char"/>
          <w:rFonts w:ascii="Times New Roman" w:hAnsi="Times New Roman" w:cs="Times New Roman" w:hint="eastAsia"/>
        </w:rPr>
        <w:t>1</w:t>
      </w:r>
      <w:r>
        <w:rPr>
          <w:rStyle w:val="3Char"/>
          <w:rFonts w:ascii="Times New Roman" w:hAnsi="Times New Roman" w:cs="Times New Roman"/>
        </w:rPr>
        <w:t>.1.1</w:t>
      </w:r>
      <w:r>
        <w:rPr>
          <w:rFonts w:ascii="Times New Roman" w:eastAsia="宋体" w:hAnsi="Times New Roman" w:cs="Times New Roman"/>
          <w:szCs w:val="21"/>
        </w:rPr>
        <w:t xml:space="preserve"> </w:t>
      </w:r>
      <w:r>
        <w:rPr>
          <w:rFonts w:ascii="Times New Roman" w:eastAsia="宋体" w:hAnsi="Times New Roman" w:cs="Times New Roman"/>
          <w:szCs w:val="21"/>
        </w:rPr>
        <w:t>购买冶金固废预拌砂浆时，供需双方应签订订货合同。</w:t>
      </w:r>
    </w:p>
    <w:p w14:paraId="7336C4E3"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rPr>
        <w:t>1</w:t>
      </w:r>
      <w:r>
        <w:rPr>
          <w:rStyle w:val="3Char"/>
          <w:rFonts w:ascii="Times New Roman" w:hAnsi="Times New Roman" w:cs="Times New Roman" w:hint="eastAsia"/>
        </w:rPr>
        <w:t>1</w:t>
      </w:r>
      <w:r>
        <w:rPr>
          <w:rStyle w:val="3Char"/>
          <w:rFonts w:ascii="Times New Roman" w:hAnsi="Times New Roman" w:cs="Times New Roman"/>
        </w:rPr>
        <w:t>.1.2</w:t>
      </w:r>
      <w:r>
        <w:rPr>
          <w:rFonts w:ascii="Times New Roman" w:eastAsia="宋体" w:hAnsi="Times New Roman" w:cs="Times New Roman"/>
          <w:szCs w:val="21"/>
        </w:rPr>
        <w:t xml:space="preserve"> </w:t>
      </w:r>
      <w:r>
        <w:rPr>
          <w:rFonts w:ascii="Times New Roman" w:eastAsia="宋体" w:hAnsi="Times New Roman" w:cs="Times New Roman"/>
          <w:szCs w:val="21"/>
        </w:rPr>
        <w:t>订货合同签订后，供方应按订货单组织生产和供应。订货单应包括以下内容：</w:t>
      </w:r>
    </w:p>
    <w:p w14:paraId="172C1F92"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）订货单位及联系人；</w:t>
      </w:r>
    </w:p>
    <w:p w14:paraId="12C3D51F"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）施工单位及联系人；</w:t>
      </w:r>
    </w:p>
    <w:p w14:paraId="7DD3B8C3"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）工程名称；</w:t>
      </w:r>
    </w:p>
    <w:p w14:paraId="3E63FB03"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）交货地点；</w:t>
      </w:r>
    </w:p>
    <w:p w14:paraId="1CA18AC4"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e</w:t>
      </w:r>
      <w:r>
        <w:rPr>
          <w:rFonts w:ascii="Times New Roman" w:eastAsia="宋体" w:hAnsi="Times New Roman" w:cs="Times New Roman"/>
          <w:szCs w:val="21"/>
        </w:rPr>
        <w:t>）砂浆标记；</w:t>
      </w:r>
    </w:p>
    <w:p w14:paraId="7C555186"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f</w:t>
      </w:r>
      <w:r>
        <w:rPr>
          <w:rFonts w:ascii="Times New Roman" w:eastAsia="宋体" w:hAnsi="Times New Roman" w:cs="Times New Roman"/>
          <w:szCs w:val="21"/>
        </w:rPr>
        <w:t>）要求；</w:t>
      </w:r>
    </w:p>
    <w:p w14:paraId="70257717"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g</w:t>
      </w:r>
      <w:r>
        <w:rPr>
          <w:rFonts w:ascii="Times New Roman" w:eastAsia="宋体" w:hAnsi="Times New Roman" w:cs="Times New Roman"/>
          <w:szCs w:val="21"/>
        </w:rPr>
        <w:t>）供货时间；</w:t>
      </w:r>
    </w:p>
    <w:p w14:paraId="68569F78"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h</w:t>
      </w:r>
      <w:r>
        <w:rPr>
          <w:rFonts w:ascii="Times New Roman" w:eastAsia="宋体" w:hAnsi="Times New Roman" w:cs="Times New Roman"/>
          <w:szCs w:val="21"/>
        </w:rPr>
        <w:t>）供货量；</w:t>
      </w:r>
    </w:p>
    <w:p w14:paraId="5E30B102"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i</w:t>
      </w:r>
      <w:r>
        <w:rPr>
          <w:rFonts w:ascii="Times New Roman" w:eastAsia="宋体" w:hAnsi="Times New Roman" w:cs="Times New Roman"/>
          <w:szCs w:val="21"/>
        </w:rPr>
        <w:t>）其他。</w:t>
      </w:r>
    </w:p>
    <w:p w14:paraId="0D038195" w14:textId="77777777" w:rsidR="00E86FE5" w:rsidRDefault="00BE3376">
      <w:pPr>
        <w:adjustRightInd w:val="0"/>
        <w:snapToGrid w:val="0"/>
        <w:spacing w:beforeLines="50" w:before="156" w:afterLines="50" w:after="156" w:line="400" w:lineRule="exact"/>
        <w:rPr>
          <w:rFonts w:ascii="Times New Roman" w:hAnsi="Times New Roman" w:cs="Times New Roman"/>
          <w:szCs w:val="21"/>
        </w:rPr>
      </w:pPr>
      <w:r>
        <w:rPr>
          <w:rFonts w:ascii="Times New Roman" w:eastAsia="黑体" w:hAnsi="Times New Roman" w:cs="Times New Roman"/>
          <w:b/>
          <w:bCs/>
          <w:szCs w:val="21"/>
        </w:rPr>
        <w:t>1</w:t>
      </w:r>
      <w:r>
        <w:rPr>
          <w:rFonts w:ascii="Times New Roman" w:eastAsia="黑体" w:hAnsi="Times New Roman" w:cs="Times New Roman" w:hint="eastAsia"/>
          <w:b/>
          <w:bCs/>
          <w:szCs w:val="21"/>
        </w:rPr>
        <w:t>1</w:t>
      </w:r>
      <w:r>
        <w:rPr>
          <w:rFonts w:ascii="Times New Roman" w:eastAsia="黑体" w:hAnsi="Times New Roman" w:cs="Times New Roman"/>
          <w:b/>
          <w:bCs/>
          <w:szCs w:val="21"/>
        </w:rPr>
        <w:t xml:space="preserve">.2 </w:t>
      </w:r>
      <w:r>
        <w:rPr>
          <w:rFonts w:ascii="Times New Roman" w:eastAsia="黑体" w:hAnsi="Times New Roman" w:cs="Times New Roman" w:hint="eastAsia"/>
          <w:b/>
          <w:bCs/>
          <w:szCs w:val="21"/>
        </w:rPr>
        <w:t>交货</w:t>
      </w:r>
    </w:p>
    <w:p w14:paraId="5A8EDB2A"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rPr>
        <w:t>1</w:t>
      </w:r>
      <w:r>
        <w:rPr>
          <w:rStyle w:val="3Char"/>
          <w:rFonts w:ascii="Times New Roman" w:hAnsi="Times New Roman" w:cs="Times New Roman" w:hint="eastAsia"/>
        </w:rPr>
        <w:t>1</w:t>
      </w:r>
      <w:r>
        <w:rPr>
          <w:rStyle w:val="3Char"/>
          <w:rFonts w:ascii="Times New Roman" w:hAnsi="Times New Roman" w:cs="Times New Roman"/>
        </w:rPr>
        <w:t>.2.1</w:t>
      </w:r>
      <w:r>
        <w:rPr>
          <w:rFonts w:ascii="Times New Roman" w:eastAsia="宋体" w:hAnsi="Times New Roman" w:cs="Times New Roman"/>
          <w:szCs w:val="21"/>
        </w:rPr>
        <w:t xml:space="preserve"> </w:t>
      </w:r>
      <w:r>
        <w:rPr>
          <w:rFonts w:ascii="Times New Roman" w:eastAsia="宋体" w:hAnsi="Times New Roman" w:cs="Times New Roman"/>
          <w:szCs w:val="21"/>
        </w:rPr>
        <w:t>供需双方应在合同规定的地点交货。</w:t>
      </w:r>
    </w:p>
    <w:p w14:paraId="357AB047" w14:textId="77777777" w:rsidR="00E86FE5" w:rsidRDefault="00BE3376">
      <w:pPr>
        <w:adjustRightInd w:val="0"/>
        <w:snapToGrid w:val="0"/>
        <w:spacing w:line="400" w:lineRule="exact"/>
        <w:rPr>
          <w:rFonts w:ascii="Times New Roman" w:eastAsia="宋体" w:hAnsi="Times New Roman" w:cs="Times New Roman"/>
          <w:szCs w:val="21"/>
        </w:rPr>
      </w:pPr>
      <w:r>
        <w:rPr>
          <w:rStyle w:val="3Char"/>
          <w:rFonts w:ascii="Times New Roman" w:hAnsi="Times New Roman" w:cs="Times New Roman"/>
        </w:rPr>
        <w:t>1</w:t>
      </w:r>
      <w:r>
        <w:rPr>
          <w:rStyle w:val="3Char"/>
          <w:rFonts w:ascii="Times New Roman" w:hAnsi="Times New Roman" w:cs="Times New Roman" w:hint="eastAsia"/>
        </w:rPr>
        <w:t>1</w:t>
      </w:r>
      <w:r>
        <w:rPr>
          <w:rStyle w:val="3Char"/>
          <w:rFonts w:ascii="Times New Roman" w:hAnsi="Times New Roman" w:cs="Times New Roman"/>
        </w:rPr>
        <w:t>.2.2</w:t>
      </w:r>
      <w:r>
        <w:rPr>
          <w:rFonts w:ascii="Times New Roman" w:eastAsia="宋体" w:hAnsi="Times New Roman" w:cs="Times New Roman"/>
          <w:szCs w:val="21"/>
        </w:rPr>
        <w:t xml:space="preserve"> </w:t>
      </w:r>
      <w:r>
        <w:rPr>
          <w:rFonts w:ascii="Times New Roman" w:eastAsia="宋体" w:hAnsi="Times New Roman" w:cs="Times New Roman"/>
          <w:szCs w:val="21"/>
        </w:rPr>
        <w:t>交货时，供方应随每一运输车向需方提供所运送砂浆的发货单。发货单应包括以下内容</w:t>
      </w:r>
      <w:r>
        <w:rPr>
          <w:rFonts w:ascii="Times New Roman" w:eastAsia="宋体" w:hAnsi="Times New Roman" w:cs="Times New Roman"/>
          <w:szCs w:val="21"/>
        </w:rPr>
        <w:t>:</w:t>
      </w:r>
    </w:p>
    <w:p w14:paraId="3EC95B5A"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）合同编号；</w:t>
      </w:r>
    </w:p>
    <w:p w14:paraId="4DC25114"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）发货单编号；</w:t>
      </w:r>
    </w:p>
    <w:p w14:paraId="32AD4DC0"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）需方；</w:t>
      </w:r>
    </w:p>
    <w:p w14:paraId="3D8C7E4A"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）供方；</w:t>
      </w:r>
    </w:p>
    <w:p w14:paraId="51D5B7EC"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lastRenderedPageBreak/>
        <w:t>e</w:t>
      </w:r>
      <w:r>
        <w:rPr>
          <w:rFonts w:ascii="Times New Roman" w:eastAsia="宋体" w:hAnsi="Times New Roman" w:cs="Times New Roman"/>
          <w:szCs w:val="21"/>
        </w:rPr>
        <w:t>）工程名称；</w:t>
      </w:r>
    </w:p>
    <w:p w14:paraId="0EFDA6D0"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f</w:t>
      </w:r>
      <w:r>
        <w:rPr>
          <w:rFonts w:ascii="Times New Roman" w:eastAsia="宋体" w:hAnsi="Times New Roman" w:cs="Times New Roman"/>
          <w:szCs w:val="21"/>
        </w:rPr>
        <w:t>）砂浆标记；</w:t>
      </w:r>
    </w:p>
    <w:p w14:paraId="33F53761"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g</w:t>
      </w:r>
      <w:r>
        <w:rPr>
          <w:rFonts w:ascii="Times New Roman" w:eastAsia="宋体" w:hAnsi="Times New Roman" w:cs="Times New Roman"/>
          <w:szCs w:val="21"/>
        </w:rPr>
        <w:t>）供货日期；</w:t>
      </w:r>
    </w:p>
    <w:p w14:paraId="615A5875"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h</w:t>
      </w:r>
      <w:r>
        <w:rPr>
          <w:rFonts w:ascii="Times New Roman" w:eastAsia="宋体" w:hAnsi="Times New Roman" w:cs="Times New Roman"/>
          <w:szCs w:val="21"/>
        </w:rPr>
        <w:t>）供货量；</w:t>
      </w:r>
    </w:p>
    <w:p w14:paraId="620060A3"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i</w:t>
      </w:r>
      <w:r>
        <w:rPr>
          <w:rFonts w:ascii="Times New Roman" w:eastAsia="宋体" w:hAnsi="Times New Roman" w:cs="Times New Roman"/>
          <w:szCs w:val="21"/>
        </w:rPr>
        <w:t>）供需双方确认手续；</w:t>
      </w:r>
    </w:p>
    <w:p w14:paraId="438828C7"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hint="eastAsia"/>
          <w:szCs w:val="21"/>
        </w:rPr>
        <w:t>j</w:t>
      </w:r>
      <w:r>
        <w:rPr>
          <w:rFonts w:ascii="Times New Roman" w:eastAsia="宋体" w:hAnsi="Times New Roman" w:cs="Times New Roman" w:hint="eastAsia"/>
          <w:szCs w:val="21"/>
        </w:rPr>
        <w:t>）送货地点；</w:t>
      </w:r>
    </w:p>
    <w:p w14:paraId="599132C8"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hint="eastAsia"/>
          <w:szCs w:val="21"/>
        </w:rPr>
        <w:t>k</w:t>
      </w:r>
      <w:r>
        <w:rPr>
          <w:rFonts w:ascii="Times New Roman" w:eastAsia="宋体" w:hAnsi="Times New Roman" w:cs="Times New Roman"/>
          <w:szCs w:val="21"/>
        </w:rPr>
        <w:t>）其他。</w:t>
      </w:r>
    </w:p>
    <w:p w14:paraId="3256105A" w14:textId="77777777" w:rsidR="00E86FE5" w:rsidRDefault="00BE3376">
      <w:pPr>
        <w:adjustRightInd w:val="0"/>
        <w:snapToGrid w:val="0"/>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需方应制定专人及时对所供冶金固废预拌砂浆的质量、数量进行确认。</w:t>
      </w:r>
    </w:p>
    <w:p w14:paraId="2ABE238A" w14:textId="77777777" w:rsidR="00E86FE5" w:rsidRDefault="00BE3376">
      <w:pPr>
        <w:adjustRightInd w:val="0"/>
        <w:snapToGrid w:val="0"/>
        <w:spacing w:line="312" w:lineRule="auto"/>
        <w:rPr>
          <w:rFonts w:ascii="Times New Roman" w:eastAsia="宋体" w:hAnsi="Times New Roman" w:cs="Times New Roman"/>
          <w:szCs w:val="21"/>
        </w:rPr>
      </w:pPr>
      <w:r>
        <w:rPr>
          <w:rStyle w:val="3Char"/>
          <w:rFonts w:ascii="Times New Roman" w:hAnsi="Times New Roman" w:cs="Times New Roman"/>
        </w:rPr>
        <w:t>1</w:t>
      </w:r>
      <w:r>
        <w:rPr>
          <w:rStyle w:val="3Char"/>
          <w:rFonts w:ascii="Times New Roman" w:hAnsi="Times New Roman" w:cs="Times New Roman" w:hint="eastAsia"/>
        </w:rPr>
        <w:t>1</w:t>
      </w:r>
      <w:r>
        <w:rPr>
          <w:rStyle w:val="3Char"/>
          <w:rFonts w:ascii="Times New Roman" w:hAnsi="Times New Roman" w:cs="Times New Roman"/>
        </w:rPr>
        <w:t>.2.3</w:t>
      </w:r>
      <w:r>
        <w:rPr>
          <w:rFonts w:ascii="Times New Roman" w:eastAsia="宋体" w:hAnsi="Times New Roman" w:cs="Times New Roman"/>
          <w:szCs w:val="21"/>
        </w:rPr>
        <w:t xml:space="preserve"> </w:t>
      </w:r>
      <w:r>
        <w:rPr>
          <w:rFonts w:ascii="Times New Roman" w:eastAsia="宋体" w:hAnsi="Times New Roman" w:cs="Times New Roman"/>
          <w:szCs w:val="21"/>
        </w:rPr>
        <w:t>供方提供发货单时应</w:t>
      </w:r>
      <w:r>
        <w:rPr>
          <w:rFonts w:ascii="Times New Roman" w:eastAsia="宋体" w:hAnsi="Times New Roman" w:cs="Times New Roman" w:hint="eastAsia"/>
          <w:szCs w:val="21"/>
        </w:rPr>
        <w:t>附</w:t>
      </w:r>
      <w:r>
        <w:rPr>
          <w:rFonts w:ascii="Times New Roman" w:eastAsia="宋体" w:hAnsi="Times New Roman" w:cs="Times New Roman"/>
          <w:szCs w:val="21"/>
        </w:rPr>
        <w:t>上产品质量证明文件。</w:t>
      </w:r>
    </w:p>
    <w:sectPr w:rsidR="00E86FE5">
      <w:pgSz w:w="11906" w:h="16838"/>
      <w:pgMar w:top="238" w:right="1134" w:bottom="1440" w:left="238" w:header="1418" w:footer="1134" w:gutter="1418"/>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76135" w14:textId="77777777" w:rsidR="00BC167A" w:rsidRDefault="00BC167A">
      <w:r>
        <w:separator/>
      </w:r>
    </w:p>
  </w:endnote>
  <w:endnote w:type="continuationSeparator" w:id="0">
    <w:p w14:paraId="7A9EDB20" w14:textId="77777777" w:rsidR="00BC167A" w:rsidRDefault="00BC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85491190"/>
    </w:sdtPr>
    <w:sdtEndPr>
      <w:rPr>
        <w:rFonts w:ascii="宋体" w:eastAsia="宋体" w:hAnsi="宋体"/>
        <w:sz w:val="18"/>
        <w:szCs w:val="18"/>
      </w:rPr>
    </w:sdtEndPr>
    <w:sdtContent>
      <w:p w14:paraId="09A00788" w14:textId="77777777" w:rsidR="00BE3376" w:rsidRDefault="00BE3376">
        <w:pPr>
          <w:pStyle w:val="a8"/>
          <w:ind w:left="227"/>
          <w:rPr>
            <w:rFonts w:ascii="宋体" w:eastAsia="宋体" w:hAnsi="宋体" w:cs="Times New Roman"/>
          </w:rPr>
        </w:pPr>
        <w:r>
          <w:rPr>
            <w:rFonts w:ascii="宋体" w:eastAsia="宋体" w:hAnsi="宋体" w:cs="Times New Roman"/>
          </w:rPr>
          <w:fldChar w:fldCharType="begin"/>
        </w:r>
        <w:r>
          <w:rPr>
            <w:rFonts w:ascii="宋体" w:eastAsia="宋体" w:hAnsi="宋体" w:cs="Times New Roman"/>
          </w:rPr>
          <w:instrText>PAGE   \* MERGEFORMAT</w:instrText>
        </w:r>
        <w:r>
          <w:rPr>
            <w:rFonts w:ascii="宋体" w:eastAsia="宋体" w:hAnsi="宋体" w:cs="Times New Roman"/>
          </w:rPr>
          <w:fldChar w:fldCharType="separate"/>
        </w:r>
        <w:r>
          <w:rPr>
            <w:rFonts w:ascii="宋体" w:eastAsia="宋体" w:hAnsi="宋体" w:cs="Times New Roman"/>
            <w:lang w:val="zh-CN"/>
          </w:rPr>
          <w:t>2</w:t>
        </w:r>
        <w:r>
          <w:rPr>
            <w:rFonts w:ascii="宋体" w:eastAsia="宋体" w:hAnsi="宋体" w:cs="Times New Roman"/>
          </w:rPr>
          <w:fldChar w:fldCharType="end"/>
        </w:r>
      </w:p>
    </w:sdtContent>
  </w:sdt>
  <w:p w14:paraId="5B4DAB92" w14:textId="77777777" w:rsidR="00BE3376" w:rsidRDefault="00BE3376">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9102"/>
    </w:sdtPr>
    <w:sdtContent>
      <w:p w14:paraId="7259D254" w14:textId="77777777" w:rsidR="00BE3376" w:rsidRDefault="00BE3376">
        <w:pPr>
          <w:pStyle w:val="a8"/>
          <w:ind w:right="227"/>
          <w:jc w:val="right"/>
        </w:pPr>
        <w:r>
          <w:fldChar w:fldCharType="begin"/>
        </w:r>
        <w:r>
          <w:instrText>PAGE   \* MERGEFORMAT</w:instrText>
        </w:r>
        <w:r>
          <w:fldChar w:fldCharType="separate"/>
        </w:r>
        <w:r>
          <w:rPr>
            <w:lang w:val="zh-CN"/>
          </w:rPr>
          <w:t>2</w:t>
        </w:r>
        <w:r>
          <w:fldChar w:fldCharType="end"/>
        </w:r>
      </w:p>
    </w:sdtContent>
  </w:sdt>
  <w:p w14:paraId="7AE6C9B6" w14:textId="77777777" w:rsidR="00BE3376" w:rsidRDefault="00BE337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CA9A9" w14:textId="77777777" w:rsidR="00BE3376" w:rsidRDefault="00BE3376">
    <w:pPr>
      <w:pStyle w:val="a8"/>
      <w:jc w:val="center"/>
    </w:pPr>
    <w:r>
      <w:rPr>
        <w:rFonts w:ascii="Times New Roman" w:hAnsi="Times New Roman" w:cs="Times New Roman"/>
        <w:sz w:val="28"/>
        <w:szCs w:val="28"/>
      </w:rPr>
      <w:t>中国工程建设标准化协会</w:t>
    </w:r>
    <w:r>
      <w:rPr>
        <w:rFonts w:ascii="Times New Roman" w:hAnsi="Times New Roman" w:cs="Times New Roman"/>
        <w:w w:val="200"/>
        <w:sz w:val="28"/>
        <w:szCs w:val="28"/>
      </w:rPr>
      <w:t xml:space="preserve">  </w:t>
    </w:r>
    <w:r>
      <w:rPr>
        <w:rFonts w:ascii="黑体" w:eastAsia="黑体" w:hAnsi="黑体" w:cs="Times New Roman"/>
        <w:sz w:val="28"/>
        <w:szCs w:val="28"/>
      </w:rPr>
      <w:t>发 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56863772"/>
    </w:sdtPr>
    <w:sdtEndPr>
      <w:rPr>
        <w:rFonts w:ascii="宋体" w:eastAsia="宋体" w:hAnsi="宋体"/>
        <w:sz w:val="18"/>
        <w:szCs w:val="18"/>
      </w:rPr>
    </w:sdtEndPr>
    <w:sdtContent>
      <w:p w14:paraId="164F9361" w14:textId="77777777" w:rsidR="00BE3376" w:rsidRDefault="00BE3376">
        <w:pPr>
          <w:pStyle w:val="a8"/>
          <w:ind w:left="227"/>
          <w:rPr>
            <w:rFonts w:ascii="宋体" w:eastAsia="宋体" w:hAnsi="宋体" w:cs="Times New Roman"/>
          </w:rPr>
        </w:pPr>
        <w:r>
          <w:rPr>
            <w:rFonts w:ascii="宋体" w:eastAsia="宋体" w:hAnsi="宋体" w:cs="Times New Roman"/>
          </w:rPr>
          <w:fldChar w:fldCharType="begin"/>
        </w:r>
        <w:r>
          <w:rPr>
            <w:rFonts w:ascii="宋体" w:eastAsia="宋体" w:hAnsi="宋体" w:cs="Times New Roman"/>
          </w:rPr>
          <w:instrText>PAGE   \* MERGEFORMAT</w:instrText>
        </w:r>
        <w:r>
          <w:rPr>
            <w:rFonts w:ascii="宋体" w:eastAsia="宋体" w:hAnsi="宋体" w:cs="Times New Roman"/>
          </w:rPr>
          <w:fldChar w:fldCharType="separate"/>
        </w:r>
        <w:r w:rsidR="00E57755" w:rsidRPr="00E57755">
          <w:rPr>
            <w:rFonts w:ascii="宋体" w:eastAsia="宋体" w:hAnsi="宋体" w:cs="Times New Roman"/>
            <w:noProof/>
            <w:lang w:val="zh-CN"/>
          </w:rPr>
          <w:t>14</w:t>
        </w:r>
        <w:r>
          <w:rPr>
            <w:rFonts w:ascii="宋体" w:eastAsia="宋体" w:hAnsi="宋体" w:cs="Times New Roman"/>
          </w:rPr>
          <w:fldChar w:fldCharType="end"/>
        </w:r>
      </w:p>
    </w:sdtContent>
  </w:sdt>
  <w:p w14:paraId="05D5A8E4" w14:textId="77777777" w:rsidR="00BE3376" w:rsidRDefault="00BE3376">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88274"/>
      <w:docPartObj>
        <w:docPartGallery w:val="AutoText"/>
      </w:docPartObj>
    </w:sdtPr>
    <w:sdtContent>
      <w:p w14:paraId="5D326983" w14:textId="77777777" w:rsidR="00BE3376" w:rsidRDefault="00BE3376">
        <w:pPr>
          <w:pStyle w:val="a8"/>
          <w:jc w:val="right"/>
        </w:pPr>
        <w:r>
          <w:fldChar w:fldCharType="begin"/>
        </w:r>
        <w:r>
          <w:instrText>PAGE   \* MERGEFORMAT</w:instrText>
        </w:r>
        <w:r>
          <w:fldChar w:fldCharType="separate"/>
        </w:r>
        <w:r w:rsidR="00E57755" w:rsidRPr="00E57755">
          <w:rPr>
            <w:noProof/>
            <w:lang w:val="zh-CN"/>
          </w:rPr>
          <w:t>13</w:t>
        </w:r>
        <w:r>
          <w:fldChar w:fldCharType="end"/>
        </w:r>
      </w:p>
    </w:sdtContent>
  </w:sdt>
  <w:p w14:paraId="7206A585" w14:textId="77777777" w:rsidR="00BE3376" w:rsidRDefault="00BE33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BE455" w14:textId="77777777" w:rsidR="00BC167A" w:rsidRDefault="00BC167A">
      <w:r>
        <w:separator/>
      </w:r>
    </w:p>
  </w:footnote>
  <w:footnote w:type="continuationSeparator" w:id="0">
    <w:p w14:paraId="222E4E48" w14:textId="77777777" w:rsidR="00BC167A" w:rsidRDefault="00BC1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9D8FC" w14:textId="77777777" w:rsidR="00BE3376" w:rsidRDefault="00BE3376">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BB219" w14:textId="77777777" w:rsidR="00BE3376" w:rsidRDefault="00BE3376">
    <w:pPr>
      <w:pStyle w:val="a9"/>
      <w:wordWrap w:val="0"/>
      <w:jc w:val="right"/>
    </w:pPr>
    <w:r>
      <w:rPr>
        <w:rFonts w:hint="eastAsia"/>
      </w:rPr>
      <w:t>T</w:t>
    </w:r>
    <w:r>
      <w:t>/CECS XXX-2021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A0CEC" w14:textId="2414388F" w:rsidR="00BE3376" w:rsidRDefault="00BE3376">
    <w:pPr>
      <w:pStyle w:val="a9"/>
      <w:pBdr>
        <w:bottom w:val="none" w:sz="0" w:space="0" w:color="auto"/>
      </w:pBdr>
      <w:jc w:val="left"/>
      <w:rPr>
        <w:rFonts w:ascii="黑体" w:eastAsia="黑体" w:hAnsi="黑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FD9F4" w14:textId="77777777" w:rsidR="00BE3376" w:rsidRDefault="00BE3376">
    <w:pPr>
      <w:pStyle w:val="a9"/>
      <w:pBdr>
        <w:bottom w:val="none" w:sz="0" w:space="0" w:color="auto"/>
      </w:pBdr>
      <w:spacing w:after="284"/>
      <w:jc w:val="left"/>
      <w:rPr>
        <w:rFonts w:ascii="Times New Roman" w:eastAsia="宋体" w:hAnsi="Times New Roman" w:cs="Times New Roman"/>
        <w:b/>
        <w:bCs/>
      </w:rPr>
    </w:pPr>
    <w:r>
      <w:rPr>
        <w:rFonts w:ascii="Times New Roman" w:eastAsia="宋体" w:hAnsi="Times New Roman" w:cs="Times New Roman"/>
        <w:b/>
        <w:bCs/>
      </w:rPr>
      <w:t>T/CECS XXX-2021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63993" w14:textId="77777777" w:rsidR="00BE3376" w:rsidRDefault="00BE3376">
    <w:pPr>
      <w:pStyle w:val="a9"/>
      <w:pBdr>
        <w:bottom w:val="none" w:sz="0" w:space="0" w:color="auto"/>
      </w:pBdr>
      <w:adjustRightInd w:val="0"/>
      <w:spacing w:after="284"/>
      <w:jc w:val="right"/>
      <w:rPr>
        <w:rFonts w:ascii="Times New Roman" w:eastAsia="宋体" w:hAnsi="Times New Roman" w:cs="Times New Roman"/>
      </w:rPr>
    </w:pPr>
    <w:r>
      <w:rPr>
        <w:rFonts w:ascii="Times New Roman" w:eastAsia="宋体" w:hAnsi="Times New Roman" w:cs="Times New Roman"/>
      </w:rPr>
      <w:t>T-CECS XXX-2021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3C2B0E5C"/>
    <w:multiLevelType w:val="multilevel"/>
    <w:tmpl w:val="3C2B0E5C"/>
    <w:lvl w:ilvl="0">
      <w:start w:val="1"/>
      <w:numFmt w:val="decimal"/>
      <w:lvlText w:val="5.%1"/>
      <w:lvlJc w:val="left"/>
      <w:pPr>
        <w:ind w:left="420" w:hanging="420"/>
      </w:pPr>
      <w:rPr>
        <w:rFonts w:hint="eastAsia"/>
        <w:b/>
      </w:rPr>
    </w:lvl>
    <w:lvl w:ilvl="1">
      <w:start w:val="1"/>
      <w:numFmt w:val="decimal"/>
      <w:lvlText w:val="5.%2"/>
      <w:lvlJc w:val="left"/>
      <w:pPr>
        <w:ind w:left="420" w:hanging="420"/>
      </w:pPr>
      <w:rPr>
        <w:rFonts w:hint="eastAsia"/>
        <w:b/>
      </w:rPr>
    </w:lvl>
    <w:lvl w:ilvl="2">
      <w:start w:val="9"/>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073639C"/>
    <w:multiLevelType w:val="multilevel"/>
    <w:tmpl w:val="38E4E238"/>
    <w:lvl w:ilvl="0">
      <w:start w:val="1"/>
      <w:numFmt w:val="decimal"/>
      <w:lvlText w:val="%1"/>
      <w:lvlJc w:val="left"/>
      <w:pPr>
        <w:ind w:left="562" w:hanging="420"/>
      </w:pPr>
      <w:rPr>
        <w:rFonts w:hint="eastAsia"/>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744B327A"/>
    <w:multiLevelType w:val="multilevel"/>
    <w:tmpl w:val="6073639C"/>
    <w:lvl w:ilvl="0">
      <w:start w:val="1"/>
      <w:numFmt w:val="decimal"/>
      <w:lvlText w:val="%1"/>
      <w:lvlJc w:val="left"/>
      <w:pPr>
        <w:ind w:left="562" w:hanging="420"/>
      </w:pPr>
      <w:rPr>
        <w:rFonts w:hint="eastAsia"/>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7886DB7"/>
    <w:multiLevelType w:val="multilevel"/>
    <w:tmpl w:val="77886DB7"/>
    <w:lvl w:ilvl="0">
      <w:start w:val="1"/>
      <w:numFmt w:val="decimal"/>
      <w:lvlText w:val="4.%1"/>
      <w:lvlJc w:val="left"/>
      <w:pPr>
        <w:ind w:left="0" w:firstLine="0"/>
      </w:pPr>
      <w:rPr>
        <w:rFonts w:hint="eastAsia"/>
      </w:rPr>
    </w:lvl>
    <w:lvl w:ilvl="1">
      <w:start w:val="1"/>
      <w:numFmt w:val="decimal"/>
      <w:lvlText w:val="4.%2"/>
      <w:lvlJc w:val="left"/>
      <w:pPr>
        <w:ind w:left="0" w:firstLine="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zMDUysLA0tLQ0NjdR0lEKTi0uzszPAykwrQUAs0kUOSwAAAA="/>
    <w:docVar w:name="commondata" w:val="eyJoZGlkIjoiZDhmODY5OTExY2MyZWI3NGM3YmUyYTVhZjExY2ZhODkifQ=="/>
  </w:docVars>
  <w:rsids>
    <w:rsidRoot w:val="00EA4332"/>
    <w:rsid w:val="00012716"/>
    <w:rsid w:val="00016FE5"/>
    <w:rsid w:val="0002169A"/>
    <w:rsid w:val="00023A75"/>
    <w:rsid w:val="00026D45"/>
    <w:rsid w:val="00027F9D"/>
    <w:rsid w:val="00034D02"/>
    <w:rsid w:val="00035139"/>
    <w:rsid w:val="0004586B"/>
    <w:rsid w:val="00045A1E"/>
    <w:rsid w:val="00045E54"/>
    <w:rsid w:val="000463CE"/>
    <w:rsid w:val="00047DAC"/>
    <w:rsid w:val="000502F4"/>
    <w:rsid w:val="00053177"/>
    <w:rsid w:val="00055DAA"/>
    <w:rsid w:val="00056BF7"/>
    <w:rsid w:val="00057F33"/>
    <w:rsid w:val="0006090D"/>
    <w:rsid w:val="0006453A"/>
    <w:rsid w:val="000657B6"/>
    <w:rsid w:val="00070AD0"/>
    <w:rsid w:val="00072FD7"/>
    <w:rsid w:val="00075B30"/>
    <w:rsid w:val="000807F3"/>
    <w:rsid w:val="00084047"/>
    <w:rsid w:val="00084FA1"/>
    <w:rsid w:val="0008722B"/>
    <w:rsid w:val="000932BE"/>
    <w:rsid w:val="00094F8F"/>
    <w:rsid w:val="000A14C1"/>
    <w:rsid w:val="000A2182"/>
    <w:rsid w:val="000A4CCA"/>
    <w:rsid w:val="000A55AF"/>
    <w:rsid w:val="000A6566"/>
    <w:rsid w:val="000B0C4D"/>
    <w:rsid w:val="000B2CED"/>
    <w:rsid w:val="000B459F"/>
    <w:rsid w:val="000B66E6"/>
    <w:rsid w:val="000B78C9"/>
    <w:rsid w:val="000C1E23"/>
    <w:rsid w:val="000C39B4"/>
    <w:rsid w:val="000C507B"/>
    <w:rsid w:val="000C7BC4"/>
    <w:rsid w:val="000E249E"/>
    <w:rsid w:val="000E3226"/>
    <w:rsid w:val="000E643F"/>
    <w:rsid w:val="000F44EC"/>
    <w:rsid w:val="000F58C5"/>
    <w:rsid w:val="00102AE2"/>
    <w:rsid w:val="001109B1"/>
    <w:rsid w:val="00110A97"/>
    <w:rsid w:val="0011149B"/>
    <w:rsid w:val="00111ECA"/>
    <w:rsid w:val="001128EE"/>
    <w:rsid w:val="001150A2"/>
    <w:rsid w:val="00115D16"/>
    <w:rsid w:val="00124AA1"/>
    <w:rsid w:val="00124B75"/>
    <w:rsid w:val="00134784"/>
    <w:rsid w:val="00152A0A"/>
    <w:rsid w:val="00152E7A"/>
    <w:rsid w:val="00154D1F"/>
    <w:rsid w:val="00160D34"/>
    <w:rsid w:val="0016523C"/>
    <w:rsid w:val="001717FB"/>
    <w:rsid w:val="00181AAB"/>
    <w:rsid w:val="00184DD5"/>
    <w:rsid w:val="00187D79"/>
    <w:rsid w:val="0019105E"/>
    <w:rsid w:val="001910C3"/>
    <w:rsid w:val="00191F3D"/>
    <w:rsid w:val="00192B8C"/>
    <w:rsid w:val="0019524C"/>
    <w:rsid w:val="00197EA5"/>
    <w:rsid w:val="001A4667"/>
    <w:rsid w:val="001A501E"/>
    <w:rsid w:val="001A5F0D"/>
    <w:rsid w:val="001A722C"/>
    <w:rsid w:val="001A7301"/>
    <w:rsid w:val="001B0452"/>
    <w:rsid w:val="001B1CB0"/>
    <w:rsid w:val="001B6DA9"/>
    <w:rsid w:val="001B77FD"/>
    <w:rsid w:val="001C2858"/>
    <w:rsid w:val="001C5F2C"/>
    <w:rsid w:val="001D0AD5"/>
    <w:rsid w:val="001D2955"/>
    <w:rsid w:val="001D4F83"/>
    <w:rsid w:val="001D5474"/>
    <w:rsid w:val="001D6F3F"/>
    <w:rsid w:val="001E1D9E"/>
    <w:rsid w:val="001E6784"/>
    <w:rsid w:val="001F52E1"/>
    <w:rsid w:val="001F5F2D"/>
    <w:rsid w:val="00200871"/>
    <w:rsid w:val="00201F26"/>
    <w:rsid w:val="0021336A"/>
    <w:rsid w:val="00215610"/>
    <w:rsid w:val="00216DBC"/>
    <w:rsid w:val="00220B8E"/>
    <w:rsid w:val="00221BD8"/>
    <w:rsid w:val="0022375E"/>
    <w:rsid w:val="00226626"/>
    <w:rsid w:val="00230E6E"/>
    <w:rsid w:val="0023133D"/>
    <w:rsid w:val="00234116"/>
    <w:rsid w:val="00234AED"/>
    <w:rsid w:val="0025062B"/>
    <w:rsid w:val="00250E00"/>
    <w:rsid w:val="00256876"/>
    <w:rsid w:val="00260BC7"/>
    <w:rsid w:val="00261F31"/>
    <w:rsid w:val="00264699"/>
    <w:rsid w:val="0026497D"/>
    <w:rsid w:val="00266313"/>
    <w:rsid w:val="002709D4"/>
    <w:rsid w:val="0028233A"/>
    <w:rsid w:val="00293FAC"/>
    <w:rsid w:val="00294AB3"/>
    <w:rsid w:val="00295A80"/>
    <w:rsid w:val="00297660"/>
    <w:rsid w:val="002C31F6"/>
    <w:rsid w:val="002D0212"/>
    <w:rsid w:val="002D3AB4"/>
    <w:rsid w:val="002D3F78"/>
    <w:rsid w:val="002D72F3"/>
    <w:rsid w:val="002E69E8"/>
    <w:rsid w:val="002F46CF"/>
    <w:rsid w:val="00300065"/>
    <w:rsid w:val="00302797"/>
    <w:rsid w:val="003051ED"/>
    <w:rsid w:val="00306D25"/>
    <w:rsid w:val="003113F7"/>
    <w:rsid w:val="00311498"/>
    <w:rsid w:val="00311DAA"/>
    <w:rsid w:val="003126EC"/>
    <w:rsid w:val="00314FA2"/>
    <w:rsid w:val="0032310E"/>
    <w:rsid w:val="00327709"/>
    <w:rsid w:val="003277AF"/>
    <w:rsid w:val="00331DF9"/>
    <w:rsid w:val="00333BFD"/>
    <w:rsid w:val="003442A1"/>
    <w:rsid w:val="003459B7"/>
    <w:rsid w:val="00345B0A"/>
    <w:rsid w:val="00351D7B"/>
    <w:rsid w:val="003563ED"/>
    <w:rsid w:val="003605E3"/>
    <w:rsid w:val="00361D9E"/>
    <w:rsid w:val="00362802"/>
    <w:rsid w:val="003647C8"/>
    <w:rsid w:val="00364A9D"/>
    <w:rsid w:val="00366D42"/>
    <w:rsid w:val="00371924"/>
    <w:rsid w:val="003764CC"/>
    <w:rsid w:val="00376A6D"/>
    <w:rsid w:val="00380986"/>
    <w:rsid w:val="00380D0E"/>
    <w:rsid w:val="003847E2"/>
    <w:rsid w:val="00385886"/>
    <w:rsid w:val="003901E0"/>
    <w:rsid w:val="0039087A"/>
    <w:rsid w:val="003909B6"/>
    <w:rsid w:val="00393F2F"/>
    <w:rsid w:val="0039419E"/>
    <w:rsid w:val="003944E7"/>
    <w:rsid w:val="003A1FC6"/>
    <w:rsid w:val="003A2AFB"/>
    <w:rsid w:val="003C14E1"/>
    <w:rsid w:val="003D36CB"/>
    <w:rsid w:val="003D514D"/>
    <w:rsid w:val="003E05C4"/>
    <w:rsid w:val="003E239E"/>
    <w:rsid w:val="003E6D38"/>
    <w:rsid w:val="003E788F"/>
    <w:rsid w:val="003F3A5E"/>
    <w:rsid w:val="003F3F81"/>
    <w:rsid w:val="003F418D"/>
    <w:rsid w:val="003F7642"/>
    <w:rsid w:val="003F795E"/>
    <w:rsid w:val="0040116F"/>
    <w:rsid w:val="0040335B"/>
    <w:rsid w:val="004046DF"/>
    <w:rsid w:val="00404F94"/>
    <w:rsid w:val="00411EB1"/>
    <w:rsid w:val="00413305"/>
    <w:rsid w:val="00420B90"/>
    <w:rsid w:val="0042476F"/>
    <w:rsid w:val="00425F3F"/>
    <w:rsid w:val="004309DF"/>
    <w:rsid w:val="004314BB"/>
    <w:rsid w:val="00432D44"/>
    <w:rsid w:val="0044120F"/>
    <w:rsid w:val="00443590"/>
    <w:rsid w:val="00447532"/>
    <w:rsid w:val="00447F7A"/>
    <w:rsid w:val="00450581"/>
    <w:rsid w:val="00450759"/>
    <w:rsid w:val="004550FB"/>
    <w:rsid w:val="00456898"/>
    <w:rsid w:val="00460F2E"/>
    <w:rsid w:val="004627F1"/>
    <w:rsid w:val="00462E50"/>
    <w:rsid w:val="00462F7B"/>
    <w:rsid w:val="00463267"/>
    <w:rsid w:val="00471F4D"/>
    <w:rsid w:val="00473574"/>
    <w:rsid w:val="00475BDA"/>
    <w:rsid w:val="00476567"/>
    <w:rsid w:val="00480699"/>
    <w:rsid w:val="00490385"/>
    <w:rsid w:val="00490B70"/>
    <w:rsid w:val="00492E81"/>
    <w:rsid w:val="00494394"/>
    <w:rsid w:val="00494834"/>
    <w:rsid w:val="00494F70"/>
    <w:rsid w:val="00495423"/>
    <w:rsid w:val="00497B26"/>
    <w:rsid w:val="00497C9D"/>
    <w:rsid w:val="004A1AAF"/>
    <w:rsid w:val="004A1D95"/>
    <w:rsid w:val="004A3DC9"/>
    <w:rsid w:val="004A552D"/>
    <w:rsid w:val="004A784A"/>
    <w:rsid w:val="004B441F"/>
    <w:rsid w:val="004C230E"/>
    <w:rsid w:val="004C3027"/>
    <w:rsid w:val="004C4FF0"/>
    <w:rsid w:val="004C6D4A"/>
    <w:rsid w:val="004D05F4"/>
    <w:rsid w:val="004D5AC4"/>
    <w:rsid w:val="004E0D22"/>
    <w:rsid w:val="004E1EF3"/>
    <w:rsid w:val="004E65B0"/>
    <w:rsid w:val="004E6E53"/>
    <w:rsid w:val="004F2BDE"/>
    <w:rsid w:val="00507D6F"/>
    <w:rsid w:val="00511C71"/>
    <w:rsid w:val="0051418A"/>
    <w:rsid w:val="00523439"/>
    <w:rsid w:val="00530972"/>
    <w:rsid w:val="0053391C"/>
    <w:rsid w:val="00536B3C"/>
    <w:rsid w:val="0054535A"/>
    <w:rsid w:val="00546AA3"/>
    <w:rsid w:val="005542DD"/>
    <w:rsid w:val="00555767"/>
    <w:rsid w:val="00557CA7"/>
    <w:rsid w:val="0056476E"/>
    <w:rsid w:val="00564879"/>
    <w:rsid w:val="00564E07"/>
    <w:rsid w:val="00567E72"/>
    <w:rsid w:val="00572C74"/>
    <w:rsid w:val="00574D4A"/>
    <w:rsid w:val="00575109"/>
    <w:rsid w:val="00577BB5"/>
    <w:rsid w:val="005800A6"/>
    <w:rsid w:val="0058066A"/>
    <w:rsid w:val="00582B90"/>
    <w:rsid w:val="005838BC"/>
    <w:rsid w:val="005936C5"/>
    <w:rsid w:val="00593C9C"/>
    <w:rsid w:val="00595DAA"/>
    <w:rsid w:val="005A6A03"/>
    <w:rsid w:val="005A7329"/>
    <w:rsid w:val="005A7465"/>
    <w:rsid w:val="005B1D61"/>
    <w:rsid w:val="005C32F0"/>
    <w:rsid w:val="005C3DFF"/>
    <w:rsid w:val="005C4674"/>
    <w:rsid w:val="005C5515"/>
    <w:rsid w:val="005D03B4"/>
    <w:rsid w:val="005D0E1A"/>
    <w:rsid w:val="005D3C9D"/>
    <w:rsid w:val="005D4F87"/>
    <w:rsid w:val="005D5803"/>
    <w:rsid w:val="005E2804"/>
    <w:rsid w:val="005E5A78"/>
    <w:rsid w:val="005E7B68"/>
    <w:rsid w:val="005F3CFD"/>
    <w:rsid w:val="005F486E"/>
    <w:rsid w:val="005F5475"/>
    <w:rsid w:val="00602E99"/>
    <w:rsid w:val="00604DFE"/>
    <w:rsid w:val="006057EF"/>
    <w:rsid w:val="00606B42"/>
    <w:rsid w:val="00611174"/>
    <w:rsid w:val="00611B52"/>
    <w:rsid w:val="00613F30"/>
    <w:rsid w:val="00615A30"/>
    <w:rsid w:val="00623D3E"/>
    <w:rsid w:val="00625450"/>
    <w:rsid w:val="006261EC"/>
    <w:rsid w:val="00650ED3"/>
    <w:rsid w:val="00654F84"/>
    <w:rsid w:val="00656DF1"/>
    <w:rsid w:val="006579C9"/>
    <w:rsid w:val="00663AB7"/>
    <w:rsid w:val="006665CA"/>
    <w:rsid w:val="0067005D"/>
    <w:rsid w:val="006744E9"/>
    <w:rsid w:val="00681E5E"/>
    <w:rsid w:val="006822C8"/>
    <w:rsid w:val="00684312"/>
    <w:rsid w:val="00691631"/>
    <w:rsid w:val="006972B9"/>
    <w:rsid w:val="006A06EE"/>
    <w:rsid w:val="006A4A8F"/>
    <w:rsid w:val="006A58A5"/>
    <w:rsid w:val="006A5D5C"/>
    <w:rsid w:val="006B5A2F"/>
    <w:rsid w:val="006B7E87"/>
    <w:rsid w:val="006C354F"/>
    <w:rsid w:val="006C7A9A"/>
    <w:rsid w:val="006D0057"/>
    <w:rsid w:val="006D2BE1"/>
    <w:rsid w:val="006D6844"/>
    <w:rsid w:val="006E0CB5"/>
    <w:rsid w:val="006E1B48"/>
    <w:rsid w:val="006E23BA"/>
    <w:rsid w:val="006E5264"/>
    <w:rsid w:val="006E6463"/>
    <w:rsid w:val="006E74B1"/>
    <w:rsid w:val="006E7768"/>
    <w:rsid w:val="006F57D3"/>
    <w:rsid w:val="006F5B0F"/>
    <w:rsid w:val="00701224"/>
    <w:rsid w:val="00702830"/>
    <w:rsid w:val="00706C39"/>
    <w:rsid w:val="0071023E"/>
    <w:rsid w:val="007158EF"/>
    <w:rsid w:val="0071764E"/>
    <w:rsid w:val="007215A2"/>
    <w:rsid w:val="007227C0"/>
    <w:rsid w:val="00726109"/>
    <w:rsid w:val="00735B25"/>
    <w:rsid w:val="0074417E"/>
    <w:rsid w:val="00751153"/>
    <w:rsid w:val="007565A9"/>
    <w:rsid w:val="00757D75"/>
    <w:rsid w:val="00763C91"/>
    <w:rsid w:val="00764F31"/>
    <w:rsid w:val="00765565"/>
    <w:rsid w:val="007676B2"/>
    <w:rsid w:val="00767FFB"/>
    <w:rsid w:val="007707BA"/>
    <w:rsid w:val="00774F1C"/>
    <w:rsid w:val="00782234"/>
    <w:rsid w:val="00783F2C"/>
    <w:rsid w:val="007847D1"/>
    <w:rsid w:val="00786763"/>
    <w:rsid w:val="00787E8B"/>
    <w:rsid w:val="00790F08"/>
    <w:rsid w:val="007927F1"/>
    <w:rsid w:val="00793276"/>
    <w:rsid w:val="00793320"/>
    <w:rsid w:val="0079725C"/>
    <w:rsid w:val="007A0567"/>
    <w:rsid w:val="007A2C6E"/>
    <w:rsid w:val="007A43A1"/>
    <w:rsid w:val="007B0C9B"/>
    <w:rsid w:val="007B2F08"/>
    <w:rsid w:val="007B3E18"/>
    <w:rsid w:val="007B48C8"/>
    <w:rsid w:val="007B554B"/>
    <w:rsid w:val="007B77F6"/>
    <w:rsid w:val="007C338C"/>
    <w:rsid w:val="007C7AED"/>
    <w:rsid w:val="007D6568"/>
    <w:rsid w:val="007D76C7"/>
    <w:rsid w:val="007D7F28"/>
    <w:rsid w:val="007E1622"/>
    <w:rsid w:val="007E4B93"/>
    <w:rsid w:val="007E5004"/>
    <w:rsid w:val="007F0B18"/>
    <w:rsid w:val="007F2395"/>
    <w:rsid w:val="007F4AE3"/>
    <w:rsid w:val="007F66A5"/>
    <w:rsid w:val="008020EC"/>
    <w:rsid w:val="008020EE"/>
    <w:rsid w:val="008123A6"/>
    <w:rsid w:val="008140EE"/>
    <w:rsid w:val="00817376"/>
    <w:rsid w:val="00817410"/>
    <w:rsid w:val="0082037E"/>
    <w:rsid w:val="00820BC9"/>
    <w:rsid w:val="008275AA"/>
    <w:rsid w:val="00830EB5"/>
    <w:rsid w:val="008326FE"/>
    <w:rsid w:val="00835E63"/>
    <w:rsid w:val="008402CD"/>
    <w:rsid w:val="008407F9"/>
    <w:rsid w:val="0084343F"/>
    <w:rsid w:val="0085304D"/>
    <w:rsid w:val="00861DAB"/>
    <w:rsid w:val="0086769A"/>
    <w:rsid w:val="00867899"/>
    <w:rsid w:val="008876DF"/>
    <w:rsid w:val="00896877"/>
    <w:rsid w:val="00896995"/>
    <w:rsid w:val="008A41B1"/>
    <w:rsid w:val="008A670B"/>
    <w:rsid w:val="008A71AA"/>
    <w:rsid w:val="008B1EC9"/>
    <w:rsid w:val="008B6B66"/>
    <w:rsid w:val="008C2F12"/>
    <w:rsid w:val="008C56F8"/>
    <w:rsid w:val="008C5971"/>
    <w:rsid w:val="008C6C1C"/>
    <w:rsid w:val="008C7B74"/>
    <w:rsid w:val="008D1C0A"/>
    <w:rsid w:val="008D3FB7"/>
    <w:rsid w:val="008D4CEC"/>
    <w:rsid w:val="008D6A2F"/>
    <w:rsid w:val="008D6B62"/>
    <w:rsid w:val="008E38D9"/>
    <w:rsid w:val="008E39E0"/>
    <w:rsid w:val="008E4E02"/>
    <w:rsid w:val="008E533C"/>
    <w:rsid w:val="008E6ECA"/>
    <w:rsid w:val="008F0EBA"/>
    <w:rsid w:val="008F2388"/>
    <w:rsid w:val="008F44DF"/>
    <w:rsid w:val="009104AB"/>
    <w:rsid w:val="00910D25"/>
    <w:rsid w:val="0091263B"/>
    <w:rsid w:val="009157D7"/>
    <w:rsid w:val="00917BBF"/>
    <w:rsid w:val="00921304"/>
    <w:rsid w:val="009228C6"/>
    <w:rsid w:val="00922AA5"/>
    <w:rsid w:val="009250BE"/>
    <w:rsid w:val="00927E74"/>
    <w:rsid w:val="0093431C"/>
    <w:rsid w:val="00934588"/>
    <w:rsid w:val="00943FE1"/>
    <w:rsid w:val="00946CC3"/>
    <w:rsid w:val="00951163"/>
    <w:rsid w:val="0095432C"/>
    <w:rsid w:val="00955A26"/>
    <w:rsid w:val="009603FA"/>
    <w:rsid w:val="00964A96"/>
    <w:rsid w:val="00974D0B"/>
    <w:rsid w:val="009752CD"/>
    <w:rsid w:val="00980DF9"/>
    <w:rsid w:val="00984481"/>
    <w:rsid w:val="0098758F"/>
    <w:rsid w:val="00987D68"/>
    <w:rsid w:val="009930AA"/>
    <w:rsid w:val="009B31B5"/>
    <w:rsid w:val="009B67D4"/>
    <w:rsid w:val="009C0382"/>
    <w:rsid w:val="009C4DD1"/>
    <w:rsid w:val="009C689D"/>
    <w:rsid w:val="009D2C3A"/>
    <w:rsid w:val="009D37D7"/>
    <w:rsid w:val="009D4403"/>
    <w:rsid w:val="009D6265"/>
    <w:rsid w:val="009E0A38"/>
    <w:rsid w:val="009E3117"/>
    <w:rsid w:val="009E3B88"/>
    <w:rsid w:val="009E6334"/>
    <w:rsid w:val="009F2199"/>
    <w:rsid w:val="009F2D99"/>
    <w:rsid w:val="009F3734"/>
    <w:rsid w:val="00A04689"/>
    <w:rsid w:val="00A1004E"/>
    <w:rsid w:val="00A14CBF"/>
    <w:rsid w:val="00A23D44"/>
    <w:rsid w:val="00A278A9"/>
    <w:rsid w:val="00A322E5"/>
    <w:rsid w:val="00A32BD6"/>
    <w:rsid w:val="00A33FB6"/>
    <w:rsid w:val="00A41587"/>
    <w:rsid w:val="00A44F5E"/>
    <w:rsid w:val="00A46F40"/>
    <w:rsid w:val="00A47A21"/>
    <w:rsid w:val="00A50866"/>
    <w:rsid w:val="00A60907"/>
    <w:rsid w:val="00A60CD1"/>
    <w:rsid w:val="00A60FB3"/>
    <w:rsid w:val="00A70100"/>
    <w:rsid w:val="00A72DB7"/>
    <w:rsid w:val="00A73788"/>
    <w:rsid w:val="00A74B99"/>
    <w:rsid w:val="00A768C5"/>
    <w:rsid w:val="00A8019B"/>
    <w:rsid w:val="00A8046E"/>
    <w:rsid w:val="00A81D39"/>
    <w:rsid w:val="00A829A2"/>
    <w:rsid w:val="00A83C13"/>
    <w:rsid w:val="00A84D30"/>
    <w:rsid w:val="00A85F8A"/>
    <w:rsid w:val="00A86522"/>
    <w:rsid w:val="00A90BFB"/>
    <w:rsid w:val="00A91ED9"/>
    <w:rsid w:val="00A92EA5"/>
    <w:rsid w:val="00A93FDF"/>
    <w:rsid w:val="00AA28E8"/>
    <w:rsid w:val="00AA2CD3"/>
    <w:rsid w:val="00AA3BC1"/>
    <w:rsid w:val="00AA4FE5"/>
    <w:rsid w:val="00AA552B"/>
    <w:rsid w:val="00AB2493"/>
    <w:rsid w:val="00AB5057"/>
    <w:rsid w:val="00AB56D7"/>
    <w:rsid w:val="00AB673F"/>
    <w:rsid w:val="00AC2DF0"/>
    <w:rsid w:val="00AC4DC4"/>
    <w:rsid w:val="00AC6083"/>
    <w:rsid w:val="00AC7E02"/>
    <w:rsid w:val="00AD3F7E"/>
    <w:rsid w:val="00AD539B"/>
    <w:rsid w:val="00AD56C5"/>
    <w:rsid w:val="00AE596F"/>
    <w:rsid w:val="00AE5989"/>
    <w:rsid w:val="00AE6209"/>
    <w:rsid w:val="00AE7D3F"/>
    <w:rsid w:val="00AF242E"/>
    <w:rsid w:val="00AF246D"/>
    <w:rsid w:val="00AF7E4A"/>
    <w:rsid w:val="00B0053A"/>
    <w:rsid w:val="00B014B0"/>
    <w:rsid w:val="00B03E75"/>
    <w:rsid w:val="00B0620E"/>
    <w:rsid w:val="00B07C4E"/>
    <w:rsid w:val="00B100D7"/>
    <w:rsid w:val="00B12D9F"/>
    <w:rsid w:val="00B158C8"/>
    <w:rsid w:val="00B16BEC"/>
    <w:rsid w:val="00B20951"/>
    <w:rsid w:val="00B21AEF"/>
    <w:rsid w:val="00B238C2"/>
    <w:rsid w:val="00B2452D"/>
    <w:rsid w:val="00B300F9"/>
    <w:rsid w:val="00B32F1A"/>
    <w:rsid w:val="00B33492"/>
    <w:rsid w:val="00B35310"/>
    <w:rsid w:val="00B44438"/>
    <w:rsid w:val="00B46DD6"/>
    <w:rsid w:val="00B527C3"/>
    <w:rsid w:val="00B54DAF"/>
    <w:rsid w:val="00B559E7"/>
    <w:rsid w:val="00B62F5D"/>
    <w:rsid w:val="00B63BCC"/>
    <w:rsid w:val="00B66462"/>
    <w:rsid w:val="00B72C23"/>
    <w:rsid w:val="00B73E76"/>
    <w:rsid w:val="00B74CF2"/>
    <w:rsid w:val="00B75B1A"/>
    <w:rsid w:val="00B75E21"/>
    <w:rsid w:val="00B801E5"/>
    <w:rsid w:val="00B81DDF"/>
    <w:rsid w:val="00B83C05"/>
    <w:rsid w:val="00B84536"/>
    <w:rsid w:val="00B923F5"/>
    <w:rsid w:val="00B94309"/>
    <w:rsid w:val="00B97E68"/>
    <w:rsid w:val="00BA1AA0"/>
    <w:rsid w:val="00BA6204"/>
    <w:rsid w:val="00BB31E6"/>
    <w:rsid w:val="00BC167A"/>
    <w:rsid w:val="00BD0AB8"/>
    <w:rsid w:val="00BD0B78"/>
    <w:rsid w:val="00BD297F"/>
    <w:rsid w:val="00BD5151"/>
    <w:rsid w:val="00BD5AB9"/>
    <w:rsid w:val="00BE3376"/>
    <w:rsid w:val="00BE3A75"/>
    <w:rsid w:val="00BE797A"/>
    <w:rsid w:val="00BF08B4"/>
    <w:rsid w:val="00BF0B1B"/>
    <w:rsid w:val="00BF1242"/>
    <w:rsid w:val="00BF1270"/>
    <w:rsid w:val="00BF388B"/>
    <w:rsid w:val="00BF78F6"/>
    <w:rsid w:val="00C01455"/>
    <w:rsid w:val="00C03216"/>
    <w:rsid w:val="00C052B2"/>
    <w:rsid w:val="00C13CD9"/>
    <w:rsid w:val="00C1527E"/>
    <w:rsid w:val="00C22F52"/>
    <w:rsid w:val="00C24178"/>
    <w:rsid w:val="00C31A22"/>
    <w:rsid w:val="00C32BD5"/>
    <w:rsid w:val="00C32CB8"/>
    <w:rsid w:val="00C335D4"/>
    <w:rsid w:val="00C34351"/>
    <w:rsid w:val="00C34D37"/>
    <w:rsid w:val="00C36FFA"/>
    <w:rsid w:val="00C37B9F"/>
    <w:rsid w:val="00C419B4"/>
    <w:rsid w:val="00C51354"/>
    <w:rsid w:val="00C51AEA"/>
    <w:rsid w:val="00C54E2A"/>
    <w:rsid w:val="00C63D61"/>
    <w:rsid w:val="00C674AE"/>
    <w:rsid w:val="00C7578B"/>
    <w:rsid w:val="00C765E0"/>
    <w:rsid w:val="00C76626"/>
    <w:rsid w:val="00C8138C"/>
    <w:rsid w:val="00C84C48"/>
    <w:rsid w:val="00C865C6"/>
    <w:rsid w:val="00C873E6"/>
    <w:rsid w:val="00C87C60"/>
    <w:rsid w:val="00C90201"/>
    <w:rsid w:val="00C90C7D"/>
    <w:rsid w:val="00C933E7"/>
    <w:rsid w:val="00C953F7"/>
    <w:rsid w:val="00C979DE"/>
    <w:rsid w:val="00CA0B99"/>
    <w:rsid w:val="00CA0CD9"/>
    <w:rsid w:val="00CA315F"/>
    <w:rsid w:val="00CA44C5"/>
    <w:rsid w:val="00CA5ACC"/>
    <w:rsid w:val="00CA6184"/>
    <w:rsid w:val="00CB1AE2"/>
    <w:rsid w:val="00CB20CC"/>
    <w:rsid w:val="00CB3F9C"/>
    <w:rsid w:val="00CC1498"/>
    <w:rsid w:val="00CC33D4"/>
    <w:rsid w:val="00CC5AFC"/>
    <w:rsid w:val="00CD0129"/>
    <w:rsid w:val="00CD38D4"/>
    <w:rsid w:val="00CD60E9"/>
    <w:rsid w:val="00CE08E9"/>
    <w:rsid w:val="00CE12DF"/>
    <w:rsid w:val="00CE7712"/>
    <w:rsid w:val="00CF18DF"/>
    <w:rsid w:val="00CF4503"/>
    <w:rsid w:val="00CF4706"/>
    <w:rsid w:val="00CF50C2"/>
    <w:rsid w:val="00CF61E2"/>
    <w:rsid w:val="00D00339"/>
    <w:rsid w:val="00D06D4F"/>
    <w:rsid w:val="00D122AE"/>
    <w:rsid w:val="00D13A43"/>
    <w:rsid w:val="00D16383"/>
    <w:rsid w:val="00D178AC"/>
    <w:rsid w:val="00D25551"/>
    <w:rsid w:val="00D267D0"/>
    <w:rsid w:val="00D33149"/>
    <w:rsid w:val="00D34D90"/>
    <w:rsid w:val="00D35A1C"/>
    <w:rsid w:val="00D361A4"/>
    <w:rsid w:val="00D420D4"/>
    <w:rsid w:val="00D43586"/>
    <w:rsid w:val="00D5391D"/>
    <w:rsid w:val="00D5612F"/>
    <w:rsid w:val="00D565B7"/>
    <w:rsid w:val="00D56990"/>
    <w:rsid w:val="00D62EC8"/>
    <w:rsid w:val="00D63F11"/>
    <w:rsid w:val="00D65717"/>
    <w:rsid w:val="00D7351A"/>
    <w:rsid w:val="00D807F2"/>
    <w:rsid w:val="00D80FB9"/>
    <w:rsid w:val="00D8659E"/>
    <w:rsid w:val="00D938A6"/>
    <w:rsid w:val="00DA65B3"/>
    <w:rsid w:val="00DB5755"/>
    <w:rsid w:val="00DC01A2"/>
    <w:rsid w:val="00DC7963"/>
    <w:rsid w:val="00DD154C"/>
    <w:rsid w:val="00DD2395"/>
    <w:rsid w:val="00DD68E6"/>
    <w:rsid w:val="00DE423B"/>
    <w:rsid w:val="00DE4950"/>
    <w:rsid w:val="00DE6A1C"/>
    <w:rsid w:val="00DF09D1"/>
    <w:rsid w:val="00DF0FC1"/>
    <w:rsid w:val="00DF1816"/>
    <w:rsid w:val="00DF245F"/>
    <w:rsid w:val="00DF36BC"/>
    <w:rsid w:val="00DF3F0E"/>
    <w:rsid w:val="00DF459E"/>
    <w:rsid w:val="00DF583E"/>
    <w:rsid w:val="00DF5AE2"/>
    <w:rsid w:val="00DF6FE3"/>
    <w:rsid w:val="00DF7BDD"/>
    <w:rsid w:val="00DF7E0D"/>
    <w:rsid w:val="00E023EE"/>
    <w:rsid w:val="00E02709"/>
    <w:rsid w:val="00E06589"/>
    <w:rsid w:val="00E07DD3"/>
    <w:rsid w:val="00E11E75"/>
    <w:rsid w:val="00E16428"/>
    <w:rsid w:val="00E20EEA"/>
    <w:rsid w:val="00E211FC"/>
    <w:rsid w:val="00E254EE"/>
    <w:rsid w:val="00E2765F"/>
    <w:rsid w:val="00E3292B"/>
    <w:rsid w:val="00E366BE"/>
    <w:rsid w:val="00E4179A"/>
    <w:rsid w:val="00E43A9D"/>
    <w:rsid w:val="00E4538B"/>
    <w:rsid w:val="00E50587"/>
    <w:rsid w:val="00E5707A"/>
    <w:rsid w:val="00E57755"/>
    <w:rsid w:val="00E60F24"/>
    <w:rsid w:val="00E61579"/>
    <w:rsid w:val="00E61FFF"/>
    <w:rsid w:val="00E755AE"/>
    <w:rsid w:val="00E77E35"/>
    <w:rsid w:val="00E81088"/>
    <w:rsid w:val="00E824D5"/>
    <w:rsid w:val="00E854EB"/>
    <w:rsid w:val="00E86BF1"/>
    <w:rsid w:val="00E86FE5"/>
    <w:rsid w:val="00E91E0C"/>
    <w:rsid w:val="00E92F2D"/>
    <w:rsid w:val="00E97824"/>
    <w:rsid w:val="00EA2DF4"/>
    <w:rsid w:val="00EA4332"/>
    <w:rsid w:val="00EA4D88"/>
    <w:rsid w:val="00EA67EA"/>
    <w:rsid w:val="00EA6E8B"/>
    <w:rsid w:val="00EB0085"/>
    <w:rsid w:val="00EB12A5"/>
    <w:rsid w:val="00EB3F19"/>
    <w:rsid w:val="00EC5A67"/>
    <w:rsid w:val="00EC5CEC"/>
    <w:rsid w:val="00ED0DFD"/>
    <w:rsid w:val="00ED19CA"/>
    <w:rsid w:val="00EE4662"/>
    <w:rsid w:val="00EE717C"/>
    <w:rsid w:val="00EF0D0A"/>
    <w:rsid w:val="00EF303B"/>
    <w:rsid w:val="00EF54C6"/>
    <w:rsid w:val="00EF5F21"/>
    <w:rsid w:val="00F00774"/>
    <w:rsid w:val="00F07B78"/>
    <w:rsid w:val="00F10F9A"/>
    <w:rsid w:val="00F11839"/>
    <w:rsid w:val="00F14459"/>
    <w:rsid w:val="00F15279"/>
    <w:rsid w:val="00F15588"/>
    <w:rsid w:val="00F15A5E"/>
    <w:rsid w:val="00F17A3D"/>
    <w:rsid w:val="00F22156"/>
    <w:rsid w:val="00F22CB7"/>
    <w:rsid w:val="00F23BB0"/>
    <w:rsid w:val="00F35141"/>
    <w:rsid w:val="00F4354D"/>
    <w:rsid w:val="00F44A0C"/>
    <w:rsid w:val="00F44E06"/>
    <w:rsid w:val="00F51C0B"/>
    <w:rsid w:val="00F53CFD"/>
    <w:rsid w:val="00F6423C"/>
    <w:rsid w:val="00F6555A"/>
    <w:rsid w:val="00F712DA"/>
    <w:rsid w:val="00F71633"/>
    <w:rsid w:val="00F71A62"/>
    <w:rsid w:val="00F74D4E"/>
    <w:rsid w:val="00F84FEC"/>
    <w:rsid w:val="00F90542"/>
    <w:rsid w:val="00F9077D"/>
    <w:rsid w:val="00F94391"/>
    <w:rsid w:val="00FA2DE2"/>
    <w:rsid w:val="00FA45C2"/>
    <w:rsid w:val="00FA76AC"/>
    <w:rsid w:val="00FB1B6F"/>
    <w:rsid w:val="00FB1D18"/>
    <w:rsid w:val="00FB41E8"/>
    <w:rsid w:val="00FB44E9"/>
    <w:rsid w:val="00FB4E2A"/>
    <w:rsid w:val="00FC044D"/>
    <w:rsid w:val="00FC069F"/>
    <w:rsid w:val="00FC53A6"/>
    <w:rsid w:val="00FD2F81"/>
    <w:rsid w:val="00FD4FAA"/>
    <w:rsid w:val="00FD74F5"/>
    <w:rsid w:val="00FD7E7C"/>
    <w:rsid w:val="00FE014D"/>
    <w:rsid w:val="00FE30D1"/>
    <w:rsid w:val="00FE7AE6"/>
    <w:rsid w:val="00FF19F9"/>
    <w:rsid w:val="00FF4C16"/>
    <w:rsid w:val="01CA63A7"/>
    <w:rsid w:val="01D86637"/>
    <w:rsid w:val="02117D9A"/>
    <w:rsid w:val="027A666A"/>
    <w:rsid w:val="027C16B8"/>
    <w:rsid w:val="02987B74"/>
    <w:rsid w:val="02D33C92"/>
    <w:rsid w:val="03004097"/>
    <w:rsid w:val="0391769B"/>
    <w:rsid w:val="04277401"/>
    <w:rsid w:val="04447FB3"/>
    <w:rsid w:val="044E498E"/>
    <w:rsid w:val="04CA07A0"/>
    <w:rsid w:val="04F17B3C"/>
    <w:rsid w:val="05BE5B43"/>
    <w:rsid w:val="05BF4D2F"/>
    <w:rsid w:val="06CD36B9"/>
    <w:rsid w:val="06E23AB3"/>
    <w:rsid w:val="08057A5A"/>
    <w:rsid w:val="09A6526C"/>
    <w:rsid w:val="09DE4710"/>
    <w:rsid w:val="0A515671"/>
    <w:rsid w:val="0A546A76"/>
    <w:rsid w:val="0AB2395F"/>
    <w:rsid w:val="0AC51722"/>
    <w:rsid w:val="0B2B32B6"/>
    <w:rsid w:val="0B906D6D"/>
    <w:rsid w:val="0CEB7B72"/>
    <w:rsid w:val="0D1F511A"/>
    <w:rsid w:val="0D3400C9"/>
    <w:rsid w:val="0DB2243B"/>
    <w:rsid w:val="0EEF1259"/>
    <w:rsid w:val="0F3F7CF5"/>
    <w:rsid w:val="0F6F3593"/>
    <w:rsid w:val="0F8D6B37"/>
    <w:rsid w:val="107235C2"/>
    <w:rsid w:val="10E45B5A"/>
    <w:rsid w:val="11BF6ECB"/>
    <w:rsid w:val="11F214D9"/>
    <w:rsid w:val="128A3401"/>
    <w:rsid w:val="132D60B6"/>
    <w:rsid w:val="13386F35"/>
    <w:rsid w:val="134C29E0"/>
    <w:rsid w:val="13515E55"/>
    <w:rsid w:val="13854144"/>
    <w:rsid w:val="13E64BE3"/>
    <w:rsid w:val="13EF2612"/>
    <w:rsid w:val="14094BF7"/>
    <w:rsid w:val="143A0A8B"/>
    <w:rsid w:val="143C0CA7"/>
    <w:rsid w:val="144533BC"/>
    <w:rsid w:val="145F6743"/>
    <w:rsid w:val="14681A9C"/>
    <w:rsid w:val="14975BE0"/>
    <w:rsid w:val="14A6328F"/>
    <w:rsid w:val="14E82BDD"/>
    <w:rsid w:val="1552579F"/>
    <w:rsid w:val="15581B10"/>
    <w:rsid w:val="15AE7982"/>
    <w:rsid w:val="15E6457A"/>
    <w:rsid w:val="15F31284"/>
    <w:rsid w:val="16047C3C"/>
    <w:rsid w:val="16945AE1"/>
    <w:rsid w:val="173C56DA"/>
    <w:rsid w:val="17B648CC"/>
    <w:rsid w:val="188A3C67"/>
    <w:rsid w:val="18AF0D28"/>
    <w:rsid w:val="19C54E95"/>
    <w:rsid w:val="19C57049"/>
    <w:rsid w:val="1A0C111B"/>
    <w:rsid w:val="1AE31E7C"/>
    <w:rsid w:val="1B373F76"/>
    <w:rsid w:val="1B8F790E"/>
    <w:rsid w:val="1C0320AA"/>
    <w:rsid w:val="1CDA2E0B"/>
    <w:rsid w:val="1D012FF4"/>
    <w:rsid w:val="1D6A0633"/>
    <w:rsid w:val="1DF3687A"/>
    <w:rsid w:val="1E2739B1"/>
    <w:rsid w:val="1F2B2044"/>
    <w:rsid w:val="1F3709E9"/>
    <w:rsid w:val="1F7D031E"/>
    <w:rsid w:val="21551A36"/>
    <w:rsid w:val="22160D89"/>
    <w:rsid w:val="227635D6"/>
    <w:rsid w:val="22DD7E16"/>
    <w:rsid w:val="23264FFC"/>
    <w:rsid w:val="23275692"/>
    <w:rsid w:val="23751ADF"/>
    <w:rsid w:val="23810484"/>
    <w:rsid w:val="23E80503"/>
    <w:rsid w:val="247E49C4"/>
    <w:rsid w:val="253944F4"/>
    <w:rsid w:val="265C2AE3"/>
    <w:rsid w:val="266320C3"/>
    <w:rsid w:val="26CA222A"/>
    <w:rsid w:val="27070CA1"/>
    <w:rsid w:val="27554102"/>
    <w:rsid w:val="275C0E2A"/>
    <w:rsid w:val="27F54F9D"/>
    <w:rsid w:val="283A32F8"/>
    <w:rsid w:val="28BD2C14"/>
    <w:rsid w:val="2A047719"/>
    <w:rsid w:val="2A1262DA"/>
    <w:rsid w:val="2A7C19A5"/>
    <w:rsid w:val="2A8C3C8D"/>
    <w:rsid w:val="2B18460C"/>
    <w:rsid w:val="2C451280"/>
    <w:rsid w:val="2C733933"/>
    <w:rsid w:val="2D2E4048"/>
    <w:rsid w:val="2F1C3F12"/>
    <w:rsid w:val="2F330D74"/>
    <w:rsid w:val="3095556F"/>
    <w:rsid w:val="316922FE"/>
    <w:rsid w:val="3186310A"/>
    <w:rsid w:val="31B331FD"/>
    <w:rsid w:val="32802A7B"/>
    <w:rsid w:val="33415717"/>
    <w:rsid w:val="34392765"/>
    <w:rsid w:val="34B34216"/>
    <w:rsid w:val="34DD1293"/>
    <w:rsid w:val="353C2203"/>
    <w:rsid w:val="355F614C"/>
    <w:rsid w:val="358E4C71"/>
    <w:rsid w:val="35F84441"/>
    <w:rsid w:val="3660506B"/>
    <w:rsid w:val="367D2EC8"/>
    <w:rsid w:val="37667C65"/>
    <w:rsid w:val="379D27EF"/>
    <w:rsid w:val="38685317"/>
    <w:rsid w:val="38D8286D"/>
    <w:rsid w:val="396F0992"/>
    <w:rsid w:val="39CB645C"/>
    <w:rsid w:val="39CE0309"/>
    <w:rsid w:val="3A480B8A"/>
    <w:rsid w:val="3C2B4FD9"/>
    <w:rsid w:val="3CE56FEF"/>
    <w:rsid w:val="3DAE7C70"/>
    <w:rsid w:val="3F2C52F0"/>
    <w:rsid w:val="3F68731A"/>
    <w:rsid w:val="3F9F56CE"/>
    <w:rsid w:val="3FA4757D"/>
    <w:rsid w:val="3FC90D91"/>
    <w:rsid w:val="407C5E04"/>
    <w:rsid w:val="40A1394B"/>
    <w:rsid w:val="41D44FFC"/>
    <w:rsid w:val="41D57EC1"/>
    <w:rsid w:val="41D765A9"/>
    <w:rsid w:val="4226071D"/>
    <w:rsid w:val="430D5439"/>
    <w:rsid w:val="430F2F5F"/>
    <w:rsid w:val="43707776"/>
    <w:rsid w:val="43DF5027"/>
    <w:rsid w:val="43F67360"/>
    <w:rsid w:val="44DA57EF"/>
    <w:rsid w:val="45120111"/>
    <w:rsid w:val="45FD1795"/>
    <w:rsid w:val="466277F0"/>
    <w:rsid w:val="468477C0"/>
    <w:rsid w:val="47307948"/>
    <w:rsid w:val="48266B4D"/>
    <w:rsid w:val="48851F38"/>
    <w:rsid w:val="49C56A6D"/>
    <w:rsid w:val="49DC5B65"/>
    <w:rsid w:val="49FD289B"/>
    <w:rsid w:val="4A161077"/>
    <w:rsid w:val="4A2F2139"/>
    <w:rsid w:val="4A532F30"/>
    <w:rsid w:val="4A613B13"/>
    <w:rsid w:val="4B633757"/>
    <w:rsid w:val="4B8F7333"/>
    <w:rsid w:val="4B9A5CD8"/>
    <w:rsid w:val="4C56430C"/>
    <w:rsid w:val="4C854292"/>
    <w:rsid w:val="4C956DC8"/>
    <w:rsid w:val="4CC97F49"/>
    <w:rsid w:val="4CF3569F"/>
    <w:rsid w:val="4D8713A7"/>
    <w:rsid w:val="4EAE562E"/>
    <w:rsid w:val="4ECE43B1"/>
    <w:rsid w:val="4EEA4FB5"/>
    <w:rsid w:val="4F7E4217"/>
    <w:rsid w:val="4FE45773"/>
    <w:rsid w:val="4FEE0E45"/>
    <w:rsid w:val="4FFC0DDA"/>
    <w:rsid w:val="500B3614"/>
    <w:rsid w:val="50811935"/>
    <w:rsid w:val="51622DF4"/>
    <w:rsid w:val="51BB3A2F"/>
    <w:rsid w:val="52126DE7"/>
    <w:rsid w:val="532365B3"/>
    <w:rsid w:val="532837EA"/>
    <w:rsid w:val="536A616D"/>
    <w:rsid w:val="53990623"/>
    <w:rsid w:val="54905ECA"/>
    <w:rsid w:val="54AD6A7C"/>
    <w:rsid w:val="54EF2BF0"/>
    <w:rsid w:val="54FE2E33"/>
    <w:rsid w:val="555869E7"/>
    <w:rsid w:val="563A7E9B"/>
    <w:rsid w:val="56586573"/>
    <w:rsid w:val="565A22EB"/>
    <w:rsid w:val="5713306F"/>
    <w:rsid w:val="571903F8"/>
    <w:rsid w:val="575E5E0B"/>
    <w:rsid w:val="57725C07"/>
    <w:rsid w:val="57E5114B"/>
    <w:rsid w:val="587D0513"/>
    <w:rsid w:val="58921AD3"/>
    <w:rsid w:val="58FD6DAF"/>
    <w:rsid w:val="599C6BBC"/>
    <w:rsid w:val="5A521B36"/>
    <w:rsid w:val="5AB0028C"/>
    <w:rsid w:val="5B4B1E7D"/>
    <w:rsid w:val="5B7756EE"/>
    <w:rsid w:val="5BFC5BF3"/>
    <w:rsid w:val="5C6F16EF"/>
    <w:rsid w:val="5C724C97"/>
    <w:rsid w:val="5CBF5E91"/>
    <w:rsid w:val="5CC22998"/>
    <w:rsid w:val="5CD97596"/>
    <w:rsid w:val="5D3825F6"/>
    <w:rsid w:val="5D3C274B"/>
    <w:rsid w:val="5DF01C97"/>
    <w:rsid w:val="5E0019CA"/>
    <w:rsid w:val="5E345B18"/>
    <w:rsid w:val="5E7E2E48"/>
    <w:rsid w:val="5E833084"/>
    <w:rsid w:val="5ED864A3"/>
    <w:rsid w:val="5EE66E12"/>
    <w:rsid w:val="5FD650D9"/>
    <w:rsid w:val="60F278D2"/>
    <w:rsid w:val="611B712C"/>
    <w:rsid w:val="617050B9"/>
    <w:rsid w:val="626369CC"/>
    <w:rsid w:val="63175237"/>
    <w:rsid w:val="632443AD"/>
    <w:rsid w:val="6458100E"/>
    <w:rsid w:val="64E80E78"/>
    <w:rsid w:val="65222B6E"/>
    <w:rsid w:val="658C3BFF"/>
    <w:rsid w:val="665E49BA"/>
    <w:rsid w:val="66B538D5"/>
    <w:rsid w:val="66D25ECE"/>
    <w:rsid w:val="673375A1"/>
    <w:rsid w:val="678371C8"/>
    <w:rsid w:val="67BA0E3C"/>
    <w:rsid w:val="67CE7576"/>
    <w:rsid w:val="682C160E"/>
    <w:rsid w:val="68534DEC"/>
    <w:rsid w:val="685F19E3"/>
    <w:rsid w:val="687A3978"/>
    <w:rsid w:val="6882481F"/>
    <w:rsid w:val="689E0D4F"/>
    <w:rsid w:val="68AF363C"/>
    <w:rsid w:val="68EB660F"/>
    <w:rsid w:val="690E5222"/>
    <w:rsid w:val="696C008B"/>
    <w:rsid w:val="6A327697"/>
    <w:rsid w:val="6A8A46FA"/>
    <w:rsid w:val="6AD2195E"/>
    <w:rsid w:val="6AD61DB8"/>
    <w:rsid w:val="6B2A3FD2"/>
    <w:rsid w:val="6B4750DC"/>
    <w:rsid w:val="6BA3535F"/>
    <w:rsid w:val="6D6B6067"/>
    <w:rsid w:val="6E313E22"/>
    <w:rsid w:val="6EAB5982"/>
    <w:rsid w:val="6F3B6D06"/>
    <w:rsid w:val="6FB6615A"/>
    <w:rsid w:val="6FBD596D"/>
    <w:rsid w:val="700D7F77"/>
    <w:rsid w:val="70152D6C"/>
    <w:rsid w:val="706C6DFB"/>
    <w:rsid w:val="712832BA"/>
    <w:rsid w:val="714B6FA9"/>
    <w:rsid w:val="7169046E"/>
    <w:rsid w:val="71A36DE5"/>
    <w:rsid w:val="72A35B27"/>
    <w:rsid w:val="731632C4"/>
    <w:rsid w:val="73CB286F"/>
    <w:rsid w:val="74C90910"/>
    <w:rsid w:val="765B7C8E"/>
    <w:rsid w:val="76744178"/>
    <w:rsid w:val="767C401C"/>
    <w:rsid w:val="76826259"/>
    <w:rsid w:val="76B64EC4"/>
    <w:rsid w:val="76FC53C8"/>
    <w:rsid w:val="77606CFB"/>
    <w:rsid w:val="78016613"/>
    <w:rsid w:val="78AA6C17"/>
    <w:rsid w:val="791A0BE7"/>
    <w:rsid w:val="79940B41"/>
    <w:rsid w:val="79E9735F"/>
    <w:rsid w:val="7A432F13"/>
    <w:rsid w:val="7A5E5F9F"/>
    <w:rsid w:val="7B187EFC"/>
    <w:rsid w:val="7B1B570D"/>
    <w:rsid w:val="7B9E1233"/>
    <w:rsid w:val="7BC4400E"/>
    <w:rsid w:val="7C9C690A"/>
    <w:rsid w:val="7CA861A7"/>
    <w:rsid w:val="7CAE0918"/>
    <w:rsid w:val="7CDB692F"/>
    <w:rsid w:val="7D0F532E"/>
    <w:rsid w:val="7D137BA4"/>
    <w:rsid w:val="7D5B4A17"/>
    <w:rsid w:val="7D7C3559"/>
    <w:rsid w:val="7E265025"/>
    <w:rsid w:val="7EA7229D"/>
    <w:rsid w:val="7ED700CE"/>
    <w:rsid w:val="7F405C73"/>
    <w:rsid w:val="7F697BB6"/>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0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table of figures" w:semiHidden="0" w:qFormat="1"/>
    <w:lsdException w:name="annotation reference" w:qFormat="1"/>
    <w:lsdException w:name="List Bullet"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adjustRightInd w:val="0"/>
      <w:snapToGrid w:val="0"/>
      <w:spacing w:beforeLines="100" w:before="100" w:afterLines="100" w:after="100" w:line="400" w:lineRule="exact"/>
      <w:outlineLvl w:val="0"/>
    </w:pPr>
    <w:rPr>
      <w:rFonts w:eastAsia="黑体"/>
      <w:b/>
      <w:bCs/>
      <w:kern w:val="44"/>
      <w:szCs w:val="44"/>
    </w:rPr>
  </w:style>
  <w:style w:type="paragraph" w:styleId="2">
    <w:name w:val="heading 2"/>
    <w:basedOn w:val="a0"/>
    <w:next w:val="a0"/>
    <w:link w:val="2Char"/>
    <w:uiPriority w:val="9"/>
    <w:unhideWhenUsed/>
    <w:qFormat/>
    <w:pPr>
      <w:keepNext/>
      <w:keepLines/>
      <w:spacing w:beforeLines="50" w:before="50" w:afterLines="50" w:after="50" w:line="400" w:lineRule="exact"/>
      <w:outlineLvl w:val="1"/>
    </w:pPr>
    <w:rPr>
      <w:rFonts w:asciiTheme="majorHAnsi" w:eastAsia="黑体" w:hAnsiTheme="majorHAnsi" w:cstheme="majorBidi"/>
      <w:b/>
      <w:bCs/>
      <w:szCs w:val="32"/>
    </w:rPr>
  </w:style>
  <w:style w:type="paragraph" w:styleId="3">
    <w:name w:val="heading 3"/>
    <w:basedOn w:val="a0"/>
    <w:next w:val="a0"/>
    <w:link w:val="3Char"/>
    <w:uiPriority w:val="9"/>
    <w:unhideWhenUsed/>
    <w:qFormat/>
    <w:pPr>
      <w:keepNext/>
      <w:keepLines/>
      <w:adjustRightInd w:val="0"/>
      <w:snapToGrid w:val="0"/>
      <w:spacing w:line="400" w:lineRule="exact"/>
      <w:outlineLvl w:val="2"/>
    </w:pPr>
    <w:rPr>
      <w:rFonts w:ascii="Times New Roman" w:eastAsia="黑体" w:hAnsi="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Pr>
      <w:rFonts w:asciiTheme="majorHAnsi" w:eastAsia="黑体" w:hAnsiTheme="majorHAnsi" w:cstheme="majorBidi"/>
      <w:sz w:val="20"/>
      <w:szCs w:val="20"/>
    </w:rPr>
  </w:style>
  <w:style w:type="paragraph" w:styleId="a">
    <w:name w:val="List Bullet"/>
    <w:basedOn w:val="a0"/>
    <w:uiPriority w:val="99"/>
    <w:unhideWhenUsed/>
    <w:qFormat/>
    <w:pPr>
      <w:numPr>
        <w:numId w:val="1"/>
      </w:numPr>
      <w:contextualSpacing/>
    </w:pPr>
  </w:style>
  <w:style w:type="paragraph" w:styleId="a5">
    <w:name w:val="annotation text"/>
    <w:basedOn w:val="a0"/>
    <w:link w:val="Char"/>
    <w:uiPriority w:val="99"/>
    <w:semiHidden/>
    <w:unhideWhenUsed/>
    <w:qFormat/>
    <w:pPr>
      <w:jc w:val="left"/>
    </w:pPr>
  </w:style>
  <w:style w:type="paragraph" w:styleId="30">
    <w:name w:val="toc 3"/>
    <w:basedOn w:val="a0"/>
    <w:next w:val="a0"/>
    <w:uiPriority w:val="39"/>
    <w:unhideWhenUsed/>
    <w:qFormat/>
    <w:pPr>
      <w:widowControl/>
      <w:spacing w:after="100" w:line="259" w:lineRule="auto"/>
      <w:ind w:left="440"/>
      <w:jc w:val="left"/>
    </w:pPr>
    <w:rPr>
      <w:rFonts w:cs="Times New Roman"/>
      <w:kern w:val="0"/>
      <w:sz w:val="22"/>
    </w:rPr>
  </w:style>
  <w:style w:type="paragraph" w:styleId="a6">
    <w:name w:val="Date"/>
    <w:basedOn w:val="a0"/>
    <w:next w:val="a0"/>
    <w:link w:val="Char0"/>
    <w:uiPriority w:val="99"/>
    <w:semiHidden/>
    <w:unhideWhenUsed/>
    <w:qFormat/>
    <w:pPr>
      <w:ind w:leftChars="2500" w:left="100"/>
    </w:pPr>
  </w:style>
  <w:style w:type="paragraph" w:styleId="a7">
    <w:name w:val="Balloon Text"/>
    <w:basedOn w:val="a0"/>
    <w:link w:val="Char1"/>
    <w:uiPriority w:val="99"/>
    <w:semiHidden/>
    <w:unhideWhenUsed/>
    <w:qFormat/>
    <w:rPr>
      <w:sz w:val="18"/>
      <w:szCs w:val="18"/>
    </w:rPr>
  </w:style>
  <w:style w:type="paragraph" w:styleId="a8">
    <w:name w:val="footer"/>
    <w:basedOn w:val="a0"/>
    <w:link w:val="Char2"/>
    <w:uiPriority w:val="99"/>
    <w:unhideWhenUsed/>
    <w:qFormat/>
    <w:pPr>
      <w:tabs>
        <w:tab w:val="center" w:pos="4153"/>
        <w:tab w:val="right" w:pos="8306"/>
      </w:tabs>
      <w:snapToGrid w:val="0"/>
      <w:jc w:val="left"/>
    </w:pPr>
    <w:rPr>
      <w:sz w:val="18"/>
      <w:szCs w:val="18"/>
    </w:rPr>
  </w:style>
  <w:style w:type="paragraph" w:styleId="a9">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widowControl/>
      <w:spacing w:after="100" w:line="259" w:lineRule="auto"/>
      <w:jc w:val="left"/>
    </w:pPr>
    <w:rPr>
      <w:rFonts w:cs="Times New Roman"/>
      <w:kern w:val="0"/>
      <w:sz w:val="22"/>
    </w:rPr>
  </w:style>
  <w:style w:type="paragraph" w:styleId="aa">
    <w:name w:val="table of figures"/>
    <w:basedOn w:val="a0"/>
    <w:next w:val="a0"/>
    <w:uiPriority w:val="99"/>
    <w:unhideWhenUsed/>
    <w:qFormat/>
    <w:pPr>
      <w:ind w:leftChars="200" w:left="200" w:hangingChars="200" w:hanging="200"/>
    </w:pPr>
  </w:style>
  <w:style w:type="paragraph" w:styleId="20">
    <w:name w:val="toc 2"/>
    <w:basedOn w:val="a0"/>
    <w:next w:val="a0"/>
    <w:uiPriority w:val="39"/>
    <w:unhideWhenUsed/>
    <w:qFormat/>
    <w:pPr>
      <w:widowControl/>
      <w:spacing w:after="100" w:line="259" w:lineRule="auto"/>
      <w:ind w:left="220"/>
      <w:jc w:val="left"/>
    </w:pPr>
    <w:rPr>
      <w:rFonts w:cs="Times New Roman"/>
      <w:kern w:val="0"/>
      <w:sz w:val="22"/>
    </w:rPr>
  </w:style>
  <w:style w:type="paragraph" w:styleId="ab">
    <w:name w:val="annotation subject"/>
    <w:basedOn w:val="a5"/>
    <w:next w:val="a5"/>
    <w:link w:val="Char4"/>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21"/>
      <w:szCs w:val="21"/>
    </w:rPr>
  </w:style>
  <w:style w:type="character" w:customStyle="1" w:styleId="1Char">
    <w:name w:val="标题 1 Char"/>
    <w:basedOn w:val="a1"/>
    <w:link w:val="1"/>
    <w:uiPriority w:val="9"/>
    <w:qFormat/>
    <w:rPr>
      <w:rFonts w:asciiTheme="minorHAnsi" w:eastAsia="黑体" w:hAnsiTheme="minorHAnsi" w:cstheme="minorBidi"/>
      <w:b/>
      <w:bCs/>
      <w:kern w:val="44"/>
      <w:sz w:val="21"/>
      <w:szCs w:val="44"/>
    </w:rPr>
  </w:style>
  <w:style w:type="character" w:customStyle="1" w:styleId="Char3">
    <w:name w:val="页眉 Char"/>
    <w:basedOn w:val="a1"/>
    <w:link w:val="a9"/>
    <w:uiPriority w:val="99"/>
    <w:qFormat/>
    <w:rPr>
      <w:sz w:val="18"/>
      <w:szCs w:val="18"/>
    </w:rPr>
  </w:style>
  <w:style w:type="character" w:customStyle="1" w:styleId="Char2">
    <w:name w:val="页脚 Char"/>
    <w:basedOn w:val="a1"/>
    <w:link w:val="a8"/>
    <w:uiPriority w:val="99"/>
    <w:qFormat/>
    <w:rPr>
      <w:sz w:val="18"/>
      <w:szCs w:val="18"/>
    </w:rPr>
  </w:style>
  <w:style w:type="character" w:customStyle="1" w:styleId="NormalCharacter">
    <w:name w:val="NormalCharacter"/>
    <w:semiHidden/>
    <w:qFormat/>
  </w:style>
  <w:style w:type="character" w:customStyle="1" w:styleId="Char1">
    <w:name w:val="批注框文本 Char"/>
    <w:basedOn w:val="a1"/>
    <w:link w:val="a7"/>
    <w:uiPriority w:val="99"/>
    <w:semiHidden/>
    <w:qFormat/>
    <w:rPr>
      <w:rFonts w:asciiTheme="minorHAnsi" w:eastAsiaTheme="minorEastAsia" w:hAnsiTheme="minorHAnsi" w:cstheme="minorBidi"/>
      <w:kern w:val="2"/>
      <w:sz w:val="18"/>
      <w:szCs w:val="18"/>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0">
    <w:name w:val="List Paragraph"/>
    <w:basedOn w:val="a0"/>
    <w:uiPriority w:val="34"/>
    <w:qFormat/>
    <w:pPr>
      <w:ind w:firstLineChars="200" w:firstLine="420"/>
    </w:pPr>
    <w:rPr>
      <w:rFonts w:ascii="Times New Roman" w:eastAsia="宋体" w:hAnsi="Times New Roman" w:cs="Times New Roman"/>
      <w:szCs w:val="24"/>
    </w:rPr>
  </w:style>
  <w:style w:type="character" w:customStyle="1" w:styleId="2Char">
    <w:name w:val="标题 2 Char"/>
    <w:basedOn w:val="a1"/>
    <w:link w:val="2"/>
    <w:uiPriority w:val="9"/>
    <w:qFormat/>
    <w:rPr>
      <w:rFonts w:asciiTheme="majorHAnsi" w:eastAsia="黑体" w:hAnsiTheme="majorHAnsi" w:cstheme="majorBidi"/>
      <w:b/>
      <w:bCs/>
      <w:kern w:val="2"/>
      <w:sz w:val="21"/>
      <w:szCs w:val="32"/>
    </w:rPr>
  </w:style>
  <w:style w:type="character" w:customStyle="1" w:styleId="keyword">
    <w:name w:val="keyword"/>
    <w:basedOn w:val="a1"/>
    <w:qFormat/>
  </w:style>
  <w:style w:type="character" w:customStyle="1" w:styleId="Char0">
    <w:name w:val="日期 Char"/>
    <w:basedOn w:val="a1"/>
    <w:link w:val="a6"/>
    <w:uiPriority w:val="99"/>
    <w:semiHidden/>
    <w:qFormat/>
    <w:rPr>
      <w:rFonts w:asciiTheme="minorHAnsi" w:eastAsiaTheme="minorEastAsia" w:hAnsiTheme="minorHAnsi" w:cstheme="minorBidi"/>
      <w:kern w:val="2"/>
      <w:sz w:val="21"/>
      <w:szCs w:val="22"/>
    </w:rPr>
  </w:style>
  <w:style w:type="character" w:customStyle="1" w:styleId="3Char">
    <w:name w:val="标题 3 Char"/>
    <w:basedOn w:val="a1"/>
    <w:link w:val="3"/>
    <w:uiPriority w:val="9"/>
    <w:qFormat/>
    <w:rPr>
      <w:rFonts w:eastAsia="黑体" w:cstheme="minorBidi"/>
      <w:b/>
      <w:bCs/>
      <w:kern w:val="2"/>
      <w:sz w:val="21"/>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Char">
    <w:name w:val="段 Char Char"/>
    <w:link w:val="af1"/>
    <w:qFormat/>
    <w:rPr>
      <w:rFonts w:ascii="宋体"/>
      <w:sz w:val="21"/>
    </w:rPr>
  </w:style>
  <w:style w:type="paragraph" w:customStyle="1" w:styleId="af1">
    <w:name w:val="段"/>
    <w:link w:val="CharChar"/>
    <w:uiPriority w:val="99"/>
    <w:qFormat/>
    <w:pPr>
      <w:autoSpaceDE w:val="0"/>
      <w:autoSpaceDN w:val="0"/>
      <w:ind w:firstLineChars="200" w:firstLine="200"/>
      <w:jc w:val="both"/>
    </w:pPr>
    <w:rPr>
      <w:rFonts w:ascii="宋体"/>
      <w:sz w:val="21"/>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1"/>
    <w:link w:val="a5"/>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b"/>
    <w:uiPriority w:val="99"/>
    <w:semiHidden/>
    <w:qFormat/>
    <w:rPr>
      <w:rFonts w:asciiTheme="minorHAnsi" w:eastAsiaTheme="minorEastAsia" w:hAnsiTheme="minorHAnsi" w:cstheme="minorBidi"/>
      <w:b/>
      <w:bCs/>
      <w:kern w:val="2"/>
      <w:sz w:val="21"/>
      <w:szCs w:val="22"/>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Char5">
    <w:name w:val="标准文件_段 Char"/>
    <w:link w:val="af2"/>
    <w:qFormat/>
    <w:rPr>
      <w:rFonts w:ascii="宋体"/>
      <w:sz w:val="21"/>
    </w:rPr>
  </w:style>
  <w:style w:type="paragraph" w:customStyle="1" w:styleId="af2">
    <w:name w:val="标准文件_段"/>
    <w:link w:val="Char5"/>
    <w:qFormat/>
    <w:pPr>
      <w:autoSpaceDE w:val="0"/>
      <w:autoSpaceDN w:val="0"/>
      <w:ind w:firstLineChars="200" w:firstLine="200"/>
      <w:jc w:val="both"/>
    </w:pPr>
    <w:rPr>
      <w:rFonts w:ascii="宋体"/>
      <w:sz w:val="21"/>
    </w:rPr>
  </w:style>
  <w:style w:type="paragraph" w:styleId="af3">
    <w:name w:val="Revision"/>
    <w:hidden/>
    <w:uiPriority w:val="99"/>
    <w:unhideWhenUsed/>
    <w:rsid w:val="006579C9"/>
    <w:rPr>
      <w:rFonts w:asciiTheme="minorHAnsi" w:eastAsiaTheme="minorEastAsia" w:hAnsiTheme="minorHAnsi" w:cstheme="minorBidi"/>
      <w:kern w:val="2"/>
      <w:sz w:val="21"/>
      <w:szCs w:val="22"/>
    </w:rPr>
  </w:style>
  <w:style w:type="character" w:customStyle="1" w:styleId="Char6">
    <w:name w:val="段 Char"/>
    <w:uiPriority w:val="99"/>
    <w:qFormat/>
    <w:rsid w:val="00BE3376"/>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table of figures" w:semiHidden="0" w:qFormat="1"/>
    <w:lsdException w:name="annotation reference" w:qFormat="1"/>
    <w:lsdException w:name="List Bullet"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adjustRightInd w:val="0"/>
      <w:snapToGrid w:val="0"/>
      <w:spacing w:beforeLines="100" w:before="100" w:afterLines="100" w:after="100" w:line="400" w:lineRule="exact"/>
      <w:outlineLvl w:val="0"/>
    </w:pPr>
    <w:rPr>
      <w:rFonts w:eastAsia="黑体"/>
      <w:b/>
      <w:bCs/>
      <w:kern w:val="44"/>
      <w:szCs w:val="44"/>
    </w:rPr>
  </w:style>
  <w:style w:type="paragraph" w:styleId="2">
    <w:name w:val="heading 2"/>
    <w:basedOn w:val="a0"/>
    <w:next w:val="a0"/>
    <w:link w:val="2Char"/>
    <w:uiPriority w:val="9"/>
    <w:unhideWhenUsed/>
    <w:qFormat/>
    <w:pPr>
      <w:keepNext/>
      <w:keepLines/>
      <w:spacing w:beforeLines="50" w:before="50" w:afterLines="50" w:after="50" w:line="400" w:lineRule="exact"/>
      <w:outlineLvl w:val="1"/>
    </w:pPr>
    <w:rPr>
      <w:rFonts w:asciiTheme="majorHAnsi" w:eastAsia="黑体" w:hAnsiTheme="majorHAnsi" w:cstheme="majorBidi"/>
      <w:b/>
      <w:bCs/>
      <w:szCs w:val="32"/>
    </w:rPr>
  </w:style>
  <w:style w:type="paragraph" w:styleId="3">
    <w:name w:val="heading 3"/>
    <w:basedOn w:val="a0"/>
    <w:next w:val="a0"/>
    <w:link w:val="3Char"/>
    <w:uiPriority w:val="9"/>
    <w:unhideWhenUsed/>
    <w:qFormat/>
    <w:pPr>
      <w:keepNext/>
      <w:keepLines/>
      <w:adjustRightInd w:val="0"/>
      <w:snapToGrid w:val="0"/>
      <w:spacing w:line="400" w:lineRule="exact"/>
      <w:outlineLvl w:val="2"/>
    </w:pPr>
    <w:rPr>
      <w:rFonts w:ascii="Times New Roman" w:eastAsia="黑体" w:hAnsi="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Pr>
      <w:rFonts w:asciiTheme="majorHAnsi" w:eastAsia="黑体" w:hAnsiTheme="majorHAnsi" w:cstheme="majorBidi"/>
      <w:sz w:val="20"/>
      <w:szCs w:val="20"/>
    </w:rPr>
  </w:style>
  <w:style w:type="paragraph" w:styleId="a">
    <w:name w:val="List Bullet"/>
    <w:basedOn w:val="a0"/>
    <w:uiPriority w:val="99"/>
    <w:unhideWhenUsed/>
    <w:qFormat/>
    <w:pPr>
      <w:numPr>
        <w:numId w:val="1"/>
      </w:numPr>
      <w:contextualSpacing/>
    </w:pPr>
  </w:style>
  <w:style w:type="paragraph" w:styleId="a5">
    <w:name w:val="annotation text"/>
    <w:basedOn w:val="a0"/>
    <w:link w:val="Char"/>
    <w:uiPriority w:val="99"/>
    <w:semiHidden/>
    <w:unhideWhenUsed/>
    <w:qFormat/>
    <w:pPr>
      <w:jc w:val="left"/>
    </w:pPr>
  </w:style>
  <w:style w:type="paragraph" w:styleId="30">
    <w:name w:val="toc 3"/>
    <w:basedOn w:val="a0"/>
    <w:next w:val="a0"/>
    <w:uiPriority w:val="39"/>
    <w:unhideWhenUsed/>
    <w:qFormat/>
    <w:pPr>
      <w:widowControl/>
      <w:spacing w:after="100" w:line="259" w:lineRule="auto"/>
      <w:ind w:left="440"/>
      <w:jc w:val="left"/>
    </w:pPr>
    <w:rPr>
      <w:rFonts w:cs="Times New Roman"/>
      <w:kern w:val="0"/>
      <w:sz w:val="22"/>
    </w:rPr>
  </w:style>
  <w:style w:type="paragraph" w:styleId="a6">
    <w:name w:val="Date"/>
    <w:basedOn w:val="a0"/>
    <w:next w:val="a0"/>
    <w:link w:val="Char0"/>
    <w:uiPriority w:val="99"/>
    <w:semiHidden/>
    <w:unhideWhenUsed/>
    <w:qFormat/>
    <w:pPr>
      <w:ind w:leftChars="2500" w:left="100"/>
    </w:pPr>
  </w:style>
  <w:style w:type="paragraph" w:styleId="a7">
    <w:name w:val="Balloon Text"/>
    <w:basedOn w:val="a0"/>
    <w:link w:val="Char1"/>
    <w:uiPriority w:val="99"/>
    <w:semiHidden/>
    <w:unhideWhenUsed/>
    <w:qFormat/>
    <w:rPr>
      <w:sz w:val="18"/>
      <w:szCs w:val="18"/>
    </w:rPr>
  </w:style>
  <w:style w:type="paragraph" w:styleId="a8">
    <w:name w:val="footer"/>
    <w:basedOn w:val="a0"/>
    <w:link w:val="Char2"/>
    <w:uiPriority w:val="99"/>
    <w:unhideWhenUsed/>
    <w:qFormat/>
    <w:pPr>
      <w:tabs>
        <w:tab w:val="center" w:pos="4153"/>
        <w:tab w:val="right" w:pos="8306"/>
      </w:tabs>
      <w:snapToGrid w:val="0"/>
      <w:jc w:val="left"/>
    </w:pPr>
    <w:rPr>
      <w:sz w:val="18"/>
      <w:szCs w:val="18"/>
    </w:rPr>
  </w:style>
  <w:style w:type="paragraph" w:styleId="a9">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widowControl/>
      <w:spacing w:after="100" w:line="259" w:lineRule="auto"/>
      <w:jc w:val="left"/>
    </w:pPr>
    <w:rPr>
      <w:rFonts w:cs="Times New Roman"/>
      <w:kern w:val="0"/>
      <w:sz w:val="22"/>
    </w:rPr>
  </w:style>
  <w:style w:type="paragraph" w:styleId="aa">
    <w:name w:val="table of figures"/>
    <w:basedOn w:val="a0"/>
    <w:next w:val="a0"/>
    <w:uiPriority w:val="99"/>
    <w:unhideWhenUsed/>
    <w:qFormat/>
    <w:pPr>
      <w:ind w:leftChars="200" w:left="200" w:hangingChars="200" w:hanging="200"/>
    </w:pPr>
  </w:style>
  <w:style w:type="paragraph" w:styleId="20">
    <w:name w:val="toc 2"/>
    <w:basedOn w:val="a0"/>
    <w:next w:val="a0"/>
    <w:uiPriority w:val="39"/>
    <w:unhideWhenUsed/>
    <w:qFormat/>
    <w:pPr>
      <w:widowControl/>
      <w:spacing w:after="100" w:line="259" w:lineRule="auto"/>
      <w:ind w:left="220"/>
      <w:jc w:val="left"/>
    </w:pPr>
    <w:rPr>
      <w:rFonts w:cs="Times New Roman"/>
      <w:kern w:val="0"/>
      <w:sz w:val="22"/>
    </w:rPr>
  </w:style>
  <w:style w:type="paragraph" w:styleId="ab">
    <w:name w:val="annotation subject"/>
    <w:basedOn w:val="a5"/>
    <w:next w:val="a5"/>
    <w:link w:val="Char4"/>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21"/>
      <w:szCs w:val="21"/>
    </w:rPr>
  </w:style>
  <w:style w:type="character" w:customStyle="1" w:styleId="1Char">
    <w:name w:val="标题 1 Char"/>
    <w:basedOn w:val="a1"/>
    <w:link w:val="1"/>
    <w:uiPriority w:val="9"/>
    <w:qFormat/>
    <w:rPr>
      <w:rFonts w:asciiTheme="minorHAnsi" w:eastAsia="黑体" w:hAnsiTheme="minorHAnsi" w:cstheme="minorBidi"/>
      <w:b/>
      <w:bCs/>
      <w:kern w:val="44"/>
      <w:sz w:val="21"/>
      <w:szCs w:val="44"/>
    </w:rPr>
  </w:style>
  <w:style w:type="character" w:customStyle="1" w:styleId="Char3">
    <w:name w:val="页眉 Char"/>
    <w:basedOn w:val="a1"/>
    <w:link w:val="a9"/>
    <w:uiPriority w:val="99"/>
    <w:qFormat/>
    <w:rPr>
      <w:sz w:val="18"/>
      <w:szCs w:val="18"/>
    </w:rPr>
  </w:style>
  <w:style w:type="character" w:customStyle="1" w:styleId="Char2">
    <w:name w:val="页脚 Char"/>
    <w:basedOn w:val="a1"/>
    <w:link w:val="a8"/>
    <w:uiPriority w:val="99"/>
    <w:qFormat/>
    <w:rPr>
      <w:sz w:val="18"/>
      <w:szCs w:val="18"/>
    </w:rPr>
  </w:style>
  <w:style w:type="character" w:customStyle="1" w:styleId="NormalCharacter">
    <w:name w:val="NormalCharacter"/>
    <w:semiHidden/>
    <w:qFormat/>
  </w:style>
  <w:style w:type="character" w:customStyle="1" w:styleId="Char1">
    <w:name w:val="批注框文本 Char"/>
    <w:basedOn w:val="a1"/>
    <w:link w:val="a7"/>
    <w:uiPriority w:val="99"/>
    <w:semiHidden/>
    <w:qFormat/>
    <w:rPr>
      <w:rFonts w:asciiTheme="minorHAnsi" w:eastAsiaTheme="minorEastAsia" w:hAnsiTheme="minorHAnsi" w:cstheme="minorBidi"/>
      <w:kern w:val="2"/>
      <w:sz w:val="18"/>
      <w:szCs w:val="18"/>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0">
    <w:name w:val="List Paragraph"/>
    <w:basedOn w:val="a0"/>
    <w:uiPriority w:val="34"/>
    <w:qFormat/>
    <w:pPr>
      <w:ind w:firstLineChars="200" w:firstLine="420"/>
    </w:pPr>
    <w:rPr>
      <w:rFonts w:ascii="Times New Roman" w:eastAsia="宋体" w:hAnsi="Times New Roman" w:cs="Times New Roman"/>
      <w:szCs w:val="24"/>
    </w:rPr>
  </w:style>
  <w:style w:type="character" w:customStyle="1" w:styleId="2Char">
    <w:name w:val="标题 2 Char"/>
    <w:basedOn w:val="a1"/>
    <w:link w:val="2"/>
    <w:uiPriority w:val="9"/>
    <w:qFormat/>
    <w:rPr>
      <w:rFonts w:asciiTheme="majorHAnsi" w:eastAsia="黑体" w:hAnsiTheme="majorHAnsi" w:cstheme="majorBidi"/>
      <w:b/>
      <w:bCs/>
      <w:kern w:val="2"/>
      <w:sz w:val="21"/>
      <w:szCs w:val="32"/>
    </w:rPr>
  </w:style>
  <w:style w:type="character" w:customStyle="1" w:styleId="keyword">
    <w:name w:val="keyword"/>
    <w:basedOn w:val="a1"/>
    <w:qFormat/>
  </w:style>
  <w:style w:type="character" w:customStyle="1" w:styleId="Char0">
    <w:name w:val="日期 Char"/>
    <w:basedOn w:val="a1"/>
    <w:link w:val="a6"/>
    <w:uiPriority w:val="99"/>
    <w:semiHidden/>
    <w:qFormat/>
    <w:rPr>
      <w:rFonts w:asciiTheme="minorHAnsi" w:eastAsiaTheme="minorEastAsia" w:hAnsiTheme="minorHAnsi" w:cstheme="minorBidi"/>
      <w:kern w:val="2"/>
      <w:sz w:val="21"/>
      <w:szCs w:val="22"/>
    </w:rPr>
  </w:style>
  <w:style w:type="character" w:customStyle="1" w:styleId="3Char">
    <w:name w:val="标题 3 Char"/>
    <w:basedOn w:val="a1"/>
    <w:link w:val="3"/>
    <w:uiPriority w:val="9"/>
    <w:qFormat/>
    <w:rPr>
      <w:rFonts w:eastAsia="黑体" w:cstheme="minorBidi"/>
      <w:b/>
      <w:bCs/>
      <w:kern w:val="2"/>
      <w:sz w:val="21"/>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Char">
    <w:name w:val="段 Char Char"/>
    <w:link w:val="af1"/>
    <w:qFormat/>
    <w:rPr>
      <w:rFonts w:ascii="宋体"/>
      <w:sz w:val="21"/>
    </w:rPr>
  </w:style>
  <w:style w:type="paragraph" w:customStyle="1" w:styleId="af1">
    <w:name w:val="段"/>
    <w:link w:val="CharChar"/>
    <w:uiPriority w:val="99"/>
    <w:qFormat/>
    <w:pPr>
      <w:autoSpaceDE w:val="0"/>
      <w:autoSpaceDN w:val="0"/>
      <w:ind w:firstLineChars="200" w:firstLine="200"/>
      <w:jc w:val="both"/>
    </w:pPr>
    <w:rPr>
      <w:rFonts w:ascii="宋体"/>
      <w:sz w:val="21"/>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1"/>
    <w:link w:val="a5"/>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b"/>
    <w:uiPriority w:val="99"/>
    <w:semiHidden/>
    <w:qFormat/>
    <w:rPr>
      <w:rFonts w:asciiTheme="minorHAnsi" w:eastAsiaTheme="minorEastAsia" w:hAnsiTheme="minorHAnsi" w:cstheme="minorBidi"/>
      <w:b/>
      <w:bCs/>
      <w:kern w:val="2"/>
      <w:sz w:val="21"/>
      <w:szCs w:val="22"/>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Char5">
    <w:name w:val="标准文件_段 Char"/>
    <w:link w:val="af2"/>
    <w:qFormat/>
    <w:rPr>
      <w:rFonts w:ascii="宋体"/>
      <w:sz w:val="21"/>
    </w:rPr>
  </w:style>
  <w:style w:type="paragraph" w:customStyle="1" w:styleId="af2">
    <w:name w:val="标准文件_段"/>
    <w:link w:val="Char5"/>
    <w:qFormat/>
    <w:pPr>
      <w:autoSpaceDE w:val="0"/>
      <w:autoSpaceDN w:val="0"/>
      <w:ind w:firstLineChars="200" w:firstLine="200"/>
      <w:jc w:val="both"/>
    </w:pPr>
    <w:rPr>
      <w:rFonts w:ascii="宋体"/>
      <w:sz w:val="21"/>
    </w:rPr>
  </w:style>
  <w:style w:type="paragraph" w:styleId="af3">
    <w:name w:val="Revision"/>
    <w:hidden/>
    <w:uiPriority w:val="99"/>
    <w:unhideWhenUsed/>
    <w:rsid w:val="006579C9"/>
    <w:rPr>
      <w:rFonts w:asciiTheme="minorHAnsi" w:eastAsiaTheme="minorEastAsia" w:hAnsiTheme="minorHAnsi" w:cstheme="minorBidi"/>
      <w:kern w:val="2"/>
      <w:sz w:val="21"/>
      <w:szCs w:val="22"/>
    </w:rPr>
  </w:style>
  <w:style w:type="character" w:customStyle="1" w:styleId="Char6">
    <w:name w:val="段 Char"/>
    <w:uiPriority w:val="99"/>
    <w:qFormat/>
    <w:rsid w:val="00BE3376"/>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0BAF0-8040-4ACF-9E69-53C65CA1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LYL</cp:lastModifiedBy>
  <cp:revision>9</cp:revision>
  <cp:lastPrinted>2023-02-06T06:14:00Z</cp:lastPrinted>
  <dcterms:created xsi:type="dcterms:W3CDTF">2023-10-10T08:44:00Z</dcterms:created>
  <dcterms:modified xsi:type="dcterms:W3CDTF">2023-10-16T06:44:00Z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3297751324B745BDBA455E1E5083EED8_13</vt:lpwstr>
  </property>
</Properties>
</file>