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6E94" w14:textId="77777777" w:rsidR="00D739AA" w:rsidRPr="00785052" w:rsidRDefault="00D739AA" w:rsidP="00D739AA">
      <w:pPr>
        <w:pStyle w:val="afffffff2"/>
        <w:framePr w:wrap="auto"/>
        <w:spacing w:before="156" w:after="156"/>
      </w:pPr>
      <w:bookmarkStart w:id="0" w:name="SectionMark0"/>
      <w:r>
        <w:rPr>
          <w:rFonts w:hint="eastAsia"/>
        </w:rPr>
        <w:t>中国工程建设标准化协会团体</w:t>
      </w:r>
      <w:r w:rsidRPr="00785052">
        <w:rPr>
          <w:rFonts w:hint="eastAsia"/>
        </w:rPr>
        <w:t>标准</w:t>
      </w:r>
    </w:p>
    <w:p w14:paraId="4FD00971" w14:textId="5B7B9535" w:rsidR="00D739AA" w:rsidRPr="00785052" w:rsidRDefault="00D739AA" w:rsidP="00D739AA">
      <w:pPr>
        <w:pStyle w:val="24"/>
        <w:framePr w:h="1264" w:hRule="exact" w:wrap="around"/>
        <w:rPr>
          <w:rFonts w:hAnsi="黑体"/>
        </w:rPr>
      </w:pPr>
      <w:r>
        <w:rPr>
          <w:rFonts w:hint="eastAsia"/>
          <w:b/>
        </w:rPr>
        <w:t>T</w:t>
      </w:r>
      <w:r w:rsidRPr="00785052">
        <w:rPr>
          <w:b/>
        </w:rPr>
        <w:t>/</w:t>
      </w:r>
      <w:bookmarkStart w:id="1" w:name="StdNo1"/>
      <w:r>
        <w:rPr>
          <w:rFonts w:hint="eastAsia"/>
          <w:b/>
        </w:rPr>
        <w:t>CECS</w:t>
      </w:r>
      <w:r w:rsidRPr="00785052">
        <w:rPr>
          <w:rFonts w:hAnsi="黑体" w:hint="eastAsia"/>
          <w:b/>
        </w:rPr>
        <w:t xml:space="preserve"> </w:t>
      </w:r>
      <w:r>
        <w:rPr>
          <w:rFonts w:hAnsi="黑体"/>
        </w:rPr>
        <w:fldChar w:fldCharType="begin">
          <w:ffData>
            <w:name w:val=""/>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1"/>
      <w:r w:rsidRPr="00785052">
        <w:rPr>
          <w:rFonts w:hAnsi="黑体"/>
        </w:rPr>
        <w:t>—</w:t>
      </w:r>
      <w:r w:rsidR="00B17F5A">
        <w:rPr>
          <w:rFonts w:hAnsi="黑体"/>
        </w:rPr>
        <w:t>202</w:t>
      </w:r>
      <w:r w:rsidR="00B17F5A">
        <w:rPr>
          <w:rFonts w:hAnsi="黑体" w:hint="eastAsia"/>
        </w:rPr>
        <w:t>X</w:t>
      </w:r>
    </w:p>
    <w:bookmarkStart w:id="2" w:name="fm"/>
    <w:p w14:paraId="5B56C3BA" w14:textId="158147C8" w:rsidR="00DD26FB" w:rsidRPr="00785052" w:rsidRDefault="00DD26FB" w:rsidP="00DD26FB">
      <w:pPr>
        <w:pStyle w:val="afffffff3"/>
        <w:framePr w:wrap="auto" w:x="1937" w:y="15196"/>
        <w:spacing w:before="156" w:after="156"/>
      </w:pPr>
      <w:r w:rsidRPr="00785052">
        <w:rPr>
          <w:noProof/>
          <w:w w:val="100"/>
        </w:rPr>
        <mc:AlternateContent>
          <mc:Choice Requires="wps">
            <w:drawing>
              <wp:anchor distT="0" distB="0" distL="114300" distR="114300" simplePos="0" relativeHeight="251661312" behindDoc="1" locked="1" layoutInCell="1" allowOverlap="1" wp14:anchorId="16C8E4AD" wp14:editId="1E35EAE6">
                <wp:simplePos x="0" y="0"/>
                <wp:positionH relativeFrom="column">
                  <wp:posOffset>1810385</wp:posOffset>
                </wp:positionH>
                <wp:positionV relativeFrom="paragraph">
                  <wp:posOffset>-3942715</wp:posOffset>
                </wp:positionV>
                <wp:extent cx="1270000" cy="304800"/>
                <wp:effectExtent l="1270" t="635" r="0" b="0"/>
                <wp:wrapNone/>
                <wp:docPr id="203725457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AEE02" id="矩形 5" o:spid="_x0000_s1026" style="position:absolute;left:0;text-align:left;margin-left:142.55pt;margin-top:-310.45pt;width:10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stroked="f">
                <w10:anchorlock/>
              </v:rect>
            </w:pict>
          </mc:Fallback>
        </mc:AlternateContent>
      </w:r>
      <w:r w:rsidRPr="00785052">
        <w:rPr>
          <w:noProof/>
          <w:w w:val="100"/>
        </w:rPr>
        <mc:AlternateContent>
          <mc:Choice Requires="wps">
            <w:drawing>
              <wp:anchor distT="0" distB="0" distL="114300" distR="114300" simplePos="0" relativeHeight="251660288" behindDoc="1" locked="1" layoutInCell="1" allowOverlap="1" wp14:anchorId="33F98C87" wp14:editId="2D9E9EEA">
                <wp:simplePos x="0" y="0"/>
                <wp:positionH relativeFrom="column">
                  <wp:posOffset>4413885</wp:posOffset>
                </wp:positionH>
                <wp:positionV relativeFrom="paragraph">
                  <wp:posOffset>-7435215</wp:posOffset>
                </wp:positionV>
                <wp:extent cx="1143000" cy="228600"/>
                <wp:effectExtent l="4445" t="3810" r="0" b="0"/>
                <wp:wrapNone/>
                <wp:docPr id="130884590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E3885" id="矩形 4" o:spid="_x0000_s1026" style="position:absolute;left:0;text-align:left;margin-left:347.55pt;margin-top:-585.45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" stroked="f">
                <w10:anchorlock/>
              </v:rect>
            </w:pict>
          </mc:Fallback>
        </mc:AlternateContent>
      </w:r>
      <w:r w:rsidRPr="00785052">
        <w:rPr>
          <w:noProof/>
          <w:w w:val="100"/>
        </w:rPr>
        <mc:AlternateContent>
          <mc:Choice Requires="wps">
            <w:drawing>
              <wp:anchor distT="0" distB="0" distL="114300" distR="114300" simplePos="0" relativeHeight="251659264" behindDoc="0" locked="1" layoutInCell="1" allowOverlap="1" wp14:anchorId="0790DC0E" wp14:editId="68BCF0B4">
                <wp:simplePos x="0" y="0"/>
                <wp:positionH relativeFrom="column">
                  <wp:posOffset>-464820</wp:posOffset>
                </wp:positionH>
                <wp:positionV relativeFrom="paragraph">
                  <wp:posOffset>-7021195</wp:posOffset>
                </wp:positionV>
                <wp:extent cx="6120130" cy="0"/>
                <wp:effectExtent l="12065" t="8255" r="11430" b="10795"/>
                <wp:wrapNone/>
                <wp:docPr id="452284889"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EBB1"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Avj4l68BAABIAwAADgAAAAAAAAAAAAAAAAAuAgAAZHJzL2Uyb0RvYy54&#10;bWxQSwECLQAUAAYACAAAACEAQQ9mdeAAAAAPAQAADwAAAAAAAAAAAAAAAAAJBAAAZHJzL2Rvd25y&#10;ZXYueG1sUEsFBgAAAAAEAAQA8wAAABYFAAAAAA==&#10;">
                <w10:anchorlock/>
              </v:line>
            </w:pict>
          </mc:Fallback>
        </mc:AlternateContent>
      </w:r>
      <w:r>
        <w:fldChar w:fldCharType="begin">
          <w:ffData>
            <w:name w:val=""/>
            <w:enabled/>
            <w:calcOnExit w:val="0"/>
            <w:textInput>
              <w:default w:val="中国工程建设标准化协会"/>
            </w:textInput>
          </w:ffData>
        </w:fldChar>
      </w:r>
      <w:r>
        <w:instrText xml:space="preserve"> FORMTEXT </w:instrText>
      </w:r>
      <w:r>
        <w:fldChar w:fldCharType="separate"/>
      </w:r>
      <w:r>
        <w:rPr>
          <w:rFonts w:hint="eastAsia"/>
          <w:noProof/>
        </w:rPr>
        <w:t>中国工程建设标准化协会</w:t>
      </w:r>
      <w:r>
        <w:fldChar w:fldCharType="end"/>
      </w:r>
      <w:bookmarkEnd w:id="2"/>
      <w:r w:rsidRPr="00785052">
        <w:rPr>
          <w:rFonts w:hAnsi="黑体" w:hint="eastAsia"/>
        </w:rPr>
        <w:t> </w:t>
      </w:r>
      <w:r w:rsidRPr="00785052">
        <w:rPr>
          <w:rStyle w:val="affff1"/>
          <w:rFonts w:hint="eastAsia"/>
          <w:szCs w:val="28"/>
        </w:rPr>
        <w:t>发布</w:t>
      </w:r>
    </w:p>
    <w:p w14:paraId="71F607AD" w14:textId="45816EFD" w:rsidR="00CA5724" w:rsidRDefault="008A1C4B">
      <w:pPr>
        <w:snapToGrid w:val="0"/>
        <w:jc w:val="center"/>
        <w:rPr>
          <w:rFonts w:ascii="宋体" w:hAnsi="宋体" w:cs="Times New Roman"/>
          <w:sz w:val="36"/>
          <w:szCs w:val="36"/>
        </w:rPr>
      </w:pPr>
      <w:r>
        <w:rPr>
          <w:noProof/>
        </w:rPr>
        <mc:AlternateContent>
          <mc:Choice Requires="wps">
            <w:drawing>
              <wp:anchor distT="0" distB="0" distL="0" distR="0" simplePos="0" relativeHeight="251655168" behindDoc="0" locked="0" layoutInCell="1" allowOverlap="1" wp14:anchorId="3B9DED75" wp14:editId="363C96E9">
                <wp:simplePos x="0" y="0"/>
                <wp:positionH relativeFrom="column">
                  <wp:posOffset>0</wp:posOffset>
                </wp:positionH>
                <wp:positionV relativeFrom="paragraph">
                  <wp:posOffset>2273300</wp:posOffset>
                </wp:positionV>
                <wp:extent cx="6121400" cy="0"/>
                <wp:effectExtent l="14605" t="13970" r="7620" b="14605"/>
                <wp:wrapNone/>
                <wp:docPr id="3"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06F9A" id="_x0000_t32" coordsize="21600,21600" o:spt="32" o:oned="t" path="m,l21600,21600e" filled="f">
                <v:path arrowok="t" fillok="f" o:connecttype="none"/>
                <o:lock v:ext="edit" shapetype="t"/>
              </v:shapetype>
              <v:shape id="直接连接符 9" o:spid="_x0000_s1026" type="#_x0000_t32" style="position:absolute;left:0;text-align:left;margin-left:0;margin-top:179pt;width:482pt;height:0;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" strokecolor="#080000" strokeweight="1pt"/>
            </w:pict>
          </mc:Fallback>
        </mc:AlternateContent>
      </w:r>
      <w:r>
        <w:rPr>
          <w:noProof/>
        </w:rPr>
        <mc:AlternateContent>
          <mc:Choice Requires="wps">
            <w:drawing>
              <wp:anchor distT="0" distB="0" distL="0" distR="0" simplePos="0" relativeHeight="251657216" behindDoc="0" locked="1" layoutInCell="1" allowOverlap="1" wp14:anchorId="30E9F92D" wp14:editId="118BAF56">
                <wp:simplePos x="0" y="0"/>
                <wp:positionH relativeFrom="margin">
                  <wp:posOffset>82550</wp:posOffset>
                </wp:positionH>
                <wp:positionV relativeFrom="margin">
                  <wp:posOffset>3279775</wp:posOffset>
                </wp:positionV>
                <wp:extent cx="5969000" cy="2510155"/>
                <wp:effectExtent l="0" t="0" r="0" b="4445"/>
                <wp:wrapNone/>
                <wp:docPr id="103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0" cy="2510155"/>
                        </a:xfrm>
                        <a:prstGeom prst="rect">
                          <a:avLst/>
                        </a:prstGeom>
                        <a:solidFill>
                          <a:srgbClr val="FFFFFF"/>
                        </a:solidFill>
                        <a:ln>
                          <a:noFill/>
                        </a:ln>
                      </wps:spPr>
                      <wps:txbx>
                        <w:txbxContent>
                          <w:p w14:paraId="307A773F" w14:textId="77777777" w:rsidR="00A21DE9" w:rsidRDefault="00A21DE9">
                            <w:pPr>
                              <w:pStyle w:val="afffff9"/>
                              <w:rPr>
                                <w:sz w:val="44"/>
                                <w:szCs w:val="44"/>
                              </w:rPr>
                            </w:pPr>
                            <w:r w:rsidRPr="00840784">
                              <w:rPr>
                                <w:rFonts w:hint="eastAsia"/>
                                <w:sz w:val="44"/>
                                <w:szCs w:val="44"/>
                              </w:rPr>
                              <w:t>建筑遮阳产品物理性能试验方法</w:t>
                            </w:r>
                          </w:p>
                          <w:p w14:paraId="653D6C2C" w14:textId="77777777" w:rsidR="00A21DE9" w:rsidRDefault="00A21DE9">
                            <w:pPr>
                              <w:pStyle w:val="afffff7"/>
                              <w:rPr>
                                <w:rFonts w:ascii="Times New Roman"/>
                                <w:sz w:val="28"/>
                                <w:szCs w:val="28"/>
                              </w:rPr>
                            </w:pPr>
                            <w:r>
                              <w:rPr>
                                <w:rFonts w:ascii="Times New Roman"/>
                                <w:sz w:val="28"/>
                                <w:szCs w:val="28"/>
                              </w:rPr>
                              <w:t xml:space="preserve">Test method </w:t>
                            </w:r>
                            <w:r>
                              <w:rPr>
                                <w:rFonts w:ascii="Times New Roman" w:hint="eastAsia"/>
                                <w:sz w:val="28"/>
                                <w:szCs w:val="28"/>
                              </w:rPr>
                              <w:t>of</w:t>
                            </w:r>
                            <w:r w:rsidRPr="004F7B15">
                              <w:rPr>
                                <w:rFonts w:ascii="Times New Roman"/>
                                <w:sz w:val="28"/>
                                <w:szCs w:val="28"/>
                              </w:rPr>
                              <w:t xml:space="preserve"> physical properties </w:t>
                            </w:r>
                            <w:r>
                              <w:rPr>
                                <w:rFonts w:ascii="Times New Roman"/>
                                <w:sz w:val="28"/>
                                <w:szCs w:val="28"/>
                              </w:rPr>
                              <w:t xml:space="preserve">for building </w:t>
                            </w:r>
                            <w:r w:rsidRPr="004F7B15">
                              <w:rPr>
                                <w:rFonts w:ascii="Times New Roman"/>
                                <w:sz w:val="28"/>
                                <w:szCs w:val="28"/>
                              </w:rPr>
                              <w:t>blinds and shutters</w:t>
                            </w:r>
                          </w:p>
                          <w:p w14:paraId="006BCE59" w14:textId="77777777" w:rsidR="00A21DE9" w:rsidRDefault="00A21DE9">
                            <w:pPr>
                              <w:pStyle w:val="afffff7"/>
                              <w:rPr>
                                <w:sz w:val="32"/>
                                <w:szCs w:val="32"/>
                              </w:rPr>
                            </w:pPr>
                            <w:r>
                              <w:rPr>
                                <w:rFonts w:hint="eastAsia"/>
                                <w:sz w:val="32"/>
                                <w:szCs w:val="32"/>
                              </w:rPr>
                              <w:t>（征求意见稿)</w:t>
                            </w:r>
                          </w:p>
                          <w:p w14:paraId="42D7D132" w14:textId="77777777" w:rsidR="00A21DE9" w:rsidRDefault="00A21DE9">
                            <w:pPr>
                              <w:pStyle w:val="affff8"/>
                            </w:pPr>
                          </w:p>
                          <w:p w14:paraId="6C815317" w14:textId="77777777" w:rsidR="00A21DE9" w:rsidRDefault="00A21DE9">
                            <w:pPr>
                              <w:pStyle w:val="affff8"/>
                            </w:pPr>
                          </w:p>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30E9F92D" id="文本框 5" o:spid="_x0000_s1026" style="position:absolute;left:0;text-align:left;margin-left:6.5pt;margin-top:258.25pt;width:470pt;height:197.6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" stroked="f">
                <v:textbox inset="0,0,0,0">
                  <w:txbxContent>
                    <w:p w14:paraId="307A773F" w14:textId="77777777" w:rsidR="00A21DE9" w:rsidRDefault="00A21DE9">
                      <w:pPr>
                        <w:pStyle w:val="afffff9"/>
                        <w:rPr>
                          <w:sz w:val="44"/>
                          <w:szCs w:val="44"/>
                        </w:rPr>
                      </w:pPr>
                      <w:r w:rsidRPr="00840784">
                        <w:rPr>
                          <w:rFonts w:hint="eastAsia"/>
                          <w:sz w:val="44"/>
                          <w:szCs w:val="44"/>
                        </w:rPr>
                        <w:t>建筑遮阳产品物理性能试验方法</w:t>
                      </w:r>
                    </w:p>
                    <w:p w14:paraId="653D6C2C" w14:textId="77777777" w:rsidR="00A21DE9" w:rsidRDefault="00A21DE9">
                      <w:pPr>
                        <w:pStyle w:val="afffff7"/>
                        <w:rPr>
                          <w:rFonts w:ascii="Times New Roman"/>
                          <w:sz w:val="28"/>
                          <w:szCs w:val="28"/>
                        </w:rPr>
                      </w:pPr>
                      <w:r>
                        <w:rPr>
                          <w:rFonts w:ascii="Times New Roman"/>
                          <w:sz w:val="28"/>
                          <w:szCs w:val="28"/>
                        </w:rPr>
                        <w:t xml:space="preserve">Test method </w:t>
                      </w:r>
                      <w:r>
                        <w:rPr>
                          <w:rFonts w:ascii="Times New Roman" w:hint="eastAsia"/>
                          <w:sz w:val="28"/>
                          <w:szCs w:val="28"/>
                        </w:rPr>
                        <w:t>of</w:t>
                      </w:r>
                      <w:r w:rsidRPr="004F7B15">
                        <w:rPr>
                          <w:rFonts w:ascii="Times New Roman"/>
                          <w:sz w:val="28"/>
                          <w:szCs w:val="28"/>
                        </w:rPr>
                        <w:t xml:space="preserve"> physical properties </w:t>
                      </w:r>
                      <w:r>
                        <w:rPr>
                          <w:rFonts w:ascii="Times New Roman"/>
                          <w:sz w:val="28"/>
                          <w:szCs w:val="28"/>
                        </w:rPr>
                        <w:t xml:space="preserve">for building </w:t>
                      </w:r>
                      <w:r w:rsidRPr="004F7B15">
                        <w:rPr>
                          <w:rFonts w:ascii="Times New Roman"/>
                          <w:sz w:val="28"/>
                          <w:szCs w:val="28"/>
                        </w:rPr>
                        <w:t>blinds and shutters</w:t>
                      </w:r>
                    </w:p>
                    <w:p w14:paraId="006BCE59" w14:textId="77777777" w:rsidR="00A21DE9" w:rsidRDefault="00A21DE9">
                      <w:pPr>
                        <w:pStyle w:val="afffff7"/>
                        <w:rPr>
                          <w:sz w:val="32"/>
                          <w:szCs w:val="32"/>
                        </w:rPr>
                      </w:pPr>
                      <w:r>
                        <w:rPr>
                          <w:rFonts w:hint="eastAsia"/>
                          <w:sz w:val="32"/>
                          <w:szCs w:val="32"/>
                        </w:rPr>
                        <w:t>（征求意见稿)</w:t>
                      </w:r>
                    </w:p>
                    <w:p w14:paraId="42D7D132" w14:textId="77777777" w:rsidR="00A21DE9" w:rsidRDefault="00A21DE9">
                      <w:pPr>
                        <w:pStyle w:val="affff8"/>
                      </w:pPr>
                    </w:p>
                    <w:p w14:paraId="6C815317" w14:textId="77777777" w:rsidR="00A21DE9" w:rsidRDefault="00A21DE9">
                      <w:pPr>
                        <w:pStyle w:val="affff8"/>
                      </w:pPr>
                    </w:p>
                  </w:txbxContent>
                </v:textbox>
                <w10:wrap anchorx="margin" anchory="margin"/>
                <w10:anchorlock/>
              </v:rect>
            </w:pict>
          </mc:Fallback>
        </mc:AlternateContent>
      </w:r>
    </w:p>
    <w:p w14:paraId="6D4EE7BD" w14:textId="77777777" w:rsidR="00CA5724" w:rsidRDefault="00CA5724">
      <w:pPr>
        <w:pStyle w:val="affffd"/>
        <w:adjustRightInd w:val="0"/>
        <w:snapToGrid w:val="0"/>
        <w:spacing w:line="360" w:lineRule="auto"/>
        <w:rPr>
          <w:rFonts w:ascii="宋体" w:hAnsi="宋体"/>
          <w:kern w:val="2"/>
          <w:sz w:val="36"/>
          <w:szCs w:val="36"/>
        </w:rPr>
      </w:pPr>
    </w:p>
    <w:p w14:paraId="00B0299A" w14:textId="77777777" w:rsidR="00A5587B" w:rsidRPr="00A5587B" w:rsidRDefault="00A5587B" w:rsidP="00A5587B"/>
    <w:p w14:paraId="781B874F" w14:textId="77777777" w:rsidR="00A5587B" w:rsidRPr="00A5587B" w:rsidRDefault="00A5587B" w:rsidP="00A5587B"/>
    <w:p w14:paraId="788270D4" w14:textId="77777777" w:rsidR="00A5587B" w:rsidRPr="00A5587B" w:rsidRDefault="00A5587B" w:rsidP="00A5587B"/>
    <w:p w14:paraId="16CB43E5" w14:textId="77777777" w:rsidR="00A5587B" w:rsidRPr="00A5587B" w:rsidRDefault="00A5587B" w:rsidP="00A5587B"/>
    <w:p w14:paraId="6A658F55" w14:textId="77777777" w:rsidR="00A5587B" w:rsidRPr="00A5587B" w:rsidRDefault="00A5587B" w:rsidP="00A5587B"/>
    <w:p w14:paraId="77D3E94F" w14:textId="77777777" w:rsidR="00A5587B" w:rsidRPr="00A5587B" w:rsidRDefault="00A5587B" w:rsidP="00A5587B"/>
    <w:p w14:paraId="03C1AED6" w14:textId="77777777" w:rsidR="00A5587B" w:rsidRPr="00A5587B" w:rsidRDefault="00A5587B" w:rsidP="00A5587B"/>
    <w:p w14:paraId="62EA7BD5" w14:textId="77777777" w:rsidR="00A5587B" w:rsidRPr="00A5587B" w:rsidRDefault="00A5587B" w:rsidP="00A5587B"/>
    <w:p w14:paraId="2D942217" w14:textId="77777777" w:rsidR="00A5587B" w:rsidRPr="00A5587B" w:rsidRDefault="00A5587B" w:rsidP="00A5587B"/>
    <w:p w14:paraId="605A3634" w14:textId="77777777" w:rsidR="00A5587B" w:rsidRPr="00A5587B" w:rsidRDefault="00A5587B" w:rsidP="00A5587B"/>
    <w:p w14:paraId="1070068B" w14:textId="77777777" w:rsidR="00A5587B" w:rsidRPr="00A5587B" w:rsidRDefault="00A5587B" w:rsidP="00A5587B"/>
    <w:p w14:paraId="080ED4A6" w14:textId="77777777" w:rsidR="00A5587B" w:rsidRPr="00A5587B" w:rsidRDefault="00A5587B" w:rsidP="00A5587B"/>
    <w:p w14:paraId="7D8C682B" w14:textId="77777777" w:rsidR="00A5587B" w:rsidRPr="00A5587B" w:rsidRDefault="00A5587B" w:rsidP="00A5587B"/>
    <w:p w14:paraId="2A0D8E1F" w14:textId="77777777" w:rsidR="00A5587B" w:rsidRPr="00A5587B" w:rsidRDefault="00A5587B" w:rsidP="00A5587B"/>
    <w:p w14:paraId="00CC031D" w14:textId="77777777" w:rsidR="00A5587B" w:rsidRPr="00A5587B" w:rsidRDefault="00A5587B" w:rsidP="00A5587B"/>
    <w:p w14:paraId="20099B37" w14:textId="36097F8D" w:rsidR="00A5587B" w:rsidRPr="00A5587B" w:rsidRDefault="00A5587B" w:rsidP="00A5587B"/>
    <w:p w14:paraId="751FD024" w14:textId="2EDDB52A" w:rsidR="00A5587B" w:rsidRPr="00A5587B" w:rsidRDefault="00A5587B" w:rsidP="00A5587B"/>
    <w:p w14:paraId="4EBEB7EF" w14:textId="5A5B70FB" w:rsidR="00A5587B" w:rsidRPr="00A5587B" w:rsidRDefault="00A5587B" w:rsidP="00A5587B"/>
    <w:p w14:paraId="458325EE" w14:textId="005227E7" w:rsidR="00A5587B" w:rsidRDefault="00A5587B" w:rsidP="00A5587B">
      <w:pPr>
        <w:tabs>
          <w:tab w:val="left" w:pos="3641"/>
        </w:tabs>
        <w:rPr>
          <w:rFonts w:ascii="宋体" w:hAnsi="宋体" w:cs="Times New Roman"/>
          <w:sz w:val="36"/>
          <w:szCs w:val="36"/>
        </w:rPr>
      </w:pPr>
      <w:r>
        <w:rPr>
          <w:rFonts w:ascii="宋体" w:hAnsi="宋体" w:cs="Times New Roman"/>
          <w:sz w:val="36"/>
          <w:szCs w:val="36"/>
        </w:rPr>
        <w:tab/>
      </w:r>
    </w:p>
    <w:tbl>
      <w:tblPr>
        <w:tblStyle w:val="afffffa"/>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64"/>
      </w:tblGrid>
      <w:tr w:rsidR="00A5587B" w:rsidRPr="00BA46B3" w14:paraId="54A9C6A4" w14:textId="77777777" w:rsidTr="00A60D21">
        <w:trPr>
          <w:trHeight w:val="687"/>
        </w:trPr>
        <w:tc>
          <w:tcPr>
            <w:tcW w:w="4764" w:type="dxa"/>
            <w:vAlign w:val="bottom"/>
          </w:tcPr>
          <w:p w14:paraId="21FE43FA" w14:textId="4DBBBC84" w:rsidR="00A5587B" w:rsidRPr="00BA46B3" w:rsidRDefault="00717208" w:rsidP="00A5587B">
            <w:pPr>
              <w:tabs>
                <w:tab w:val="left" w:pos="3641"/>
              </w:tabs>
              <w:rPr>
                <w:rFonts w:ascii="黑体" w:eastAsia="黑体" w:hAnsi="黑体" w:cs="Times New Roman"/>
                <w:sz w:val="28"/>
                <w:szCs w:val="28"/>
              </w:rPr>
            </w:pPr>
            <w:r w:rsidRPr="00BA46B3">
              <w:rPr>
                <w:rFonts w:ascii="黑体" w:eastAsia="黑体" w:hAnsi="黑体" w:cs="Times New Roman" w:hint="eastAsia"/>
                <w:sz w:val="28"/>
                <w:szCs w:val="28"/>
              </w:rPr>
              <w:t>2</w:t>
            </w:r>
            <w:r w:rsidRPr="00BA46B3">
              <w:rPr>
                <w:rFonts w:ascii="黑体" w:eastAsia="黑体" w:hAnsi="黑体" w:cs="Times New Roman"/>
                <w:sz w:val="28"/>
                <w:szCs w:val="28"/>
              </w:rPr>
              <w:t>02</w:t>
            </w:r>
            <w:r w:rsidRPr="00BA46B3">
              <w:rPr>
                <w:rFonts w:ascii="黑体" w:eastAsia="黑体" w:hAnsi="黑体" w:cs="Times New Roman" w:hint="eastAsia"/>
                <w:sz w:val="28"/>
                <w:szCs w:val="28"/>
              </w:rPr>
              <w:t>X</w:t>
            </w:r>
            <w:r w:rsidR="00BA46B3">
              <w:rPr>
                <w:rFonts w:ascii="黑体" w:eastAsia="黑体" w:hAnsi="黑体" w:cs="Times New Roman"/>
                <w:sz w:val="28"/>
                <w:szCs w:val="28"/>
              </w:rPr>
              <w:t>-</w:t>
            </w:r>
            <w:r w:rsidR="00BA46B3">
              <w:rPr>
                <w:rFonts w:ascii="黑体" w:eastAsia="黑体" w:hAnsi="黑体" w:cs="Times New Roman" w:hint="eastAsia"/>
                <w:sz w:val="28"/>
                <w:szCs w:val="28"/>
              </w:rPr>
              <w:t>XX</w:t>
            </w:r>
            <w:r w:rsidR="00BA46B3">
              <w:rPr>
                <w:rFonts w:ascii="黑体" w:eastAsia="黑体" w:hAnsi="黑体" w:cs="Times New Roman"/>
                <w:sz w:val="28"/>
                <w:szCs w:val="28"/>
              </w:rPr>
              <w:t>-</w:t>
            </w:r>
            <w:r w:rsidR="00BA46B3">
              <w:rPr>
                <w:rFonts w:ascii="黑体" w:eastAsia="黑体" w:hAnsi="黑体" w:cs="Times New Roman" w:hint="eastAsia"/>
                <w:sz w:val="28"/>
                <w:szCs w:val="28"/>
              </w:rPr>
              <w:t>XX发布</w:t>
            </w:r>
          </w:p>
        </w:tc>
        <w:tc>
          <w:tcPr>
            <w:tcW w:w="4764" w:type="dxa"/>
            <w:vAlign w:val="bottom"/>
          </w:tcPr>
          <w:p w14:paraId="3282880A" w14:textId="010A45D3" w:rsidR="00A5587B" w:rsidRPr="00BA46B3" w:rsidRDefault="00B13CD7" w:rsidP="00954DD8">
            <w:pPr>
              <w:tabs>
                <w:tab w:val="left" w:pos="3641"/>
              </w:tabs>
              <w:jc w:val="right"/>
              <w:rPr>
                <w:rFonts w:ascii="黑体" w:eastAsia="黑体" w:hAnsi="黑体" w:cs="Times New Roman"/>
                <w:sz w:val="28"/>
                <w:szCs w:val="28"/>
              </w:rPr>
            </w:pPr>
            <w:r w:rsidRPr="00A60D21">
              <w:rPr>
                <w:noProof/>
                <w:color w:val="000000" w:themeColor="text1"/>
              </w:rPr>
              <mc:AlternateContent>
                <mc:Choice Requires="wps">
                  <w:drawing>
                    <wp:anchor distT="0" distB="0" distL="114300" distR="114300" simplePos="0" relativeHeight="251662336" behindDoc="0" locked="0" layoutInCell="1" allowOverlap="1" wp14:anchorId="534C290F" wp14:editId="6E775065">
                      <wp:simplePos x="0" y="0"/>
                      <wp:positionH relativeFrom="column">
                        <wp:posOffset>-3082925</wp:posOffset>
                      </wp:positionH>
                      <wp:positionV relativeFrom="paragraph">
                        <wp:posOffset>307340</wp:posOffset>
                      </wp:positionV>
                      <wp:extent cx="6033770" cy="6985"/>
                      <wp:effectExtent l="0" t="0" r="24130" b="31115"/>
                      <wp:wrapNone/>
                      <wp:docPr id="151505980" name="直接连接符 9"/>
                      <wp:cNvGraphicFramePr/>
                      <a:graphic xmlns:a="http://schemas.openxmlformats.org/drawingml/2006/main">
                        <a:graphicData uri="http://schemas.microsoft.com/office/word/2010/wordprocessingShape">
                          <wps:wsp>
                            <wps:cNvCnPr/>
                            <wps:spPr>
                              <a:xfrm>
                                <a:off x="0" y="0"/>
                                <a:ext cx="603377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C7148" id="直接连接符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5pt,24.2pt" to="232.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" strokecolor="black [3200]" strokeweight=".5pt">
                      <v:stroke joinstyle="miter"/>
                    </v:line>
                  </w:pict>
                </mc:Fallback>
              </mc:AlternateContent>
            </w:r>
            <w:r w:rsidR="00BA46B3" w:rsidRPr="00BA46B3">
              <w:rPr>
                <w:rFonts w:ascii="黑体" w:eastAsia="黑体" w:hAnsi="黑体" w:cs="Times New Roman" w:hint="eastAsia"/>
                <w:sz w:val="28"/>
                <w:szCs w:val="28"/>
              </w:rPr>
              <w:t>2</w:t>
            </w:r>
            <w:r w:rsidR="00BA46B3" w:rsidRPr="00BA46B3">
              <w:rPr>
                <w:rFonts w:ascii="黑体" w:eastAsia="黑体" w:hAnsi="黑体" w:cs="Times New Roman"/>
                <w:sz w:val="28"/>
                <w:szCs w:val="28"/>
              </w:rPr>
              <w:t>02</w:t>
            </w:r>
            <w:r w:rsidR="00BA46B3" w:rsidRPr="00BA46B3">
              <w:rPr>
                <w:rFonts w:ascii="黑体" w:eastAsia="黑体" w:hAnsi="黑体" w:cs="Times New Roman" w:hint="eastAsia"/>
                <w:sz w:val="28"/>
                <w:szCs w:val="28"/>
              </w:rPr>
              <w:t>X</w:t>
            </w:r>
            <w:r w:rsidR="00BA46B3">
              <w:rPr>
                <w:rFonts w:ascii="黑体" w:eastAsia="黑体" w:hAnsi="黑体" w:cs="Times New Roman"/>
                <w:sz w:val="28"/>
                <w:szCs w:val="28"/>
              </w:rPr>
              <w:t>-</w:t>
            </w:r>
            <w:r w:rsidR="00BA46B3">
              <w:rPr>
                <w:rFonts w:ascii="黑体" w:eastAsia="黑体" w:hAnsi="黑体" w:cs="Times New Roman" w:hint="eastAsia"/>
                <w:sz w:val="28"/>
                <w:szCs w:val="28"/>
              </w:rPr>
              <w:t>XX</w:t>
            </w:r>
            <w:r w:rsidR="00BA46B3">
              <w:rPr>
                <w:rFonts w:ascii="黑体" w:eastAsia="黑体" w:hAnsi="黑体" w:cs="Times New Roman"/>
                <w:sz w:val="28"/>
                <w:szCs w:val="28"/>
              </w:rPr>
              <w:t>-</w:t>
            </w:r>
            <w:r w:rsidR="00BA46B3">
              <w:rPr>
                <w:rFonts w:ascii="黑体" w:eastAsia="黑体" w:hAnsi="黑体" w:cs="Times New Roman" w:hint="eastAsia"/>
                <w:sz w:val="28"/>
                <w:szCs w:val="28"/>
              </w:rPr>
              <w:t>XX实施</w:t>
            </w:r>
          </w:p>
        </w:tc>
      </w:tr>
    </w:tbl>
    <w:p w14:paraId="06916FF6" w14:textId="2DA3F8EF" w:rsidR="00A5587B" w:rsidRPr="00A5587B" w:rsidRDefault="00A5587B" w:rsidP="00A5587B">
      <w:pPr>
        <w:tabs>
          <w:tab w:val="left" w:pos="3641"/>
        </w:tabs>
        <w:sectPr w:rsidR="00A5587B" w:rsidRPr="00A5587B">
          <w:headerReference w:type="default" r:id="rId8"/>
          <w:footerReference w:type="even" r:id="rId9"/>
          <w:footerReference w:type="default" r:id="rId10"/>
          <w:headerReference w:type="first" r:id="rId11"/>
          <w:pgSz w:w="11907" w:h="16839"/>
          <w:pgMar w:top="567" w:right="851" w:bottom="1361" w:left="1418" w:header="0" w:footer="0" w:gutter="0"/>
          <w:pgNumType w:start="1"/>
          <w:cols w:space="720"/>
          <w:titlePg/>
          <w:docGrid w:type="lines" w:linePitch="312"/>
        </w:sectPr>
      </w:pPr>
      <w:r>
        <w:tab/>
      </w:r>
    </w:p>
    <w:bookmarkEnd w:id="0" w:displacedByCustomXml="next"/>
    <w:bookmarkStart w:id="3" w:name="SectionMark1" w:displacedByCustomXml="next"/>
    <w:sdt>
      <w:sdtPr>
        <w:rPr>
          <w:rFonts w:ascii="Calibri" w:eastAsia="宋体" w:hAnsi="Calibri" w:cs="宋体"/>
          <w:color w:val="auto"/>
          <w:kern w:val="2"/>
          <w:sz w:val="21"/>
          <w:szCs w:val="22"/>
          <w:lang w:val="zh-CN"/>
        </w:rPr>
        <w:id w:val="-495190889"/>
        <w:docPartObj>
          <w:docPartGallery w:val="Table of Contents"/>
          <w:docPartUnique/>
        </w:docPartObj>
      </w:sdtPr>
      <w:sdtEndPr>
        <w:rPr>
          <w:b/>
          <w:bCs/>
        </w:rPr>
      </w:sdtEndPr>
      <w:sdtContent>
        <w:p w14:paraId="6D90867D" w14:textId="658A5610" w:rsidR="00BC1A3F" w:rsidRDefault="00BC1A3F" w:rsidP="00BC1A3F">
          <w:pPr>
            <w:pStyle w:val="TOC"/>
            <w:spacing w:before="156" w:after="156"/>
            <w:jc w:val="center"/>
          </w:pPr>
          <w:r>
            <w:rPr>
              <w:lang w:val="zh-CN"/>
            </w:rPr>
            <w:t>目</w:t>
          </w:r>
          <w:r>
            <w:rPr>
              <w:rFonts w:hint="eastAsia"/>
              <w:lang w:val="zh-CN"/>
            </w:rPr>
            <w:t xml:space="preserve"> </w:t>
          </w:r>
          <w:r w:rsidR="00515C4E">
            <w:rPr>
              <w:lang w:val="zh-CN"/>
            </w:rPr>
            <w:t xml:space="preserve"> </w:t>
          </w:r>
          <w:r>
            <w:rPr>
              <w:lang w:val="zh-CN"/>
            </w:rPr>
            <w:t xml:space="preserve"> </w:t>
          </w:r>
          <w:r>
            <w:rPr>
              <w:rFonts w:hint="eastAsia"/>
              <w:lang w:val="zh-CN"/>
            </w:rPr>
            <w:t>次</w:t>
          </w:r>
        </w:p>
        <w:p w14:paraId="16506227" w14:textId="428299BA" w:rsidR="00BC1A3F" w:rsidRDefault="00BC1A3F">
          <w:pPr>
            <w:pStyle w:val="TOC10"/>
            <w:tabs>
              <w:tab w:val="right" w:leader="dot" w:pos="8296"/>
            </w:tabs>
            <w:rPr>
              <w:rFonts w:asciiTheme="minorHAnsi" w:eastAsiaTheme="minorEastAsia" w:hAnsiTheme="minorHAnsi" w:cstheme="minorBidi"/>
              <w:noProof/>
              <w14:ligatures w14:val="standardContextual"/>
            </w:rPr>
          </w:pPr>
          <w:r>
            <w:fldChar w:fldCharType="begin"/>
          </w:r>
          <w:r>
            <w:instrText xml:space="preserve"> TOC \o "1-3" \h \z \u </w:instrText>
          </w:r>
          <w:r>
            <w:fldChar w:fldCharType="separate"/>
          </w:r>
          <w:hyperlink w:anchor="_Toc149122026" w:history="1">
            <w:r w:rsidRPr="00AD4D7D">
              <w:rPr>
                <w:rStyle w:val="afff5"/>
                <w:noProof/>
                <w:spacing w:val="320"/>
              </w:rPr>
              <w:t>前</w:t>
            </w:r>
            <w:r w:rsidRPr="00AD4D7D">
              <w:rPr>
                <w:rStyle w:val="afff5"/>
                <w:noProof/>
              </w:rPr>
              <w:t>言</w:t>
            </w:r>
            <w:r>
              <w:rPr>
                <w:noProof/>
                <w:webHidden/>
              </w:rPr>
              <w:tab/>
            </w:r>
            <w:r>
              <w:rPr>
                <w:noProof/>
                <w:webHidden/>
              </w:rPr>
              <w:fldChar w:fldCharType="begin"/>
            </w:r>
            <w:r>
              <w:rPr>
                <w:noProof/>
                <w:webHidden/>
              </w:rPr>
              <w:instrText xml:space="preserve"> PAGEREF _Toc149122026 \h </w:instrText>
            </w:r>
            <w:r>
              <w:rPr>
                <w:noProof/>
                <w:webHidden/>
              </w:rPr>
            </w:r>
            <w:r>
              <w:rPr>
                <w:noProof/>
                <w:webHidden/>
              </w:rPr>
              <w:fldChar w:fldCharType="separate"/>
            </w:r>
            <w:r w:rsidR="00C57617">
              <w:rPr>
                <w:noProof/>
                <w:webHidden/>
              </w:rPr>
              <w:t>I</w:t>
            </w:r>
            <w:r>
              <w:rPr>
                <w:noProof/>
                <w:webHidden/>
              </w:rPr>
              <w:fldChar w:fldCharType="end"/>
            </w:r>
          </w:hyperlink>
        </w:p>
        <w:p w14:paraId="24D225F2" w14:textId="4CF9F98B"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27" w:history="1">
            <w:r w:rsidR="00BC1A3F" w:rsidRPr="00AD4D7D">
              <w:rPr>
                <w:rStyle w:val="afff5"/>
                <w:noProof/>
              </w:rPr>
              <w:t xml:space="preserve">1 </w:t>
            </w:r>
            <w:r w:rsidR="00BC1A3F" w:rsidRPr="00AD4D7D">
              <w:rPr>
                <w:rStyle w:val="afff5"/>
                <w:noProof/>
              </w:rPr>
              <w:t>范围</w:t>
            </w:r>
            <w:r w:rsidR="00BC1A3F">
              <w:rPr>
                <w:noProof/>
                <w:webHidden/>
              </w:rPr>
              <w:tab/>
            </w:r>
            <w:r w:rsidR="00BC1A3F">
              <w:rPr>
                <w:noProof/>
                <w:webHidden/>
              </w:rPr>
              <w:fldChar w:fldCharType="begin"/>
            </w:r>
            <w:r w:rsidR="00BC1A3F">
              <w:rPr>
                <w:noProof/>
                <w:webHidden/>
              </w:rPr>
              <w:instrText xml:space="preserve"> PAGEREF _Toc149122027 \h </w:instrText>
            </w:r>
            <w:r w:rsidR="00BC1A3F">
              <w:rPr>
                <w:noProof/>
                <w:webHidden/>
              </w:rPr>
            </w:r>
            <w:r w:rsidR="00BC1A3F">
              <w:rPr>
                <w:noProof/>
                <w:webHidden/>
              </w:rPr>
              <w:fldChar w:fldCharType="separate"/>
            </w:r>
            <w:r w:rsidR="00C57617">
              <w:rPr>
                <w:noProof/>
                <w:webHidden/>
              </w:rPr>
              <w:t>1</w:t>
            </w:r>
            <w:r w:rsidR="00BC1A3F">
              <w:rPr>
                <w:noProof/>
                <w:webHidden/>
              </w:rPr>
              <w:fldChar w:fldCharType="end"/>
            </w:r>
          </w:hyperlink>
        </w:p>
        <w:p w14:paraId="2D067C19" w14:textId="3A772996"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28" w:history="1">
            <w:r w:rsidR="00BC1A3F" w:rsidRPr="00AD4D7D">
              <w:rPr>
                <w:rStyle w:val="afff5"/>
                <w:noProof/>
              </w:rPr>
              <w:t xml:space="preserve">2 </w:t>
            </w:r>
            <w:r w:rsidR="00BC1A3F" w:rsidRPr="00AD4D7D">
              <w:rPr>
                <w:rStyle w:val="afff5"/>
                <w:noProof/>
              </w:rPr>
              <w:t>规范性引用文件</w:t>
            </w:r>
            <w:r w:rsidR="00BC1A3F">
              <w:rPr>
                <w:noProof/>
                <w:webHidden/>
              </w:rPr>
              <w:tab/>
            </w:r>
            <w:r w:rsidR="00BC1A3F">
              <w:rPr>
                <w:noProof/>
                <w:webHidden/>
              </w:rPr>
              <w:fldChar w:fldCharType="begin"/>
            </w:r>
            <w:r w:rsidR="00BC1A3F">
              <w:rPr>
                <w:noProof/>
                <w:webHidden/>
              </w:rPr>
              <w:instrText xml:space="preserve"> PAGEREF _Toc149122028 \h </w:instrText>
            </w:r>
            <w:r w:rsidR="00BC1A3F">
              <w:rPr>
                <w:noProof/>
                <w:webHidden/>
              </w:rPr>
            </w:r>
            <w:r w:rsidR="00BC1A3F">
              <w:rPr>
                <w:noProof/>
                <w:webHidden/>
              </w:rPr>
              <w:fldChar w:fldCharType="separate"/>
            </w:r>
            <w:r w:rsidR="00C57617">
              <w:rPr>
                <w:noProof/>
                <w:webHidden/>
              </w:rPr>
              <w:t>1</w:t>
            </w:r>
            <w:r w:rsidR="00BC1A3F">
              <w:rPr>
                <w:noProof/>
                <w:webHidden/>
              </w:rPr>
              <w:fldChar w:fldCharType="end"/>
            </w:r>
          </w:hyperlink>
        </w:p>
        <w:p w14:paraId="6CD393FC" w14:textId="2D8BBFEE"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29" w:history="1">
            <w:r w:rsidR="00BC1A3F" w:rsidRPr="00AD4D7D">
              <w:rPr>
                <w:rStyle w:val="afff5"/>
                <w:noProof/>
              </w:rPr>
              <w:t xml:space="preserve">3 </w:t>
            </w:r>
            <w:r w:rsidR="00BC1A3F" w:rsidRPr="00AD4D7D">
              <w:rPr>
                <w:rStyle w:val="afff5"/>
                <w:noProof/>
              </w:rPr>
              <w:t>术语和定义</w:t>
            </w:r>
            <w:r w:rsidR="00BC1A3F">
              <w:rPr>
                <w:noProof/>
                <w:webHidden/>
              </w:rPr>
              <w:tab/>
            </w:r>
            <w:r w:rsidR="00BC1A3F">
              <w:rPr>
                <w:noProof/>
                <w:webHidden/>
              </w:rPr>
              <w:fldChar w:fldCharType="begin"/>
            </w:r>
            <w:r w:rsidR="00BC1A3F">
              <w:rPr>
                <w:noProof/>
                <w:webHidden/>
              </w:rPr>
              <w:instrText xml:space="preserve"> PAGEREF _Toc149122029 \h </w:instrText>
            </w:r>
            <w:r w:rsidR="00BC1A3F">
              <w:rPr>
                <w:noProof/>
                <w:webHidden/>
              </w:rPr>
            </w:r>
            <w:r w:rsidR="00BC1A3F">
              <w:rPr>
                <w:noProof/>
                <w:webHidden/>
              </w:rPr>
              <w:fldChar w:fldCharType="separate"/>
            </w:r>
            <w:r w:rsidR="00C57617">
              <w:rPr>
                <w:noProof/>
                <w:webHidden/>
              </w:rPr>
              <w:t>1</w:t>
            </w:r>
            <w:r w:rsidR="00BC1A3F">
              <w:rPr>
                <w:noProof/>
                <w:webHidden/>
              </w:rPr>
              <w:fldChar w:fldCharType="end"/>
            </w:r>
          </w:hyperlink>
        </w:p>
        <w:p w14:paraId="0BE120A3" w14:textId="1EEF87F1"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30" w:history="1">
            <w:r w:rsidR="00BC1A3F" w:rsidRPr="00AD4D7D">
              <w:rPr>
                <w:rStyle w:val="afff5"/>
                <w:noProof/>
              </w:rPr>
              <w:t xml:space="preserve">4 </w:t>
            </w:r>
            <w:r w:rsidR="00BC1A3F" w:rsidRPr="00AD4D7D">
              <w:rPr>
                <w:rStyle w:val="afff5"/>
                <w:noProof/>
              </w:rPr>
              <w:t>试验条件</w:t>
            </w:r>
            <w:r w:rsidR="00BC1A3F">
              <w:rPr>
                <w:noProof/>
                <w:webHidden/>
              </w:rPr>
              <w:tab/>
            </w:r>
            <w:r w:rsidR="00BC1A3F">
              <w:rPr>
                <w:noProof/>
                <w:webHidden/>
              </w:rPr>
              <w:fldChar w:fldCharType="begin"/>
            </w:r>
            <w:r w:rsidR="00BC1A3F">
              <w:rPr>
                <w:noProof/>
                <w:webHidden/>
              </w:rPr>
              <w:instrText xml:space="preserve"> PAGEREF _Toc149122030 \h </w:instrText>
            </w:r>
            <w:r w:rsidR="00BC1A3F">
              <w:rPr>
                <w:noProof/>
                <w:webHidden/>
              </w:rPr>
            </w:r>
            <w:r w:rsidR="00BC1A3F">
              <w:rPr>
                <w:noProof/>
                <w:webHidden/>
              </w:rPr>
              <w:fldChar w:fldCharType="separate"/>
            </w:r>
            <w:r w:rsidR="00C57617">
              <w:rPr>
                <w:noProof/>
                <w:webHidden/>
              </w:rPr>
              <w:t>4</w:t>
            </w:r>
            <w:r w:rsidR="00BC1A3F">
              <w:rPr>
                <w:noProof/>
                <w:webHidden/>
              </w:rPr>
              <w:fldChar w:fldCharType="end"/>
            </w:r>
          </w:hyperlink>
        </w:p>
        <w:p w14:paraId="56ADCAE1" w14:textId="14E7C614"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31" w:history="1">
            <w:r w:rsidR="00BC1A3F" w:rsidRPr="00AD4D7D">
              <w:rPr>
                <w:rStyle w:val="afff5"/>
                <w:noProof/>
              </w:rPr>
              <w:t xml:space="preserve">5 </w:t>
            </w:r>
            <w:r w:rsidR="00BC1A3F" w:rsidRPr="00AD4D7D">
              <w:rPr>
                <w:rStyle w:val="afff5"/>
                <w:noProof/>
              </w:rPr>
              <w:t>建筑遮阳产品物理性能试验项目及试验方法</w:t>
            </w:r>
            <w:r w:rsidR="00BC1A3F">
              <w:rPr>
                <w:noProof/>
                <w:webHidden/>
              </w:rPr>
              <w:tab/>
            </w:r>
            <w:r w:rsidR="00BC1A3F">
              <w:rPr>
                <w:noProof/>
                <w:webHidden/>
              </w:rPr>
              <w:fldChar w:fldCharType="begin"/>
            </w:r>
            <w:r w:rsidR="00BC1A3F">
              <w:rPr>
                <w:noProof/>
                <w:webHidden/>
              </w:rPr>
              <w:instrText xml:space="preserve"> PAGEREF _Toc149122031 \h </w:instrText>
            </w:r>
            <w:r w:rsidR="00BC1A3F">
              <w:rPr>
                <w:noProof/>
                <w:webHidden/>
              </w:rPr>
            </w:r>
            <w:r w:rsidR="00BC1A3F">
              <w:rPr>
                <w:noProof/>
                <w:webHidden/>
              </w:rPr>
              <w:fldChar w:fldCharType="separate"/>
            </w:r>
            <w:r w:rsidR="00C57617">
              <w:rPr>
                <w:noProof/>
                <w:webHidden/>
              </w:rPr>
              <w:t>4</w:t>
            </w:r>
            <w:r w:rsidR="00BC1A3F">
              <w:rPr>
                <w:noProof/>
                <w:webHidden/>
              </w:rPr>
              <w:fldChar w:fldCharType="end"/>
            </w:r>
          </w:hyperlink>
        </w:p>
        <w:p w14:paraId="2464A6B0" w14:textId="089C063B"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49" w:history="1">
            <w:r w:rsidR="00BC1A3F" w:rsidRPr="00AD4D7D">
              <w:rPr>
                <w:rStyle w:val="afff5"/>
                <w:noProof/>
              </w:rPr>
              <w:t xml:space="preserve">6 </w:t>
            </w:r>
            <w:r w:rsidR="00BC1A3F" w:rsidRPr="00AD4D7D">
              <w:rPr>
                <w:rStyle w:val="afff5"/>
                <w:noProof/>
              </w:rPr>
              <w:t>试验报告</w:t>
            </w:r>
            <w:r w:rsidR="00BC1A3F">
              <w:rPr>
                <w:noProof/>
                <w:webHidden/>
              </w:rPr>
              <w:tab/>
            </w:r>
            <w:r w:rsidR="00BC1A3F">
              <w:rPr>
                <w:noProof/>
                <w:webHidden/>
              </w:rPr>
              <w:fldChar w:fldCharType="begin"/>
            </w:r>
            <w:r w:rsidR="00BC1A3F">
              <w:rPr>
                <w:noProof/>
                <w:webHidden/>
              </w:rPr>
              <w:instrText xml:space="preserve"> PAGEREF _Toc149122049 \h </w:instrText>
            </w:r>
            <w:r w:rsidR="00BC1A3F">
              <w:rPr>
                <w:noProof/>
                <w:webHidden/>
              </w:rPr>
            </w:r>
            <w:r w:rsidR="00BC1A3F">
              <w:rPr>
                <w:noProof/>
                <w:webHidden/>
              </w:rPr>
              <w:fldChar w:fldCharType="separate"/>
            </w:r>
            <w:r w:rsidR="00C57617">
              <w:rPr>
                <w:noProof/>
                <w:webHidden/>
              </w:rPr>
              <w:t>6</w:t>
            </w:r>
            <w:r w:rsidR="00BC1A3F">
              <w:rPr>
                <w:noProof/>
                <w:webHidden/>
              </w:rPr>
              <w:fldChar w:fldCharType="end"/>
            </w:r>
          </w:hyperlink>
        </w:p>
        <w:p w14:paraId="445B7DF6" w14:textId="0FAD287F"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50" w:history="1">
            <w:r w:rsidR="00BC1A3F" w:rsidRPr="00AD4D7D">
              <w:rPr>
                <w:rStyle w:val="afff5"/>
                <w:noProof/>
                <w:spacing w:val="100"/>
              </w:rPr>
              <w:t>附录</w:t>
            </w:r>
            <w:r w:rsidR="00BC1A3F" w:rsidRPr="00AD4D7D">
              <w:rPr>
                <w:rStyle w:val="afff5"/>
                <w:noProof/>
                <w:spacing w:val="100"/>
              </w:rPr>
              <w:t>A</w:t>
            </w:r>
            <w:r w:rsidR="00BC1A3F" w:rsidRPr="00AD4D7D">
              <w:rPr>
                <w:rStyle w:val="afff5"/>
                <w:noProof/>
              </w:rPr>
              <w:t xml:space="preserve"> </w:t>
            </w:r>
            <w:r w:rsidR="00BC1A3F" w:rsidRPr="00AD4D7D">
              <w:rPr>
                <w:rStyle w:val="afff5"/>
                <w:noProof/>
              </w:rPr>
              <w:t>（规范性）</w:t>
            </w:r>
            <w:r w:rsidR="00BC1A3F" w:rsidRPr="00AD4D7D">
              <w:rPr>
                <w:rStyle w:val="afff5"/>
                <w:noProof/>
              </w:rPr>
              <w:t xml:space="preserve"> </w:t>
            </w:r>
            <w:r w:rsidR="00BC1A3F" w:rsidRPr="00AD4D7D">
              <w:rPr>
                <w:rStyle w:val="afff5"/>
                <w:noProof/>
              </w:rPr>
              <w:t>建筑遮阳产品抗风性能试验方法</w:t>
            </w:r>
            <w:r w:rsidR="00BC1A3F" w:rsidRPr="00AD4D7D">
              <w:rPr>
                <w:rStyle w:val="afff5"/>
                <w:noProof/>
              </w:rPr>
              <w:t xml:space="preserve"> </w:t>
            </w:r>
            <w:r w:rsidR="00BC1A3F" w:rsidRPr="00AD4D7D">
              <w:rPr>
                <w:rStyle w:val="afff5"/>
                <w:noProof/>
              </w:rPr>
              <w:t>模拟静压箱法</w:t>
            </w:r>
            <w:r w:rsidR="00BC1A3F">
              <w:rPr>
                <w:noProof/>
                <w:webHidden/>
              </w:rPr>
              <w:tab/>
            </w:r>
            <w:r w:rsidR="00BC1A3F">
              <w:rPr>
                <w:noProof/>
                <w:webHidden/>
              </w:rPr>
              <w:fldChar w:fldCharType="begin"/>
            </w:r>
            <w:r w:rsidR="00BC1A3F">
              <w:rPr>
                <w:noProof/>
                <w:webHidden/>
              </w:rPr>
              <w:instrText xml:space="preserve"> PAGEREF _Toc149122050 \h </w:instrText>
            </w:r>
            <w:r w:rsidR="00BC1A3F">
              <w:rPr>
                <w:noProof/>
                <w:webHidden/>
              </w:rPr>
            </w:r>
            <w:r w:rsidR="00BC1A3F">
              <w:rPr>
                <w:noProof/>
                <w:webHidden/>
              </w:rPr>
              <w:fldChar w:fldCharType="separate"/>
            </w:r>
            <w:r w:rsidR="00C57617">
              <w:rPr>
                <w:noProof/>
                <w:webHidden/>
              </w:rPr>
              <w:t>7</w:t>
            </w:r>
            <w:r w:rsidR="00BC1A3F">
              <w:rPr>
                <w:noProof/>
                <w:webHidden/>
              </w:rPr>
              <w:fldChar w:fldCharType="end"/>
            </w:r>
          </w:hyperlink>
        </w:p>
        <w:p w14:paraId="59D9A672" w14:textId="27740085" w:rsidR="00BC1A3F" w:rsidRDefault="00D541E6">
          <w:pPr>
            <w:pStyle w:val="TOC10"/>
            <w:tabs>
              <w:tab w:val="right" w:leader="dot" w:pos="8296"/>
            </w:tabs>
            <w:rPr>
              <w:rFonts w:asciiTheme="minorHAnsi" w:eastAsiaTheme="minorEastAsia" w:hAnsiTheme="minorHAnsi" w:cstheme="minorBidi"/>
              <w:noProof/>
              <w14:ligatures w14:val="standardContextual"/>
            </w:rPr>
          </w:pPr>
          <w:hyperlink w:anchor="_Toc149122056" w:history="1">
            <w:r w:rsidR="00BC1A3F" w:rsidRPr="00AD4D7D">
              <w:rPr>
                <w:rStyle w:val="afff5"/>
                <w:noProof/>
                <w:spacing w:val="100"/>
              </w:rPr>
              <w:t>附录</w:t>
            </w:r>
            <w:r w:rsidR="00BC1A3F" w:rsidRPr="00AD4D7D">
              <w:rPr>
                <w:rStyle w:val="afff5"/>
                <w:noProof/>
                <w:spacing w:val="100"/>
              </w:rPr>
              <w:t>B</w:t>
            </w:r>
            <w:r w:rsidR="00BC1A3F" w:rsidRPr="00AD4D7D">
              <w:rPr>
                <w:rStyle w:val="afff5"/>
                <w:noProof/>
              </w:rPr>
              <w:t xml:space="preserve"> </w:t>
            </w:r>
            <w:r w:rsidR="00BC1A3F" w:rsidRPr="00AD4D7D">
              <w:rPr>
                <w:rStyle w:val="afff5"/>
                <w:noProof/>
              </w:rPr>
              <w:t>（规范性）</w:t>
            </w:r>
            <w:r w:rsidR="00BC1A3F" w:rsidRPr="00AD4D7D">
              <w:rPr>
                <w:rStyle w:val="afff5"/>
                <w:noProof/>
              </w:rPr>
              <w:t xml:space="preserve"> </w:t>
            </w:r>
            <w:r w:rsidR="00BC1A3F" w:rsidRPr="00AD4D7D">
              <w:rPr>
                <w:rStyle w:val="afff5"/>
                <w:noProof/>
              </w:rPr>
              <w:t>建筑遮阳产品附加热阻计算方法</w:t>
            </w:r>
            <w:r w:rsidR="00BC1A3F">
              <w:rPr>
                <w:noProof/>
                <w:webHidden/>
              </w:rPr>
              <w:tab/>
            </w:r>
            <w:r w:rsidR="00BC1A3F">
              <w:rPr>
                <w:noProof/>
                <w:webHidden/>
              </w:rPr>
              <w:fldChar w:fldCharType="begin"/>
            </w:r>
            <w:r w:rsidR="00BC1A3F">
              <w:rPr>
                <w:noProof/>
                <w:webHidden/>
              </w:rPr>
              <w:instrText xml:space="preserve"> PAGEREF _Toc149122056 \h </w:instrText>
            </w:r>
            <w:r w:rsidR="00BC1A3F">
              <w:rPr>
                <w:noProof/>
                <w:webHidden/>
              </w:rPr>
            </w:r>
            <w:r w:rsidR="00BC1A3F">
              <w:rPr>
                <w:noProof/>
                <w:webHidden/>
              </w:rPr>
              <w:fldChar w:fldCharType="separate"/>
            </w:r>
            <w:r w:rsidR="00C57617">
              <w:rPr>
                <w:noProof/>
                <w:webHidden/>
              </w:rPr>
              <w:t>10</w:t>
            </w:r>
            <w:r w:rsidR="00BC1A3F">
              <w:rPr>
                <w:noProof/>
                <w:webHidden/>
              </w:rPr>
              <w:fldChar w:fldCharType="end"/>
            </w:r>
          </w:hyperlink>
        </w:p>
        <w:p w14:paraId="5C8450F6" w14:textId="7C142F1F" w:rsidR="00BC1A3F" w:rsidRDefault="00BC1A3F">
          <w:r>
            <w:rPr>
              <w:b/>
              <w:bCs/>
              <w:lang w:val="zh-CN"/>
            </w:rPr>
            <w:fldChar w:fldCharType="end"/>
          </w:r>
        </w:p>
      </w:sdtContent>
    </w:sdt>
    <w:p w14:paraId="1480EA71" w14:textId="1D8B87F9" w:rsidR="001D0060" w:rsidRPr="001D0060" w:rsidRDefault="001D0060" w:rsidP="001D0060">
      <w:pPr>
        <w:tabs>
          <w:tab w:val="left" w:pos="524"/>
        </w:tabs>
        <w:sectPr w:rsidR="001D0060" w:rsidRPr="001D0060">
          <w:headerReference w:type="default" r:id="rId12"/>
          <w:footerReference w:type="default" r:id="rId13"/>
          <w:pgSz w:w="11906" w:h="16838"/>
          <w:pgMar w:top="1440" w:right="1800" w:bottom="1440" w:left="1800" w:header="851" w:footer="992" w:gutter="0"/>
          <w:cols w:space="720"/>
          <w:docGrid w:type="lines" w:linePitch="312"/>
        </w:sectPr>
      </w:pPr>
    </w:p>
    <w:p w14:paraId="30AE9BC3" w14:textId="77777777" w:rsidR="00E07374" w:rsidRDefault="00E07374" w:rsidP="00E07374">
      <w:pPr>
        <w:pStyle w:val="a7"/>
        <w:spacing w:after="468"/>
      </w:pPr>
      <w:bookmarkStart w:id="4" w:name="_Toc61553341"/>
      <w:bookmarkStart w:id="5" w:name="_Toc149119897"/>
      <w:bookmarkStart w:id="6" w:name="_Toc149121145"/>
      <w:bookmarkStart w:id="7" w:name="_Toc149122026"/>
      <w:bookmarkStart w:id="8" w:name="_Toc26389581"/>
      <w:bookmarkEnd w:id="3"/>
      <w:r w:rsidRPr="007801E9">
        <w:rPr>
          <w:spacing w:val="320"/>
        </w:rPr>
        <w:lastRenderedPageBreak/>
        <w:t>前</w:t>
      </w:r>
      <w:r>
        <w:t>言</w:t>
      </w:r>
      <w:bookmarkEnd w:id="4"/>
      <w:bookmarkEnd w:id="5"/>
      <w:bookmarkEnd w:id="6"/>
      <w:bookmarkEnd w:id="7"/>
    </w:p>
    <w:p w14:paraId="00A3B46F" w14:textId="77777777" w:rsidR="00AB3A79" w:rsidRDefault="00AB3A79" w:rsidP="00AB3A79">
      <w:pPr>
        <w:pStyle w:val="afffffe"/>
        <w:ind w:firstLine="420"/>
      </w:pPr>
      <w:r>
        <w:rPr>
          <w:rFonts w:hint="eastAsia"/>
        </w:rPr>
        <w:t>本文件按照GB/T 1.1-20</w:t>
      </w:r>
      <w:r>
        <w:t>20</w:t>
      </w:r>
      <w:r>
        <w:rPr>
          <w:rFonts w:hint="eastAsia"/>
        </w:rPr>
        <w:t>和</w:t>
      </w:r>
      <w:r w:rsidRPr="003A5EFA">
        <w:t xml:space="preserve">GB/T </w:t>
      </w:r>
      <w:r>
        <w:rPr>
          <w:rFonts w:hint="eastAsia"/>
        </w:rPr>
        <w:t>20001</w:t>
      </w:r>
      <w:r w:rsidRPr="003A5EFA">
        <w:t>.1</w:t>
      </w:r>
      <w:r>
        <w:rPr>
          <w:rFonts w:hint="eastAsia"/>
        </w:rPr>
        <w:t>0</w:t>
      </w:r>
      <w:r w:rsidRPr="003A5EFA">
        <w:t>-20</w:t>
      </w:r>
      <w:r>
        <w:rPr>
          <w:rFonts w:hint="eastAsia"/>
        </w:rPr>
        <w:t>14给出的规则起草。</w:t>
      </w:r>
    </w:p>
    <w:p w14:paraId="234DBBD3" w14:textId="5C875CF9" w:rsidR="00AB3A79" w:rsidRPr="00AB3A79" w:rsidRDefault="00AB3A79" w:rsidP="00AB3A79">
      <w:pPr>
        <w:pStyle w:val="afffffe"/>
        <w:ind w:firstLine="420"/>
      </w:pPr>
      <w:r w:rsidRPr="00AB3A79">
        <w:rPr>
          <w:rFonts w:hint="eastAsia"/>
        </w:rPr>
        <w:t>本</w:t>
      </w:r>
      <w:r>
        <w:rPr>
          <w:rFonts w:hint="eastAsia"/>
        </w:rPr>
        <w:t>文件</w:t>
      </w:r>
      <w:r w:rsidRPr="00AB3A79">
        <w:rPr>
          <w:rFonts w:hint="eastAsia"/>
        </w:rPr>
        <w:t>按中国工程建设标准化协会</w:t>
      </w:r>
      <w:r w:rsidR="00A47DA4" w:rsidRPr="00E07374">
        <w:rPr>
          <w:rFonts w:hint="eastAsia"/>
        </w:rPr>
        <w:t>《关于印发&lt;2019年第二批工程建设协会标准制订、修订计划&gt;的通知》（建标协字[2019]22号）</w:t>
      </w:r>
      <w:r w:rsidRPr="00AB3A79">
        <w:rPr>
          <w:rFonts w:hint="eastAsia"/>
        </w:rPr>
        <w:t>的要求制定。</w:t>
      </w:r>
    </w:p>
    <w:p w14:paraId="782B5BA7" w14:textId="77777777" w:rsidR="00AB3A79" w:rsidRPr="00274DC2" w:rsidRDefault="00AB3A79" w:rsidP="00AB3A79">
      <w:pPr>
        <w:pStyle w:val="afffffe"/>
        <w:ind w:firstLine="420"/>
      </w:pPr>
      <w:r>
        <w:rPr>
          <w:rFonts w:hint="eastAsia"/>
        </w:rPr>
        <w:t>本文件的某些内容可能直接或间接涉及专利，本文件的发布机构不承担识别这些专利的责任。</w:t>
      </w:r>
    </w:p>
    <w:p w14:paraId="3267FE62" w14:textId="77777777" w:rsidR="00AB3A79" w:rsidRPr="00AB3A79" w:rsidRDefault="00AB3A79" w:rsidP="00AB3A79">
      <w:pPr>
        <w:pStyle w:val="afffffe"/>
        <w:ind w:firstLine="420"/>
      </w:pPr>
      <w:r w:rsidRPr="00AB3A79">
        <w:rPr>
          <w:rFonts w:hint="eastAsia"/>
        </w:rPr>
        <w:t>本</w:t>
      </w:r>
      <w:r>
        <w:rPr>
          <w:rFonts w:hint="eastAsia"/>
        </w:rPr>
        <w:t>文件</w:t>
      </w:r>
      <w:r w:rsidRPr="00AB3A79">
        <w:rPr>
          <w:rFonts w:hint="eastAsia"/>
        </w:rPr>
        <w:t>由中国工程建设标准化协会建筑与市政工程产品应用分会归口管理。</w:t>
      </w:r>
    </w:p>
    <w:p w14:paraId="5A96B643" w14:textId="7C3970A2" w:rsidR="00AB3A79" w:rsidRPr="00AB3A79" w:rsidRDefault="00AB3A79" w:rsidP="00AB3A79">
      <w:pPr>
        <w:pStyle w:val="afffffe"/>
        <w:ind w:firstLine="420"/>
      </w:pPr>
      <w:r w:rsidRPr="00AB3A79">
        <w:rPr>
          <w:rFonts w:hint="eastAsia"/>
        </w:rPr>
        <w:t>本</w:t>
      </w:r>
      <w:r>
        <w:rPr>
          <w:rFonts w:hint="eastAsia"/>
        </w:rPr>
        <w:t>文件</w:t>
      </w:r>
      <w:r w:rsidRPr="00AB3A79">
        <w:rPr>
          <w:rFonts w:hint="eastAsia"/>
        </w:rPr>
        <w:t>负责起草单位：</w:t>
      </w:r>
      <w:r w:rsidR="00EA4488">
        <w:rPr>
          <w:rFonts w:hint="eastAsia"/>
        </w:rPr>
        <w:t>上海建科检验有限公司</w:t>
      </w:r>
      <w:r w:rsidR="00D541E6">
        <w:rPr>
          <w:rFonts w:hint="eastAsia"/>
        </w:rPr>
        <w:t>、</w:t>
      </w:r>
      <w:r w:rsidR="00D541E6">
        <w:rPr>
          <w:rFonts w:hint="eastAsia"/>
        </w:rPr>
        <w:t>常州霸狮腾特种纺织品有限公司</w:t>
      </w:r>
    </w:p>
    <w:p w14:paraId="62DB1F2D" w14:textId="42A2DF27" w:rsidR="00AB3A79" w:rsidRPr="00AB3A79" w:rsidRDefault="00AB3A79" w:rsidP="00AB3A79">
      <w:pPr>
        <w:pStyle w:val="afffffe"/>
        <w:ind w:firstLine="420"/>
      </w:pPr>
      <w:r w:rsidRPr="00AB3A79">
        <w:rPr>
          <w:rFonts w:hint="eastAsia"/>
        </w:rPr>
        <w:t>本</w:t>
      </w:r>
      <w:r>
        <w:rPr>
          <w:rFonts w:hint="eastAsia"/>
        </w:rPr>
        <w:t>文件</w:t>
      </w:r>
      <w:r w:rsidRPr="00AB3A79">
        <w:rPr>
          <w:rFonts w:hint="eastAsia"/>
        </w:rPr>
        <w:t>参加起草单位：</w:t>
      </w:r>
      <w:r w:rsidR="00F52FEA">
        <w:rPr>
          <w:rFonts w:hint="eastAsia"/>
        </w:rPr>
        <w:t>江阴市华瑞德玻璃制品有限公司、江苏赛迪乐节能科技有限公司、无锡业达机械电子有限公司、南京金星宇节能技术有限公司、江苏中诚建材集团有限公司、江阴五岳建筑节能科技有限公司。</w:t>
      </w:r>
    </w:p>
    <w:p w14:paraId="0B47DE56" w14:textId="77777777" w:rsidR="00AB3A79" w:rsidRPr="00AB3A79" w:rsidRDefault="00AB3A79" w:rsidP="00AB3A79">
      <w:pPr>
        <w:pStyle w:val="afffffe"/>
        <w:ind w:firstLine="420"/>
      </w:pPr>
      <w:r w:rsidRPr="00AB3A79">
        <w:rPr>
          <w:rFonts w:hint="eastAsia"/>
        </w:rPr>
        <w:t>本</w:t>
      </w:r>
      <w:r>
        <w:rPr>
          <w:rFonts w:hint="eastAsia"/>
        </w:rPr>
        <w:t>文件</w:t>
      </w:r>
      <w:r w:rsidRPr="00AB3A79">
        <w:rPr>
          <w:rFonts w:hint="eastAsia"/>
        </w:rPr>
        <w:t xml:space="preserve">主要起草人： </w:t>
      </w:r>
    </w:p>
    <w:p w14:paraId="5F294CAD" w14:textId="77777777" w:rsidR="00AB3A79" w:rsidRPr="00AB3A79" w:rsidRDefault="00AB3A79" w:rsidP="00AB3A79">
      <w:pPr>
        <w:pStyle w:val="afffffe"/>
        <w:ind w:firstLine="420"/>
      </w:pPr>
      <w:r w:rsidRPr="00AB3A79">
        <w:rPr>
          <w:rFonts w:hint="eastAsia"/>
        </w:rPr>
        <w:t>本</w:t>
      </w:r>
      <w:r>
        <w:rPr>
          <w:rFonts w:hint="eastAsia"/>
        </w:rPr>
        <w:t>文件</w:t>
      </w:r>
      <w:r w:rsidRPr="00AB3A79">
        <w:rPr>
          <w:rFonts w:hint="eastAsia"/>
        </w:rPr>
        <w:t xml:space="preserve">审查人： </w:t>
      </w:r>
    </w:p>
    <w:p w14:paraId="2510AB94" w14:textId="77777777" w:rsidR="000573F7" w:rsidRPr="00AB3A79" w:rsidRDefault="000573F7" w:rsidP="000573F7">
      <w:pPr>
        <w:pStyle w:val="afff8"/>
        <w:ind w:firstLine="420"/>
      </w:pPr>
    </w:p>
    <w:p w14:paraId="54AB9DAE" w14:textId="097C9830" w:rsidR="000573F7" w:rsidRPr="000573F7" w:rsidRDefault="000573F7" w:rsidP="000573F7">
      <w:pPr>
        <w:pStyle w:val="afff8"/>
        <w:ind w:firstLine="420"/>
        <w:sectPr w:rsidR="000573F7" w:rsidRPr="000573F7" w:rsidSect="003D4888">
          <w:pgSz w:w="11906" w:h="16838"/>
          <w:pgMar w:top="1440" w:right="1800" w:bottom="1440" w:left="1800" w:header="851" w:footer="992" w:gutter="0"/>
          <w:pgNumType w:fmt="upperRoman" w:start="1"/>
          <w:cols w:space="720"/>
          <w:docGrid w:type="lines" w:linePitch="312"/>
        </w:sectPr>
      </w:pPr>
    </w:p>
    <w:p w14:paraId="56CCF659" w14:textId="77777777" w:rsidR="00484C4E" w:rsidRPr="00F26B7E" w:rsidRDefault="00484C4E" w:rsidP="00484C4E">
      <w:pPr>
        <w:pStyle w:val="affffff6"/>
        <w:spacing w:beforeLines="182" w:before="567" w:afterLines="220" w:after="686"/>
      </w:pPr>
      <w:bookmarkStart w:id="9" w:name="NEW_STAND_NAME"/>
      <w:bookmarkEnd w:id="8"/>
      <w:r>
        <w:rPr>
          <w:rFonts w:hint="eastAsia"/>
        </w:rPr>
        <w:lastRenderedPageBreak/>
        <w:t>建筑</w:t>
      </w:r>
      <w:r w:rsidR="004A3286">
        <w:rPr>
          <w:rFonts w:hint="eastAsia"/>
        </w:rPr>
        <w:t>遮阳产品物理性能</w:t>
      </w:r>
      <w:bookmarkEnd w:id="9"/>
      <w:r w:rsidR="004A3286">
        <w:rPr>
          <w:rFonts w:hint="eastAsia"/>
        </w:rPr>
        <w:t>试验方法</w:t>
      </w:r>
    </w:p>
    <w:p w14:paraId="1013A1E1" w14:textId="77777777" w:rsidR="00484C4E" w:rsidRDefault="00484C4E" w:rsidP="00484C4E">
      <w:pPr>
        <w:pStyle w:val="aff4"/>
        <w:spacing w:before="312" w:after="312"/>
      </w:pPr>
      <w:bookmarkStart w:id="10" w:name="_Toc17233325"/>
      <w:bookmarkStart w:id="11" w:name="_Toc17233333"/>
      <w:bookmarkStart w:id="12" w:name="_Toc24884211"/>
      <w:bookmarkStart w:id="13" w:name="_Toc24884218"/>
      <w:bookmarkStart w:id="14" w:name="_Toc26648465"/>
      <w:bookmarkStart w:id="15" w:name="_Toc26718930"/>
      <w:bookmarkStart w:id="16" w:name="_Toc26986530"/>
      <w:bookmarkStart w:id="17" w:name="_Toc26986771"/>
      <w:bookmarkStart w:id="18" w:name="_Toc61428352"/>
      <w:bookmarkStart w:id="19" w:name="_Toc61553343"/>
      <w:bookmarkStart w:id="20" w:name="_Toc149122027"/>
      <w:r>
        <w:rPr>
          <w:rFonts w:hint="eastAsia"/>
        </w:rPr>
        <w:t>范围</w:t>
      </w:r>
      <w:bookmarkEnd w:id="10"/>
      <w:bookmarkEnd w:id="11"/>
      <w:bookmarkEnd w:id="12"/>
      <w:bookmarkEnd w:id="13"/>
      <w:bookmarkEnd w:id="14"/>
      <w:bookmarkEnd w:id="15"/>
      <w:bookmarkEnd w:id="16"/>
      <w:bookmarkEnd w:id="17"/>
      <w:bookmarkEnd w:id="18"/>
      <w:bookmarkEnd w:id="19"/>
      <w:bookmarkEnd w:id="20"/>
    </w:p>
    <w:p w14:paraId="5C35FDA4" w14:textId="77777777" w:rsidR="00484C4E" w:rsidRPr="0081029E" w:rsidRDefault="00484C4E" w:rsidP="00484C4E">
      <w:pPr>
        <w:pStyle w:val="afffffe"/>
        <w:ind w:firstLine="420"/>
        <w:rPr>
          <w:color w:val="FF0000"/>
        </w:rPr>
      </w:pPr>
      <w:bookmarkStart w:id="21" w:name="_Toc17233326"/>
      <w:bookmarkStart w:id="22" w:name="_Toc17233334"/>
      <w:bookmarkStart w:id="23" w:name="_Toc24884212"/>
      <w:bookmarkStart w:id="24" w:name="_Toc24884219"/>
      <w:bookmarkStart w:id="25" w:name="_Toc26648466"/>
      <w:r>
        <w:rPr>
          <w:rFonts w:hint="eastAsia"/>
        </w:rPr>
        <w:t>本文件规定了</w:t>
      </w:r>
      <w:r w:rsidR="00850E08">
        <w:rPr>
          <w:rFonts w:hint="eastAsia"/>
        </w:rPr>
        <w:t>建筑遮阳产品物理性能试验方法的术语和定义、</w:t>
      </w:r>
      <w:r w:rsidR="00F079A4">
        <w:rPr>
          <w:rFonts w:hint="eastAsia"/>
        </w:rPr>
        <w:t>性能检测方法</w:t>
      </w:r>
      <w:r w:rsidRPr="00CB692B">
        <w:rPr>
          <w:rFonts w:hint="eastAsia"/>
          <w:color w:val="000000"/>
        </w:rPr>
        <w:t>。</w:t>
      </w:r>
    </w:p>
    <w:p w14:paraId="1E5072AB" w14:textId="77777777" w:rsidR="00484C4E" w:rsidRDefault="00484C4E" w:rsidP="00484C4E">
      <w:pPr>
        <w:pStyle w:val="afffffe"/>
        <w:ind w:firstLine="420"/>
      </w:pPr>
      <w:r>
        <w:rPr>
          <w:rFonts w:hint="eastAsia"/>
        </w:rPr>
        <w:t>本文件适用于</w:t>
      </w:r>
      <w:r w:rsidR="006C4C90">
        <w:rPr>
          <w:rFonts w:hint="eastAsia"/>
        </w:rPr>
        <w:t>安装在建筑物上的</w:t>
      </w:r>
      <w:r w:rsidR="007B5CC9">
        <w:rPr>
          <w:rFonts w:hint="eastAsia"/>
        </w:rPr>
        <w:t>遮阳产品</w:t>
      </w:r>
      <w:r w:rsidR="006C4C90">
        <w:rPr>
          <w:rFonts w:hint="eastAsia"/>
        </w:rPr>
        <w:t>，包括外遮阳产品、内遮阳产品和中间遮阳产品</w:t>
      </w:r>
      <w:r>
        <w:rPr>
          <w:rFonts w:hint="eastAsia"/>
        </w:rPr>
        <w:t>。</w:t>
      </w:r>
    </w:p>
    <w:p w14:paraId="0F4BC7CA" w14:textId="77777777" w:rsidR="00484C4E" w:rsidRDefault="00484C4E" w:rsidP="00484C4E">
      <w:pPr>
        <w:pStyle w:val="aff4"/>
        <w:spacing w:before="312" w:after="312"/>
      </w:pPr>
      <w:bookmarkStart w:id="26" w:name="_Toc26718931"/>
      <w:bookmarkStart w:id="27" w:name="_Toc26986531"/>
      <w:bookmarkStart w:id="28" w:name="_Toc26986772"/>
      <w:bookmarkStart w:id="29" w:name="_Toc61428353"/>
      <w:bookmarkStart w:id="30" w:name="_Toc61553344"/>
      <w:bookmarkStart w:id="31" w:name="_Toc149122028"/>
      <w:r>
        <w:rPr>
          <w:rFonts w:hint="eastAsia"/>
        </w:rPr>
        <w:t>规范性引用文件</w:t>
      </w:r>
      <w:bookmarkEnd w:id="21"/>
      <w:bookmarkEnd w:id="22"/>
      <w:bookmarkEnd w:id="23"/>
      <w:bookmarkEnd w:id="24"/>
      <w:bookmarkEnd w:id="25"/>
      <w:bookmarkEnd w:id="26"/>
      <w:bookmarkEnd w:id="27"/>
      <w:bookmarkEnd w:id="28"/>
      <w:bookmarkEnd w:id="29"/>
      <w:bookmarkEnd w:id="30"/>
      <w:bookmarkEnd w:id="31"/>
    </w:p>
    <w:p w14:paraId="693C56AA" w14:textId="77777777" w:rsidR="00484C4E" w:rsidRPr="000C3E10" w:rsidRDefault="00484C4E" w:rsidP="00484C4E">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D784BA0" w14:textId="3A081B0E" w:rsidR="009A73B6" w:rsidRPr="009A73B6" w:rsidRDefault="009A73B6" w:rsidP="007B1C97">
      <w:pPr>
        <w:pStyle w:val="afffffe"/>
        <w:ind w:firstLine="420"/>
      </w:pPr>
      <w:r w:rsidRPr="00214845">
        <w:rPr>
          <w:rFonts w:hint="eastAsia"/>
        </w:rPr>
        <w:t>GB/T</w:t>
      </w:r>
      <w:r>
        <w:t xml:space="preserve"> </w:t>
      </w:r>
      <w:r w:rsidRPr="00214845">
        <w:rPr>
          <w:rFonts w:hint="eastAsia"/>
        </w:rPr>
        <w:t>8484</w:t>
      </w:r>
      <w:r>
        <w:t xml:space="preserve">  </w:t>
      </w:r>
      <w:r w:rsidRPr="00214845">
        <w:rPr>
          <w:rFonts w:hint="eastAsia"/>
        </w:rPr>
        <w:t>建筑外门窗保温性能检测方法</w:t>
      </w:r>
    </w:p>
    <w:p w14:paraId="6F07FD4F" w14:textId="77777777" w:rsidR="00E70BB4" w:rsidRDefault="00E70BB4" w:rsidP="00E70BB4">
      <w:pPr>
        <w:pStyle w:val="afffffe"/>
        <w:ind w:firstLine="420"/>
      </w:pPr>
      <w:r w:rsidRPr="007D2744">
        <w:t>GB/T 10294</w:t>
      </w:r>
      <w:r>
        <w:rPr>
          <w:rFonts w:hint="eastAsia"/>
        </w:rPr>
        <w:t xml:space="preserve"> </w:t>
      </w:r>
      <w:r>
        <w:t xml:space="preserve"> </w:t>
      </w:r>
      <w:r w:rsidRPr="007D2744">
        <w:rPr>
          <w:rFonts w:hint="eastAsia"/>
        </w:rPr>
        <w:t>绝热材料稳态热阻及有关特性的测定防护热板法</w:t>
      </w:r>
    </w:p>
    <w:p w14:paraId="006D132B" w14:textId="672E8B82" w:rsidR="00484C4E" w:rsidRDefault="00484C4E" w:rsidP="007B1C97">
      <w:pPr>
        <w:pStyle w:val="afffffe"/>
        <w:ind w:firstLine="420"/>
      </w:pPr>
      <w:r>
        <w:t>GB/T</w:t>
      </w:r>
      <w:r>
        <w:rPr>
          <w:rFonts w:hint="eastAsia"/>
        </w:rPr>
        <w:t xml:space="preserve"> </w:t>
      </w:r>
      <w:r w:rsidR="002066C4">
        <w:rPr>
          <w:rFonts w:hint="eastAsia"/>
        </w:rPr>
        <w:t>3</w:t>
      </w:r>
      <w:r w:rsidR="002066C4">
        <w:t>9531</w:t>
      </w:r>
      <w:r>
        <w:rPr>
          <w:rFonts w:hint="eastAsia"/>
        </w:rPr>
        <w:t xml:space="preserve"> </w:t>
      </w:r>
      <w:r w:rsidR="00776FB0">
        <w:t xml:space="preserve"> </w:t>
      </w:r>
      <w:r w:rsidR="002066C4">
        <w:rPr>
          <w:rFonts w:hint="eastAsia"/>
        </w:rPr>
        <w:t>建筑构配件术语</w:t>
      </w:r>
    </w:p>
    <w:p w14:paraId="136451E1" w14:textId="77777777" w:rsidR="0004124C" w:rsidRPr="00F77928" w:rsidRDefault="0004124C" w:rsidP="0004124C">
      <w:pPr>
        <w:pStyle w:val="afffffe"/>
        <w:ind w:firstLine="420"/>
        <w:rPr>
          <w:color w:val="FF0000"/>
        </w:rPr>
      </w:pPr>
      <w:r>
        <w:rPr>
          <w:rFonts w:hint="eastAsia"/>
        </w:rPr>
        <w:t>GB</w:t>
      </w:r>
      <w:r>
        <w:t>/</w:t>
      </w:r>
      <w:r>
        <w:rPr>
          <w:rFonts w:hint="eastAsia"/>
        </w:rPr>
        <w:t>T</w:t>
      </w:r>
      <w:r>
        <w:t xml:space="preserve"> 39969  </w:t>
      </w:r>
      <w:r>
        <w:rPr>
          <w:rFonts w:hint="eastAsia"/>
        </w:rPr>
        <w:t>建筑用通风百叶窗通风及防雨性能检测方法</w:t>
      </w:r>
    </w:p>
    <w:p w14:paraId="738511CA" w14:textId="3AB749F7" w:rsidR="00191444" w:rsidRDefault="00191444" w:rsidP="007B1C97">
      <w:pPr>
        <w:pStyle w:val="afffffe"/>
        <w:ind w:firstLine="420"/>
      </w:pPr>
      <w:r>
        <w:rPr>
          <w:rFonts w:hint="eastAsia"/>
        </w:rPr>
        <w:t>GB/</w:t>
      </w:r>
      <w:r>
        <w:t xml:space="preserve">T 40400  </w:t>
      </w:r>
      <w:r w:rsidRPr="00191444">
        <w:rPr>
          <w:rFonts w:hint="eastAsia"/>
        </w:rPr>
        <w:t>建筑窗饰产品 防勒试验方法</w:t>
      </w:r>
    </w:p>
    <w:p w14:paraId="530862ED" w14:textId="7F97D81E" w:rsidR="00D75A71" w:rsidRDefault="00D75A71" w:rsidP="00484C4E">
      <w:pPr>
        <w:pStyle w:val="afffffe"/>
        <w:ind w:firstLine="420"/>
      </w:pPr>
      <w:r w:rsidRPr="00D75A71">
        <w:t>JG/T 239</w:t>
      </w:r>
      <w:r>
        <w:t xml:space="preserve">  </w:t>
      </w:r>
      <w:r w:rsidRPr="00D75A71">
        <w:rPr>
          <w:rFonts w:hint="eastAsia"/>
        </w:rPr>
        <w:t>建筑外遮阳产品抗风性能试验方法</w:t>
      </w:r>
    </w:p>
    <w:p w14:paraId="03C7FCBC" w14:textId="55C41ACE" w:rsidR="00D75A71" w:rsidRPr="00D75A71" w:rsidRDefault="00D75A71" w:rsidP="00484C4E">
      <w:pPr>
        <w:pStyle w:val="afffffe"/>
        <w:ind w:firstLine="420"/>
      </w:pPr>
      <w:r w:rsidRPr="00D75A71">
        <w:t>JG/T 2</w:t>
      </w:r>
      <w:r>
        <w:t xml:space="preserve">40  </w:t>
      </w:r>
      <w:r w:rsidRPr="00D75A71">
        <w:rPr>
          <w:rFonts w:hint="eastAsia"/>
        </w:rPr>
        <w:t>建筑遮阳篷耐积水载荷试验方法</w:t>
      </w:r>
    </w:p>
    <w:p w14:paraId="2A377B96" w14:textId="1A2BF6AF" w:rsidR="00D75A71" w:rsidRDefault="00D75A71" w:rsidP="00484C4E">
      <w:pPr>
        <w:pStyle w:val="afffffe"/>
        <w:ind w:firstLine="420"/>
      </w:pPr>
      <w:r w:rsidRPr="00D75A71">
        <w:t>JG/T 241</w:t>
      </w:r>
      <w:r>
        <w:t xml:space="preserve">  </w:t>
      </w:r>
      <w:r w:rsidRPr="00D75A71">
        <w:rPr>
          <w:rFonts w:hint="eastAsia"/>
        </w:rPr>
        <w:t>建筑遮阳产品机械耐久性能试验方法</w:t>
      </w:r>
    </w:p>
    <w:p w14:paraId="2D8CE151" w14:textId="5C6A2CE4" w:rsidR="00D75A71" w:rsidRDefault="002A2852" w:rsidP="00484C4E">
      <w:pPr>
        <w:pStyle w:val="afffffe"/>
        <w:ind w:firstLine="420"/>
      </w:pPr>
      <w:r w:rsidRPr="002A2852">
        <w:t>JG/T 242</w:t>
      </w:r>
      <w:r>
        <w:t xml:space="preserve">  </w:t>
      </w:r>
      <w:r w:rsidRPr="002A2852">
        <w:rPr>
          <w:rFonts w:hint="eastAsia"/>
        </w:rPr>
        <w:t>建筑遮阳产品操作力试验方法</w:t>
      </w:r>
    </w:p>
    <w:p w14:paraId="10ACA045" w14:textId="4471CA24" w:rsidR="007B1C97" w:rsidRDefault="007B1C97" w:rsidP="00484C4E">
      <w:pPr>
        <w:pStyle w:val="afffffe"/>
        <w:ind w:firstLine="420"/>
      </w:pPr>
      <w:r w:rsidRPr="007B1C97">
        <w:rPr>
          <w:rFonts w:hint="eastAsia"/>
        </w:rPr>
        <w:t xml:space="preserve">JG/T 274 </w:t>
      </w:r>
      <w:r w:rsidR="00776FB0">
        <w:t xml:space="preserve"> </w:t>
      </w:r>
      <w:r w:rsidRPr="007B1C97">
        <w:rPr>
          <w:rFonts w:hint="eastAsia"/>
        </w:rPr>
        <w:t>建筑遮阳通用技术要求</w:t>
      </w:r>
    </w:p>
    <w:p w14:paraId="498D2140" w14:textId="32B951FB" w:rsidR="002A2852" w:rsidRDefault="002A2852" w:rsidP="00484C4E">
      <w:pPr>
        <w:pStyle w:val="afffffe"/>
        <w:ind w:firstLine="420"/>
      </w:pPr>
      <w:r w:rsidRPr="002A2852">
        <w:t>JG/T 275</w:t>
      </w:r>
      <w:r>
        <w:t xml:space="preserve">  </w:t>
      </w:r>
      <w:r w:rsidRPr="002A2852">
        <w:rPr>
          <w:rFonts w:hint="eastAsia"/>
        </w:rPr>
        <w:t>建筑遮阳产品误操作试验方法</w:t>
      </w:r>
    </w:p>
    <w:p w14:paraId="79024BCA" w14:textId="45B985D7" w:rsidR="00A6565C" w:rsidRDefault="00A6565C" w:rsidP="00A6565C">
      <w:pPr>
        <w:pStyle w:val="afffffe"/>
        <w:ind w:firstLine="420"/>
      </w:pPr>
      <w:r w:rsidRPr="00D75A71">
        <w:rPr>
          <w:rFonts w:hint="eastAsia"/>
        </w:rPr>
        <w:t>JG/T 27</w:t>
      </w:r>
      <w:r>
        <w:t>9</w:t>
      </w:r>
      <w:r w:rsidRPr="00D75A71">
        <w:rPr>
          <w:rFonts w:hint="eastAsia"/>
        </w:rPr>
        <w:t xml:space="preserve">  建筑遮阳</w:t>
      </w:r>
      <w:r>
        <w:rPr>
          <w:rFonts w:hint="eastAsia"/>
        </w:rPr>
        <w:t>产品声学性能测量</w:t>
      </w:r>
    </w:p>
    <w:p w14:paraId="58AD4891" w14:textId="4887DC94" w:rsidR="002A2852" w:rsidRDefault="002A2852" w:rsidP="00484C4E">
      <w:pPr>
        <w:pStyle w:val="afffffe"/>
        <w:ind w:firstLine="420"/>
      </w:pPr>
      <w:r w:rsidRPr="002A2852">
        <w:t>JG/T 281</w:t>
      </w:r>
      <w:r>
        <w:t xml:space="preserve">  </w:t>
      </w:r>
      <w:r w:rsidRPr="002A2852">
        <w:rPr>
          <w:rFonts w:hint="eastAsia"/>
        </w:rPr>
        <w:t>建筑遮阳产品隔热性能试验方法</w:t>
      </w:r>
    </w:p>
    <w:p w14:paraId="0AC5CF2D" w14:textId="27B58CCF" w:rsidR="002A2852" w:rsidRDefault="002A2852" w:rsidP="00484C4E">
      <w:pPr>
        <w:pStyle w:val="afffffe"/>
        <w:ind w:firstLine="420"/>
      </w:pPr>
      <w:r w:rsidRPr="002A2852">
        <w:t>JG/T 282</w:t>
      </w:r>
      <w:r>
        <w:t xml:space="preserve">  </w:t>
      </w:r>
      <w:r w:rsidRPr="002A2852">
        <w:rPr>
          <w:rFonts w:hint="eastAsia"/>
        </w:rPr>
        <w:t>遮阳百叶窗气密性试验方法</w:t>
      </w:r>
    </w:p>
    <w:p w14:paraId="61A9A56C" w14:textId="143ABCFD" w:rsidR="002A2852" w:rsidRDefault="002A2852" w:rsidP="00484C4E">
      <w:pPr>
        <w:pStyle w:val="afffffe"/>
        <w:ind w:firstLine="420"/>
      </w:pPr>
      <w:r w:rsidRPr="002A2852">
        <w:t>JG/T 356</w:t>
      </w:r>
      <w:r>
        <w:t xml:space="preserve">  </w:t>
      </w:r>
      <w:r w:rsidRPr="002A2852">
        <w:rPr>
          <w:rFonts w:hint="eastAsia"/>
        </w:rPr>
        <w:t>建筑遮阳热舒适、视觉舒适性能检测方法</w:t>
      </w:r>
    </w:p>
    <w:p w14:paraId="3048A52F" w14:textId="30CDAA2B" w:rsidR="00EC3905" w:rsidRDefault="00EC3905" w:rsidP="00EC3905">
      <w:pPr>
        <w:pStyle w:val="afffffe"/>
        <w:ind w:firstLine="420"/>
      </w:pPr>
      <w:r w:rsidRPr="002A2852">
        <w:t>JG/T 3</w:t>
      </w:r>
      <w:r>
        <w:t xml:space="preserve">99  </w:t>
      </w:r>
      <w:r w:rsidRPr="002A2852">
        <w:rPr>
          <w:rFonts w:hint="eastAsia"/>
        </w:rPr>
        <w:t>建筑遮阳</w:t>
      </w:r>
      <w:r w:rsidR="00BB68E0">
        <w:rPr>
          <w:rFonts w:hint="eastAsia"/>
        </w:rPr>
        <w:t>产品术语</w:t>
      </w:r>
    </w:p>
    <w:p w14:paraId="443C034A" w14:textId="06425F4D" w:rsidR="002A2852" w:rsidRPr="00602889" w:rsidRDefault="002A2852" w:rsidP="00484C4E">
      <w:pPr>
        <w:pStyle w:val="afffffe"/>
        <w:ind w:firstLine="420"/>
      </w:pPr>
      <w:r w:rsidRPr="002A2852">
        <w:t>JG/T 412</w:t>
      </w:r>
      <w:r>
        <w:t xml:space="preserve">  </w:t>
      </w:r>
      <w:r w:rsidRPr="002A2852">
        <w:rPr>
          <w:rFonts w:hint="eastAsia"/>
        </w:rPr>
        <w:t>建筑遮阳产品耐雪荷载性能检测方法</w:t>
      </w:r>
    </w:p>
    <w:p w14:paraId="4D570CAB" w14:textId="6876CC3E" w:rsidR="00D75A71" w:rsidRDefault="00D75A71" w:rsidP="00484C4E">
      <w:pPr>
        <w:pStyle w:val="afffffe"/>
        <w:ind w:firstLine="420"/>
      </w:pPr>
      <w:r w:rsidRPr="00D75A71">
        <w:t>JG/T 479</w:t>
      </w:r>
      <w:r>
        <w:t xml:space="preserve">  </w:t>
      </w:r>
      <w:r w:rsidRPr="00D75A71">
        <w:rPr>
          <w:rFonts w:hint="eastAsia"/>
        </w:rPr>
        <w:t>建筑遮阳产品抗冲击性能试验方法</w:t>
      </w:r>
    </w:p>
    <w:p w14:paraId="29949217" w14:textId="77777777" w:rsidR="00484C4E" w:rsidRPr="00E030F9" w:rsidRDefault="00484C4E" w:rsidP="00484C4E">
      <w:pPr>
        <w:pStyle w:val="aff4"/>
        <w:spacing w:before="312" w:after="312"/>
      </w:pPr>
      <w:bookmarkStart w:id="32" w:name="_Toc61428354"/>
      <w:bookmarkStart w:id="33" w:name="_Toc61553345"/>
      <w:bookmarkStart w:id="34" w:name="_Toc149122029"/>
      <w:r>
        <w:rPr>
          <w:rFonts w:hint="eastAsia"/>
          <w:szCs w:val="21"/>
        </w:rPr>
        <w:t>术语和定义</w:t>
      </w:r>
      <w:bookmarkEnd w:id="32"/>
      <w:bookmarkEnd w:id="33"/>
      <w:bookmarkEnd w:id="34"/>
    </w:p>
    <w:p w14:paraId="43B53719" w14:textId="76F28B91" w:rsidR="00484C4E" w:rsidRDefault="00484C4E" w:rsidP="00484C4E">
      <w:pPr>
        <w:pStyle w:val="afffffe"/>
        <w:ind w:firstLine="420"/>
      </w:pPr>
      <w:bookmarkStart w:id="35" w:name="_Toc26986532"/>
      <w:bookmarkEnd w:id="35"/>
      <w:r>
        <w:t xml:space="preserve">GB/T </w:t>
      </w:r>
      <w:r w:rsidR="0027659F">
        <w:rPr>
          <w:rFonts w:hint="eastAsia"/>
        </w:rPr>
        <w:t>3</w:t>
      </w:r>
      <w:r w:rsidR="0027659F">
        <w:t>9531</w:t>
      </w:r>
      <w:r w:rsidR="0027659F">
        <w:rPr>
          <w:rFonts w:hint="eastAsia"/>
        </w:rPr>
        <w:t>、JG</w:t>
      </w:r>
      <w:r w:rsidR="0027659F">
        <w:t>/T</w:t>
      </w:r>
      <w:r w:rsidR="0027659F">
        <w:rPr>
          <w:rFonts w:hint="eastAsia"/>
        </w:rPr>
        <w:t xml:space="preserve"> 2</w:t>
      </w:r>
      <w:r w:rsidR="0027659F">
        <w:t>74</w:t>
      </w:r>
      <w:r>
        <w:t>界定的以及下列术语和定义适用于本文件。</w:t>
      </w:r>
    </w:p>
    <w:p w14:paraId="1A0FA382" w14:textId="77777777" w:rsidR="00484C4E" w:rsidRDefault="00484C4E" w:rsidP="00484C4E">
      <w:pPr>
        <w:pStyle w:val="afffffe"/>
        <w:ind w:firstLine="420"/>
      </w:pPr>
    </w:p>
    <w:p w14:paraId="65007B81" w14:textId="77777777" w:rsidR="00484C4E" w:rsidRDefault="00484C4E" w:rsidP="0094344C">
      <w:pPr>
        <w:pStyle w:val="a2"/>
        <w:numPr>
          <w:ilvl w:val="2"/>
          <w:numId w:val="6"/>
        </w:numPr>
        <w:ind w:left="420" w:hangingChars="200" w:hanging="420"/>
        <w:rPr>
          <w:rFonts w:hAnsi="黑体"/>
        </w:rPr>
      </w:pPr>
      <w:r w:rsidRPr="00EC68DF">
        <w:rPr>
          <w:rFonts w:hAnsi="黑体"/>
        </w:rPr>
        <w:br/>
      </w:r>
      <w:r w:rsidR="0094344C" w:rsidRPr="0094344C">
        <w:rPr>
          <w:rFonts w:ascii="黑体" w:eastAsia="黑体" w:hAnsi="黑体" w:hint="eastAsia"/>
        </w:rPr>
        <w:t>遮阳篷</w:t>
      </w:r>
      <w:r w:rsidRPr="0094344C">
        <w:rPr>
          <w:rFonts w:ascii="黑体" w:eastAsia="黑体" w:hAnsi="黑体" w:hint="eastAsia"/>
        </w:rPr>
        <w:t xml:space="preserve">  </w:t>
      </w:r>
      <w:r w:rsidR="0094344C" w:rsidRPr="0094344C">
        <w:rPr>
          <w:rFonts w:ascii="黑体" w:eastAsia="黑体" w:hAnsi="黑体" w:hint="eastAsia"/>
        </w:rPr>
        <w:t>awning</w:t>
      </w:r>
    </w:p>
    <w:p w14:paraId="5E8EF66D" w14:textId="77777777" w:rsidR="00484C4E" w:rsidRDefault="0094344C" w:rsidP="00484C4E">
      <w:pPr>
        <w:pStyle w:val="afffffe"/>
        <w:ind w:firstLine="420"/>
      </w:pPr>
      <w:r w:rsidRPr="0094344C">
        <w:rPr>
          <w:rFonts w:hint="eastAsia"/>
        </w:rPr>
        <w:t>帘体为软质材料</w:t>
      </w:r>
      <w:r>
        <w:rPr>
          <w:rFonts w:hint="eastAsia"/>
        </w:rPr>
        <w:t>，</w:t>
      </w:r>
      <w:r w:rsidRPr="0094344C">
        <w:rPr>
          <w:rFonts w:hint="eastAsia"/>
        </w:rPr>
        <w:t>采用展开和卷曲方式实现伸展与收回</w:t>
      </w:r>
      <w:r>
        <w:rPr>
          <w:rFonts w:hint="eastAsia"/>
        </w:rPr>
        <w:t>，</w:t>
      </w:r>
      <w:r w:rsidRPr="0094344C">
        <w:rPr>
          <w:rFonts w:hint="eastAsia"/>
        </w:rPr>
        <w:t>用于调节安装面下光热状态的遮阳产品</w:t>
      </w:r>
      <w:r w:rsidR="00484C4E">
        <w:rPr>
          <w:rFonts w:hint="eastAsia"/>
        </w:rPr>
        <w:t>。</w:t>
      </w:r>
    </w:p>
    <w:p w14:paraId="2D90A963" w14:textId="77777777" w:rsidR="0094344C" w:rsidRDefault="0094344C" w:rsidP="00484C4E">
      <w:pPr>
        <w:pStyle w:val="afffffe"/>
        <w:ind w:firstLine="420"/>
      </w:pPr>
      <w:r>
        <w:rPr>
          <w:rFonts w:hint="eastAsia"/>
        </w:rPr>
        <w:t>[</w:t>
      </w:r>
      <w:r w:rsidR="007B6983" w:rsidRPr="007B6983">
        <w:t>GB/T 39531-2020</w:t>
      </w:r>
      <w:r w:rsidR="007B6983">
        <w:rPr>
          <w:rFonts w:hint="eastAsia"/>
        </w:rPr>
        <w:t>，定义4</w:t>
      </w:r>
      <w:r w:rsidR="007B6983">
        <w:t>.4.1</w:t>
      </w:r>
      <w:r>
        <w:t>]</w:t>
      </w:r>
    </w:p>
    <w:p w14:paraId="4A005A6B" w14:textId="2392E694" w:rsidR="009F58D2" w:rsidRDefault="009F58D2" w:rsidP="00A13E7A">
      <w:pPr>
        <w:pStyle w:val="a2"/>
        <w:numPr>
          <w:ilvl w:val="0"/>
          <w:numId w:val="0"/>
        </w:numPr>
        <w:ind w:left="420"/>
      </w:pPr>
    </w:p>
    <w:p w14:paraId="6C3A584D" w14:textId="77777777" w:rsidR="006D7431" w:rsidRPr="006D7431" w:rsidRDefault="006D7431" w:rsidP="0041334A">
      <w:pPr>
        <w:pStyle w:val="a2"/>
        <w:numPr>
          <w:ilvl w:val="2"/>
          <w:numId w:val="6"/>
        </w:numPr>
        <w:ind w:left="420" w:hangingChars="200" w:hanging="420"/>
        <w:rPr>
          <w:rFonts w:hAnsi="黑体"/>
        </w:rPr>
      </w:pPr>
    </w:p>
    <w:p w14:paraId="1A6E4C1E" w14:textId="38172D87" w:rsidR="0041334A" w:rsidRDefault="0041334A" w:rsidP="006D7431">
      <w:pPr>
        <w:pStyle w:val="a2"/>
        <w:numPr>
          <w:ilvl w:val="0"/>
          <w:numId w:val="0"/>
        </w:numPr>
        <w:ind w:left="420"/>
        <w:rPr>
          <w:rFonts w:hAnsi="黑体"/>
        </w:rPr>
      </w:pPr>
      <w:r w:rsidRPr="009F58D2">
        <w:rPr>
          <w:rFonts w:ascii="黑体" w:eastAsia="黑体" w:hAnsi="黑体" w:hint="eastAsia"/>
        </w:rPr>
        <w:t>天篷</w:t>
      </w:r>
      <w:proofErr w:type="gramStart"/>
      <w:r w:rsidRPr="009F58D2">
        <w:rPr>
          <w:rFonts w:ascii="黑体" w:eastAsia="黑体" w:hAnsi="黑体" w:hint="eastAsia"/>
        </w:rPr>
        <w:t>帘</w:t>
      </w:r>
      <w:proofErr w:type="gramEnd"/>
      <w:r w:rsidRPr="009F58D2">
        <w:rPr>
          <w:rFonts w:ascii="黑体" w:eastAsia="黑体" w:hAnsi="黑体" w:hint="eastAsia"/>
        </w:rPr>
        <w:t xml:space="preserve">  </w:t>
      </w:r>
      <w:r w:rsidRPr="009F58D2">
        <w:rPr>
          <w:rFonts w:ascii="黑体" w:eastAsia="黑体" w:hAnsi="黑体"/>
        </w:rPr>
        <w:t>sky-light blind</w:t>
      </w:r>
    </w:p>
    <w:p w14:paraId="146AD558" w14:textId="77777777" w:rsidR="0041334A" w:rsidRDefault="0041334A" w:rsidP="0041334A">
      <w:pPr>
        <w:pStyle w:val="afffffe"/>
        <w:ind w:firstLine="420"/>
      </w:pPr>
      <w:r w:rsidRPr="009F58D2">
        <w:rPr>
          <w:rFonts w:hint="eastAsia"/>
        </w:rPr>
        <w:t>帘体为软质材料</w:t>
      </w:r>
      <w:r>
        <w:rPr>
          <w:rFonts w:hint="eastAsia"/>
        </w:rPr>
        <w:t>，</w:t>
      </w:r>
      <w:r w:rsidRPr="009F58D2">
        <w:rPr>
          <w:rFonts w:hint="eastAsia"/>
        </w:rPr>
        <w:t>完全伸展时帘体与围护结构屋面平行</w:t>
      </w:r>
      <w:r>
        <w:rPr>
          <w:rFonts w:hint="eastAsia"/>
        </w:rPr>
        <w:t>，通过伸展与收回方式调节透明屋面内光热状态的遮阳产品。</w:t>
      </w:r>
    </w:p>
    <w:p w14:paraId="61875E85" w14:textId="77777777" w:rsidR="0041334A" w:rsidRDefault="0041334A" w:rsidP="0041334A">
      <w:pPr>
        <w:pStyle w:val="afffffe"/>
        <w:ind w:firstLine="420"/>
      </w:pPr>
      <w:r>
        <w:rPr>
          <w:rFonts w:hint="eastAsia"/>
        </w:rPr>
        <w:t>[</w:t>
      </w:r>
      <w:r w:rsidRPr="007B6983">
        <w:t>GB/T 39531-2020</w:t>
      </w:r>
      <w:r>
        <w:rPr>
          <w:rFonts w:hint="eastAsia"/>
        </w:rPr>
        <w:t>，定义4</w:t>
      </w:r>
      <w:r>
        <w:t>.4.2]</w:t>
      </w:r>
    </w:p>
    <w:p w14:paraId="42E840DE" w14:textId="77777777" w:rsidR="006D7431" w:rsidRPr="006D7431" w:rsidRDefault="006D7431" w:rsidP="0041334A">
      <w:pPr>
        <w:pStyle w:val="a2"/>
        <w:numPr>
          <w:ilvl w:val="2"/>
          <w:numId w:val="6"/>
        </w:numPr>
        <w:ind w:left="420" w:hangingChars="200" w:hanging="420"/>
      </w:pPr>
    </w:p>
    <w:p w14:paraId="5F29BD52" w14:textId="79EAE1E0" w:rsidR="0041334A" w:rsidRDefault="0041334A" w:rsidP="006D7431">
      <w:pPr>
        <w:pStyle w:val="a2"/>
        <w:numPr>
          <w:ilvl w:val="0"/>
          <w:numId w:val="0"/>
        </w:numPr>
        <w:ind w:left="420"/>
      </w:pPr>
      <w:r>
        <w:rPr>
          <w:rFonts w:ascii="黑体" w:eastAsia="黑体" w:hAnsi="黑体" w:hint="eastAsia"/>
        </w:rPr>
        <w:t>折叠</w:t>
      </w:r>
      <w:proofErr w:type="gramStart"/>
      <w:r w:rsidRPr="00C14B96">
        <w:rPr>
          <w:rFonts w:ascii="黑体" w:eastAsia="黑体" w:hAnsi="黑体" w:hint="eastAsia"/>
        </w:rPr>
        <w:t>帘</w:t>
      </w:r>
      <w:proofErr w:type="gramEnd"/>
      <w:r w:rsidRPr="00C14B96">
        <w:rPr>
          <w:rFonts w:ascii="黑体" w:eastAsia="黑体" w:hAnsi="黑体" w:hint="eastAsia"/>
        </w:rPr>
        <w:t xml:space="preserve">  </w:t>
      </w:r>
      <w:r>
        <w:rPr>
          <w:rFonts w:ascii="黑体" w:eastAsia="黑体" w:hAnsi="黑体" w:hint="eastAsia"/>
        </w:rPr>
        <w:t>fold</w:t>
      </w:r>
      <w:r>
        <w:rPr>
          <w:rFonts w:ascii="黑体" w:eastAsia="黑体" w:hAnsi="黑体"/>
        </w:rPr>
        <w:t>ed</w:t>
      </w:r>
      <w:r w:rsidRPr="00C14B96">
        <w:rPr>
          <w:rFonts w:ascii="黑体" w:eastAsia="黑体" w:hAnsi="黑体"/>
        </w:rPr>
        <w:t xml:space="preserve"> blind</w:t>
      </w:r>
    </w:p>
    <w:p w14:paraId="5F50D624" w14:textId="77777777" w:rsidR="0041334A" w:rsidRDefault="0041334A" w:rsidP="0041334A">
      <w:pPr>
        <w:pStyle w:val="afffffe"/>
        <w:ind w:firstLine="420"/>
      </w:pPr>
      <w:r w:rsidRPr="00367D76">
        <w:rPr>
          <w:rFonts w:hint="eastAsia"/>
        </w:rPr>
        <w:t>安置在建筑物室内侧</w:t>
      </w:r>
      <w:r>
        <w:rPr>
          <w:rFonts w:hint="eastAsia"/>
        </w:rPr>
        <w:t>，</w:t>
      </w:r>
      <w:r w:rsidRPr="00367D76">
        <w:rPr>
          <w:rFonts w:hint="eastAsia"/>
        </w:rPr>
        <w:t>帘体为软质材料</w:t>
      </w:r>
      <w:r>
        <w:rPr>
          <w:rFonts w:hint="eastAsia"/>
        </w:rPr>
        <w:t>，</w:t>
      </w:r>
      <w:r w:rsidRPr="00367D76">
        <w:rPr>
          <w:rFonts w:hint="eastAsia"/>
        </w:rPr>
        <w:t>完全伸展时帘体与围护结构墙面平行</w:t>
      </w:r>
      <w:r>
        <w:rPr>
          <w:rFonts w:hint="eastAsia"/>
        </w:rPr>
        <w:t>，</w:t>
      </w:r>
      <w:r w:rsidRPr="00367D76">
        <w:rPr>
          <w:rFonts w:hint="eastAsia"/>
        </w:rPr>
        <w:t>通过折叠方式实现伸展和收回</w:t>
      </w:r>
      <w:r>
        <w:rPr>
          <w:rFonts w:hint="eastAsia"/>
        </w:rPr>
        <w:t>，用于调节室内光热状态的遮阳产品。</w:t>
      </w:r>
    </w:p>
    <w:p w14:paraId="3B341DBD" w14:textId="77777777" w:rsidR="0041334A" w:rsidRDefault="0041334A" w:rsidP="0041334A">
      <w:pPr>
        <w:pStyle w:val="afffffe"/>
        <w:ind w:firstLine="420"/>
      </w:pPr>
      <w:r>
        <w:rPr>
          <w:rFonts w:hint="eastAsia"/>
        </w:rPr>
        <w:t>[</w:t>
      </w:r>
      <w:r w:rsidRPr="007B6983">
        <w:t>GB/T 39531-2020</w:t>
      </w:r>
      <w:r>
        <w:rPr>
          <w:rFonts w:hint="eastAsia"/>
        </w:rPr>
        <w:t>，定义4</w:t>
      </w:r>
      <w:r>
        <w:t>.4.4]</w:t>
      </w:r>
    </w:p>
    <w:p w14:paraId="0A99A3C6" w14:textId="77777777" w:rsidR="00C14B96" w:rsidRDefault="00C14B96" w:rsidP="00C14B96">
      <w:pPr>
        <w:pStyle w:val="a2"/>
        <w:numPr>
          <w:ilvl w:val="2"/>
          <w:numId w:val="6"/>
        </w:numPr>
        <w:ind w:left="420" w:hangingChars="200" w:hanging="420"/>
      </w:pPr>
      <w:r w:rsidRPr="00EC68DF">
        <w:br/>
      </w:r>
      <w:r w:rsidRPr="00C14B96">
        <w:rPr>
          <w:rFonts w:ascii="黑体" w:eastAsia="黑体" w:hAnsi="黑体" w:hint="eastAsia"/>
        </w:rPr>
        <w:t>百叶</w:t>
      </w:r>
      <w:proofErr w:type="gramStart"/>
      <w:r w:rsidRPr="00C14B96">
        <w:rPr>
          <w:rFonts w:ascii="黑体" w:eastAsia="黑体" w:hAnsi="黑体" w:hint="eastAsia"/>
        </w:rPr>
        <w:t>帘</w:t>
      </w:r>
      <w:proofErr w:type="gramEnd"/>
      <w:r w:rsidRPr="00C14B96">
        <w:rPr>
          <w:rFonts w:ascii="黑体" w:eastAsia="黑体" w:hAnsi="黑体" w:hint="eastAsia"/>
        </w:rPr>
        <w:t xml:space="preserve">  </w:t>
      </w:r>
      <w:r w:rsidRPr="00C14B96">
        <w:rPr>
          <w:rFonts w:ascii="黑体" w:eastAsia="黑体" w:hAnsi="黑体"/>
        </w:rPr>
        <w:t>venetian blind</w:t>
      </w:r>
    </w:p>
    <w:p w14:paraId="432CA1CB" w14:textId="77777777" w:rsidR="00C14B96" w:rsidRDefault="00C14B96" w:rsidP="00C14B96">
      <w:pPr>
        <w:pStyle w:val="afffffe"/>
        <w:ind w:firstLine="420"/>
      </w:pPr>
      <w:r w:rsidRPr="00C14B96">
        <w:rPr>
          <w:rFonts w:hint="eastAsia"/>
        </w:rPr>
        <w:t>由连续多片相同的片状遮阳材料组成</w:t>
      </w:r>
      <w:r w:rsidR="00DE0249">
        <w:rPr>
          <w:rFonts w:hint="eastAsia"/>
        </w:rPr>
        <w:t>，</w:t>
      </w:r>
      <w:r w:rsidRPr="00C14B96">
        <w:rPr>
          <w:rFonts w:hint="eastAsia"/>
        </w:rPr>
        <w:t>通过伸展与收回及开启与关闭方式形成连续重叠面</w:t>
      </w:r>
      <w:r w:rsidR="00DE0249">
        <w:rPr>
          <w:rFonts w:hint="eastAsia"/>
        </w:rPr>
        <w:t>，</w:t>
      </w:r>
      <w:r w:rsidR="00367D76">
        <w:rPr>
          <w:rFonts w:hint="eastAsia"/>
        </w:rPr>
        <w:t>用于调节室内光热状态的遮阳产品</w:t>
      </w:r>
      <w:r>
        <w:rPr>
          <w:rFonts w:hint="eastAsia"/>
        </w:rPr>
        <w:t>。</w:t>
      </w:r>
    </w:p>
    <w:p w14:paraId="2247D1CC" w14:textId="77777777" w:rsidR="00C14B96" w:rsidRDefault="00C14B96" w:rsidP="00C14B96">
      <w:pPr>
        <w:pStyle w:val="afffffe"/>
        <w:ind w:firstLine="420"/>
      </w:pPr>
      <w:r>
        <w:rPr>
          <w:rFonts w:hint="eastAsia"/>
        </w:rPr>
        <w:t>[</w:t>
      </w:r>
      <w:r w:rsidRPr="007B6983">
        <w:t>GB/T 39531-2020</w:t>
      </w:r>
      <w:r>
        <w:rPr>
          <w:rFonts w:hint="eastAsia"/>
        </w:rPr>
        <w:t>，定义4</w:t>
      </w:r>
      <w:r>
        <w:t>.4.3]</w:t>
      </w:r>
    </w:p>
    <w:p w14:paraId="6B7F4D10" w14:textId="77777777" w:rsidR="00E77782" w:rsidRDefault="00E77782" w:rsidP="00E77782">
      <w:pPr>
        <w:pStyle w:val="a2"/>
        <w:numPr>
          <w:ilvl w:val="2"/>
          <w:numId w:val="6"/>
        </w:numPr>
        <w:ind w:left="420" w:hangingChars="200" w:hanging="420"/>
      </w:pPr>
      <w:r w:rsidRPr="00EC68DF">
        <w:br/>
      </w:r>
      <w:r>
        <w:rPr>
          <w:rFonts w:ascii="黑体" w:eastAsia="黑体" w:hAnsi="黑体" w:hint="eastAsia"/>
        </w:rPr>
        <w:t>卷</w:t>
      </w:r>
      <w:r w:rsidRPr="00C14B96">
        <w:rPr>
          <w:rFonts w:ascii="黑体" w:eastAsia="黑体" w:hAnsi="黑体" w:hint="eastAsia"/>
        </w:rPr>
        <w:t xml:space="preserve">帘  </w:t>
      </w:r>
      <w:r>
        <w:rPr>
          <w:rFonts w:ascii="黑体" w:eastAsia="黑体" w:hAnsi="黑体" w:hint="eastAsia"/>
        </w:rPr>
        <w:t>roller</w:t>
      </w:r>
      <w:r w:rsidRPr="00C14B96">
        <w:rPr>
          <w:rFonts w:ascii="黑体" w:eastAsia="黑体" w:hAnsi="黑体"/>
        </w:rPr>
        <w:t xml:space="preserve"> blind</w:t>
      </w:r>
    </w:p>
    <w:p w14:paraId="0DBC4FE2" w14:textId="77777777" w:rsidR="00E77782" w:rsidRDefault="00B06644" w:rsidP="00E77782">
      <w:pPr>
        <w:pStyle w:val="afffffe"/>
        <w:ind w:firstLine="420"/>
      </w:pPr>
      <w:r w:rsidRPr="00B06644">
        <w:rPr>
          <w:rFonts w:hint="eastAsia"/>
        </w:rPr>
        <w:t>帘体为软质材料</w:t>
      </w:r>
      <w:r w:rsidR="00DE0249">
        <w:rPr>
          <w:rFonts w:hint="eastAsia"/>
        </w:rPr>
        <w:t>，</w:t>
      </w:r>
      <w:r w:rsidRPr="00B06644">
        <w:rPr>
          <w:rFonts w:hint="eastAsia"/>
        </w:rPr>
        <w:t>完全伸展时帘体通常与围护结构墙面平行</w:t>
      </w:r>
      <w:r w:rsidR="00DE0249">
        <w:rPr>
          <w:rFonts w:hint="eastAsia"/>
        </w:rPr>
        <w:t>，</w:t>
      </w:r>
      <w:r w:rsidRPr="00B06644">
        <w:rPr>
          <w:rFonts w:hint="eastAsia"/>
        </w:rPr>
        <w:t>通</w:t>
      </w:r>
      <w:r>
        <w:rPr>
          <w:rFonts w:hint="eastAsia"/>
        </w:rPr>
        <w:t>过展开和卷曲方式实现伸展和收回﹐用于调节室内光热状态的遮阳产品</w:t>
      </w:r>
      <w:r w:rsidR="00E77782">
        <w:rPr>
          <w:rFonts w:hint="eastAsia"/>
        </w:rPr>
        <w:t>。</w:t>
      </w:r>
    </w:p>
    <w:p w14:paraId="0C514854" w14:textId="77777777" w:rsidR="00E77782" w:rsidRDefault="00E77782" w:rsidP="00E77782">
      <w:pPr>
        <w:pStyle w:val="afffffe"/>
        <w:ind w:firstLine="420"/>
      </w:pPr>
      <w:r>
        <w:rPr>
          <w:rFonts w:hint="eastAsia"/>
        </w:rPr>
        <w:t>[</w:t>
      </w:r>
      <w:r w:rsidRPr="007B6983">
        <w:t>GB/T 39531-2020</w:t>
      </w:r>
      <w:r>
        <w:rPr>
          <w:rFonts w:hint="eastAsia"/>
        </w:rPr>
        <w:t>，定义4</w:t>
      </w:r>
      <w:r>
        <w:t>.4.</w:t>
      </w:r>
      <w:r w:rsidR="00B06644">
        <w:t>5</w:t>
      </w:r>
      <w:r>
        <w:t>]</w:t>
      </w:r>
    </w:p>
    <w:p w14:paraId="25506CF9" w14:textId="77777777" w:rsidR="00B06644" w:rsidRDefault="00B06644" w:rsidP="00B06644">
      <w:pPr>
        <w:pStyle w:val="a2"/>
        <w:numPr>
          <w:ilvl w:val="2"/>
          <w:numId w:val="6"/>
        </w:numPr>
        <w:ind w:left="420" w:hangingChars="200" w:hanging="420"/>
      </w:pPr>
      <w:r w:rsidRPr="00EC68DF">
        <w:br/>
      </w:r>
      <w:r w:rsidRPr="00B06644">
        <w:rPr>
          <w:rFonts w:ascii="黑体" w:eastAsia="黑体" w:hAnsi="黑体" w:hint="eastAsia"/>
        </w:rPr>
        <w:t xml:space="preserve">百叶扇  </w:t>
      </w:r>
      <w:r w:rsidR="006239DA">
        <w:rPr>
          <w:rFonts w:ascii="黑体" w:eastAsia="黑体" w:hAnsi="黑体"/>
        </w:rPr>
        <w:t xml:space="preserve"> </w:t>
      </w:r>
      <w:r w:rsidRPr="00B06644">
        <w:rPr>
          <w:rFonts w:ascii="黑体" w:eastAsia="黑体" w:hAnsi="黑体" w:hint="eastAsia"/>
        </w:rPr>
        <w:t>solar shading window</w:t>
      </w:r>
    </w:p>
    <w:p w14:paraId="1971579D" w14:textId="77777777" w:rsidR="00B06644" w:rsidRDefault="00B06644" w:rsidP="00B06644">
      <w:pPr>
        <w:pStyle w:val="afffffe"/>
        <w:ind w:firstLine="420"/>
      </w:pPr>
      <w:r w:rsidRPr="00B06644">
        <w:rPr>
          <w:rFonts w:hint="eastAsia"/>
        </w:rPr>
        <w:t>扇面呈百叶形式</w:t>
      </w:r>
      <w:r w:rsidR="00DE0249">
        <w:rPr>
          <w:rFonts w:hint="eastAsia"/>
        </w:rPr>
        <w:t>，</w:t>
      </w:r>
      <w:r w:rsidRPr="00B06644">
        <w:rPr>
          <w:rFonts w:hint="eastAsia"/>
        </w:rPr>
        <w:t>安装在建筑物墙体上(内)</w:t>
      </w:r>
      <w:r w:rsidR="00DE0249">
        <w:rPr>
          <w:rFonts w:hint="eastAsia"/>
        </w:rPr>
        <w:t>，</w:t>
      </w:r>
      <w:r w:rsidRPr="00B06644">
        <w:rPr>
          <w:rFonts w:hint="eastAsia"/>
        </w:rPr>
        <w:t>通过扇面</w:t>
      </w:r>
      <w:r>
        <w:rPr>
          <w:rFonts w:hint="eastAsia"/>
        </w:rPr>
        <w:t>的平移、平推及百叶的开启与关闭调节遮挡面光热状态的窗式遮阳产品。</w:t>
      </w:r>
    </w:p>
    <w:p w14:paraId="2C3ADCA1" w14:textId="77777777" w:rsidR="00B06644" w:rsidRDefault="00B06644" w:rsidP="00B06644">
      <w:pPr>
        <w:pStyle w:val="afffffe"/>
        <w:ind w:firstLine="420"/>
      </w:pPr>
      <w:r>
        <w:rPr>
          <w:rFonts w:hint="eastAsia"/>
        </w:rPr>
        <w:t>[</w:t>
      </w:r>
      <w:r w:rsidRPr="007B6983">
        <w:t>GB/T 39531-2020</w:t>
      </w:r>
      <w:r>
        <w:rPr>
          <w:rFonts w:hint="eastAsia"/>
        </w:rPr>
        <w:t>，定义4</w:t>
      </w:r>
      <w:r>
        <w:t>.4.6]</w:t>
      </w:r>
    </w:p>
    <w:p w14:paraId="692EE7F9" w14:textId="77777777" w:rsidR="00464E34" w:rsidRDefault="00464E34" w:rsidP="00464E34">
      <w:pPr>
        <w:pStyle w:val="a2"/>
        <w:numPr>
          <w:ilvl w:val="2"/>
          <w:numId w:val="6"/>
        </w:numPr>
        <w:ind w:left="420" w:hangingChars="200" w:hanging="420"/>
        <w:rPr>
          <w:rFonts w:ascii="黑体" w:eastAsia="黑体" w:hAnsi="黑体"/>
        </w:rPr>
      </w:pPr>
    </w:p>
    <w:p w14:paraId="47863358" w14:textId="77777777" w:rsidR="00464E34" w:rsidRPr="00464E34" w:rsidRDefault="00464E34" w:rsidP="00464E34">
      <w:pPr>
        <w:pStyle w:val="a2"/>
        <w:numPr>
          <w:ilvl w:val="0"/>
          <w:numId w:val="0"/>
        </w:numPr>
        <w:ind w:left="420"/>
        <w:rPr>
          <w:rFonts w:ascii="黑体" w:eastAsia="黑体" w:hAnsi="黑体"/>
        </w:rPr>
      </w:pPr>
      <w:r w:rsidRPr="00464E34">
        <w:rPr>
          <w:rFonts w:ascii="黑体" w:eastAsia="黑体" w:hAnsi="黑体" w:hint="eastAsia"/>
        </w:rPr>
        <w:t xml:space="preserve">遮阳板  </w:t>
      </w:r>
      <w:r w:rsidRPr="00464E34">
        <w:rPr>
          <w:rFonts w:ascii="黑体" w:eastAsia="黑体" w:hAnsi="黑体"/>
        </w:rPr>
        <w:t xml:space="preserve"> solar shading panel</w:t>
      </w:r>
    </w:p>
    <w:p w14:paraId="026C826D" w14:textId="77777777" w:rsidR="00464E34" w:rsidRDefault="00464E34" w:rsidP="00464E34">
      <w:pPr>
        <w:pStyle w:val="afffffe"/>
        <w:ind w:firstLine="420"/>
      </w:pPr>
      <w:r w:rsidRPr="00464E34">
        <w:rPr>
          <w:rFonts w:hint="eastAsia"/>
        </w:rPr>
        <w:t>以水平﹑垂直或平铺等方式安装在建筑物表面</w:t>
      </w:r>
      <w:r w:rsidR="00DE0249">
        <w:rPr>
          <w:rFonts w:hint="eastAsia"/>
        </w:rPr>
        <w:t>，</w:t>
      </w:r>
      <w:r w:rsidRPr="00464E34">
        <w:rPr>
          <w:rFonts w:hint="eastAsia"/>
        </w:rPr>
        <w:t>用于遮挡建筑物表面或调节进入室内光热状态的板式遮阳产品</w:t>
      </w:r>
      <w:r>
        <w:rPr>
          <w:rFonts w:hint="eastAsia"/>
        </w:rPr>
        <w:t>。</w:t>
      </w:r>
    </w:p>
    <w:p w14:paraId="17D43FB4" w14:textId="77777777" w:rsidR="00464E34" w:rsidRDefault="00464E34" w:rsidP="00464E34">
      <w:pPr>
        <w:pStyle w:val="afffffe"/>
        <w:ind w:firstLine="420"/>
      </w:pPr>
      <w:r>
        <w:rPr>
          <w:rFonts w:hint="eastAsia"/>
        </w:rPr>
        <w:t>[</w:t>
      </w:r>
      <w:r w:rsidRPr="007B6983">
        <w:t>GB/T 39531-2020</w:t>
      </w:r>
      <w:r>
        <w:rPr>
          <w:rFonts w:hint="eastAsia"/>
        </w:rPr>
        <w:t>，定义4</w:t>
      </w:r>
      <w:r>
        <w:t>.4.7]</w:t>
      </w:r>
    </w:p>
    <w:p w14:paraId="72946D0D" w14:textId="77777777" w:rsidR="00535C70" w:rsidRDefault="00535C70" w:rsidP="00535C70">
      <w:pPr>
        <w:pStyle w:val="a2"/>
        <w:numPr>
          <w:ilvl w:val="2"/>
          <w:numId w:val="6"/>
        </w:numPr>
        <w:ind w:left="420" w:hangingChars="200" w:hanging="420"/>
        <w:rPr>
          <w:rFonts w:ascii="黑体" w:eastAsia="黑体" w:hAnsi="黑体"/>
        </w:rPr>
      </w:pPr>
    </w:p>
    <w:p w14:paraId="4328846F" w14:textId="77777777" w:rsidR="00535C70" w:rsidRPr="00464E34" w:rsidRDefault="00535C70" w:rsidP="00535C70">
      <w:pPr>
        <w:pStyle w:val="a2"/>
        <w:numPr>
          <w:ilvl w:val="0"/>
          <w:numId w:val="0"/>
        </w:numPr>
        <w:ind w:left="420"/>
        <w:rPr>
          <w:rFonts w:ascii="黑体" w:eastAsia="黑体" w:hAnsi="黑体"/>
        </w:rPr>
      </w:pPr>
      <w:r w:rsidRPr="00535C70">
        <w:rPr>
          <w:rFonts w:ascii="黑体" w:eastAsia="黑体" w:hAnsi="黑体" w:hint="eastAsia"/>
        </w:rPr>
        <w:t>内置遮阳中空玻璃制品</w:t>
      </w:r>
      <w:r w:rsidRPr="00464E34">
        <w:rPr>
          <w:rFonts w:ascii="黑体" w:eastAsia="黑体" w:hAnsi="黑体" w:hint="eastAsia"/>
        </w:rPr>
        <w:t xml:space="preserve">  </w:t>
      </w:r>
      <w:r w:rsidRPr="00464E34">
        <w:rPr>
          <w:rFonts w:ascii="黑体" w:eastAsia="黑体" w:hAnsi="黑体"/>
        </w:rPr>
        <w:t xml:space="preserve"> </w:t>
      </w:r>
      <w:r w:rsidRPr="00535C70">
        <w:rPr>
          <w:rFonts w:ascii="黑体" w:eastAsia="黑体" w:hAnsi="黑体"/>
        </w:rPr>
        <w:t>sealed insulating glass unit with shading inside</w:t>
      </w:r>
    </w:p>
    <w:p w14:paraId="046D61C8" w14:textId="77777777" w:rsidR="00535C70" w:rsidRDefault="00535C70" w:rsidP="00535C70">
      <w:pPr>
        <w:pStyle w:val="afffffe"/>
        <w:ind w:firstLine="420"/>
      </w:pPr>
      <w:r w:rsidRPr="00535C70">
        <w:rPr>
          <w:rFonts w:hint="eastAsia"/>
        </w:rPr>
        <w:t>在中空玻璃中间层内安装遮阳百叶或帘布</w:t>
      </w:r>
      <w:r w:rsidR="00DE0249">
        <w:rPr>
          <w:rFonts w:hint="eastAsia"/>
        </w:rPr>
        <w:t>，</w:t>
      </w:r>
      <w:r w:rsidRPr="00535C70">
        <w:rPr>
          <w:rFonts w:hint="eastAsia"/>
        </w:rPr>
        <w:t>在中空玻璃外安装控制系统</w:t>
      </w:r>
      <w:r w:rsidR="00DE0249">
        <w:rPr>
          <w:rFonts w:hint="eastAsia"/>
        </w:rPr>
        <w:t>，</w:t>
      </w:r>
      <w:r w:rsidRPr="00535C70">
        <w:rPr>
          <w:rFonts w:hint="eastAsia"/>
        </w:rPr>
        <w:t>通过调节</w:t>
      </w:r>
      <w:r>
        <w:rPr>
          <w:rFonts w:hint="eastAsia"/>
        </w:rPr>
        <w:t>遮阳百叶或帘布伸展与收回、开启与关闭调节室内光热状态的遮阳产品</w:t>
      </w:r>
      <w:r w:rsidRPr="00535C70">
        <w:rPr>
          <w:rFonts w:hint="eastAsia"/>
        </w:rPr>
        <w:t>。</w:t>
      </w:r>
    </w:p>
    <w:p w14:paraId="734CE5C2" w14:textId="77777777" w:rsidR="00535C70" w:rsidRDefault="00535C70" w:rsidP="00535C70">
      <w:pPr>
        <w:pStyle w:val="afffffe"/>
        <w:ind w:firstLine="420"/>
      </w:pPr>
      <w:r>
        <w:rPr>
          <w:rFonts w:hint="eastAsia"/>
        </w:rPr>
        <w:t>[</w:t>
      </w:r>
      <w:r w:rsidRPr="007B6983">
        <w:t>GB/T 39531-2020</w:t>
      </w:r>
      <w:r>
        <w:rPr>
          <w:rFonts w:hint="eastAsia"/>
        </w:rPr>
        <w:t>，定义4</w:t>
      </w:r>
      <w:r>
        <w:t>.4.9]</w:t>
      </w:r>
    </w:p>
    <w:p w14:paraId="06667CFD" w14:textId="77777777" w:rsidR="00B36137" w:rsidRDefault="00B36137" w:rsidP="00B36137">
      <w:pPr>
        <w:pStyle w:val="a2"/>
        <w:numPr>
          <w:ilvl w:val="2"/>
          <w:numId w:val="6"/>
        </w:numPr>
        <w:ind w:left="420" w:hangingChars="200" w:hanging="420"/>
        <w:rPr>
          <w:rFonts w:ascii="黑体" w:eastAsia="黑体" w:hAnsi="黑体"/>
        </w:rPr>
      </w:pPr>
    </w:p>
    <w:p w14:paraId="24D5A8A3" w14:textId="5B04494A" w:rsidR="00B36137" w:rsidRDefault="00B36137" w:rsidP="00B36137">
      <w:pPr>
        <w:pStyle w:val="a2"/>
        <w:numPr>
          <w:ilvl w:val="0"/>
          <w:numId w:val="0"/>
        </w:numPr>
        <w:ind w:left="420"/>
        <w:rPr>
          <w:rFonts w:ascii="黑体" w:eastAsia="黑体" w:hAnsi="黑体"/>
        </w:rPr>
      </w:pPr>
      <w:r w:rsidRPr="00B36137">
        <w:rPr>
          <w:rFonts w:ascii="黑体" w:eastAsia="黑体" w:hAnsi="黑体"/>
        </w:rPr>
        <w:t>折</w:t>
      </w:r>
      <w:r>
        <w:rPr>
          <w:rFonts w:ascii="黑体" w:eastAsia="黑体" w:hAnsi="黑体" w:hint="eastAsia"/>
        </w:rPr>
        <w:t xml:space="preserve">叠式遮阳板 </w:t>
      </w:r>
      <w:r>
        <w:rPr>
          <w:rFonts w:ascii="黑体" w:eastAsia="黑体" w:hAnsi="黑体"/>
        </w:rPr>
        <w:t xml:space="preserve">  </w:t>
      </w:r>
      <w:r w:rsidR="00E3192C">
        <w:rPr>
          <w:rFonts w:ascii="黑体" w:eastAsia="黑体" w:hAnsi="黑体"/>
        </w:rPr>
        <w:t>c</w:t>
      </w:r>
      <w:r w:rsidR="00501F20" w:rsidRPr="00501F20">
        <w:rPr>
          <w:rFonts w:ascii="黑体" w:eastAsia="黑体" w:hAnsi="黑体"/>
        </w:rPr>
        <w:t>oncertina shutter /</w:t>
      </w:r>
      <w:r w:rsidR="00501F20">
        <w:rPr>
          <w:rFonts w:ascii="黑体" w:eastAsia="黑体" w:hAnsi="黑体"/>
        </w:rPr>
        <w:t xml:space="preserve"> </w:t>
      </w:r>
      <w:r>
        <w:rPr>
          <w:rFonts w:ascii="黑体" w:eastAsia="黑体" w:hAnsi="黑体" w:hint="eastAsia"/>
        </w:rPr>
        <w:t>folded</w:t>
      </w:r>
      <w:r>
        <w:rPr>
          <w:rFonts w:ascii="黑体" w:eastAsia="黑体" w:hAnsi="黑体"/>
        </w:rPr>
        <w:t xml:space="preserve"> building panel for solar shading</w:t>
      </w:r>
    </w:p>
    <w:p w14:paraId="33B34DEE" w14:textId="77777777" w:rsidR="00B36137" w:rsidRDefault="00B36137" w:rsidP="00B36137">
      <w:pPr>
        <w:pStyle w:val="afffffe"/>
        <w:ind w:firstLine="420"/>
      </w:pPr>
      <w:r>
        <w:rPr>
          <w:rFonts w:hint="eastAsia"/>
        </w:rPr>
        <w:t>板面外形呈屏风式，以折叠形式开启与关闭的遮阳板。</w:t>
      </w:r>
    </w:p>
    <w:p w14:paraId="00C17FB4" w14:textId="77777777" w:rsidR="00B36137" w:rsidRDefault="00B36137" w:rsidP="00B36137">
      <w:pPr>
        <w:pStyle w:val="afffffe"/>
        <w:ind w:firstLine="420"/>
      </w:pPr>
      <w:r>
        <w:rPr>
          <w:rFonts w:hint="eastAsia"/>
        </w:rPr>
        <w:t>[</w:t>
      </w:r>
      <w:r w:rsidRPr="00B36137">
        <w:t>JG/T 399-2012</w:t>
      </w:r>
      <w:r>
        <w:rPr>
          <w:rFonts w:hint="eastAsia"/>
        </w:rPr>
        <w:t>，定义</w:t>
      </w:r>
      <w:r w:rsidR="00500479">
        <w:t>9.4</w:t>
      </w:r>
      <w:r>
        <w:t>]</w:t>
      </w:r>
    </w:p>
    <w:p w14:paraId="60649F7C" w14:textId="77777777" w:rsidR="00E3192C" w:rsidRDefault="00E3192C" w:rsidP="00E3192C">
      <w:pPr>
        <w:pStyle w:val="a2"/>
        <w:numPr>
          <w:ilvl w:val="2"/>
          <w:numId w:val="6"/>
        </w:numPr>
        <w:ind w:left="420" w:hangingChars="200" w:hanging="420"/>
        <w:rPr>
          <w:rFonts w:ascii="黑体" w:eastAsia="黑体" w:hAnsi="黑体"/>
        </w:rPr>
      </w:pPr>
    </w:p>
    <w:p w14:paraId="56B849D0" w14:textId="7BE3774C" w:rsidR="00ED0BFB" w:rsidRPr="00ED0BFB" w:rsidRDefault="00ED0BFB" w:rsidP="00E3192C">
      <w:pPr>
        <w:pStyle w:val="a2"/>
        <w:numPr>
          <w:ilvl w:val="0"/>
          <w:numId w:val="0"/>
        </w:numPr>
        <w:ind w:left="420"/>
        <w:rPr>
          <w:rFonts w:ascii="黑体" w:eastAsia="黑体" w:hAnsi="黑体"/>
        </w:rPr>
      </w:pPr>
      <w:r w:rsidRPr="00ED0BFB">
        <w:rPr>
          <w:rFonts w:ascii="黑体" w:eastAsia="黑体" w:hAnsi="黑体" w:hint="eastAsia"/>
        </w:rPr>
        <w:t>转叶百叶扇 ve</w:t>
      </w:r>
      <w:r w:rsidRPr="00ED0BFB">
        <w:rPr>
          <w:rFonts w:ascii="黑体" w:eastAsia="黑体" w:hAnsi="黑体"/>
        </w:rPr>
        <w:t>netian shu</w:t>
      </w:r>
      <w:r w:rsidRPr="00ED0BFB">
        <w:rPr>
          <w:rFonts w:ascii="黑体" w:eastAsia="黑体" w:hAnsi="黑体" w:hint="eastAsia"/>
        </w:rPr>
        <w:t>tter</w:t>
      </w:r>
    </w:p>
    <w:p w14:paraId="4CA98ACE" w14:textId="3A71D4F0" w:rsidR="00ED0BFB" w:rsidRDefault="00ED0BFB" w:rsidP="00872B63">
      <w:pPr>
        <w:pStyle w:val="afffffe"/>
        <w:ind w:firstLine="420"/>
      </w:pPr>
      <w:r w:rsidRPr="00872B63">
        <w:rPr>
          <w:rFonts w:hint="eastAsia"/>
        </w:rPr>
        <w:t>外框固定,通过百叶的翻转实现开启与关闭的百叶扇。</w:t>
      </w:r>
    </w:p>
    <w:p w14:paraId="75422A61" w14:textId="56AE2540" w:rsidR="00872B63" w:rsidRDefault="00872B63" w:rsidP="00872B63">
      <w:pPr>
        <w:pStyle w:val="afffffe"/>
        <w:ind w:firstLine="420"/>
      </w:pPr>
      <w:r>
        <w:rPr>
          <w:rFonts w:hint="eastAsia"/>
        </w:rPr>
        <w:t>[</w:t>
      </w:r>
      <w:r w:rsidRPr="00B36137">
        <w:t>JG/T 399-2012</w:t>
      </w:r>
      <w:r>
        <w:rPr>
          <w:rFonts w:hint="eastAsia"/>
        </w:rPr>
        <w:t>，定义</w:t>
      </w:r>
      <w:r>
        <w:t>8.4]</w:t>
      </w:r>
    </w:p>
    <w:p w14:paraId="0D8203D6" w14:textId="0CCD55B5" w:rsidR="00456831" w:rsidRDefault="00456831" w:rsidP="00456831">
      <w:pPr>
        <w:pStyle w:val="a2"/>
        <w:numPr>
          <w:ilvl w:val="2"/>
          <w:numId w:val="6"/>
        </w:numPr>
        <w:ind w:left="420" w:hangingChars="200" w:hanging="420"/>
        <w:rPr>
          <w:rFonts w:ascii="黑体" w:eastAsia="黑体" w:hAnsi="黑体"/>
        </w:rPr>
      </w:pPr>
    </w:p>
    <w:p w14:paraId="4FD9E818" w14:textId="77777777" w:rsidR="00456831" w:rsidRPr="00702A5F" w:rsidRDefault="00456831" w:rsidP="00702A5F">
      <w:pPr>
        <w:pStyle w:val="a2"/>
        <w:numPr>
          <w:ilvl w:val="0"/>
          <w:numId w:val="0"/>
        </w:numPr>
        <w:ind w:left="420"/>
        <w:rPr>
          <w:rFonts w:ascii="黑体" w:eastAsia="黑体" w:hAnsi="黑体"/>
        </w:rPr>
      </w:pPr>
      <w:r w:rsidRPr="00702A5F">
        <w:rPr>
          <w:rFonts w:ascii="黑体" w:eastAsia="黑体" w:hAnsi="黑体" w:hint="eastAsia"/>
        </w:rPr>
        <w:t>抗风性能</w:t>
      </w:r>
      <w:r w:rsidRPr="00702A5F">
        <w:rPr>
          <w:rFonts w:ascii="黑体" w:eastAsia="黑体" w:hAnsi="黑体"/>
        </w:rPr>
        <w:t xml:space="preserve"> </w:t>
      </w:r>
      <w:r w:rsidRPr="00702A5F">
        <w:rPr>
          <w:rFonts w:ascii="黑体" w:eastAsia="黑体" w:hAnsi="黑体" w:hint="eastAsia"/>
        </w:rPr>
        <w:t>r</w:t>
      </w:r>
      <w:r w:rsidRPr="00702A5F">
        <w:rPr>
          <w:rFonts w:ascii="黑体" w:eastAsia="黑体" w:hAnsi="黑体"/>
        </w:rPr>
        <w:t>esistance to wind loads</w:t>
      </w:r>
    </w:p>
    <w:p w14:paraId="75A9BD84" w14:textId="77777777" w:rsidR="00456831" w:rsidRPr="007606FB" w:rsidRDefault="00456831" w:rsidP="007606FB">
      <w:pPr>
        <w:pStyle w:val="afffffe"/>
        <w:ind w:firstLine="420"/>
      </w:pPr>
      <w:r w:rsidRPr="007606FB">
        <w:rPr>
          <w:rFonts w:hint="eastAsia"/>
        </w:rPr>
        <w:t>在风荷载作用下，建筑外遮阳产品变形不超过允许范围且不发生损坏（如裂缝、面板或面料破损、局部屈服、连接失效等）和功能障碍（如操作功能障碍、五金件松动等）的能力。</w:t>
      </w:r>
    </w:p>
    <w:p w14:paraId="0BD85C8E" w14:textId="77777777" w:rsidR="00456831" w:rsidRPr="008C4EFD" w:rsidRDefault="00456831" w:rsidP="008C4EFD">
      <w:pPr>
        <w:pStyle w:val="afffffe"/>
        <w:ind w:firstLine="420"/>
      </w:pPr>
      <w:r w:rsidRPr="008C4EFD">
        <w:rPr>
          <w:rFonts w:hint="eastAsia"/>
        </w:rPr>
        <w:t>注：评价产品抗风性能有静态风荷载和动态风荷载两种方式。</w:t>
      </w:r>
    </w:p>
    <w:p w14:paraId="066360C6" w14:textId="77777777" w:rsidR="00124610" w:rsidRPr="00702A5F" w:rsidRDefault="00124610" w:rsidP="00702A5F">
      <w:pPr>
        <w:pStyle w:val="afffffe"/>
        <w:ind w:firstLine="420"/>
      </w:pPr>
      <w:r>
        <w:rPr>
          <w:rFonts w:hint="eastAsia"/>
        </w:rPr>
        <w:t>[JG</w:t>
      </w:r>
      <w:r w:rsidRPr="007B6983">
        <w:t xml:space="preserve">/T </w:t>
      </w:r>
      <w:r>
        <w:t>274</w:t>
      </w:r>
      <w:r w:rsidRPr="007B6983">
        <w:t>-20</w:t>
      </w:r>
      <w:r>
        <w:t>18</w:t>
      </w:r>
      <w:r>
        <w:rPr>
          <w:rFonts w:hint="eastAsia"/>
        </w:rPr>
        <w:t>，定义</w:t>
      </w:r>
      <w:r>
        <w:t>3.7]</w:t>
      </w:r>
    </w:p>
    <w:p w14:paraId="576A0F8D" w14:textId="3DC48BD0" w:rsidR="00456831" w:rsidRDefault="00456831" w:rsidP="00456831">
      <w:pPr>
        <w:pStyle w:val="a2"/>
        <w:numPr>
          <w:ilvl w:val="2"/>
          <w:numId w:val="6"/>
        </w:numPr>
        <w:ind w:left="420" w:hangingChars="200" w:hanging="420"/>
        <w:rPr>
          <w:rFonts w:ascii="黑体" w:eastAsia="黑体" w:hAnsi="黑体"/>
        </w:rPr>
      </w:pPr>
    </w:p>
    <w:p w14:paraId="1AE38BE3" w14:textId="77777777" w:rsidR="00456831" w:rsidRPr="00702A5F" w:rsidRDefault="00456831" w:rsidP="00702A5F">
      <w:pPr>
        <w:pStyle w:val="a2"/>
        <w:numPr>
          <w:ilvl w:val="0"/>
          <w:numId w:val="0"/>
        </w:numPr>
        <w:ind w:left="420"/>
        <w:rPr>
          <w:rFonts w:ascii="黑体" w:eastAsia="黑体" w:hAnsi="黑体"/>
        </w:rPr>
      </w:pPr>
      <w:r w:rsidRPr="00702A5F">
        <w:rPr>
          <w:rFonts w:ascii="黑体" w:eastAsia="黑体" w:hAnsi="黑体" w:hint="eastAsia"/>
        </w:rPr>
        <w:t>耐积水荷载性能</w:t>
      </w:r>
      <w:r w:rsidRPr="00702A5F">
        <w:rPr>
          <w:rFonts w:ascii="黑体" w:eastAsia="黑体" w:hAnsi="黑体"/>
        </w:rPr>
        <w:t xml:space="preserve">  resistance to water pocket</w:t>
      </w:r>
    </w:p>
    <w:p w14:paraId="267A3A04" w14:textId="77777777" w:rsidR="00456831" w:rsidRPr="00702A5F" w:rsidRDefault="00456831" w:rsidP="00702A5F">
      <w:pPr>
        <w:pStyle w:val="afffffe"/>
        <w:ind w:firstLine="420"/>
      </w:pPr>
      <w:r w:rsidRPr="00702A5F">
        <w:rPr>
          <w:rFonts w:hint="eastAsia"/>
        </w:rPr>
        <w:t>外遮阳产品完全伸展时，在积水荷载作用下，不发生损坏（如裂缝、面料破损、局部屈服、连接失效等）和功能障碍（如操作功能障碍、五金件松动等）的能力。</w:t>
      </w:r>
    </w:p>
    <w:p w14:paraId="3A1067EC" w14:textId="77777777" w:rsidR="00702A5F" w:rsidRPr="00702A5F" w:rsidRDefault="00702A5F" w:rsidP="00702A5F">
      <w:pPr>
        <w:pStyle w:val="afffffe"/>
        <w:ind w:firstLine="420"/>
      </w:pPr>
      <w:r>
        <w:rPr>
          <w:rFonts w:hint="eastAsia"/>
        </w:rPr>
        <w:t>[JG</w:t>
      </w:r>
      <w:r w:rsidRPr="007B6983">
        <w:t xml:space="preserve">/T </w:t>
      </w:r>
      <w:r>
        <w:t>274</w:t>
      </w:r>
      <w:r w:rsidRPr="007B6983">
        <w:t>-20</w:t>
      </w:r>
      <w:r>
        <w:t>18</w:t>
      </w:r>
      <w:r>
        <w:rPr>
          <w:rFonts w:hint="eastAsia"/>
        </w:rPr>
        <w:t>，定义</w:t>
      </w:r>
      <w:r>
        <w:t>3.10]</w:t>
      </w:r>
    </w:p>
    <w:p w14:paraId="226F929E" w14:textId="77777777" w:rsidR="00456831" w:rsidRPr="00456831" w:rsidRDefault="00456831" w:rsidP="00456831">
      <w:pPr>
        <w:pStyle w:val="a2"/>
        <w:numPr>
          <w:ilvl w:val="2"/>
          <w:numId w:val="6"/>
        </w:numPr>
        <w:ind w:left="420" w:hangingChars="200" w:hanging="420"/>
        <w:rPr>
          <w:rFonts w:ascii="黑体" w:eastAsia="黑体" w:hAnsi="黑体"/>
        </w:rPr>
      </w:pPr>
    </w:p>
    <w:p w14:paraId="2D586E9F" w14:textId="77777777" w:rsidR="00456831" w:rsidRPr="00702A5F" w:rsidRDefault="00456831" w:rsidP="00702A5F">
      <w:pPr>
        <w:pStyle w:val="a2"/>
        <w:numPr>
          <w:ilvl w:val="0"/>
          <w:numId w:val="0"/>
        </w:numPr>
        <w:ind w:left="420"/>
        <w:rPr>
          <w:rFonts w:ascii="黑体" w:eastAsia="黑体" w:hAnsi="黑体"/>
        </w:rPr>
      </w:pPr>
      <w:r w:rsidRPr="00702A5F">
        <w:rPr>
          <w:rFonts w:ascii="黑体" w:eastAsia="黑体" w:hAnsi="黑体" w:hint="eastAsia"/>
        </w:rPr>
        <w:t>耐雪荷载性能</w:t>
      </w:r>
      <w:r w:rsidRPr="00702A5F">
        <w:rPr>
          <w:rFonts w:ascii="黑体" w:eastAsia="黑体" w:hAnsi="黑体"/>
        </w:rPr>
        <w:t xml:space="preserve">  resistance to snow load</w:t>
      </w:r>
    </w:p>
    <w:p w14:paraId="34989E95" w14:textId="77777777" w:rsidR="00456831" w:rsidRPr="00702A5F" w:rsidRDefault="00456831" w:rsidP="00702A5F">
      <w:pPr>
        <w:pStyle w:val="afffffe"/>
        <w:ind w:firstLine="420"/>
      </w:pPr>
      <w:r w:rsidRPr="00702A5F">
        <w:rPr>
          <w:rFonts w:hint="eastAsia"/>
        </w:rPr>
        <w:t>在雪荷载作用下，建筑遮阳产品保持正常使用，不致产生永久变形或损坏的能力。</w:t>
      </w:r>
    </w:p>
    <w:p w14:paraId="5E088548" w14:textId="77777777" w:rsidR="00702A5F" w:rsidRPr="00702A5F" w:rsidRDefault="00702A5F" w:rsidP="00702A5F">
      <w:pPr>
        <w:pStyle w:val="afffffe"/>
        <w:ind w:firstLine="420"/>
      </w:pPr>
      <w:r>
        <w:rPr>
          <w:rFonts w:hint="eastAsia"/>
        </w:rPr>
        <w:t>[JG</w:t>
      </w:r>
      <w:r w:rsidRPr="007B6983">
        <w:t xml:space="preserve">/T </w:t>
      </w:r>
      <w:r>
        <w:t>274</w:t>
      </w:r>
      <w:r w:rsidRPr="007B6983">
        <w:t>-20</w:t>
      </w:r>
      <w:r>
        <w:t>18</w:t>
      </w:r>
      <w:r>
        <w:rPr>
          <w:rFonts w:hint="eastAsia"/>
        </w:rPr>
        <w:t>，定义</w:t>
      </w:r>
      <w:r>
        <w:t>3.11]</w:t>
      </w:r>
    </w:p>
    <w:p w14:paraId="07EDFC1E" w14:textId="77777777" w:rsidR="00456831" w:rsidRPr="00456831" w:rsidRDefault="00456831" w:rsidP="00456831">
      <w:pPr>
        <w:pStyle w:val="a2"/>
        <w:numPr>
          <w:ilvl w:val="2"/>
          <w:numId w:val="6"/>
        </w:numPr>
        <w:ind w:left="420" w:hangingChars="200" w:hanging="420"/>
        <w:rPr>
          <w:rFonts w:ascii="黑体" w:eastAsia="黑体" w:hAnsi="黑体"/>
        </w:rPr>
      </w:pPr>
    </w:p>
    <w:p w14:paraId="4FEDC006" w14:textId="77777777" w:rsidR="00456831" w:rsidRPr="00702A5F" w:rsidRDefault="00456831" w:rsidP="00702A5F">
      <w:pPr>
        <w:pStyle w:val="a2"/>
        <w:numPr>
          <w:ilvl w:val="0"/>
          <w:numId w:val="0"/>
        </w:numPr>
        <w:ind w:left="420"/>
        <w:rPr>
          <w:rFonts w:ascii="黑体" w:eastAsia="黑体" w:hAnsi="黑体"/>
        </w:rPr>
      </w:pPr>
      <w:r w:rsidRPr="00702A5F">
        <w:rPr>
          <w:rFonts w:ascii="黑体" w:eastAsia="黑体" w:hAnsi="黑体" w:hint="eastAsia"/>
        </w:rPr>
        <w:t>机械耐久性能</w:t>
      </w:r>
      <w:r w:rsidRPr="00702A5F">
        <w:rPr>
          <w:rFonts w:ascii="黑体" w:eastAsia="黑体" w:hAnsi="黑体"/>
        </w:rPr>
        <w:t xml:space="preserve"> </w:t>
      </w:r>
      <w:r w:rsidRPr="00702A5F">
        <w:rPr>
          <w:rFonts w:ascii="黑体" w:eastAsia="黑体" w:hAnsi="黑体" w:hint="eastAsia"/>
        </w:rPr>
        <w:t>m</w:t>
      </w:r>
      <w:r w:rsidRPr="00702A5F">
        <w:rPr>
          <w:rFonts w:ascii="黑体" w:eastAsia="黑体" w:hAnsi="黑体"/>
        </w:rPr>
        <w:t>echanical</w:t>
      </w:r>
      <w:r w:rsidRPr="00702A5F" w:rsidDel="00B4652E">
        <w:rPr>
          <w:rFonts w:ascii="黑体" w:eastAsia="黑体" w:hAnsi="黑体"/>
        </w:rPr>
        <w:t xml:space="preserve"> </w:t>
      </w:r>
      <w:r w:rsidRPr="00702A5F">
        <w:rPr>
          <w:rFonts w:ascii="黑体" w:eastAsia="黑体" w:hAnsi="黑体"/>
        </w:rPr>
        <w:t>endurance</w:t>
      </w:r>
    </w:p>
    <w:p w14:paraId="6EEC77B3" w14:textId="77777777" w:rsidR="00456831" w:rsidRPr="00702A5F" w:rsidRDefault="00456831" w:rsidP="00702A5F">
      <w:pPr>
        <w:pStyle w:val="afffffe"/>
        <w:ind w:firstLine="420"/>
      </w:pPr>
      <w:r w:rsidRPr="00702A5F">
        <w:rPr>
          <w:rFonts w:hint="eastAsia"/>
        </w:rPr>
        <w:t>建筑遮阳产品经过多次伸展和收回以及开启和关闭动作，不发生损坏（如裂缝、面板或面料破损、局部屈服、连接失效等）和功能障碍（如操作功能障碍、五金件松动等）的能力。</w:t>
      </w:r>
    </w:p>
    <w:p w14:paraId="00B8FFD9" w14:textId="77777777" w:rsidR="00702A5F" w:rsidRPr="00702A5F" w:rsidRDefault="00702A5F" w:rsidP="00702A5F">
      <w:pPr>
        <w:pStyle w:val="afffffe"/>
        <w:ind w:firstLine="420"/>
      </w:pPr>
      <w:r>
        <w:rPr>
          <w:rFonts w:hint="eastAsia"/>
        </w:rPr>
        <w:t>[JG</w:t>
      </w:r>
      <w:r w:rsidRPr="007B6983">
        <w:t xml:space="preserve">/T </w:t>
      </w:r>
      <w:r>
        <w:t>274</w:t>
      </w:r>
      <w:r w:rsidRPr="007B6983">
        <w:t>-20</w:t>
      </w:r>
      <w:r>
        <w:t>18</w:t>
      </w:r>
      <w:r>
        <w:rPr>
          <w:rFonts w:hint="eastAsia"/>
        </w:rPr>
        <w:t>，定义</w:t>
      </w:r>
      <w:r>
        <w:t>3.12]</w:t>
      </w:r>
    </w:p>
    <w:p w14:paraId="543BD803" w14:textId="77777777" w:rsidR="00456831" w:rsidRPr="00456831" w:rsidRDefault="00456831" w:rsidP="00456831">
      <w:pPr>
        <w:pStyle w:val="a2"/>
        <w:numPr>
          <w:ilvl w:val="2"/>
          <w:numId w:val="6"/>
        </w:numPr>
        <w:ind w:left="420" w:hangingChars="200" w:hanging="420"/>
        <w:rPr>
          <w:rFonts w:ascii="黑体" w:eastAsia="黑体" w:hAnsi="黑体"/>
        </w:rPr>
      </w:pPr>
    </w:p>
    <w:p w14:paraId="16DABD11" w14:textId="77777777" w:rsidR="00456831" w:rsidRPr="00702A5F" w:rsidRDefault="00456831" w:rsidP="00702A5F">
      <w:pPr>
        <w:pStyle w:val="a2"/>
        <w:numPr>
          <w:ilvl w:val="0"/>
          <w:numId w:val="0"/>
        </w:numPr>
        <w:ind w:left="420"/>
        <w:rPr>
          <w:rFonts w:ascii="黑体" w:eastAsia="黑体" w:hAnsi="黑体"/>
        </w:rPr>
      </w:pPr>
      <w:r w:rsidRPr="00702A5F">
        <w:rPr>
          <w:rFonts w:ascii="黑体" w:eastAsia="黑体" w:hAnsi="黑体" w:hint="eastAsia"/>
        </w:rPr>
        <w:t>抗冲击性能</w:t>
      </w:r>
      <w:r w:rsidRPr="00702A5F">
        <w:rPr>
          <w:rFonts w:ascii="黑体" w:eastAsia="黑体" w:hAnsi="黑体"/>
        </w:rPr>
        <w:t xml:space="preserve"> resistance to hard body impact</w:t>
      </w:r>
    </w:p>
    <w:p w14:paraId="6093E92D" w14:textId="77777777" w:rsidR="00456831" w:rsidRDefault="00456831" w:rsidP="00702A5F">
      <w:pPr>
        <w:pStyle w:val="afffffe"/>
        <w:ind w:firstLine="420"/>
      </w:pPr>
      <w:r w:rsidRPr="00B9487A">
        <w:rPr>
          <w:rFonts w:hint="eastAsia"/>
        </w:rPr>
        <w:t>遮阳产品在坚硬物体冲击的情况下</w:t>
      </w:r>
      <w:r w:rsidRPr="00702A5F">
        <w:rPr>
          <w:rFonts w:hint="eastAsia"/>
        </w:rPr>
        <w:t>，</w:t>
      </w:r>
      <w:r w:rsidRPr="00B9487A">
        <w:rPr>
          <w:rFonts w:hint="eastAsia"/>
        </w:rPr>
        <w:t>抵抗表面受损或功能障碍等情况的能力。</w:t>
      </w:r>
    </w:p>
    <w:p w14:paraId="25653F70" w14:textId="77777777" w:rsidR="00702A5F" w:rsidRPr="00702A5F" w:rsidRDefault="00702A5F" w:rsidP="00702A5F">
      <w:pPr>
        <w:pStyle w:val="afffffe"/>
        <w:ind w:firstLine="420"/>
      </w:pPr>
      <w:r>
        <w:rPr>
          <w:rFonts w:hint="eastAsia"/>
        </w:rPr>
        <w:t>[JG</w:t>
      </w:r>
      <w:r w:rsidRPr="007B6983">
        <w:t xml:space="preserve">/T </w:t>
      </w:r>
      <w:r>
        <w:t>274</w:t>
      </w:r>
      <w:r w:rsidRPr="007B6983">
        <w:t>-20</w:t>
      </w:r>
      <w:r>
        <w:t>18</w:t>
      </w:r>
      <w:r>
        <w:rPr>
          <w:rFonts w:hint="eastAsia"/>
        </w:rPr>
        <w:t>，定义</w:t>
      </w:r>
      <w:r>
        <w:t>3.13]</w:t>
      </w:r>
    </w:p>
    <w:p w14:paraId="383F683B" w14:textId="77777777" w:rsidR="00456831" w:rsidRPr="00456831" w:rsidRDefault="00456831" w:rsidP="00456831">
      <w:pPr>
        <w:pStyle w:val="a2"/>
        <w:numPr>
          <w:ilvl w:val="2"/>
          <w:numId w:val="6"/>
        </w:numPr>
        <w:ind w:left="420" w:hangingChars="200" w:hanging="420"/>
        <w:rPr>
          <w:rFonts w:ascii="黑体" w:eastAsia="黑体" w:hAnsi="黑体"/>
        </w:rPr>
      </w:pPr>
    </w:p>
    <w:p w14:paraId="738E7047" w14:textId="77777777" w:rsidR="00456831" w:rsidRPr="00702A5F" w:rsidRDefault="00456831" w:rsidP="00702A5F">
      <w:pPr>
        <w:pStyle w:val="a2"/>
        <w:numPr>
          <w:ilvl w:val="0"/>
          <w:numId w:val="0"/>
        </w:numPr>
        <w:ind w:left="420"/>
        <w:rPr>
          <w:rFonts w:ascii="黑体" w:eastAsia="黑体" w:hAnsi="黑体"/>
        </w:rPr>
      </w:pPr>
      <w:r w:rsidRPr="00702A5F">
        <w:rPr>
          <w:rFonts w:ascii="黑体" w:eastAsia="黑体" w:hAnsi="黑体" w:hint="eastAsia"/>
        </w:rPr>
        <w:t>操作力</w:t>
      </w:r>
      <w:r w:rsidRPr="00702A5F">
        <w:rPr>
          <w:rFonts w:ascii="黑体" w:eastAsia="黑体" w:hAnsi="黑体"/>
        </w:rPr>
        <w:t xml:space="preserve"> operating force</w:t>
      </w:r>
    </w:p>
    <w:p w14:paraId="3A76539F" w14:textId="77777777" w:rsidR="00456831" w:rsidRPr="00702A5F" w:rsidRDefault="00456831" w:rsidP="00702A5F">
      <w:pPr>
        <w:pStyle w:val="afffffe"/>
        <w:ind w:firstLine="420"/>
      </w:pPr>
      <w:r w:rsidRPr="00702A5F">
        <w:rPr>
          <w:rFonts w:hint="eastAsia"/>
        </w:rPr>
        <w:t>在解除制锁状态下，伸展和收回手动遮阳产品所需的力，或开启和关闭手动遮阳叶片、板所需的力。</w:t>
      </w:r>
    </w:p>
    <w:p w14:paraId="6872D01A" w14:textId="77777777" w:rsidR="00702A5F" w:rsidRPr="00702A5F" w:rsidRDefault="00702A5F" w:rsidP="00702A5F">
      <w:pPr>
        <w:pStyle w:val="afffffe"/>
        <w:ind w:firstLine="420"/>
      </w:pPr>
      <w:r>
        <w:rPr>
          <w:rFonts w:hint="eastAsia"/>
        </w:rPr>
        <w:t>[JG</w:t>
      </w:r>
      <w:r w:rsidRPr="007B6983">
        <w:t xml:space="preserve">/T </w:t>
      </w:r>
      <w:r>
        <w:t>274</w:t>
      </w:r>
      <w:r w:rsidRPr="007B6983">
        <w:t>-20</w:t>
      </w:r>
      <w:r>
        <w:t>18</w:t>
      </w:r>
      <w:r>
        <w:rPr>
          <w:rFonts w:hint="eastAsia"/>
        </w:rPr>
        <w:t>，定义</w:t>
      </w:r>
      <w:r>
        <w:t>3.14]</w:t>
      </w:r>
    </w:p>
    <w:p w14:paraId="17A67161" w14:textId="77777777" w:rsidR="00456831" w:rsidRPr="00456831" w:rsidRDefault="00456831" w:rsidP="00456831">
      <w:pPr>
        <w:pStyle w:val="a2"/>
        <w:numPr>
          <w:ilvl w:val="2"/>
          <w:numId w:val="6"/>
        </w:numPr>
        <w:ind w:left="420" w:hangingChars="200" w:hanging="420"/>
        <w:rPr>
          <w:rFonts w:ascii="黑体" w:eastAsia="黑体" w:hAnsi="黑体"/>
        </w:rPr>
      </w:pPr>
    </w:p>
    <w:p w14:paraId="67585A59" w14:textId="77777777" w:rsidR="00456831" w:rsidRPr="00702A5F" w:rsidDel="00570B7A" w:rsidRDefault="00456831" w:rsidP="00702A5F">
      <w:pPr>
        <w:pStyle w:val="a2"/>
        <w:numPr>
          <w:ilvl w:val="0"/>
          <w:numId w:val="0"/>
        </w:numPr>
        <w:ind w:left="420"/>
        <w:rPr>
          <w:rFonts w:ascii="黑体" w:eastAsia="黑体" w:hAnsi="黑体"/>
        </w:rPr>
      </w:pPr>
      <w:r w:rsidRPr="00702A5F" w:rsidDel="00570B7A">
        <w:rPr>
          <w:rFonts w:ascii="黑体" w:eastAsia="黑体" w:hAnsi="黑体" w:hint="eastAsia"/>
        </w:rPr>
        <w:t>误操作</w:t>
      </w:r>
      <w:r w:rsidRPr="00702A5F" w:rsidDel="00570B7A">
        <w:rPr>
          <w:rFonts w:ascii="黑体" w:eastAsia="黑体" w:hAnsi="黑体"/>
        </w:rPr>
        <w:t xml:space="preserve"> misuse</w:t>
      </w:r>
    </w:p>
    <w:p w14:paraId="438EE671" w14:textId="77777777" w:rsidR="00456831" w:rsidRPr="00702A5F" w:rsidRDefault="00456831" w:rsidP="00702A5F">
      <w:pPr>
        <w:pStyle w:val="afffffe"/>
        <w:ind w:firstLine="420"/>
      </w:pPr>
      <w:r w:rsidRPr="00702A5F">
        <w:rPr>
          <w:rFonts w:hint="eastAsia"/>
        </w:rPr>
        <w:t>手动</w:t>
      </w:r>
      <w:r w:rsidRPr="00702A5F" w:rsidDel="00570B7A">
        <w:rPr>
          <w:rFonts w:hint="eastAsia"/>
        </w:rPr>
        <w:t>遮阳产品</w:t>
      </w:r>
      <w:r w:rsidRPr="00702A5F">
        <w:rPr>
          <w:rFonts w:hint="eastAsia"/>
        </w:rPr>
        <w:t>操作过程中</w:t>
      </w:r>
      <w:r w:rsidRPr="00702A5F" w:rsidDel="00570B7A">
        <w:rPr>
          <w:rFonts w:hint="eastAsia"/>
        </w:rPr>
        <w:t>可能发生的粗鲁操作、</w:t>
      </w:r>
      <w:r w:rsidRPr="00702A5F">
        <w:rPr>
          <w:rFonts w:hint="eastAsia"/>
        </w:rPr>
        <w:t>强制</w:t>
      </w:r>
      <w:r w:rsidRPr="00702A5F" w:rsidDel="00570B7A">
        <w:rPr>
          <w:rFonts w:hint="eastAsia"/>
        </w:rPr>
        <w:t>操作</w:t>
      </w:r>
      <w:r w:rsidRPr="00702A5F">
        <w:rPr>
          <w:rFonts w:hint="eastAsia"/>
        </w:rPr>
        <w:t>或</w:t>
      </w:r>
      <w:r w:rsidRPr="00702A5F" w:rsidDel="00570B7A">
        <w:rPr>
          <w:rFonts w:hint="eastAsia"/>
        </w:rPr>
        <w:t>反向操作。</w:t>
      </w:r>
    </w:p>
    <w:p w14:paraId="5C2B5C49" w14:textId="77777777" w:rsidR="00702A5F" w:rsidRPr="00702A5F" w:rsidDel="00570B7A" w:rsidRDefault="00702A5F" w:rsidP="00702A5F">
      <w:pPr>
        <w:pStyle w:val="afffffe"/>
        <w:ind w:firstLine="420"/>
      </w:pPr>
      <w:r>
        <w:rPr>
          <w:rFonts w:hint="eastAsia"/>
        </w:rPr>
        <w:t>[JG</w:t>
      </w:r>
      <w:r w:rsidRPr="007B6983">
        <w:t xml:space="preserve">/T </w:t>
      </w:r>
      <w:r>
        <w:t>274</w:t>
      </w:r>
      <w:r w:rsidRPr="007B6983">
        <w:t>-20</w:t>
      </w:r>
      <w:r>
        <w:t>18</w:t>
      </w:r>
      <w:r>
        <w:rPr>
          <w:rFonts w:hint="eastAsia"/>
        </w:rPr>
        <w:t>，定义</w:t>
      </w:r>
      <w:r>
        <w:t>3.15]</w:t>
      </w:r>
    </w:p>
    <w:p w14:paraId="5505A758" w14:textId="77777777" w:rsidR="00577A4C" w:rsidRPr="00456831" w:rsidRDefault="00577A4C" w:rsidP="00577A4C">
      <w:pPr>
        <w:pStyle w:val="a2"/>
        <w:numPr>
          <w:ilvl w:val="2"/>
          <w:numId w:val="6"/>
        </w:numPr>
        <w:ind w:left="420" w:hangingChars="200" w:hanging="420"/>
        <w:rPr>
          <w:rFonts w:ascii="黑体" w:eastAsia="黑体" w:hAnsi="黑体"/>
        </w:rPr>
      </w:pPr>
    </w:p>
    <w:p w14:paraId="54F1CFA2" w14:textId="77777777" w:rsidR="00577A4C" w:rsidRPr="00702A5F" w:rsidRDefault="00577A4C" w:rsidP="00577A4C">
      <w:pPr>
        <w:pStyle w:val="a2"/>
        <w:numPr>
          <w:ilvl w:val="0"/>
          <w:numId w:val="0"/>
        </w:numPr>
        <w:ind w:left="420"/>
        <w:rPr>
          <w:rFonts w:ascii="黑体" w:eastAsia="黑体" w:hAnsi="黑体"/>
        </w:rPr>
      </w:pPr>
      <w:proofErr w:type="gramStart"/>
      <w:r>
        <w:rPr>
          <w:rFonts w:ascii="黑体" w:eastAsia="黑体" w:hAnsi="黑体" w:hint="eastAsia"/>
        </w:rPr>
        <w:t>防勒性能</w:t>
      </w:r>
      <w:proofErr w:type="gramEnd"/>
      <w:r w:rsidRPr="00702A5F">
        <w:rPr>
          <w:rFonts w:ascii="黑体" w:eastAsia="黑体" w:hAnsi="黑体"/>
        </w:rPr>
        <w:t xml:space="preserve"> </w:t>
      </w:r>
      <w:r>
        <w:rPr>
          <w:rFonts w:ascii="黑体" w:eastAsia="黑体" w:hAnsi="黑体"/>
        </w:rPr>
        <w:t xml:space="preserve">performance of </w:t>
      </w:r>
      <w:r w:rsidRPr="00577A4C">
        <w:rPr>
          <w:rFonts w:ascii="黑体" w:eastAsia="黑体" w:hAnsi="黑体"/>
        </w:rPr>
        <w:t>protection from strangulation</w:t>
      </w:r>
    </w:p>
    <w:p w14:paraId="5BB74C92" w14:textId="77777777" w:rsidR="009C56FA" w:rsidRDefault="00577A4C" w:rsidP="00577A4C">
      <w:pPr>
        <w:pStyle w:val="afffffe"/>
        <w:ind w:firstLine="420"/>
      </w:pPr>
      <w:r w:rsidRPr="00577A4C">
        <w:rPr>
          <w:rFonts w:hint="eastAsia"/>
        </w:rPr>
        <w:t>儿童可触及的窗饰产品中</w:t>
      </w:r>
      <w:r w:rsidR="009C56FA">
        <w:rPr>
          <w:rFonts w:hint="eastAsia"/>
        </w:rPr>
        <w:t>，</w:t>
      </w:r>
      <w:r w:rsidRPr="00577A4C">
        <w:rPr>
          <w:rFonts w:hint="eastAsia"/>
        </w:rPr>
        <w:t>防止绳环勒住儿童脖颈或手指产生危险的性能。</w:t>
      </w:r>
    </w:p>
    <w:p w14:paraId="22016B43" w14:textId="39824E69" w:rsidR="00577A4C" w:rsidRDefault="00577A4C" w:rsidP="00577A4C">
      <w:pPr>
        <w:pStyle w:val="afffffe"/>
        <w:ind w:firstLine="420"/>
      </w:pPr>
      <w:r w:rsidRPr="00702A5F">
        <w:t>[</w:t>
      </w:r>
      <w:r w:rsidR="009C56FA">
        <w:t>GB</w:t>
      </w:r>
      <w:r w:rsidRPr="00702A5F">
        <w:t>/T</w:t>
      </w:r>
      <w:r w:rsidR="009C56FA">
        <w:t xml:space="preserve"> 40400</w:t>
      </w:r>
      <w:r w:rsidRPr="00702A5F">
        <w:t>-20</w:t>
      </w:r>
      <w:r w:rsidR="009C56FA">
        <w:t>21</w:t>
      </w:r>
      <w:r w:rsidRPr="00702A5F">
        <w:rPr>
          <w:rFonts w:hint="eastAsia"/>
        </w:rPr>
        <w:t>，定义3.</w:t>
      </w:r>
      <w:r w:rsidR="009C56FA">
        <w:t>2</w:t>
      </w:r>
      <w:r w:rsidRPr="00702A5F">
        <w:t>]</w:t>
      </w:r>
    </w:p>
    <w:p w14:paraId="47FF5950" w14:textId="77777777" w:rsidR="009E62EF" w:rsidRDefault="009E62EF" w:rsidP="009E62EF">
      <w:pPr>
        <w:pStyle w:val="a2"/>
        <w:numPr>
          <w:ilvl w:val="2"/>
          <w:numId w:val="6"/>
        </w:numPr>
        <w:ind w:left="420" w:hangingChars="200" w:hanging="420"/>
        <w:rPr>
          <w:rFonts w:ascii="黑体" w:eastAsia="黑体" w:hAnsi="黑体"/>
        </w:rPr>
      </w:pPr>
    </w:p>
    <w:p w14:paraId="3D2FBEA2" w14:textId="4784AD76" w:rsidR="009E62EF" w:rsidRPr="00702A5F" w:rsidRDefault="009E62EF" w:rsidP="009E62EF">
      <w:pPr>
        <w:pStyle w:val="a2"/>
        <w:numPr>
          <w:ilvl w:val="0"/>
          <w:numId w:val="0"/>
        </w:numPr>
        <w:ind w:left="420"/>
        <w:rPr>
          <w:rFonts w:ascii="黑体" w:eastAsia="黑体" w:hAnsi="黑体"/>
        </w:rPr>
      </w:pPr>
      <w:r w:rsidRPr="00702A5F">
        <w:rPr>
          <w:rFonts w:ascii="黑体" w:eastAsia="黑体" w:hAnsi="黑体" w:hint="eastAsia"/>
        </w:rPr>
        <w:t>综合遮阳系数</w:t>
      </w:r>
      <w:r w:rsidRPr="00702A5F">
        <w:rPr>
          <w:rFonts w:ascii="黑体" w:eastAsia="黑体" w:hAnsi="黑体"/>
        </w:rPr>
        <w:t xml:space="preserve"> </w:t>
      </w:r>
      <w:r w:rsidRPr="00702A5F">
        <w:rPr>
          <w:rFonts w:ascii="黑体" w:eastAsia="黑体" w:hAnsi="黑体" w:hint="eastAsia"/>
        </w:rPr>
        <w:t xml:space="preserve">overall </w:t>
      </w:r>
      <w:r w:rsidRPr="00702A5F">
        <w:rPr>
          <w:rFonts w:ascii="黑体" w:eastAsia="黑体" w:hAnsi="黑体"/>
        </w:rPr>
        <w:t>shading coefficient</w:t>
      </w:r>
    </w:p>
    <w:p w14:paraId="6BB112C2" w14:textId="77777777" w:rsidR="009E62EF" w:rsidRDefault="009E62EF" w:rsidP="009E62EF">
      <w:pPr>
        <w:pStyle w:val="afffffe"/>
        <w:ind w:firstLine="420"/>
      </w:pPr>
      <w:r w:rsidRPr="00390BFF">
        <w:rPr>
          <w:rFonts w:hint="eastAsia"/>
        </w:rPr>
        <w:t>在规定的测试工况下，测试的遮阳产品</w:t>
      </w:r>
      <w:r>
        <w:rPr>
          <w:rFonts w:hint="eastAsia"/>
        </w:rPr>
        <w:t>和</w:t>
      </w:r>
      <w:r w:rsidRPr="00390BFF">
        <w:rPr>
          <w:rFonts w:hint="eastAsia"/>
        </w:rPr>
        <w:t>3mm透明平板玻璃的</w:t>
      </w:r>
      <w:r>
        <w:rPr>
          <w:rFonts w:hint="eastAsia"/>
        </w:rPr>
        <w:t>组合得热量与基准得热量比值。</w:t>
      </w:r>
    </w:p>
    <w:p w14:paraId="03298861" w14:textId="77777777" w:rsidR="009E62EF" w:rsidRDefault="009E62EF" w:rsidP="009E62EF">
      <w:pPr>
        <w:pStyle w:val="afffffe"/>
        <w:ind w:firstLine="420"/>
      </w:pPr>
      <w:r w:rsidRPr="00702A5F">
        <w:t>[JG/T</w:t>
      </w:r>
      <w:r w:rsidRPr="00702A5F">
        <w:rPr>
          <w:rFonts w:hint="eastAsia"/>
        </w:rPr>
        <w:t>281</w:t>
      </w:r>
      <w:r w:rsidRPr="00702A5F">
        <w:t>-201</w:t>
      </w:r>
      <w:r w:rsidRPr="00702A5F">
        <w:rPr>
          <w:rFonts w:hint="eastAsia"/>
        </w:rPr>
        <w:t>0，定义3.6</w:t>
      </w:r>
      <w:r w:rsidRPr="00702A5F">
        <w:t>]</w:t>
      </w:r>
    </w:p>
    <w:p w14:paraId="0095EBE6" w14:textId="77777777" w:rsidR="00A6565C" w:rsidRDefault="00A6565C" w:rsidP="00A6565C">
      <w:pPr>
        <w:pStyle w:val="a2"/>
        <w:numPr>
          <w:ilvl w:val="2"/>
          <w:numId w:val="6"/>
        </w:numPr>
        <w:ind w:left="420" w:hangingChars="200" w:hanging="420"/>
      </w:pPr>
    </w:p>
    <w:p w14:paraId="1790B676" w14:textId="5F37F3EE" w:rsidR="00802A52" w:rsidRPr="00A6565C" w:rsidRDefault="00802A52" w:rsidP="00A6565C">
      <w:pPr>
        <w:pStyle w:val="a2"/>
        <w:numPr>
          <w:ilvl w:val="0"/>
          <w:numId w:val="0"/>
        </w:numPr>
        <w:ind w:left="420"/>
        <w:rPr>
          <w:rFonts w:ascii="黑体" w:eastAsia="黑体" w:hAnsi="黑体"/>
        </w:rPr>
      </w:pPr>
      <w:r w:rsidRPr="00A6565C">
        <w:rPr>
          <w:rFonts w:ascii="黑体" w:eastAsia="黑体" w:hAnsi="黑体" w:hint="eastAsia"/>
        </w:rPr>
        <w:t>吸声</w:t>
      </w:r>
      <w:r w:rsidR="00A6565C" w:rsidRPr="00A6565C">
        <w:rPr>
          <w:rFonts w:ascii="黑体" w:eastAsia="黑体" w:hAnsi="黑体" w:hint="eastAsia"/>
        </w:rPr>
        <w:t>系数</w:t>
      </w:r>
      <w:r w:rsidRPr="00A6565C">
        <w:rPr>
          <w:rFonts w:ascii="黑体" w:eastAsia="黑体" w:hAnsi="黑体" w:hint="eastAsia"/>
        </w:rPr>
        <w:t xml:space="preserve"> </w:t>
      </w:r>
      <w:r w:rsidR="00A6565C" w:rsidRPr="00A6565C">
        <w:rPr>
          <w:rFonts w:ascii="黑体" w:eastAsia="黑体" w:hAnsi="黑体" w:hint="eastAsia"/>
        </w:rPr>
        <w:t>s</w:t>
      </w:r>
      <w:r w:rsidRPr="00A6565C">
        <w:rPr>
          <w:rFonts w:ascii="黑体" w:eastAsia="黑体" w:hAnsi="黑体"/>
        </w:rPr>
        <w:t xml:space="preserve">ound absorption </w:t>
      </w:r>
      <w:r w:rsidR="00A6565C" w:rsidRPr="00A6565C">
        <w:rPr>
          <w:rFonts w:ascii="黑体" w:eastAsia="黑体" w:hAnsi="黑体" w:hint="eastAsia"/>
        </w:rPr>
        <w:t>coefficient</w:t>
      </w:r>
    </w:p>
    <w:p w14:paraId="39D29AD4" w14:textId="22D6BE27" w:rsidR="00A6565C" w:rsidRDefault="00A6565C" w:rsidP="00577A4C">
      <w:pPr>
        <w:pStyle w:val="afffffe"/>
        <w:ind w:firstLine="420"/>
      </w:pPr>
      <w:r>
        <w:rPr>
          <w:rFonts w:hint="eastAsia"/>
        </w:rPr>
        <w:t>试件吸声量与试件面积的比值。</w:t>
      </w:r>
    </w:p>
    <w:p w14:paraId="4457B6C2" w14:textId="7A10A2C2" w:rsidR="00A6565C" w:rsidRDefault="00A6565C" w:rsidP="00A6565C">
      <w:pPr>
        <w:pStyle w:val="afffffe"/>
        <w:ind w:firstLine="420"/>
      </w:pPr>
      <w:r w:rsidRPr="00702A5F">
        <w:lastRenderedPageBreak/>
        <w:t>[</w:t>
      </w:r>
      <w:r>
        <w:rPr>
          <w:rFonts w:hint="eastAsia"/>
        </w:rPr>
        <w:t>JG</w:t>
      </w:r>
      <w:r w:rsidRPr="00702A5F">
        <w:t>/T</w:t>
      </w:r>
      <w:r>
        <w:t xml:space="preserve"> 279-2010</w:t>
      </w:r>
      <w:r w:rsidRPr="00702A5F">
        <w:rPr>
          <w:rFonts w:hint="eastAsia"/>
        </w:rPr>
        <w:t>，定义3.</w:t>
      </w:r>
      <w:r>
        <w:t>5</w:t>
      </w:r>
      <w:r w:rsidRPr="00702A5F">
        <w:t>]</w:t>
      </w:r>
    </w:p>
    <w:p w14:paraId="2B7CA43C" w14:textId="7114ED7D" w:rsidR="00144AA5" w:rsidRDefault="00144AA5" w:rsidP="00144AA5">
      <w:pPr>
        <w:pStyle w:val="a2"/>
        <w:numPr>
          <w:ilvl w:val="2"/>
          <w:numId w:val="6"/>
        </w:numPr>
        <w:ind w:left="420" w:hangingChars="200" w:hanging="420"/>
        <w:rPr>
          <w:rFonts w:ascii="黑体" w:eastAsia="黑体" w:hAnsi="黑体"/>
        </w:rPr>
      </w:pPr>
    </w:p>
    <w:p w14:paraId="67B562CB" w14:textId="77777777" w:rsidR="00144AA5" w:rsidRPr="00702A5F" w:rsidRDefault="00144AA5" w:rsidP="00E3192C">
      <w:pPr>
        <w:pStyle w:val="a2"/>
        <w:numPr>
          <w:ilvl w:val="0"/>
          <w:numId w:val="0"/>
        </w:numPr>
        <w:ind w:left="420"/>
        <w:rPr>
          <w:rFonts w:ascii="黑体" w:eastAsia="黑体" w:hAnsi="黑体"/>
        </w:rPr>
      </w:pPr>
      <w:r>
        <w:rPr>
          <w:rFonts w:ascii="黑体" w:eastAsia="黑体" w:hAnsi="黑体" w:hint="eastAsia"/>
        </w:rPr>
        <w:t>附加热阻</w:t>
      </w:r>
      <w:r w:rsidRPr="00702A5F">
        <w:rPr>
          <w:rFonts w:ascii="黑体" w:eastAsia="黑体" w:hAnsi="黑体"/>
        </w:rPr>
        <w:t xml:space="preserve"> </w:t>
      </w:r>
      <w:r>
        <w:rPr>
          <w:rFonts w:ascii="黑体" w:eastAsia="黑体" w:hAnsi="黑体" w:hint="eastAsia"/>
        </w:rPr>
        <w:t>additional</w:t>
      </w:r>
      <w:r>
        <w:rPr>
          <w:rFonts w:ascii="黑体" w:eastAsia="黑体" w:hAnsi="黑体"/>
        </w:rPr>
        <w:t xml:space="preserve"> thermal resistance</w:t>
      </w:r>
    </w:p>
    <w:p w14:paraId="349BED26" w14:textId="50F19FF8" w:rsidR="001D4D63" w:rsidRDefault="00817C36" w:rsidP="00702A5F">
      <w:pPr>
        <w:pStyle w:val="afffffe"/>
        <w:ind w:firstLine="420"/>
      </w:pPr>
      <w:r w:rsidRPr="00817C36">
        <w:rPr>
          <w:rFonts w:hint="eastAsia"/>
        </w:rPr>
        <w:t>由于遮阳产品与窗户之间封闭的空气层以及遮阳产品本身产生的</w:t>
      </w:r>
      <w:r>
        <w:rPr>
          <w:rFonts w:hint="eastAsia"/>
        </w:rPr>
        <w:t>热阻</w:t>
      </w:r>
      <w:r w:rsidR="001D4D63">
        <w:rPr>
          <w:rFonts w:hint="eastAsia"/>
        </w:rPr>
        <w:t>。</w:t>
      </w:r>
    </w:p>
    <w:p w14:paraId="6092CD26" w14:textId="1978F009" w:rsidR="00E3192C" w:rsidRDefault="00E3192C" w:rsidP="00702A5F">
      <w:pPr>
        <w:pStyle w:val="afffffe"/>
        <w:ind w:firstLine="420"/>
      </w:pPr>
    </w:p>
    <w:p w14:paraId="5CE597C1" w14:textId="77777777" w:rsidR="00484C4E" w:rsidRPr="00E030F9" w:rsidRDefault="0056776E" w:rsidP="00484C4E">
      <w:pPr>
        <w:pStyle w:val="aff4"/>
        <w:spacing w:before="312" w:after="312"/>
      </w:pPr>
      <w:bookmarkStart w:id="36" w:name="_Toc149122030"/>
      <w:r>
        <w:rPr>
          <w:rFonts w:hint="eastAsia"/>
          <w:szCs w:val="21"/>
        </w:rPr>
        <w:t>试验条件</w:t>
      </w:r>
      <w:bookmarkEnd w:id="36"/>
    </w:p>
    <w:p w14:paraId="6EFBB5DB" w14:textId="77777777" w:rsidR="0056776E" w:rsidRDefault="0056776E" w:rsidP="00484C4E">
      <w:pPr>
        <w:pStyle w:val="afffffe"/>
        <w:ind w:firstLine="420"/>
      </w:pPr>
      <w:r w:rsidRPr="0056776E">
        <w:rPr>
          <w:rFonts w:hint="eastAsia"/>
        </w:rPr>
        <w:t>除有特殊规定的章节外,试验应在下述环境条件下进行:</w:t>
      </w:r>
    </w:p>
    <w:p w14:paraId="497C7E3B" w14:textId="77777777" w:rsidR="00484C4E" w:rsidRDefault="0056776E" w:rsidP="00F02DBF">
      <w:pPr>
        <w:pStyle w:val="afffffe"/>
        <w:numPr>
          <w:ilvl w:val="0"/>
          <w:numId w:val="20"/>
        </w:numPr>
        <w:ind w:firstLineChars="0"/>
      </w:pPr>
      <w:r w:rsidRPr="0056776E">
        <w:rPr>
          <w:rFonts w:hint="eastAsia"/>
        </w:rPr>
        <w:t>环境温度</w:t>
      </w:r>
      <w:r w:rsidR="004E6EF6">
        <w:rPr>
          <w:rFonts w:hint="eastAsia"/>
        </w:rPr>
        <w:t>：</w:t>
      </w:r>
      <w:r w:rsidR="004E6EF6">
        <w:t>5</w:t>
      </w:r>
      <w:r w:rsidRPr="0056776E">
        <w:rPr>
          <w:rFonts w:hint="eastAsia"/>
        </w:rPr>
        <w:t xml:space="preserve"> ℃</w:t>
      </w:r>
      <w:r w:rsidR="004E6EF6" w:rsidRPr="004E6EF6">
        <w:rPr>
          <w:rFonts w:ascii="Times New Roman"/>
        </w:rPr>
        <w:t>~</w:t>
      </w:r>
      <w:r w:rsidR="004E6EF6">
        <w:t>40</w:t>
      </w:r>
      <w:r w:rsidRPr="0056776E">
        <w:rPr>
          <w:rFonts w:hint="eastAsia"/>
        </w:rPr>
        <w:t xml:space="preserve"> ℃;</w:t>
      </w:r>
      <w:r w:rsidR="00484C4E">
        <w:rPr>
          <w:rFonts w:hint="eastAsia"/>
        </w:rPr>
        <w:t>。</w:t>
      </w:r>
    </w:p>
    <w:p w14:paraId="48037806" w14:textId="77777777" w:rsidR="00484C4E" w:rsidRPr="00A5579F" w:rsidRDefault="0056776E" w:rsidP="00F02DBF">
      <w:pPr>
        <w:pStyle w:val="afffffe"/>
        <w:numPr>
          <w:ilvl w:val="0"/>
          <w:numId w:val="20"/>
        </w:numPr>
        <w:ind w:firstLineChars="0"/>
      </w:pPr>
      <w:r w:rsidRPr="0056776E">
        <w:rPr>
          <w:rFonts w:hint="eastAsia"/>
        </w:rPr>
        <w:t>相对湿度</w:t>
      </w:r>
      <w:r w:rsidR="004E6EF6">
        <w:rPr>
          <w:rFonts w:hint="eastAsia"/>
        </w:rPr>
        <w:t>：</w:t>
      </w:r>
      <w:r w:rsidRPr="0056776E">
        <w:rPr>
          <w:rFonts w:hint="eastAsia"/>
        </w:rPr>
        <w:t>40%</w:t>
      </w:r>
      <w:r w:rsidR="004E6EF6" w:rsidRPr="004E6EF6">
        <w:rPr>
          <w:rFonts w:ascii="Times New Roman"/>
        </w:rPr>
        <w:t>~</w:t>
      </w:r>
      <w:r w:rsidRPr="0056776E">
        <w:rPr>
          <w:rFonts w:hint="eastAsia"/>
        </w:rPr>
        <w:t>80%。</w:t>
      </w:r>
    </w:p>
    <w:p w14:paraId="2FB204CC" w14:textId="3A9EC547" w:rsidR="0003622F" w:rsidRDefault="0003622F" w:rsidP="00484C4E">
      <w:pPr>
        <w:pStyle w:val="aff4"/>
        <w:spacing w:before="312" w:after="312"/>
      </w:pPr>
      <w:bookmarkStart w:id="37" w:name="_Toc149122031"/>
      <w:r w:rsidRPr="0003622F">
        <w:rPr>
          <w:rFonts w:hint="eastAsia"/>
        </w:rPr>
        <w:t>建筑遮阳产品物理性能试验项目及试验方法</w:t>
      </w:r>
      <w:bookmarkEnd w:id="37"/>
    </w:p>
    <w:p w14:paraId="7802FB13" w14:textId="253B477A" w:rsidR="0003622F" w:rsidRPr="007F4FAC" w:rsidRDefault="0003622F" w:rsidP="00786DFD">
      <w:pPr>
        <w:pStyle w:val="aff5"/>
        <w:spacing w:before="156" w:after="156"/>
      </w:pPr>
      <w:bookmarkStart w:id="38" w:name="_Toc149122032"/>
      <w:r w:rsidRPr="007F4FAC">
        <w:rPr>
          <w:rFonts w:hint="eastAsia"/>
        </w:rPr>
        <w:t>建筑遮阳产品物理性能试验项目</w:t>
      </w:r>
      <w:bookmarkEnd w:id="38"/>
    </w:p>
    <w:p w14:paraId="5F121FB1" w14:textId="77777777" w:rsidR="007F4FAC" w:rsidRDefault="007F4FAC" w:rsidP="007F4FAC">
      <w:pPr>
        <w:pStyle w:val="a2"/>
        <w:numPr>
          <w:ilvl w:val="0"/>
          <w:numId w:val="0"/>
        </w:numPr>
        <w:ind w:left="420"/>
      </w:pPr>
      <w:r w:rsidRPr="0003622F">
        <w:rPr>
          <w:rFonts w:hint="eastAsia"/>
        </w:rPr>
        <w:t>建筑遮阳产品物理性能试验项目及试验方法见表</w:t>
      </w:r>
      <w:r>
        <w:t>1</w:t>
      </w:r>
      <w:r>
        <w:rPr>
          <w:rFonts w:hint="eastAsia"/>
        </w:rPr>
        <w:t>。</w:t>
      </w:r>
    </w:p>
    <w:p w14:paraId="0941BD23" w14:textId="6495CA15" w:rsidR="0003622F" w:rsidRPr="0003622F" w:rsidRDefault="0003622F" w:rsidP="0003622F">
      <w:pPr>
        <w:pStyle w:val="affffff3"/>
        <w:spacing w:before="156" w:after="156"/>
      </w:pPr>
      <w:r>
        <w:rPr>
          <w:rFonts w:hint="eastAsia"/>
        </w:rPr>
        <w:t>表</w:t>
      </w:r>
      <w:r>
        <w:t>1</w:t>
      </w:r>
      <w:r>
        <w:rPr>
          <w:rFonts w:hint="eastAsia"/>
        </w:rPr>
        <w:t xml:space="preserve"> 遮阳产品物理性能试验项目及试验方法</w:t>
      </w:r>
    </w:p>
    <w:tbl>
      <w:tblPr>
        <w:tblStyle w:val="afffffa"/>
        <w:tblW w:w="9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7"/>
        <w:gridCol w:w="707"/>
        <w:gridCol w:w="707"/>
        <w:gridCol w:w="708"/>
        <w:gridCol w:w="708"/>
        <w:gridCol w:w="708"/>
        <w:gridCol w:w="708"/>
        <w:gridCol w:w="708"/>
        <w:gridCol w:w="708"/>
        <w:gridCol w:w="919"/>
        <w:gridCol w:w="757"/>
      </w:tblGrid>
      <w:tr w:rsidR="0004352D" w:rsidRPr="00C33B43" w14:paraId="4DFEAD67" w14:textId="77777777" w:rsidTr="00342B01">
        <w:trPr>
          <w:trHeight w:hRule="exact" w:val="600"/>
        </w:trPr>
        <w:tc>
          <w:tcPr>
            <w:tcW w:w="0" w:type="auto"/>
            <w:tcBorders>
              <w:top w:val="single" w:sz="12" w:space="0" w:color="auto"/>
              <w:left w:val="single" w:sz="12" w:space="0" w:color="auto"/>
              <w:bottom w:val="single" w:sz="6" w:space="0" w:color="auto"/>
              <w:right w:val="single" w:sz="6" w:space="0" w:color="auto"/>
            </w:tcBorders>
            <w:tcMar>
              <w:top w:w="0" w:type="dxa"/>
              <w:left w:w="0" w:type="dxa"/>
              <w:bottom w:w="0" w:type="dxa"/>
              <w:right w:w="0" w:type="dxa"/>
            </w:tcMar>
            <w:hideMark/>
          </w:tcPr>
          <w:p w14:paraId="3A019DE4" w14:textId="77777777" w:rsidR="0004352D" w:rsidRPr="00C33B43" w:rsidRDefault="0004352D">
            <w:pPr>
              <w:tabs>
                <w:tab w:val="left" w:pos="2448"/>
              </w:tabs>
              <w:spacing w:line="360" w:lineRule="auto"/>
              <w:jc w:val="center"/>
              <w:rPr>
                <w:sz w:val="15"/>
                <w:szCs w:val="16"/>
              </w:rPr>
            </w:pPr>
            <w:r w:rsidRPr="00C33B43">
              <w:rPr>
                <w:rFonts w:hint="eastAsia"/>
                <w:sz w:val="15"/>
                <w:szCs w:val="16"/>
              </w:rPr>
              <w:t>试验项目</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6B12F3D1"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遮阳篷</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1207769"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百叶帘</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hideMark/>
          </w:tcPr>
          <w:p w14:paraId="6591D2EE"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软卷帘</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hideMark/>
          </w:tcPr>
          <w:p w14:paraId="2655E1DC"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硬卷帘</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hideMark/>
          </w:tcPr>
          <w:p w14:paraId="47C66FE4"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天篷帘</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hideMark/>
          </w:tcPr>
          <w:p w14:paraId="22BF55CC"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折叠帘</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hideMark/>
          </w:tcPr>
          <w:p w14:paraId="214B3007"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百叶扇</w:t>
            </w:r>
          </w:p>
        </w:tc>
        <w:tc>
          <w:tcPr>
            <w:tcW w:w="0" w:type="auto"/>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hideMark/>
          </w:tcPr>
          <w:p w14:paraId="27FBA615" w14:textId="77777777" w:rsidR="0004352D" w:rsidRPr="00C33B43" w:rsidRDefault="0004352D">
            <w:pPr>
              <w:tabs>
                <w:tab w:val="left" w:pos="2448"/>
              </w:tabs>
              <w:spacing w:line="360" w:lineRule="auto"/>
              <w:jc w:val="center"/>
              <w:textAlignment w:val="center"/>
              <w:rPr>
                <w:sz w:val="15"/>
                <w:szCs w:val="16"/>
              </w:rPr>
            </w:pPr>
            <w:r w:rsidRPr="00C33B43">
              <w:rPr>
                <w:rFonts w:hint="eastAsia"/>
                <w:sz w:val="15"/>
                <w:szCs w:val="16"/>
              </w:rPr>
              <w:t>遮阳板</w:t>
            </w:r>
          </w:p>
        </w:tc>
        <w:tc>
          <w:tcPr>
            <w:tcW w:w="805" w:type="dxa"/>
            <w:tcBorders>
              <w:top w:val="single" w:sz="12"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035144A" w14:textId="77777777" w:rsidR="0004352D" w:rsidRPr="00C33B43" w:rsidRDefault="0004352D">
            <w:pPr>
              <w:tabs>
                <w:tab w:val="left" w:pos="2448"/>
              </w:tabs>
              <w:spacing w:line="0" w:lineRule="atLeast"/>
              <w:jc w:val="center"/>
              <w:textAlignment w:val="center"/>
              <w:rPr>
                <w:sz w:val="15"/>
                <w:szCs w:val="16"/>
              </w:rPr>
            </w:pPr>
            <w:r w:rsidRPr="00C33B43">
              <w:rPr>
                <w:rFonts w:hint="eastAsia"/>
                <w:sz w:val="15"/>
                <w:szCs w:val="16"/>
              </w:rPr>
              <w:t>内置遮阳</w:t>
            </w:r>
          </w:p>
          <w:p w14:paraId="0F581E2C" w14:textId="77777777" w:rsidR="0004352D" w:rsidRPr="00C33B43" w:rsidRDefault="0004352D">
            <w:pPr>
              <w:tabs>
                <w:tab w:val="left" w:pos="2448"/>
              </w:tabs>
              <w:spacing w:line="0" w:lineRule="atLeast"/>
              <w:jc w:val="center"/>
              <w:textAlignment w:val="center"/>
              <w:rPr>
                <w:sz w:val="15"/>
                <w:szCs w:val="16"/>
              </w:rPr>
            </w:pPr>
            <w:r w:rsidRPr="00C33B43">
              <w:rPr>
                <w:rFonts w:hint="eastAsia"/>
                <w:sz w:val="15"/>
                <w:szCs w:val="16"/>
              </w:rPr>
              <w:t>中空玻璃</w:t>
            </w:r>
          </w:p>
        </w:tc>
        <w:tc>
          <w:tcPr>
            <w:tcW w:w="663" w:type="dxa"/>
            <w:tcBorders>
              <w:top w:val="single" w:sz="12" w:space="0" w:color="auto"/>
              <w:left w:val="single" w:sz="6" w:space="0" w:color="auto"/>
              <w:bottom w:val="single" w:sz="6" w:space="0" w:color="auto"/>
              <w:right w:val="single" w:sz="12" w:space="0" w:color="auto"/>
            </w:tcBorders>
            <w:tcMar>
              <w:top w:w="0" w:type="dxa"/>
              <w:left w:w="85" w:type="dxa"/>
              <w:bottom w:w="0" w:type="dxa"/>
              <w:right w:w="85" w:type="dxa"/>
            </w:tcMar>
            <w:hideMark/>
          </w:tcPr>
          <w:p w14:paraId="428A35CF" w14:textId="77777777" w:rsidR="0004352D" w:rsidRPr="00C33B43" w:rsidRDefault="0004352D">
            <w:pPr>
              <w:tabs>
                <w:tab w:val="left" w:pos="2448"/>
              </w:tabs>
              <w:spacing w:line="0" w:lineRule="atLeast"/>
              <w:jc w:val="center"/>
              <w:rPr>
                <w:sz w:val="15"/>
                <w:szCs w:val="16"/>
              </w:rPr>
            </w:pPr>
            <w:r w:rsidRPr="00C33B43">
              <w:rPr>
                <w:rFonts w:hint="eastAsia"/>
                <w:sz w:val="15"/>
                <w:szCs w:val="16"/>
              </w:rPr>
              <w:t>试验</w:t>
            </w:r>
          </w:p>
          <w:p w14:paraId="4B3F1468" w14:textId="77777777" w:rsidR="0004352D" w:rsidRPr="00C33B43" w:rsidRDefault="0004352D">
            <w:pPr>
              <w:tabs>
                <w:tab w:val="left" w:pos="2448"/>
              </w:tabs>
              <w:spacing w:line="0" w:lineRule="atLeast"/>
              <w:jc w:val="center"/>
              <w:rPr>
                <w:sz w:val="15"/>
                <w:szCs w:val="16"/>
              </w:rPr>
            </w:pPr>
            <w:r w:rsidRPr="00C33B43">
              <w:rPr>
                <w:rFonts w:hint="eastAsia"/>
                <w:sz w:val="15"/>
                <w:szCs w:val="16"/>
              </w:rPr>
              <w:t>方法</w:t>
            </w:r>
          </w:p>
        </w:tc>
      </w:tr>
      <w:tr w:rsidR="0004352D" w:rsidRPr="00C33B43" w14:paraId="38864079"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3E4F172B" w14:textId="77777777" w:rsidR="0004352D" w:rsidRPr="00C33B43" w:rsidRDefault="0004352D" w:rsidP="009E62EF">
            <w:pPr>
              <w:tabs>
                <w:tab w:val="left" w:pos="2448"/>
              </w:tabs>
              <w:rPr>
                <w:sz w:val="15"/>
                <w:szCs w:val="16"/>
              </w:rPr>
            </w:pPr>
            <w:r w:rsidRPr="00C33B43">
              <w:rPr>
                <w:rFonts w:hint="eastAsia"/>
                <w:sz w:val="15"/>
                <w:szCs w:val="16"/>
              </w:rPr>
              <w:t>抗风性能</w:t>
            </w:r>
          </w:p>
        </w:tc>
        <w:tc>
          <w:tcPr>
            <w:tcW w:w="0" w:type="auto"/>
            <w:tcBorders>
              <w:top w:val="single" w:sz="6" w:space="0" w:color="auto"/>
              <w:left w:val="single" w:sz="6" w:space="0" w:color="auto"/>
              <w:bottom w:val="single" w:sz="6" w:space="0" w:color="auto"/>
              <w:right w:val="single" w:sz="6" w:space="0" w:color="auto"/>
            </w:tcBorders>
            <w:hideMark/>
          </w:tcPr>
          <w:p w14:paraId="7B38A2C9" w14:textId="77777777" w:rsidR="0004352D" w:rsidRPr="00C33B43" w:rsidRDefault="0004352D" w:rsidP="009E62EF">
            <w:pPr>
              <w:widowControl/>
              <w:spacing w:after="525" w:line="10" w:lineRule="atLeast"/>
              <w:jc w:val="center"/>
              <w:outlineLvl w:val="0"/>
              <w:rPr>
                <w:sz w:val="15"/>
                <w:szCs w:val="16"/>
              </w:rPr>
            </w:pPr>
            <w:bookmarkStart w:id="39" w:name="_Toc149119903"/>
            <w:bookmarkStart w:id="40" w:name="_Toc149121152"/>
            <w:bookmarkStart w:id="41" w:name="_Toc149122033"/>
            <w:r w:rsidRPr="00C33B43">
              <w:rPr>
                <w:rFonts w:ascii="微软雅黑" w:eastAsia="微软雅黑" w:hAnsi="微软雅黑" w:hint="eastAsia"/>
                <w:color w:val="333333"/>
                <w:kern w:val="36"/>
                <w:sz w:val="15"/>
                <w:szCs w:val="16"/>
              </w:rPr>
              <w:t>√</w:t>
            </w:r>
            <w:bookmarkEnd w:id="39"/>
            <w:bookmarkEnd w:id="40"/>
            <w:bookmarkEnd w:id="41"/>
          </w:p>
        </w:tc>
        <w:tc>
          <w:tcPr>
            <w:tcW w:w="0" w:type="auto"/>
            <w:tcBorders>
              <w:top w:val="single" w:sz="6" w:space="0" w:color="auto"/>
              <w:left w:val="single" w:sz="6" w:space="0" w:color="auto"/>
              <w:bottom w:val="single" w:sz="6" w:space="0" w:color="auto"/>
              <w:right w:val="single" w:sz="6" w:space="0" w:color="auto"/>
            </w:tcBorders>
            <w:hideMark/>
          </w:tcPr>
          <w:p w14:paraId="46C9F4E0"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CC418F4"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9FE31D8"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7CADFD8"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4CFA3A09"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36913992"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3371C8B2"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805" w:type="dxa"/>
            <w:tcBorders>
              <w:top w:val="single" w:sz="6" w:space="0" w:color="auto"/>
              <w:left w:val="single" w:sz="6" w:space="0" w:color="auto"/>
              <w:bottom w:val="single" w:sz="6" w:space="0" w:color="auto"/>
              <w:right w:val="single" w:sz="6" w:space="0" w:color="auto"/>
            </w:tcBorders>
          </w:tcPr>
          <w:p w14:paraId="747D4F9A" w14:textId="77777777" w:rsidR="0004352D" w:rsidRPr="00C33B43" w:rsidRDefault="0004352D" w:rsidP="009E62EF">
            <w:pPr>
              <w:tabs>
                <w:tab w:val="left" w:pos="2448"/>
              </w:tabs>
              <w:spacing w:line="10" w:lineRule="atLeast"/>
              <w:jc w:val="center"/>
              <w:rPr>
                <w:sz w:val="15"/>
                <w:szCs w:val="16"/>
              </w:rPr>
            </w:pPr>
          </w:p>
        </w:tc>
        <w:tc>
          <w:tcPr>
            <w:tcW w:w="663" w:type="dxa"/>
            <w:tcBorders>
              <w:top w:val="single" w:sz="6" w:space="0" w:color="auto"/>
              <w:left w:val="single" w:sz="6" w:space="0" w:color="auto"/>
              <w:bottom w:val="single" w:sz="6" w:space="0" w:color="auto"/>
              <w:right w:val="single" w:sz="12" w:space="0" w:color="auto"/>
            </w:tcBorders>
            <w:hideMark/>
          </w:tcPr>
          <w:p w14:paraId="0663AA3B" w14:textId="41E4194C" w:rsidR="0004352D" w:rsidRPr="00C33B43" w:rsidRDefault="0004352D" w:rsidP="009E62EF">
            <w:pPr>
              <w:tabs>
                <w:tab w:val="left" w:pos="2448"/>
              </w:tabs>
              <w:spacing w:line="10" w:lineRule="atLeast"/>
              <w:jc w:val="center"/>
              <w:rPr>
                <w:sz w:val="15"/>
                <w:szCs w:val="16"/>
              </w:rPr>
            </w:pPr>
            <w:r>
              <w:rPr>
                <w:rFonts w:hint="eastAsia"/>
                <w:sz w:val="15"/>
                <w:szCs w:val="16"/>
              </w:rPr>
              <w:t>5</w:t>
            </w:r>
            <w:r>
              <w:rPr>
                <w:sz w:val="15"/>
                <w:szCs w:val="16"/>
              </w:rPr>
              <w:t>.2</w:t>
            </w:r>
          </w:p>
        </w:tc>
      </w:tr>
      <w:tr w:rsidR="0004352D" w:rsidRPr="00C33B43" w14:paraId="376F5CD4"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11642DCA" w14:textId="77777777" w:rsidR="0004352D" w:rsidRPr="00C33B43" w:rsidRDefault="0004352D" w:rsidP="009E62EF">
            <w:pPr>
              <w:tabs>
                <w:tab w:val="left" w:pos="2448"/>
              </w:tabs>
              <w:rPr>
                <w:sz w:val="15"/>
                <w:szCs w:val="16"/>
              </w:rPr>
            </w:pPr>
            <w:r w:rsidRPr="00C33B43">
              <w:rPr>
                <w:rFonts w:hint="eastAsia"/>
                <w:sz w:val="15"/>
                <w:szCs w:val="16"/>
              </w:rPr>
              <w:t>抗冲击性能</w:t>
            </w:r>
          </w:p>
        </w:tc>
        <w:tc>
          <w:tcPr>
            <w:tcW w:w="0" w:type="auto"/>
            <w:tcBorders>
              <w:top w:val="single" w:sz="6" w:space="0" w:color="auto"/>
              <w:left w:val="single" w:sz="6" w:space="0" w:color="auto"/>
              <w:bottom w:val="single" w:sz="6" w:space="0" w:color="auto"/>
              <w:right w:val="single" w:sz="6" w:space="0" w:color="auto"/>
            </w:tcBorders>
          </w:tcPr>
          <w:p w14:paraId="4B3D4AF7"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0971C27F"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6C3F30AA"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4F3AE23E"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2106415D"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0806424A"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7329B884"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54C64A62"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805" w:type="dxa"/>
            <w:tcBorders>
              <w:top w:val="single" w:sz="6" w:space="0" w:color="auto"/>
              <w:left w:val="single" w:sz="6" w:space="0" w:color="auto"/>
              <w:bottom w:val="single" w:sz="6" w:space="0" w:color="auto"/>
              <w:right w:val="single" w:sz="6" w:space="0" w:color="auto"/>
            </w:tcBorders>
          </w:tcPr>
          <w:p w14:paraId="35A9B582" w14:textId="77777777" w:rsidR="0004352D" w:rsidRPr="00C33B43" w:rsidRDefault="0004352D" w:rsidP="009E62EF">
            <w:pPr>
              <w:tabs>
                <w:tab w:val="left" w:pos="2448"/>
              </w:tabs>
              <w:spacing w:line="10" w:lineRule="atLeast"/>
              <w:jc w:val="center"/>
              <w:rPr>
                <w:sz w:val="15"/>
                <w:szCs w:val="16"/>
              </w:rPr>
            </w:pPr>
          </w:p>
        </w:tc>
        <w:tc>
          <w:tcPr>
            <w:tcW w:w="663" w:type="dxa"/>
            <w:tcBorders>
              <w:top w:val="single" w:sz="6" w:space="0" w:color="auto"/>
              <w:left w:val="single" w:sz="6" w:space="0" w:color="auto"/>
              <w:bottom w:val="single" w:sz="6" w:space="0" w:color="auto"/>
              <w:right w:val="single" w:sz="12" w:space="0" w:color="auto"/>
            </w:tcBorders>
            <w:hideMark/>
          </w:tcPr>
          <w:p w14:paraId="4AA502F5" w14:textId="5F777640"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3</w:t>
            </w:r>
          </w:p>
        </w:tc>
      </w:tr>
      <w:tr w:rsidR="0004352D" w:rsidRPr="00C33B43" w14:paraId="1DA39353"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4648F31A" w14:textId="77777777" w:rsidR="0004352D" w:rsidRPr="00C33B43" w:rsidRDefault="0004352D" w:rsidP="009E62EF">
            <w:pPr>
              <w:tabs>
                <w:tab w:val="left" w:pos="2448"/>
              </w:tabs>
              <w:rPr>
                <w:sz w:val="15"/>
                <w:szCs w:val="16"/>
              </w:rPr>
            </w:pPr>
            <w:r w:rsidRPr="00C33B43">
              <w:rPr>
                <w:rFonts w:hint="eastAsia"/>
                <w:sz w:val="15"/>
                <w:szCs w:val="16"/>
              </w:rPr>
              <w:t>耐雪荷载性能</w:t>
            </w:r>
          </w:p>
        </w:tc>
        <w:tc>
          <w:tcPr>
            <w:tcW w:w="0" w:type="auto"/>
            <w:tcBorders>
              <w:top w:val="single" w:sz="6" w:space="0" w:color="auto"/>
              <w:left w:val="single" w:sz="6" w:space="0" w:color="auto"/>
              <w:bottom w:val="single" w:sz="6" w:space="0" w:color="auto"/>
              <w:right w:val="single" w:sz="6" w:space="0" w:color="auto"/>
            </w:tcBorders>
            <w:hideMark/>
          </w:tcPr>
          <w:p w14:paraId="77A30E39"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565A27C"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67173999"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01099886" w14:textId="77777777" w:rsidR="0004352D" w:rsidRPr="00C33B43" w:rsidRDefault="0004352D" w:rsidP="009E62EF">
            <w:pPr>
              <w:widowControl/>
              <w:spacing w:after="525" w:line="10" w:lineRule="atLeast"/>
              <w:jc w:val="center"/>
              <w:outlineLvl w:val="0"/>
              <w:rPr>
                <w:sz w:val="15"/>
                <w:szCs w:val="16"/>
              </w:rPr>
            </w:pPr>
            <w:bookmarkStart w:id="42" w:name="_Toc149119904"/>
            <w:bookmarkStart w:id="43" w:name="_Toc149121153"/>
            <w:bookmarkStart w:id="44" w:name="_Toc149122034"/>
            <w:r w:rsidRPr="00C33B43">
              <w:rPr>
                <w:rFonts w:ascii="微软雅黑" w:eastAsia="微软雅黑" w:hAnsi="微软雅黑" w:hint="eastAsia"/>
                <w:color w:val="333333"/>
                <w:kern w:val="36"/>
                <w:sz w:val="15"/>
                <w:szCs w:val="16"/>
              </w:rPr>
              <w:t>√</w:t>
            </w:r>
            <w:bookmarkEnd w:id="42"/>
            <w:bookmarkEnd w:id="43"/>
            <w:bookmarkEnd w:id="44"/>
          </w:p>
        </w:tc>
        <w:tc>
          <w:tcPr>
            <w:tcW w:w="0" w:type="auto"/>
            <w:tcBorders>
              <w:top w:val="single" w:sz="6" w:space="0" w:color="auto"/>
              <w:left w:val="single" w:sz="6" w:space="0" w:color="auto"/>
              <w:bottom w:val="single" w:sz="6" w:space="0" w:color="auto"/>
              <w:right w:val="single" w:sz="6" w:space="0" w:color="auto"/>
            </w:tcBorders>
            <w:hideMark/>
          </w:tcPr>
          <w:p w14:paraId="682CFC68"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20DC16AC"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365E9136"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3DCCC02D" w14:textId="77777777" w:rsidR="0004352D" w:rsidRPr="00C33B43" w:rsidRDefault="0004352D" w:rsidP="009E62EF">
            <w:pPr>
              <w:widowControl/>
              <w:spacing w:after="525" w:line="10" w:lineRule="atLeast"/>
              <w:jc w:val="center"/>
              <w:outlineLvl w:val="0"/>
              <w:rPr>
                <w:sz w:val="15"/>
                <w:szCs w:val="16"/>
              </w:rPr>
            </w:pPr>
            <w:bookmarkStart w:id="45" w:name="_Toc149119905"/>
            <w:bookmarkStart w:id="46" w:name="_Toc149121154"/>
            <w:bookmarkStart w:id="47" w:name="_Toc149122035"/>
            <w:r w:rsidRPr="00C33B43">
              <w:rPr>
                <w:rFonts w:ascii="微软雅黑" w:eastAsia="微软雅黑" w:hAnsi="微软雅黑" w:hint="eastAsia"/>
                <w:color w:val="333333"/>
                <w:kern w:val="36"/>
                <w:sz w:val="15"/>
                <w:szCs w:val="16"/>
              </w:rPr>
              <w:t>√</w:t>
            </w:r>
            <w:bookmarkEnd w:id="45"/>
            <w:bookmarkEnd w:id="46"/>
            <w:bookmarkEnd w:id="47"/>
          </w:p>
        </w:tc>
        <w:tc>
          <w:tcPr>
            <w:tcW w:w="805" w:type="dxa"/>
            <w:tcBorders>
              <w:top w:val="single" w:sz="6" w:space="0" w:color="auto"/>
              <w:left w:val="single" w:sz="6" w:space="0" w:color="auto"/>
              <w:bottom w:val="single" w:sz="6" w:space="0" w:color="auto"/>
              <w:right w:val="single" w:sz="6" w:space="0" w:color="auto"/>
            </w:tcBorders>
          </w:tcPr>
          <w:p w14:paraId="4933BBE3" w14:textId="77777777" w:rsidR="0004352D" w:rsidRPr="00C33B43" w:rsidRDefault="0004352D" w:rsidP="009E62EF">
            <w:pPr>
              <w:tabs>
                <w:tab w:val="left" w:pos="2448"/>
              </w:tabs>
              <w:spacing w:line="10" w:lineRule="atLeast"/>
              <w:jc w:val="center"/>
              <w:rPr>
                <w:sz w:val="15"/>
                <w:szCs w:val="16"/>
              </w:rPr>
            </w:pPr>
          </w:p>
        </w:tc>
        <w:tc>
          <w:tcPr>
            <w:tcW w:w="663" w:type="dxa"/>
            <w:tcBorders>
              <w:top w:val="single" w:sz="6" w:space="0" w:color="auto"/>
              <w:left w:val="single" w:sz="6" w:space="0" w:color="auto"/>
              <w:bottom w:val="single" w:sz="6" w:space="0" w:color="auto"/>
              <w:right w:val="single" w:sz="12" w:space="0" w:color="auto"/>
            </w:tcBorders>
            <w:hideMark/>
          </w:tcPr>
          <w:p w14:paraId="60BBBF37" w14:textId="40ED1FC0"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4</w:t>
            </w:r>
          </w:p>
        </w:tc>
      </w:tr>
      <w:tr w:rsidR="0004352D" w:rsidRPr="00C33B43" w14:paraId="64300E20"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275791AC" w14:textId="77777777" w:rsidR="0004352D" w:rsidRPr="00C33B43" w:rsidRDefault="0004352D" w:rsidP="009E62EF">
            <w:pPr>
              <w:tabs>
                <w:tab w:val="left" w:pos="2448"/>
              </w:tabs>
              <w:rPr>
                <w:sz w:val="15"/>
                <w:szCs w:val="16"/>
              </w:rPr>
            </w:pPr>
            <w:r w:rsidRPr="00C33B43">
              <w:rPr>
                <w:rFonts w:hint="eastAsia"/>
                <w:sz w:val="15"/>
                <w:szCs w:val="16"/>
              </w:rPr>
              <w:t>误操作</w:t>
            </w:r>
          </w:p>
        </w:tc>
        <w:tc>
          <w:tcPr>
            <w:tcW w:w="0" w:type="auto"/>
            <w:tcBorders>
              <w:top w:val="single" w:sz="6" w:space="0" w:color="auto"/>
              <w:left w:val="single" w:sz="6" w:space="0" w:color="auto"/>
              <w:bottom w:val="single" w:sz="6" w:space="0" w:color="auto"/>
              <w:right w:val="single" w:sz="6" w:space="0" w:color="auto"/>
            </w:tcBorders>
            <w:hideMark/>
          </w:tcPr>
          <w:p w14:paraId="657C4800"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6BE32401"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3E92BCF"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234257FA"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4335D901"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03D2C446"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7C05ACA"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605937CA"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805" w:type="dxa"/>
            <w:tcBorders>
              <w:top w:val="single" w:sz="6" w:space="0" w:color="auto"/>
              <w:left w:val="single" w:sz="6" w:space="0" w:color="auto"/>
              <w:bottom w:val="single" w:sz="6" w:space="0" w:color="auto"/>
              <w:right w:val="single" w:sz="6" w:space="0" w:color="auto"/>
            </w:tcBorders>
            <w:hideMark/>
          </w:tcPr>
          <w:p w14:paraId="6F2E7549" w14:textId="03F7C6ED" w:rsidR="0004352D" w:rsidRPr="00C33B43" w:rsidRDefault="0004352D" w:rsidP="009E62EF">
            <w:pPr>
              <w:tabs>
                <w:tab w:val="left" w:pos="2448"/>
              </w:tabs>
              <w:spacing w:line="10" w:lineRule="atLeast"/>
              <w:jc w:val="center"/>
              <w:rPr>
                <w:sz w:val="15"/>
                <w:szCs w:val="16"/>
              </w:rPr>
            </w:pPr>
          </w:p>
        </w:tc>
        <w:tc>
          <w:tcPr>
            <w:tcW w:w="663" w:type="dxa"/>
            <w:tcBorders>
              <w:top w:val="single" w:sz="6" w:space="0" w:color="auto"/>
              <w:left w:val="single" w:sz="6" w:space="0" w:color="auto"/>
              <w:bottom w:val="single" w:sz="6" w:space="0" w:color="auto"/>
              <w:right w:val="single" w:sz="12" w:space="0" w:color="auto"/>
            </w:tcBorders>
            <w:hideMark/>
          </w:tcPr>
          <w:p w14:paraId="6456776A" w14:textId="5A1B1E11"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5</w:t>
            </w:r>
          </w:p>
        </w:tc>
      </w:tr>
      <w:tr w:rsidR="0004352D" w:rsidRPr="00C33B43" w14:paraId="1AF42D59"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229ABBB1" w14:textId="77777777" w:rsidR="0004352D" w:rsidRPr="00C33B43" w:rsidRDefault="0004352D" w:rsidP="009E62EF">
            <w:pPr>
              <w:tabs>
                <w:tab w:val="left" w:pos="2448"/>
              </w:tabs>
              <w:rPr>
                <w:sz w:val="15"/>
                <w:szCs w:val="16"/>
              </w:rPr>
            </w:pPr>
            <w:r w:rsidRPr="00C33B43">
              <w:rPr>
                <w:rFonts w:hint="eastAsia"/>
                <w:sz w:val="15"/>
                <w:szCs w:val="16"/>
              </w:rPr>
              <w:t>通风性能</w:t>
            </w:r>
          </w:p>
        </w:tc>
        <w:tc>
          <w:tcPr>
            <w:tcW w:w="0" w:type="auto"/>
            <w:tcBorders>
              <w:top w:val="single" w:sz="6" w:space="0" w:color="auto"/>
              <w:left w:val="single" w:sz="6" w:space="0" w:color="auto"/>
              <w:bottom w:val="single" w:sz="6" w:space="0" w:color="auto"/>
              <w:right w:val="single" w:sz="6" w:space="0" w:color="auto"/>
            </w:tcBorders>
          </w:tcPr>
          <w:p w14:paraId="251F3584"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3954D5FB"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6A1CD89"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856C1F6"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035BAEE5"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6F514754"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C2A4DF0"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04EDCB15"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p>
        </w:tc>
        <w:tc>
          <w:tcPr>
            <w:tcW w:w="805" w:type="dxa"/>
            <w:tcBorders>
              <w:top w:val="single" w:sz="6" w:space="0" w:color="auto"/>
              <w:left w:val="single" w:sz="6" w:space="0" w:color="auto"/>
              <w:bottom w:val="single" w:sz="6" w:space="0" w:color="auto"/>
              <w:right w:val="single" w:sz="6" w:space="0" w:color="auto"/>
            </w:tcBorders>
          </w:tcPr>
          <w:p w14:paraId="2CAD54B5" w14:textId="77777777" w:rsidR="0004352D" w:rsidRPr="00C33B43" w:rsidRDefault="0004352D" w:rsidP="009E62EF">
            <w:pPr>
              <w:tabs>
                <w:tab w:val="left" w:pos="2448"/>
              </w:tabs>
              <w:spacing w:line="10" w:lineRule="atLeast"/>
              <w:jc w:val="center"/>
              <w:rPr>
                <w:rFonts w:ascii="微软雅黑" w:eastAsia="微软雅黑" w:hAnsi="微软雅黑"/>
                <w:color w:val="333333"/>
                <w:kern w:val="36"/>
                <w:sz w:val="15"/>
                <w:szCs w:val="16"/>
              </w:rPr>
            </w:pPr>
          </w:p>
        </w:tc>
        <w:tc>
          <w:tcPr>
            <w:tcW w:w="663" w:type="dxa"/>
            <w:tcBorders>
              <w:top w:val="single" w:sz="6" w:space="0" w:color="auto"/>
              <w:left w:val="single" w:sz="6" w:space="0" w:color="auto"/>
              <w:bottom w:val="single" w:sz="6" w:space="0" w:color="auto"/>
              <w:right w:val="single" w:sz="12" w:space="0" w:color="auto"/>
            </w:tcBorders>
            <w:hideMark/>
          </w:tcPr>
          <w:p w14:paraId="1097646C" w14:textId="6B6F678B" w:rsidR="0004352D" w:rsidRPr="00C33B43" w:rsidRDefault="0004352D" w:rsidP="009E62EF">
            <w:pPr>
              <w:tabs>
                <w:tab w:val="left" w:pos="2448"/>
              </w:tabs>
              <w:spacing w:line="10" w:lineRule="atLeast"/>
              <w:jc w:val="center"/>
              <w:rPr>
                <w:rFonts w:asciiTheme="minorHAnsi" w:eastAsiaTheme="minorEastAsia" w:hAnsiTheme="minorHAnsi" w:cstheme="minorBidi"/>
                <w:sz w:val="15"/>
                <w:szCs w:val="16"/>
              </w:rPr>
            </w:pPr>
            <w:r w:rsidRPr="00B74641">
              <w:rPr>
                <w:sz w:val="15"/>
                <w:szCs w:val="16"/>
              </w:rPr>
              <w:t>5.</w:t>
            </w:r>
            <w:r>
              <w:rPr>
                <w:sz w:val="15"/>
                <w:szCs w:val="16"/>
              </w:rPr>
              <w:t>6</w:t>
            </w:r>
          </w:p>
        </w:tc>
      </w:tr>
      <w:tr w:rsidR="0004352D" w:rsidRPr="00C33B43" w14:paraId="71662204"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247C65F5" w14:textId="77777777" w:rsidR="0004352D" w:rsidRPr="00C33B43" w:rsidRDefault="0004352D" w:rsidP="009E62EF">
            <w:pPr>
              <w:tabs>
                <w:tab w:val="left" w:pos="2448"/>
              </w:tabs>
              <w:rPr>
                <w:sz w:val="15"/>
                <w:szCs w:val="16"/>
              </w:rPr>
            </w:pPr>
            <w:r w:rsidRPr="00C33B43">
              <w:rPr>
                <w:rFonts w:hint="eastAsia"/>
                <w:sz w:val="15"/>
                <w:szCs w:val="16"/>
              </w:rPr>
              <w:t>综合遮阳系数</w:t>
            </w:r>
          </w:p>
        </w:tc>
        <w:tc>
          <w:tcPr>
            <w:tcW w:w="0" w:type="auto"/>
            <w:tcBorders>
              <w:top w:val="single" w:sz="6" w:space="0" w:color="auto"/>
              <w:left w:val="single" w:sz="6" w:space="0" w:color="auto"/>
              <w:bottom w:val="single" w:sz="6" w:space="0" w:color="auto"/>
              <w:right w:val="single" w:sz="6" w:space="0" w:color="auto"/>
            </w:tcBorders>
          </w:tcPr>
          <w:p w14:paraId="53602B70"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2B6F53D0"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68EF0A28"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35659831"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58C6CB7"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73364F3"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9B48829"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2CBA07B8"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805" w:type="dxa"/>
            <w:tcBorders>
              <w:top w:val="single" w:sz="6" w:space="0" w:color="auto"/>
              <w:left w:val="single" w:sz="6" w:space="0" w:color="auto"/>
              <w:bottom w:val="single" w:sz="6" w:space="0" w:color="auto"/>
              <w:right w:val="single" w:sz="6" w:space="0" w:color="auto"/>
            </w:tcBorders>
            <w:hideMark/>
          </w:tcPr>
          <w:p w14:paraId="24E55F99"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663" w:type="dxa"/>
            <w:tcBorders>
              <w:top w:val="single" w:sz="6" w:space="0" w:color="auto"/>
              <w:left w:val="single" w:sz="6" w:space="0" w:color="auto"/>
              <w:bottom w:val="single" w:sz="6" w:space="0" w:color="auto"/>
              <w:right w:val="single" w:sz="12" w:space="0" w:color="auto"/>
            </w:tcBorders>
            <w:hideMark/>
          </w:tcPr>
          <w:p w14:paraId="0E9125DC" w14:textId="45C05F1D"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7</w:t>
            </w:r>
          </w:p>
        </w:tc>
      </w:tr>
      <w:tr w:rsidR="0004352D" w:rsidRPr="00C33B43" w14:paraId="1A49A625"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7633DD06" w14:textId="77777777" w:rsidR="0004352D" w:rsidRPr="00C33B43" w:rsidRDefault="0004352D" w:rsidP="009E62EF">
            <w:pPr>
              <w:tabs>
                <w:tab w:val="left" w:pos="2448"/>
              </w:tabs>
              <w:rPr>
                <w:sz w:val="15"/>
                <w:szCs w:val="16"/>
              </w:rPr>
            </w:pPr>
            <w:r w:rsidRPr="00C33B43">
              <w:rPr>
                <w:rFonts w:hint="eastAsia"/>
                <w:sz w:val="15"/>
                <w:szCs w:val="16"/>
              </w:rPr>
              <w:t>热舒适和视觉舒适性能</w:t>
            </w:r>
          </w:p>
        </w:tc>
        <w:tc>
          <w:tcPr>
            <w:tcW w:w="0" w:type="auto"/>
            <w:tcBorders>
              <w:top w:val="single" w:sz="6" w:space="0" w:color="auto"/>
              <w:left w:val="single" w:sz="6" w:space="0" w:color="auto"/>
              <w:bottom w:val="single" w:sz="6" w:space="0" w:color="auto"/>
              <w:right w:val="single" w:sz="6" w:space="0" w:color="auto"/>
            </w:tcBorders>
          </w:tcPr>
          <w:p w14:paraId="3EB32CD6"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7ACBD8BE"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7946EA67"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309B7B83"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57DE2170"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7FB59F26"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75A7705C"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7925202A"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805" w:type="dxa"/>
            <w:tcBorders>
              <w:top w:val="single" w:sz="6" w:space="0" w:color="auto"/>
              <w:left w:val="single" w:sz="6" w:space="0" w:color="auto"/>
              <w:bottom w:val="single" w:sz="6" w:space="0" w:color="auto"/>
              <w:right w:val="single" w:sz="6" w:space="0" w:color="auto"/>
            </w:tcBorders>
            <w:hideMark/>
          </w:tcPr>
          <w:p w14:paraId="35FD348C"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663" w:type="dxa"/>
            <w:tcBorders>
              <w:top w:val="single" w:sz="6" w:space="0" w:color="auto"/>
              <w:left w:val="single" w:sz="6" w:space="0" w:color="auto"/>
              <w:bottom w:val="single" w:sz="6" w:space="0" w:color="auto"/>
              <w:right w:val="single" w:sz="12" w:space="0" w:color="auto"/>
            </w:tcBorders>
            <w:hideMark/>
          </w:tcPr>
          <w:p w14:paraId="4DD5B33A" w14:textId="3E11F1B8"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8</w:t>
            </w:r>
          </w:p>
        </w:tc>
      </w:tr>
      <w:tr w:rsidR="0004352D" w:rsidRPr="00C33B43" w14:paraId="0D73DC95"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16778667" w14:textId="77777777" w:rsidR="0004352D" w:rsidRPr="00C33B43" w:rsidRDefault="0004352D" w:rsidP="009E62EF">
            <w:pPr>
              <w:tabs>
                <w:tab w:val="left" w:pos="2448"/>
              </w:tabs>
              <w:rPr>
                <w:sz w:val="15"/>
                <w:szCs w:val="16"/>
              </w:rPr>
            </w:pPr>
            <w:r w:rsidRPr="00C33B43">
              <w:rPr>
                <w:rFonts w:hint="eastAsia"/>
                <w:sz w:val="15"/>
                <w:szCs w:val="16"/>
              </w:rPr>
              <w:t>耐积水荷载性能</w:t>
            </w:r>
          </w:p>
        </w:tc>
        <w:tc>
          <w:tcPr>
            <w:tcW w:w="0" w:type="auto"/>
            <w:tcBorders>
              <w:top w:val="single" w:sz="6" w:space="0" w:color="auto"/>
              <w:left w:val="single" w:sz="6" w:space="0" w:color="auto"/>
              <w:bottom w:val="single" w:sz="6" w:space="0" w:color="auto"/>
              <w:right w:val="single" w:sz="6" w:space="0" w:color="auto"/>
            </w:tcBorders>
            <w:hideMark/>
          </w:tcPr>
          <w:p w14:paraId="026BD04C"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7D22B3E5"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375C528D"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6BD7CD74"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50F1BA00"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64796A57"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20F16B5E"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tcPr>
          <w:p w14:paraId="5D0B0ABE" w14:textId="77777777" w:rsidR="0004352D" w:rsidRPr="00C33B43" w:rsidRDefault="0004352D" w:rsidP="009E62EF">
            <w:pPr>
              <w:tabs>
                <w:tab w:val="left" w:pos="2448"/>
              </w:tabs>
              <w:spacing w:line="10" w:lineRule="atLeast"/>
              <w:jc w:val="center"/>
              <w:rPr>
                <w:sz w:val="15"/>
                <w:szCs w:val="16"/>
              </w:rPr>
            </w:pPr>
          </w:p>
        </w:tc>
        <w:tc>
          <w:tcPr>
            <w:tcW w:w="805" w:type="dxa"/>
            <w:tcBorders>
              <w:top w:val="single" w:sz="6" w:space="0" w:color="auto"/>
              <w:left w:val="single" w:sz="6" w:space="0" w:color="auto"/>
              <w:bottom w:val="single" w:sz="6" w:space="0" w:color="auto"/>
              <w:right w:val="single" w:sz="6" w:space="0" w:color="auto"/>
            </w:tcBorders>
          </w:tcPr>
          <w:p w14:paraId="481B74EB" w14:textId="77777777" w:rsidR="0004352D" w:rsidRPr="00C33B43" w:rsidRDefault="0004352D" w:rsidP="009E62EF">
            <w:pPr>
              <w:tabs>
                <w:tab w:val="left" w:pos="2448"/>
              </w:tabs>
              <w:spacing w:line="10" w:lineRule="atLeast"/>
              <w:jc w:val="center"/>
              <w:rPr>
                <w:sz w:val="15"/>
                <w:szCs w:val="16"/>
              </w:rPr>
            </w:pPr>
          </w:p>
        </w:tc>
        <w:tc>
          <w:tcPr>
            <w:tcW w:w="663" w:type="dxa"/>
            <w:tcBorders>
              <w:top w:val="single" w:sz="6" w:space="0" w:color="auto"/>
              <w:left w:val="single" w:sz="6" w:space="0" w:color="auto"/>
              <w:bottom w:val="single" w:sz="6" w:space="0" w:color="auto"/>
              <w:right w:val="single" w:sz="12" w:space="0" w:color="auto"/>
            </w:tcBorders>
            <w:hideMark/>
          </w:tcPr>
          <w:p w14:paraId="60613D27" w14:textId="5E32A55D"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9</w:t>
            </w:r>
          </w:p>
        </w:tc>
      </w:tr>
      <w:tr w:rsidR="0004352D" w:rsidRPr="00C33B43" w14:paraId="15810A56"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30E20AAF" w14:textId="77777777" w:rsidR="0004352D" w:rsidRPr="00C33B43" w:rsidRDefault="0004352D" w:rsidP="009E62EF">
            <w:pPr>
              <w:tabs>
                <w:tab w:val="left" w:pos="2448"/>
              </w:tabs>
              <w:rPr>
                <w:sz w:val="15"/>
                <w:szCs w:val="16"/>
              </w:rPr>
            </w:pPr>
            <w:r w:rsidRPr="00C33B43">
              <w:rPr>
                <w:rFonts w:hint="eastAsia"/>
                <w:sz w:val="15"/>
                <w:szCs w:val="16"/>
              </w:rPr>
              <w:t>机械耐久性</w:t>
            </w:r>
          </w:p>
        </w:tc>
        <w:tc>
          <w:tcPr>
            <w:tcW w:w="0" w:type="auto"/>
            <w:tcBorders>
              <w:top w:val="single" w:sz="6" w:space="0" w:color="auto"/>
              <w:left w:val="single" w:sz="6" w:space="0" w:color="auto"/>
              <w:bottom w:val="single" w:sz="6" w:space="0" w:color="auto"/>
              <w:right w:val="single" w:sz="6" w:space="0" w:color="auto"/>
            </w:tcBorders>
            <w:hideMark/>
          </w:tcPr>
          <w:p w14:paraId="6AC0AB25"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7C72A6E5"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55799414"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3432AAE4"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6D2CEB0"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304FF1F5"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6020A71"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87151CA"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805" w:type="dxa"/>
            <w:tcBorders>
              <w:top w:val="single" w:sz="6" w:space="0" w:color="auto"/>
              <w:left w:val="single" w:sz="6" w:space="0" w:color="auto"/>
              <w:bottom w:val="single" w:sz="6" w:space="0" w:color="auto"/>
              <w:right w:val="single" w:sz="6" w:space="0" w:color="auto"/>
            </w:tcBorders>
            <w:hideMark/>
          </w:tcPr>
          <w:p w14:paraId="1456AF7A"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663" w:type="dxa"/>
            <w:tcBorders>
              <w:top w:val="single" w:sz="6" w:space="0" w:color="auto"/>
              <w:left w:val="single" w:sz="6" w:space="0" w:color="auto"/>
              <w:bottom w:val="single" w:sz="6" w:space="0" w:color="auto"/>
              <w:right w:val="single" w:sz="12" w:space="0" w:color="auto"/>
            </w:tcBorders>
            <w:hideMark/>
          </w:tcPr>
          <w:p w14:paraId="5C968534" w14:textId="341F7862"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10</w:t>
            </w:r>
          </w:p>
        </w:tc>
      </w:tr>
      <w:tr w:rsidR="0004352D" w:rsidRPr="00C33B43" w14:paraId="2C964928"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1276550B" w14:textId="77777777" w:rsidR="0004352D" w:rsidRPr="00C33B43" w:rsidRDefault="0004352D" w:rsidP="009E62EF">
            <w:pPr>
              <w:tabs>
                <w:tab w:val="left" w:pos="2448"/>
              </w:tabs>
              <w:rPr>
                <w:sz w:val="15"/>
                <w:szCs w:val="16"/>
              </w:rPr>
            </w:pPr>
            <w:r w:rsidRPr="00C33B43">
              <w:rPr>
                <w:rFonts w:hint="eastAsia"/>
                <w:sz w:val="15"/>
                <w:szCs w:val="16"/>
              </w:rPr>
              <w:t>操作力</w:t>
            </w:r>
          </w:p>
        </w:tc>
        <w:tc>
          <w:tcPr>
            <w:tcW w:w="0" w:type="auto"/>
            <w:tcBorders>
              <w:top w:val="single" w:sz="6" w:space="0" w:color="auto"/>
              <w:left w:val="single" w:sz="6" w:space="0" w:color="auto"/>
              <w:bottom w:val="single" w:sz="6" w:space="0" w:color="auto"/>
              <w:right w:val="single" w:sz="6" w:space="0" w:color="auto"/>
            </w:tcBorders>
            <w:hideMark/>
          </w:tcPr>
          <w:p w14:paraId="60A94BA1"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59C74803"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D2283D7"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028A666"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728461FB"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5BAFCC99"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248F183"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363F9C1E"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805" w:type="dxa"/>
            <w:tcBorders>
              <w:top w:val="single" w:sz="6" w:space="0" w:color="auto"/>
              <w:left w:val="single" w:sz="6" w:space="0" w:color="auto"/>
              <w:bottom w:val="single" w:sz="6" w:space="0" w:color="auto"/>
              <w:right w:val="single" w:sz="6" w:space="0" w:color="auto"/>
            </w:tcBorders>
            <w:hideMark/>
          </w:tcPr>
          <w:p w14:paraId="76670F89" w14:textId="77777777" w:rsidR="0004352D" w:rsidRPr="00C33B43" w:rsidRDefault="0004352D" w:rsidP="009E62EF">
            <w:pPr>
              <w:tabs>
                <w:tab w:val="left" w:pos="2448"/>
              </w:tabs>
              <w:spacing w:line="10" w:lineRule="atLeast"/>
              <w:jc w:val="center"/>
              <w:rPr>
                <w:sz w:val="15"/>
                <w:szCs w:val="16"/>
              </w:rPr>
            </w:pPr>
            <w:r w:rsidRPr="00C33B43">
              <w:rPr>
                <w:rFonts w:ascii="微软雅黑" w:eastAsia="微软雅黑" w:hAnsi="微软雅黑" w:hint="eastAsia"/>
                <w:color w:val="333333"/>
                <w:kern w:val="36"/>
                <w:sz w:val="15"/>
                <w:szCs w:val="16"/>
              </w:rPr>
              <w:t>√</w:t>
            </w:r>
          </w:p>
        </w:tc>
        <w:tc>
          <w:tcPr>
            <w:tcW w:w="663" w:type="dxa"/>
            <w:tcBorders>
              <w:top w:val="single" w:sz="6" w:space="0" w:color="auto"/>
              <w:left w:val="single" w:sz="6" w:space="0" w:color="auto"/>
              <w:bottom w:val="single" w:sz="6" w:space="0" w:color="auto"/>
              <w:right w:val="single" w:sz="12" w:space="0" w:color="auto"/>
            </w:tcBorders>
            <w:hideMark/>
          </w:tcPr>
          <w:p w14:paraId="6ACBEED5" w14:textId="5BD4BD8B"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11</w:t>
            </w:r>
          </w:p>
        </w:tc>
      </w:tr>
      <w:tr w:rsidR="0004352D" w:rsidRPr="00C33B43" w14:paraId="3D32D99B"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1C814D0A" w14:textId="77777777" w:rsidR="0004352D" w:rsidRPr="00C33B43" w:rsidRDefault="0004352D" w:rsidP="009E62EF">
            <w:pPr>
              <w:tabs>
                <w:tab w:val="left" w:pos="2448"/>
              </w:tabs>
              <w:rPr>
                <w:sz w:val="15"/>
                <w:szCs w:val="16"/>
              </w:rPr>
            </w:pPr>
            <w:proofErr w:type="gramStart"/>
            <w:r w:rsidRPr="00C33B43">
              <w:rPr>
                <w:rFonts w:hint="eastAsia"/>
                <w:sz w:val="15"/>
                <w:szCs w:val="16"/>
              </w:rPr>
              <w:t>防勒性能</w:t>
            </w:r>
            <w:proofErr w:type="gramEnd"/>
          </w:p>
        </w:tc>
        <w:tc>
          <w:tcPr>
            <w:tcW w:w="0" w:type="auto"/>
            <w:tcBorders>
              <w:top w:val="single" w:sz="6" w:space="0" w:color="auto"/>
              <w:left w:val="single" w:sz="6" w:space="0" w:color="auto"/>
              <w:bottom w:val="single" w:sz="6" w:space="0" w:color="auto"/>
              <w:right w:val="single" w:sz="6" w:space="0" w:color="auto"/>
            </w:tcBorders>
          </w:tcPr>
          <w:p w14:paraId="27753361"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5640D34C"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FF6FA41"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0EB5BD2"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302E305A"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7701B4D9"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783E5F7"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tcPr>
          <w:p w14:paraId="10E7F42B" w14:textId="77777777" w:rsidR="0004352D" w:rsidRPr="00C33B43" w:rsidRDefault="0004352D" w:rsidP="009E62EF">
            <w:pPr>
              <w:tabs>
                <w:tab w:val="left" w:pos="2448"/>
              </w:tabs>
              <w:spacing w:line="10" w:lineRule="atLeast"/>
              <w:jc w:val="center"/>
              <w:rPr>
                <w:sz w:val="15"/>
                <w:szCs w:val="16"/>
              </w:rPr>
            </w:pPr>
          </w:p>
        </w:tc>
        <w:tc>
          <w:tcPr>
            <w:tcW w:w="805" w:type="dxa"/>
            <w:tcBorders>
              <w:top w:val="single" w:sz="6" w:space="0" w:color="auto"/>
              <w:left w:val="single" w:sz="6" w:space="0" w:color="auto"/>
              <w:bottom w:val="single" w:sz="6" w:space="0" w:color="auto"/>
              <w:right w:val="single" w:sz="6" w:space="0" w:color="auto"/>
            </w:tcBorders>
          </w:tcPr>
          <w:p w14:paraId="5A3E5052" w14:textId="77777777" w:rsidR="0004352D" w:rsidRPr="00C33B43" w:rsidRDefault="0004352D" w:rsidP="009E62EF">
            <w:pPr>
              <w:tabs>
                <w:tab w:val="left" w:pos="2448"/>
              </w:tabs>
              <w:spacing w:line="10" w:lineRule="atLeast"/>
              <w:jc w:val="center"/>
              <w:rPr>
                <w:sz w:val="15"/>
                <w:szCs w:val="16"/>
              </w:rPr>
            </w:pPr>
          </w:p>
        </w:tc>
        <w:tc>
          <w:tcPr>
            <w:tcW w:w="663" w:type="dxa"/>
            <w:tcBorders>
              <w:top w:val="single" w:sz="6" w:space="0" w:color="auto"/>
              <w:left w:val="single" w:sz="6" w:space="0" w:color="auto"/>
              <w:bottom w:val="single" w:sz="6" w:space="0" w:color="auto"/>
              <w:right w:val="single" w:sz="12" w:space="0" w:color="auto"/>
            </w:tcBorders>
            <w:hideMark/>
          </w:tcPr>
          <w:p w14:paraId="239C45EA" w14:textId="50F2B6B1"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12</w:t>
            </w:r>
          </w:p>
        </w:tc>
      </w:tr>
      <w:tr w:rsidR="0004352D" w:rsidRPr="00C33B43" w14:paraId="7DE30236" w14:textId="77777777" w:rsidTr="00342B01">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62D2E09B" w14:textId="12225DA9" w:rsidR="0004352D" w:rsidRPr="00C33B43" w:rsidRDefault="0004352D" w:rsidP="009E62EF">
            <w:pPr>
              <w:tabs>
                <w:tab w:val="left" w:pos="2448"/>
              </w:tabs>
              <w:rPr>
                <w:sz w:val="15"/>
                <w:szCs w:val="16"/>
              </w:rPr>
            </w:pPr>
            <w:r>
              <w:rPr>
                <w:rFonts w:hint="eastAsia"/>
                <w:sz w:val="15"/>
                <w:szCs w:val="16"/>
              </w:rPr>
              <w:t>声学性能</w:t>
            </w:r>
          </w:p>
        </w:tc>
        <w:tc>
          <w:tcPr>
            <w:tcW w:w="0" w:type="auto"/>
            <w:tcBorders>
              <w:top w:val="single" w:sz="6" w:space="0" w:color="auto"/>
              <w:left w:val="single" w:sz="6" w:space="0" w:color="auto"/>
              <w:bottom w:val="single" w:sz="6" w:space="0" w:color="auto"/>
              <w:right w:val="single" w:sz="6" w:space="0" w:color="auto"/>
            </w:tcBorders>
          </w:tcPr>
          <w:p w14:paraId="4EFF7738" w14:textId="77777777" w:rsidR="0004352D" w:rsidRPr="00C33B43" w:rsidRDefault="0004352D" w:rsidP="009E62EF">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398D822D"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4C7C23B"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7E7308A7"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E1FE9DA"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95B1B59"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735064A"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8C9AE0A"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805" w:type="dxa"/>
            <w:tcBorders>
              <w:top w:val="single" w:sz="6" w:space="0" w:color="auto"/>
              <w:left w:val="single" w:sz="6" w:space="0" w:color="auto"/>
              <w:bottom w:val="single" w:sz="6" w:space="0" w:color="auto"/>
              <w:right w:val="single" w:sz="6" w:space="0" w:color="auto"/>
            </w:tcBorders>
            <w:hideMark/>
          </w:tcPr>
          <w:p w14:paraId="267341AD" w14:textId="77777777" w:rsidR="0004352D" w:rsidRPr="00C33B43" w:rsidRDefault="0004352D" w:rsidP="009E62EF">
            <w:pPr>
              <w:tabs>
                <w:tab w:val="left" w:pos="2448"/>
              </w:tabs>
              <w:spacing w:line="10" w:lineRule="atLeast"/>
              <w:jc w:val="center"/>
              <w:rPr>
                <w:sz w:val="15"/>
                <w:szCs w:val="16"/>
              </w:rPr>
            </w:pPr>
            <w:r w:rsidRPr="00C33B43">
              <w:rPr>
                <w:rFonts w:hint="eastAsia"/>
                <w:sz w:val="15"/>
                <w:szCs w:val="16"/>
              </w:rPr>
              <w:t>○</w:t>
            </w:r>
          </w:p>
        </w:tc>
        <w:tc>
          <w:tcPr>
            <w:tcW w:w="663" w:type="dxa"/>
            <w:tcBorders>
              <w:top w:val="single" w:sz="6" w:space="0" w:color="auto"/>
              <w:left w:val="single" w:sz="6" w:space="0" w:color="auto"/>
              <w:bottom w:val="single" w:sz="6" w:space="0" w:color="auto"/>
              <w:right w:val="single" w:sz="12" w:space="0" w:color="auto"/>
            </w:tcBorders>
            <w:hideMark/>
          </w:tcPr>
          <w:p w14:paraId="2EAB54DA" w14:textId="2382069B" w:rsidR="0004352D" w:rsidRPr="00C33B43" w:rsidRDefault="0004352D" w:rsidP="009E62EF">
            <w:pPr>
              <w:tabs>
                <w:tab w:val="left" w:pos="2448"/>
              </w:tabs>
              <w:spacing w:line="10" w:lineRule="atLeast"/>
              <w:jc w:val="center"/>
              <w:rPr>
                <w:sz w:val="15"/>
                <w:szCs w:val="16"/>
              </w:rPr>
            </w:pPr>
            <w:r w:rsidRPr="00B74641">
              <w:rPr>
                <w:sz w:val="15"/>
                <w:szCs w:val="16"/>
              </w:rPr>
              <w:t>5.</w:t>
            </w:r>
            <w:r>
              <w:rPr>
                <w:sz w:val="15"/>
                <w:szCs w:val="16"/>
              </w:rPr>
              <w:t>13</w:t>
            </w:r>
          </w:p>
        </w:tc>
      </w:tr>
      <w:tr w:rsidR="0004352D" w:rsidRPr="00C33B43" w14:paraId="57A2C3E4" w14:textId="77777777" w:rsidTr="002F3A75">
        <w:trPr>
          <w:trHeight w:hRule="exact" w:val="375"/>
        </w:trPr>
        <w:tc>
          <w:tcPr>
            <w:tcW w:w="0" w:type="auto"/>
            <w:tcBorders>
              <w:top w:val="single" w:sz="6" w:space="0" w:color="auto"/>
              <w:left w:val="single" w:sz="12" w:space="0" w:color="auto"/>
              <w:bottom w:val="single" w:sz="6" w:space="0" w:color="auto"/>
              <w:right w:val="single" w:sz="6" w:space="0" w:color="auto"/>
            </w:tcBorders>
            <w:hideMark/>
          </w:tcPr>
          <w:p w14:paraId="08D8DBB7" w14:textId="77777777" w:rsidR="0004352D" w:rsidRPr="00C33B43" w:rsidRDefault="0004352D">
            <w:pPr>
              <w:tabs>
                <w:tab w:val="left" w:pos="2448"/>
              </w:tabs>
              <w:rPr>
                <w:sz w:val="15"/>
                <w:szCs w:val="16"/>
              </w:rPr>
            </w:pPr>
            <w:r w:rsidRPr="00C33B43">
              <w:rPr>
                <w:rFonts w:hint="eastAsia"/>
                <w:sz w:val="15"/>
                <w:szCs w:val="16"/>
              </w:rPr>
              <w:t>附加热阻</w:t>
            </w:r>
          </w:p>
        </w:tc>
        <w:tc>
          <w:tcPr>
            <w:tcW w:w="0" w:type="auto"/>
            <w:tcBorders>
              <w:top w:val="single" w:sz="6" w:space="0" w:color="auto"/>
              <w:left w:val="single" w:sz="6" w:space="0" w:color="auto"/>
              <w:bottom w:val="single" w:sz="6" w:space="0" w:color="auto"/>
              <w:right w:val="single" w:sz="6" w:space="0" w:color="auto"/>
            </w:tcBorders>
          </w:tcPr>
          <w:p w14:paraId="0271A5F8" w14:textId="77777777" w:rsidR="0004352D" w:rsidRPr="00C33B43" w:rsidRDefault="0004352D">
            <w:pPr>
              <w:tabs>
                <w:tab w:val="left" w:pos="2448"/>
              </w:tabs>
              <w:spacing w:line="10" w:lineRule="atLeast"/>
              <w:jc w:val="center"/>
              <w:rPr>
                <w:sz w:val="15"/>
                <w:szCs w:val="16"/>
              </w:rPr>
            </w:pPr>
          </w:p>
        </w:tc>
        <w:tc>
          <w:tcPr>
            <w:tcW w:w="0" w:type="auto"/>
            <w:tcBorders>
              <w:top w:val="single" w:sz="6" w:space="0" w:color="auto"/>
              <w:left w:val="single" w:sz="6" w:space="0" w:color="auto"/>
              <w:bottom w:val="single" w:sz="6" w:space="0" w:color="auto"/>
              <w:right w:val="single" w:sz="6" w:space="0" w:color="auto"/>
            </w:tcBorders>
            <w:hideMark/>
          </w:tcPr>
          <w:p w14:paraId="5CF8CE32"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500B295C"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573E8D0E"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15B63BBD"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0B1E797C"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2B2749E3"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0" w:type="auto"/>
            <w:tcBorders>
              <w:top w:val="single" w:sz="6" w:space="0" w:color="auto"/>
              <w:left w:val="single" w:sz="6" w:space="0" w:color="auto"/>
              <w:bottom w:val="single" w:sz="6" w:space="0" w:color="auto"/>
              <w:right w:val="single" w:sz="6" w:space="0" w:color="auto"/>
            </w:tcBorders>
            <w:hideMark/>
          </w:tcPr>
          <w:p w14:paraId="486C090B"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805" w:type="dxa"/>
            <w:tcBorders>
              <w:top w:val="single" w:sz="6" w:space="0" w:color="auto"/>
              <w:left w:val="single" w:sz="6" w:space="0" w:color="auto"/>
              <w:bottom w:val="single" w:sz="6" w:space="0" w:color="auto"/>
              <w:right w:val="single" w:sz="6" w:space="0" w:color="auto"/>
            </w:tcBorders>
            <w:hideMark/>
          </w:tcPr>
          <w:p w14:paraId="6E8942FA" w14:textId="77777777" w:rsidR="0004352D" w:rsidRPr="00C33B43" w:rsidRDefault="0004352D">
            <w:pPr>
              <w:tabs>
                <w:tab w:val="left" w:pos="2448"/>
              </w:tabs>
              <w:spacing w:line="10" w:lineRule="atLeast"/>
              <w:jc w:val="center"/>
              <w:rPr>
                <w:rFonts w:ascii="微软雅黑" w:eastAsia="微软雅黑" w:hAnsi="微软雅黑"/>
                <w:color w:val="333333"/>
                <w:kern w:val="36"/>
                <w:sz w:val="15"/>
                <w:szCs w:val="16"/>
              </w:rPr>
            </w:pPr>
            <w:r w:rsidRPr="00C33B43">
              <w:rPr>
                <w:rFonts w:hint="eastAsia"/>
                <w:sz w:val="15"/>
                <w:szCs w:val="16"/>
              </w:rPr>
              <w:t>○</w:t>
            </w:r>
          </w:p>
        </w:tc>
        <w:tc>
          <w:tcPr>
            <w:tcW w:w="663" w:type="dxa"/>
            <w:tcBorders>
              <w:top w:val="single" w:sz="6" w:space="0" w:color="auto"/>
              <w:left w:val="single" w:sz="6" w:space="0" w:color="auto"/>
              <w:bottom w:val="single" w:sz="6" w:space="0" w:color="auto"/>
              <w:right w:val="single" w:sz="12" w:space="0" w:color="auto"/>
            </w:tcBorders>
            <w:hideMark/>
          </w:tcPr>
          <w:p w14:paraId="22DB71A0" w14:textId="49D3637E" w:rsidR="0004352D" w:rsidRPr="00C33B43" w:rsidRDefault="0004352D">
            <w:pPr>
              <w:tabs>
                <w:tab w:val="left" w:pos="2448"/>
              </w:tabs>
              <w:spacing w:line="10" w:lineRule="atLeast"/>
              <w:jc w:val="center"/>
              <w:rPr>
                <w:rFonts w:asciiTheme="minorHAnsi" w:eastAsiaTheme="minorEastAsia" w:hAnsiTheme="minorHAnsi" w:cstheme="minorBidi"/>
                <w:sz w:val="15"/>
                <w:szCs w:val="16"/>
              </w:rPr>
            </w:pPr>
            <w:r w:rsidRPr="00B74641">
              <w:rPr>
                <w:sz w:val="15"/>
                <w:szCs w:val="16"/>
              </w:rPr>
              <w:t>5.</w:t>
            </w:r>
            <w:r>
              <w:rPr>
                <w:sz w:val="15"/>
                <w:szCs w:val="16"/>
              </w:rPr>
              <w:t>14</w:t>
            </w:r>
          </w:p>
        </w:tc>
      </w:tr>
      <w:tr w:rsidR="002F3A75" w:rsidRPr="00C33B43" w14:paraId="0D54CC39" w14:textId="77777777" w:rsidTr="0038735A">
        <w:trPr>
          <w:trHeight w:hRule="exact" w:val="1031"/>
        </w:trPr>
        <w:tc>
          <w:tcPr>
            <w:tcW w:w="9295" w:type="dxa"/>
            <w:gridSpan w:val="11"/>
            <w:tcBorders>
              <w:top w:val="single" w:sz="6" w:space="0" w:color="auto"/>
              <w:left w:val="single" w:sz="12" w:space="0" w:color="auto"/>
              <w:bottom w:val="single" w:sz="12" w:space="0" w:color="auto"/>
              <w:right w:val="single" w:sz="12" w:space="0" w:color="auto"/>
            </w:tcBorders>
          </w:tcPr>
          <w:p w14:paraId="238CAECC" w14:textId="77777777" w:rsidR="0038735A" w:rsidRPr="00C33B43" w:rsidRDefault="0038735A" w:rsidP="0038735A">
            <w:pPr>
              <w:tabs>
                <w:tab w:val="left" w:pos="2448"/>
              </w:tabs>
              <w:spacing w:afterLines="20" w:after="62" w:line="0" w:lineRule="atLeast"/>
              <w:jc w:val="left"/>
              <w:rPr>
                <w:sz w:val="15"/>
                <w:szCs w:val="16"/>
              </w:rPr>
            </w:pPr>
            <w:r w:rsidRPr="00C33B43">
              <w:rPr>
                <w:rFonts w:hint="eastAsia"/>
                <w:sz w:val="15"/>
                <w:szCs w:val="16"/>
              </w:rPr>
              <w:t>注</w:t>
            </w:r>
            <w:r w:rsidRPr="00C33B43">
              <w:rPr>
                <w:rFonts w:hint="eastAsia"/>
                <w:sz w:val="15"/>
                <w:szCs w:val="16"/>
              </w:rPr>
              <w:t>1</w:t>
            </w:r>
            <w:r w:rsidRPr="00C33B43">
              <w:rPr>
                <w:rFonts w:hint="eastAsia"/>
                <w:sz w:val="15"/>
                <w:szCs w:val="16"/>
              </w:rPr>
              <w:t>：抗风性能</w:t>
            </w:r>
            <w:proofErr w:type="gramStart"/>
            <w:r w:rsidRPr="00C33B43">
              <w:rPr>
                <w:rFonts w:hint="eastAsia"/>
                <w:sz w:val="15"/>
                <w:szCs w:val="16"/>
              </w:rPr>
              <w:t>检测仅</w:t>
            </w:r>
            <w:proofErr w:type="gramEnd"/>
            <w:r w:rsidRPr="00C33B43">
              <w:rPr>
                <w:rFonts w:hint="eastAsia"/>
                <w:sz w:val="15"/>
                <w:szCs w:val="16"/>
              </w:rPr>
              <w:t>适用于外遮阳产品，宜采用动态风荷载。</w:t>
            </w:r>
          </w:p>
          <w:p w14:paraId="671A7AAF" w14:textId="77777777" w:rsidR="0038735A" w:rsidRPr="00C33B43" w:rsidRDefault="0038735A" w:rsidP="0038735A">
            <w:pPr>
              <w:tabs>
                <w:tab w:val="left" w:pos="2448"/>
              </w:tabs>
              <w:spacing w:afterLines="20" w:after="62" w:line="0" w:lineRule="atLeast"/>
              <w:jc w:val="left"/>
              <w:rPr>
                <w:sz w:val="15"/>
                <w:szCs w:val="16"/>
              </w:rPr>
            </w:pPr>
            <w:r w:rsidRPr="00C33B43">
              <w:rPr>
                <w:rFonts w:hint="eastAsia"/>
                <w:sz w:val="15"/>
                <w:szCs w:val="16"/>
              </w:rPr>
              <w:t>注</w:t>
            </w:r>
            <w:r w:rsidRPr="00C33B43">
              <w:rPr>
                <w:rFonts w:hint="eastAsia"/>
                <w:sz w:val="15"/>
                <w:szCs w:val="16"/>
              </w:rPr>
              <w:t>2</w:t>
            </w:r>
            <w:r w:rsidRPr="00C33B43">
              <w:rPr>
                <w:rFonts w:hint="eastAsia"/>
                <w:sz w:val="15"/>
                <w:szCs w:val="16"/>
              </w:rPr>
              <w:t>：耐雪荷载性能检测适用于与水平面夹角小于</w:t>
            </w:r>
            <w:r w:rsidRPr="00C33B43">
              <w:rPr>
                <w:rFonts w:hint="eastAsia"/>
                <w:sz w:val="15"/>
                <w:szCs w:val="16"/>
              </w:rPr>
              <w:t>60</w:t>
            </w:r>
            <w:r w:rsidRPr="00C33B43">
              <w:rPr>
                <w:rFonts w:hint="eastAsia"/>
                <w:sz w:val="15"/>
                <w:szCs w:val="16"/>
              </w:rPr>
              <w:t>°外遮阳产品。</w:t>
            </w:r>
          </w:p>
          <w:p w14:paraId="33C87C24" w14:textId="77777777" w:rsidR="0038735A" w:rsidRDefault="0038735A" w:rsidP="0038735A">
            <w:pPr>
              <w:tabs>
                <w:tab w:val="left" w:pos="2448"/>
              </w:tabs>
              <w:spacing w:afterLines="20" w:after="62" w:line="0" w:lineRule="atLeast"/>
              <w:jc w:val="left"/>
              <w:rPr>
                <w:sz w:val="15"/>
                <w:szCs w:val="16"/>
              </w:rPr>
            </w:pPr>
            <w:r w:rsidRPr="00C33B43">
              <w:rPr>
                <w:rFonts w:hint="eastAsia"/>
                <w:sz w:val="15"/>
                <w:szCs w:val="16"/>
              </w:rPr>
              <w:t>注</w:t>
            </w:r>
            <w:r w:rsidRPr="00C33B43">
              <w:rPr>
                <w:rFonts w:hint="eastAsia"/>
                <w:sz w:val="15"/>
                <w:szCs w:val="16"/>
              </w:rPr>
              <w:t>3</w:t>
            </w:r>
            <w:r w:rsidRPr="00C33B43">
              <w:rPr>
                <w:rFonts w:hint="eastAsia"/>
                <w:sz w:val="15"/>
                <w:szCs w:val="16"/>
              </w:rPr>
              <w:t>：操作力性能检测适用于具有手动操作方式的遮阳产品。</w:t>
            </w:r>
          </w:p>
          <w:p w14:paraId="5A3A6580" w14:textId="2A0C453A" w:rsidR="002F3A75" w:rsidRPr="00B74641" w:rsidRDefault="0038735A" w:rsidP="0038735A">
            <w:pPr>
              <w:tabs>
                <w:tab w:val="left" w:pos="2448"/>
              </w:tabs>
              <w:spacing w:afterLines="20" w:after="62" w:line="0" w:lineRule="atLeast"/>
              <w:jc w:val="left"/>
              <w:rPr>
                <w:sz w:val="15"/>
                <w:szCs w:val="16"/>
              </w:rPr>
            </w:pPr>
            <w:r w:rsidRPr="00C33B43">
              <w:rPr>
                <w:rFonts w:hint="eastAsia"/>
                <w:sz w:val="15"/>
                <w:szCs w:val="16"/>
              </w:rPr>
              <w:t>注</w:t>
            </w:r>
            <w:r w:rsidRPr="00C33B43">
              <w:rPr>
                <w:rFonts w:hint="eastAsia"/>
                <w:sz w:val="15"/>
                <w:szCs w:val="16"/>
              </w:rPr>
              <w:t>4</w:t>
            </w:r>
            <w:r w:rsidRPr="00C33B43">
              <w:rPr>
                <w:rFonts w:hint="eastAsia"/>
                <w:sz w:val="15"/>
                <w:szCs w:val="16"/>
              </w:rPr>
              <w:t>：表中符号“</w:t>
            </w:r>
            <w:r w:rsidRPr="0038735A">
              <w:rPr>
                <w:rFonts w:hint="eastAsia"/>
                <w:sz w:val="15"/>
                <w:szCs w:val="16"/>
              </w:rPr>
              <w:t>√”表示推荐项目；符号“</w:t>
            </w:r>
            <w:r w:rsidRPr="0038735A">
              <w:rPr>
                <w:rFonts w:hint="eastAsia"/>
                <w:sz w:val="15"/>
                <w:szCs w:val="16"/>
              </w:rPr>
              <w:t xml:space="preserve"> </w:t>
            </w:r>
            <w:r w:rsidRPr="0038735A">
              <w:rPr>
                <w:rFonts w:hint="eastAsia"/>
                <w:sz w:val="15"/>
                <w:szCs w:val="16"/>
              </w:rPr>
              <w:t>”表示不适用的项目；符号“</w:t>
            </w:r>
            <w:r w:rsidRPr="00C33B43">
              <w:rPr>
                <w:rFonts w:hint="eastAsia"/>
                <w:sz w:val="15"/>
                <w:szCs w:val="16"/>
              </w:rPr>
              <w:t>○</w:t>
            </w:r>
            <w:r w:rsidRPr="0038735A">
              <w:rPr>
                <w:rFonts w:hint="eastAsia"/>
                <w:sz w:val="15"/>
                <w:szCs w:val="16"/>
              </w:rPr>
              <w:t>”表示可选的项目。</w:t>
            </w:r>
          </w:p>
        </w:tc>
      </w:tr>
    </w:tbl>
    <w:p w14:paraId="4FE78ED2" w14:textId="77777777" w:rsidR="0003622F" w:rsidRPr="0003622F" w:rsidRDefault="0003622F" w:rsidP="0003622F">
      <w:pPr>
        <w:pStyle w:val="afffffe"/>
        <w:ind w:firstLine="420"/>
      </w:pPr>
    </w:p>
    <w:p w14:paraId="482048CF" w14:textId="06ADF8D4" w:rsidR="00484C4E" w:rsidRPr="007F4FAC" w:rsidRDefault="004E6EF6" w:rsidP="009A705B">
      <w:pPr>
        <w:pStyle w:val="aff5"/>
        <w:spacing w:before="156" w:after="156"/>
      </w:pPr>
      <w:bookmarkStart w:id="48" w:name="_Toc149122036"/>
      <w:r w:rsidRPr="007F4FAC">
        <w:rPr>
          <w:rFonts w:hint="eastAsia"/>
        </w:rPr>
        <w:t>抗风性能检测</w:t>
      </w:r>
      <w:bookmarkEnd w:id="48"/>
    </w:p>
    <w:p w14:paraId="199603BE" w14:textId="58B989F6" w:rsidR="004E6EF6" w:rsidRPr="00FF401C" w:rsidRDefault="00F10B7C" w:rsidP="00054B56">
      <w:pPr>
        <w:pStyle w:val="afffffe"/>
        <w:ind w:firstLine="420"/>
      </w:pPr>
      <w:r>
        <w:rPr>
          <w:rFonts w:hint="eastAsia"/>
        </w:rPr>
        <w:lastRenderedPageBreak/>
        <w:t>抗风性能检测适用于</w:t>
      </w:r>
      <w:r w:rsidR="00677AF3">
        <w:rPr>
          <w:rFonts w:hint="eastAsia"/>
        </w:rPr>
        <w:t>室外用遮阳产品</w:t>
      </w:r>
      <w:r>
        <w:rPr>
          <w:rFonts w:hint="eastAsia"/>
        </w:rPr>
        <w:t>。</w:t>
      </w:r>
      <w:r w:rsidR="00054B56">
        <w:rPr>
          <w:rFonts w:hint="eastAsia"/>
        </w:rPr>
        <w:t>软卷帘、遮阳篷、天篷帘、百叶扇</w:t>
      </w:r>
      <w:r w:rsidR="00BC3635">
        <w:rPr>
          <w:rFonts w:hint="eastAsia"/>
        </w:rPr>
        <w:t>等</w:t>
      </w:r>
      <w:r w:rsidR="004E6EF6" w:rsidRPr="00F079A4">
        <w:rPr>
          <w:rFonts w:hint="eastAsia"/>
        </w:rPr>
        <w:t>外遮阳产品的</w:t>
      </w:r>
      <w:r w:rsidR="002E73C3" w:rsidRPr="00F079A4">
        <w:rPr>
          <w:rFonts w:hint="eastAsia"/>
        </w:rPr>
        <w:t>抗风性能按照JG/</w:t>
      </w:r>
      <w:r w:rsidR="002E73C3" w:rsidRPr="00F079A4">
        <w:t>T 239</w:t>
      </w:r>
      <w:r w:rsidR="002E73C3" w:rsidRPr="00F079A4">
        <w:rPr>
          <w:rFonts w:hint="eastAsia"/>
        </w:rPr>
        <w:t>规定的试验方法进行试验</w:t>
      </w:r>
      <w:r w:rsidR="00F079A4" w:rsidRPr="00F079A4">
        <w:rPr>
          <w:rFonts w:hint="eastAsia"/>
        </w:rPr>
        <w:t>,</w:t>
      </w:r>
      <w:r w:rsidR="00BC3635">
        <w:rPr>
          <w:rFonts w:hint="eastAsia"/>
        </w:rPr>
        <w:t>百叶帘、硬卷帘</w:t>
      </w:r>
      <w:r w:rsidR="00677AF3">
        <w:rPr>
          <w:rFonts w:hint="eastAsia"/>
        </w:rPr>
        <w:t>、遮阳</w:t>
      </w:r>
      <w:r w:rsidR="0026157A">
        <w:rPr>
          <w:rFonts w:hint="eastAsia"/>
        </w:rPr>
        <w:t>板等</w:t>
      </w:r>
      <w:r w:rsidR="001A1A04" w:rsidRPr="00FF401C">
        <w:rPr>
          <w:rFonts w:hint="eastAsia"/>
        </w:rPr>
        <w:t>有</w:t>
      </w:r>
      <w:r w:rsidR="00D40593" w:rsidRPr="00FF401C">
        <w:rPr>
          <w:rFonts w:hint="eastAsia"/>
        </w:rPr>
        <w:t>孔</w:t>
      </w:r>
      <w:r w:rsidR="001A1A04" w:rsidRPr="00FF401C">
        <w:rPr>
          <w:rFonts w:hint="eastAsia"/>
        </w:rPr>
        <w:t>的</w:t>
      </w:r>
      <w:r w:rsidR="00F079A4" w:rsidRPr="00FF401C">
        <w:rPr>
          <w:rFonts w:hint="eastAsia"/>
        </w:rPr>
        <w:t>允许空气流通的遮阳产品按照附录</w:t>
      </w:r>
      <w:r w:rsidR="00D40593" w:rsidRPr="00FF401C">
        <w:rPr>
          <w:rFonts w:hint="eastAsia"/>
        </w:rPr>
        <w:t>A</w:t>
      </w:r>
      <w:r w:rsidR="00F079A4" w:rsidRPr="00FF401C">
        <w:rPr>
          <w:rFonts w:hint="eastAsia"/>
        </w:rPr>
        <w:t>规定的方法进行检测</w:t>
      </w:r>
      <w:r w:rsidR="002E73C3" w:rsidRPr="00FF401C">
        <w:rPr>
          <w:rFonts w:hint="eastAsia"/>
        </w:rPr>
        <w:t>。</w:t>
      </w:r>
    </w:p>
    <w:p w14:paraId="2B1A61FF" w14:textId="77777777" w:rsidR="00CD6825" w:rsidRPr="007F4FAC" w:rsidRDefault="00CD6825" w:rsidP="009A705B">
      <w:pPr>
        <w:pStyle w:val="aff5"/>
        <w:spacing w:before="156" w:after="156"/>
      </w:pPr>
      <w:bookmarkStart w:id="49" w:name="_Toc149122037"/>
      <w:r w:rsidRPr="007F4FAC">
        <w:rPr>
          <w:rFonts w:hint="eastAsia"/>
        </w:rPr>
        <w:t>抗</w:t>
      </w:r>
      <w:r w:rsidR="007C6BA5" w:rsidRPr="007F4FAC">
        <w:rPr>
          <w:rFonts w:hint="eastAsia"/>
        </w:rPr>
        <w:t>冲击</w:t>
      </w:r>
      <w:r w:rsidRPr="007F4FAC">
        <w:rPr>
          <w:rFonts w:hint="eastAsia"/>
        </w:rPr>
        <w:t>性能检测</w:t>
      </w:r>
      <w:bookmarkEnd w:id="49"/>
    </w:p>
    <w:p w14:paraId="2E2E428A" w14:textId="77777777" w:rsidR="00CD6825" w:rsidRDefault="007C6BA5" w:rsidP="00CD6825">
      <w:pPr>
        <w:pStyle w:val="afffffe"/>
        <w:ind w:firstLine="420"/>
      </w:pPr>
      <w:r>
        <w:rPr>
          <w:rFonts w:hint="eastAsia"/>
        </w:rPr>
        <w:t>硬卷帘、室外用百叶帘等硬质叶片遮阳帘类产品的抗冲击性能按照JG</w:t>
      </w:r>
      <w:r>
        <w:t>/T 479</w:t>
      </w:r>
      <w:r>
        <w:rPr>
          <w:rFonts w:hint="eastAsia"/>
        </w:rPr>
        <w:t>规定的试验方法进行</w:t>
      </w:r>
      <w:r w:rsidR="00066FB2">
        <w:rPr>
          <w:rFonts w:hint="eastAsia"/>
        </w:rPr>
        <w:t>试验。</w:t>
      </w:r>
    </w:p>
    <w:p w14:paraId="3FBB65E0" w14:textId="77777777" w:rsidR="00066FB2" w:rsidRPr="007F4FAC" w:rsidRDefault="00066FB2" w:rsidP="009A705B">
      <w:pPr>
        <w:pStyle w:val="aff5"/>
        <w:spacing w:before="156" w:after="156"/>
      </w:pPr>
      <w:bookmarkStart w:id="50" w:name="_Toc149122038"/>
      <w:r w:rsidRPr="007F4FAC">
        <w:rPr>
          <w:rFonts w:hint="eastAsia"/>
        </w:rPr>
        <w:t>耐雪荷载性能检测</w:t>
      </w:r>
      <w:bookmarkEnd w:id="50"/>
    </w:p>
    <w:p w14:paraId="13400FA1" w14:textId="76E90FB6" w:rsidR="00066FB2" w:rsidRDefault="00066FB2" w:rsidP="00066FB2">
      <w:pPr>
        <w:pStyle w:val="afffffe"/>
        <w:ind w:firstLine="420"/>
      </w:pPr>
      <w:r w:rsidRPr="00066FB2">
        <w:rPr>
          <w:rFonts w:hint="eastAsia"/>
        </w:rPr>
        <w:t>水平面夹角小于60°的卷帘、遮阳板(固定式遮阳板除外)和百叶帘等外遮阳产品耐雪荷载</w:t>
      </w:r>
      <w:r w:rsidR="008C250B">
        <w:rPr>
          <w:rFonts w:hint="eastAsia"/>
        </w:rPr>
        <w:t>性</w:t>
      </w:r>
      <w:r w:rsidR="00BF29E4">
        <w:rPr>
          <w:rFonts w:hint="eastAsia"/>
        </w:rPr>
        <w:t>能按照JG</w:t>
      </w:r>
      <w:r w:rsidR="00BF29E4">
        <w:t>/T 412</w:t>
      </w:r>
      <w:r w:rsidR="00BF29E4">
        <w:rPr>
          <w:rFonts w:hint="eastAsia"/>
        </w:rPr>
        <w:t>规定的试验方法进行试验</w:t>
      </w:r>
      <w:r>
        <w:rPr>
          <w:rFonts w:hint="eastAsia"/>
        </w:rPr>
        <w:t>。</w:t>
      </w:r>
    </w:p>
    <w:p w14:paraId="1BA45162" w14:textId="77777777" w:rsidR="00AD217D" w:rsidRPr="007F4FAC" w:rsidRDefault="00AD217D" w:rsidP="009A705B">
      <w:pPr>
        <w:pStyle w:val="aff5"/>
        <w:spacing w:before="156" w:after="156"/>
      </w:pPr>
      <w:bookmarkStart w:id="51" w:name="_Toc149122039"/>
      <w:r w:rsidRPr="007F4FAC">
        <w:rPr>
          <w:rFonts w:hint="eastAsia"/>
        </w:rPr>
        <w:t>误操作性能检测</w:t>
      </w:r>
      <w:bookmarkEnd w:id="51"/>
    </w:p>
    <w:p w14:paraId="09D2D16E" w14:textId="77777777" w:rsidR="00A16480" w:rsidRDefault="00AD217D" w:rsidP="00A16480">
      <w:pPr>
        <w:pStyle w:val="afffffe"/>
        <w:ind w:firstLine="420"/>
      </w:pPr>
      <w:r>
        <w:rPr>
          <w:rFonts w:hint="eastAsia"/>
        </w:rPr>
        <w:t>手动遮阳产品的误操作</w:t>
      </w:r>
      <w:r w:rsidR="00A16480">
        <w:rPr>
          <w:rFonts w:hint="eastAsia"/>
        </w:rPr>
        <w:t>性能按照JG</w:t>
      </w:r>
      <w:r w:rsidR="00A16480">
        <w:t>/T 275</w:t>
      </w:r>
      <w:r w:rsidR="00A16480">
        <w:rPr>
          <w:rFonts w:hint="eastAsia"/>
        </w:rPr>
        <w:t>规定的试验方法进行试验。</w:t>
      </w:r>
    </w:p>
    <w:p w14:paraId="77B91E9B" w14:textId="77777777" w:rsidR="00A16480" w:rsidRPr="007F4FAC" w:rsidRDefault="00A16480" w:rsidP="009A705B">
      <w:pPr>
        <w:pStyle w:val="aff5"/>
        <w:spacing w:before="156" w:after="156"/>
      </w:pPr>
      <w:bookmarkStart w:id="52" w:name="_Toc149122040"/>
      <w:r w:rsidRPr="007F4FAC">
        <w:rPr>
          <w:rFonts w:hint="eastAsia"/>
        </w:rPr>
        <w:t>通风性能检测</w:t>
      </w:r>
      <w:bookmarkEnd w:id="52"/>
    </w:p>
    <w:p w14:paraId="13D8229D" w14:textId="0023511C" w:rsidR="00A16480" w:rsidRDefault="00AF0E03" w:rsidP="00A16480">
      <w:pPr>
        <w:pStyle w:val="afffffe"/>
        <w:ind w:firstLine="420"/>
      </w:pPr>
      <w:r>
        <w:rPr>
          <w:rFonts w:hint="eastAsia"/>
        </w:rPr>
        <w:t>具有</w:t>
      </w:r>
      <w:r w:rsidR="00E54BC8">
        <w:rPr>
          <w:rFonts w:hint="eastAsia"/>
        </w:rPr>
        <w:t>通风功能的</w:t>
      </w:r>
      <w:r w:rsidR="00A16480">
        <w:rPr>
          <w:rFonts w:hint="eastAsia"/>
        </w:rPr>
        <w:t>遮阳产品的通风性能按照</w:t>
      </w:r>
      <w:r w:rsidR="0069701F">
        <w:rPr>
          <w:rFonts w:hint="eastAsia"/>
        </w:rPr>
        <w:t>GB</w:t>
      </w:r>
      <w:r w:rsidR="0069701F">
        <w:t>/</w:t>
      </w:r>
      <w:r w:rsidR="0069701F">
        <w:rPr>
          <w:rFonts w:hint="eastAsia"/>
        </w:rPr>
        <w:t>T</w:t>
      </w:r>
      <w:r w:rsidR="0069701F">
        <w:t xml:space="preserve"> 39969</w:t>
      </w:r>
      <w:r w:rsidR="00A16480">
        <w:rPr>
          <w:rFonts w:hint="eastAsia"/>
        </w:rPr>
        <w:t>规定的试验方法进行试验。</w:t>
      </w:r>
    </w:p>
    <w:p w14:paraId="65B48FB7" w14:textId="0206E817" w:rsidR="007621B5" w:rsidRPr="007F4FAC" w:rsidRDefault="008A0F55" w:rsidP="009A705B">
      <w:pPr>
        <w:pStyle w:val="aff5"/>
        <w:spacing w:before="156" w:after="156"/>
      </w:pPr>
      <w:bookmarkStart w:id="53" w:name="_Toc149122041"/>
      <w:r>
        <w:rPr>
          <w:rFonts w:hint="eastAsia"/>
        </w:rPr>
        <w:t>综合遮阳系数</w:t>
      </w:r>
      <w:r w:rsidR="007621B5" w:rsidRPr="007F4FAC">
        <w:rPr>
          <w:rFonts w:hint="eastAsia"/>
        </w:rPr>
        <w:t>检测</w:t>
      </w:r>
      <w:bookmarkEnd w:id="53"/>
      <w:r w:rsidR="00845824" w:rsidRPr="007F4FAC">
        <w:rPr>
          <w:rFonts w:hint="eastAsia"/>
        </w:rPr>
        <w:t xml:space="preserve"> </w:t>
      </w:r>
    </w:p>
    <w:p w14:paraId="5AFA3F8A" w14:textId="6FF7B77C" w:rsidR="007621B5" w:rsidRDefault="00A23B9F" w:rsidP="007621B5">
      <w:pPr>
        <w:pStyle w:val="afffffe"/>
        <w:ind w:firstLine="420"/>
      </w:pPr>
      <w:r>
        <w:rPr>
          <w:rFonts w:hint="eastAsia"/>
        </w:rPr>
        <w:t>除遮阳篷</w:t>
      </w:r>
      <w:r w:rsidR="00701792">
        <w:rPr>
          <w:rFonts w:hint="eastAsia"/>
        </w:rPr>
        <w:t>以外的建筑</w:t>
      </w:r>
      <w:r w:rsidR="007621B5">
        <w:rPr>
          <w:rFonts w:hint="eastAsia"/>
        </w:rPr>
        <w:t>遮阳产品的</w:t>
      </w:r>
      <w:r w:rsidR="008A0F55" w:rsidRPr="005651BB">
        <w:rPr>
          <w:rFonts w:hint="eastAsia"/>
        </w:rPr>
        <w:t>综合遮阳系数</w:t>
      </w:r>
      <w:r w:rsidR="007621B5">
        <w:rPr>
          <w:rFonts w:hint="eastAsia"/>
        </w:rPr>
        <w:t>按照JG</w:t>
      </w:r>
      <w:r w:rsidR="007621B5">
        <w:t>/T 281</w:t>
      </w:r>
      <w:r w:rsidR="007621B5">
        <w:rPr>
          <w:rFonts w:hint="eastAsia"/>
        </w:rPr>
        <w:t>规定的试验方法进行试验。</w:t>
      </w:r>
    </w:p>
    <w:p w14:paraId="4D6465BA" w14:textId="77777777" w:rsidR="00F775B0" w:rsidRPr="007F4FAC" w:rsidRDefault="00F775B0" w:rsidP="009A705B">
      <w:pPr>
        <w:pStyle w:val="aff5"/>
        <w:spacing w:before="156" w:after="156"/>
      </w:pPr>
      <w:bookmarkStart w:id="54" w:name="_Toc149122042"/>
      <w:r w:rsidRPr="007F4FAC">
        <w:rPr>
          <w:rFonts w:hint="eastAsia"/>
        </w:rPr>
        <w:t>热舒适性能和视觉舒适性能检测</w:t>
      </w:r>
      <w:bookmarkEnd w:id="54"/>
    </w:p>
    <w:p w14:paraId="1F9F6D2F" w14:textId="3EC2DEFB" w:rsidR="00F775B0" w:rsidRDefault="000013C6" w:rsidP="00F775B0">
      <w:pPr>
        <w:pStyle w:val="afffffe"/>
        <w:ind w:firstLine="420"/>
      </w:pPr>
      <w:r>
        <w:rPr>
          <w:rFonts w:hint="eastAsia"/>
        </w:rPr>
        <w:t>除荧光材料</w:t>
      </w:r>
      <w:r w:rsidR="00051DEC">
        <w:rPr>
          <w:rFonts w:hint="eastAsia"/>
        </w:rPr>
        <w:t>和定向反射遮阳装置</w:t>
      </w:r>
      <w:r>
        <w:rPr>
          <w:rFonts w:hint="eastAsia"/>
        </w:rPr>
        <w:t>外</w:t>
      </w:r>
      <w:r w:rsidR="00A21DE9">
        <w:rPr>
          <w:rFonts w:hint="eastAsia"/>
        </w:rPr>
        <w:t>，</w:t>
      </w:r>
      <w:r w:rsidR="00D55C7D">
        <w:rPr>
          <w:rFonts w:hint="eastAsia"/>
        </w:rPr>
        <w:t>与玻璃窗平面平行的建筑遮阳装置的</w:t>
      </w:r>
      <w:r w:rsidR="00F775B0" w:rsidRPr="00F775B0">
        <w:rPr>
          <w:rFonts w:hint="eastAsia"/>
        </w:rPr>
        <w:t>热舒适性能和视觉舒适性能</w:t>
      </w:r>
      <w:r w:rsidR="00F775B0">
        <w:rPr>
          <w:rFonts w:hint="eastAsia"/>
        </w:rPr>
        <w:t>按照</w:t>
      </w:r>
      <w:r w:rsidR="00260FF5" w:rsidRPr="00260FF5">
        <w:rPr>
          <w:rFonts w:hint="eastAsia"/>
        </w:rPr>
        <w:t>JG</w:t>
      </w:r>
      <w:r w:rsidR="00260FF5" w:rsidRPr="00260FF5">
        <w:t>/</w:t>
      </w:r>
      <w:r w:rsidR="00260FF5" w:rsidRPr="00260FF5">
        <w:rPr>
          <w:rFonts w:hint="eastAsia"/>
        </w:rPr>
        <w:t>T</w:t>
      </w:r>
      <w:r w:rsidR="00260FF5" w:rsidRPr="00260FF5">
        <w:t xml:space="preserve"> 3</w:t>
      </w:r>
      <w:r w:rsidR="001F53C3">
        <w:t>56</w:t>
      </w:r>
      <w:r w:rsidR="00970246">
        <w:rPr>
          <w:rFonts w:hint="eastAsia"/>
        </w:rPr>
        <w:t>规定</w:t>
      </w:r>
      <w:r w:rsidR="00F775B0">
        <w:rPr>
          <w:rFonts w:hint="eastAsia"/>
        </w:rPr>
        <w:t>的试验方法进行试验。</w:t>
      </w:r>
    </w:p>
    <w:p w14:paraId="422C6B08" w14:textId="77777777" w:rsidR="00AE0A00" w:rsidRPr="007F4FAC" w:rsidRDefault="00AE0A00" w:rsidP="009A705B">
      <w:pPr>
        <w:pStyle w:val="aff5"/>
        <w:spacing w:before="156" w:after="156"/>
      </w:pPr>
      <w:bookmarkStart w:id="55" w:name="_Toc149122043"/>
      <w:r w:rsidRPr="007F4FAC">
        <w:rPr>
          <w:rFonts w:hint="eastAsia"/>
        </w:rPr>
        <w:t>耐积水荷载性能检测</w:t>
      </w:r>
      <w:bookmarkEnd w:id="55"/>
    </w:p>
    <w:p w14:paraId="3D12EC45" w14:textId="77777777" w:rsidR="00F775B0" w:rsidRPr="00AE0A00" w:rsidRDefault="00AE0A00" w:rsidP="007621B5">
      <w:pPr>
        <w:pStyle w:val="afffffe"/>
        <w:ind w:firstLine="420"/>
      </w:pPr>
      <w:r>
        <w:rPr>
          <w:rFonts w:hint="eastAsia"/>
        </w:rPr>
        <w:t>建筑外用遮阳篷的耐积水荷载性能按照JG</w:t>
      </w:r>
      <w:r>
        <w:t>/T 240</w:t>
      </w:r>
      <w:r>
        <w:rPr>
          <w:rFonts w:hint="eastAsia"/>
        </w:rPr>
        <w:t>规定的试验方法进行试验。</w:t>
      </w:r>
    </w:p>
    <w:p w14:paraId="19FEEF28" w14:textId="77777777" w:rsidR="00AE0A00" w:rsidRPr="007F4FAC" w:rsidRDefault="00AE0A00" w:rsidP="009A705B">
      <w:pPr>
        <w:pStyle w:val="aff5"/>
        <w:spacing w:before="156" w:after="156"/>
      </w:pPr>
      <w:bookmarkStart w:id="56" w:name="_Toc149122044"/>
      <w:r w:rsidRPr="007F4FAC">
        <w:rPr>
          <w:rFonts w:hint="eastAsia"/>
        </w:rPr>
        <w:t>机械耐久性能检测</w:t>
      </w:r>
      <w:bookmarkEnd w:id="56"/>
    </w:p>
    <w:p w14:paraId="64298E12" w14:textId="77777777" w:rsidR="00AE0A00" w:rsidRDefault="00AE0A00" w:rsidP="00AE0A00">
      <w:pPr>
        <w:pStyle w:val="afffffe"/>
        <w:ind w:firstLine="420"/>
      </w:pPr>
      <w:r>
        <w:rPr>
          <w:rFonts w:hint="eastAsia"/>
        </w:rPr>
        <w:t>建筑遮阳产品的</w:t>
      </w:r>
      <w:r w:rsidRPr="00AE0A00">
        <w:rPr>
          <w:rFonts w:hint="eastAsia"/>
        </w:rPr>
        <w:t>机械耐久性能</w:t>
      </w:r>
      <w:r>
        <w:rPr>
          <w:rFonts w:hint="eastAsia"/>
        </w:rPr>
        <w:t>按照JG</w:t>
      </w:r>
      <w:r>
        <w:t>/T 241</w:t>
      </w:r>
      <w:r>
        <w:rPr>
          <w:rFonts w:hint="eastAsia"/>
        </w:rPr>
        <w:t>规定的试验方法进行试验。</w:t>
      </w:r>
    </w:p>
    <w:p w14:paraId="293C3FC0" w14:textId="77777777" w:rsidR="00AE0A00" w:rsidRPr="007F4FAC" w:rsidRDefault="00AE0A00" w:rsidP="009A705B">
      <w:pPr>
        <w:pStyle w:val="aff5"/>
        <w:spacing w:before="156" w:after="156"/>
      </w:pPr>
      <w:bookmarkStart w:id="57" w:name="_Toc149122045"/>
      <w:r w:rsidRPr="007F4FAC">
        <w:rPr>
          <w:rFonts w:hint="eastAsia"/>
        </w:rPr>
        <w:t>操作力性能检测</w:t>
      </w:r>
      <w:bookmarkEnd w:id="57"/>
    </w:p>
    <w:p w14:paraId="07668238" w14:textId="77777777" w:rsidR="00AE0A00" w:rsidRPr="00AE0A00" w:rsidRDefault="00AE0A00" w:rsidP="00AE0A00">
      <w:pPr>
        <w:pStyle w:val="afffffe"/>
        <w:ind w:firstLine="420"/>
      </w:pPr>
      <w:r>
        <w:rPr>
          <w:rFonts w:hint="eastAsia"/>
        </w:rPr>
        <w:t>建筑遮阳产品的操作力</w:t>
      </w:r>
      <w:r w:rsidRPr="00AE0A00">
        <w:rPr>
          <w:rFonts w:hint="eastAsia"/>
        </w:rPr>
        <w:t>性能</w:t>
      </w:r>
      <w:r>
        <w:rPr>
          <w:rFonts w:hint="eastAsia"/>
        </w:rPr>
        <w:t>按照JG</w:t>
      </w:r>
      <w:r>
        <w:t>/T 242</w:t>
      </w:r>
      <w:r>
        <w:rPr>
          <w:rFonts w:hint="eastAsia"/>
        </w:rPr>
        <w:t>规定的试验方法进行试验。</w:t>
      </w:r>
    </w:p>
    <w:p w14:paraId="029E4D2E" w14:textId="77777777" w:rsidR="009C56FA" w:rsidRPr="007F4FAC" w:rsidRDefault="009C56FA" w:rsidP="009A705B">
      <w:pPr>
        <w:pStyle w:val="aff5"/>
        <w:spacing w:before="156" w:after="156"/>
      </w:pPr>
      <w:bookmarkStart w:id="58" w:name="_Toc149122046"/>
      <w:proofErr w:type="gramStart"/>
      <w:r w:rsidRPr="007F4FAC">
        <w:rPr>
          <w:rFonts w:hint="eastAsia"/>
        </w:rPr>
        <w:t>防勒性能</w:t>
      </w:r>
      <w:proofErr w:type="gramEnd"/>
      <w:r w:rsidRPr="007F4FAC">
        <w:rPr>
          <w:rFonts w:hint="eastAsia"/>
        </w:rPr>
        <w:t>检测</w:t>
      </w:r>
      <w:bookmarkEnd w:id="58"/>
    </w:p>
    <w:p w14:paraId="0E037EFC" w14:textId="76CB1E8F" w:rsidR="00AE0A00" w:rsidRDefault="009C56FA" w:rsidP="00AE0A00">
      <w:pPr>
        <w:pStyle w:val="afffffe"/>
        <w:ind w:firstLine="420"/>
      </w:pPr>
      <w:r w:rsidRPr="009C56FA">
        <w:rPr>
          <w:rFonts w:hint="eastAsia"/>
        </w:rPr>
        <w:t>建筑遮阳产品的</w:t>
      </w:r>
      <w:r>
        <w:rPr>
          <w:rFonts w:hint="eastAsia"/>
        </w:rPr>
        <w:t>防勒</w:t>
      </w:r>
      <w:r w:rsidRPr="009C56FA">
        <w:rPr>
          <w:rFonts w:hint="eastAsia"/>
        </w:rPr>
        <w:t>性能按照</w:t>
      </w:r>
      <w:r w:rsidR="0003034F">
        <w:rPr>
          <w:rFonts w:hint="eastAsia"/>
        </w:rPr>
        <w:t>GB</w:t>
      </w:r>
      <w:r w:rsidRPr="009C56FA">
        <w:rPr>
          <w:rFonts w:hint="eastAsia"/>
        </w:rPr>
        <w:t xml:space="preserve">/T </w:t>
      </w:r>
      <w:r w:rsidR="0003034F">
        <w:t>40400</w:t>
      </w:r>
      <w:r w:rsidRPr="009C56FA">
        <w:rPr>
          <w:rFonts w:hint="eastAsia"/>
        </w:rPr>
        <w:t>规定的试验方法进行试验。</w:t>
      </w:r>
    </w:p>
    <w:p w14:paraId="7BF1D8D7" w14:textId="0B0F16FD" w:rsidR="00A6565C" w:rsidRPr="007F4FAC" w:rsidRDefault="000328A7" w:rsidP="009A705B">
      <w:pPr>
        <w:pStyle w:val="aff5"/>
        <w:spacing w:before="156" w:after="156"/>
      </w:pPr>
      <w:bookmarkStart w:id="59" w:name="_Toc149122047"/>
      <w:r>
        <w:rPr>
          <w:rFonts w:hint="eastAsia"/>
        </w:rPr>
        <w:t>声学性能</w:t>
      </w:r>
      <w:r w:rsidR="00A6565C" w:rsidRPr="007F4FAC">
        <w:rPr>
          <w:rFonts w:hint="eastAsia"/>
        </w:rPr>
        <w:t>检测</w:t>
      </w:r>
      <w:bookmarkEnd w:id="59"/>
    </w:p>
    <w:p w14:paraId="0818B22F" w14:textId="0D19869D" w:rsidR="00A6565C" w:rsidRDefault="00E0602B" w:rsidP="00A6565C">
      <w:pPr>
        <w:pStyle w:val="afffffe"/>
        <w:ind w:firstLine="420"/>
      </w:pPr>
      <w:r>
        <w:rPr>
          <w:rFonts w:hint="eastAsia"/>
        </w:rPr>
        <w:t>室内遮阳产品的吸声</w:t>
      </w:r>
      <w:r w:rsidR="00CE12F1">
        <w:rPr>
          <w:rFonts w:hint="eastAsia"/>
        </w:rPr>
        <w:t>系数</w:t>
      </w:r>
      <w:r w:rsidR="005554BF">
        <w:rPr>
          <w:rFonts w:hint="eastAsia"/>
        </w:rPr>
        <w:t>测量</w:t>
      </w:r>
      <w:r>
        <w:rPr>
          <w:rFonts w:hint="eastAsia"/>
        </w:rPr>
        <w:t>和电动</w:t>
      </w:r>
      <w:r w:rsidR="005554BF">
        <w:rPr>
          <w:rFonts w:hint="eastAsia"/>
        </w:rPr>
        <w:t>遮阳产品的噪声性能测量</w:t>
      </w:r>
      <w:r w:rsidR="00A6565C" w:rsidRPr="009C56FA">
        <w:rPr>
          <w:rFonts w:hint="eastAsia"/>
        </w:rPr>
        <w:t>按照</w:t>
      </w:r>
      <w:r w:rsidR="000414BC">
        <w:rPr>
          <w:rFonts w:hint="eastAsia"/>
        </w:rPr>
        <w:t>JG</w:t>
      </w:r>
      <w:r w:rsidR="00A6565C" w:rsidRPr="009C56FA">
        <w:rPr>
          <w:rFonts w:hint="eastAsia"/>
        </w:rPr>
        <w:t xml:space="preserve">/T </w:t>
      </w:r>
      <w:r w:rsidR="000414BC">
        <w:t>279</w:t>
      </w:r>
      <w:r w:rsidR="00A6565C" w:rsidRPr="009C56FA">
        <w:rPr>
          <w:rFonts w:hint="eastAsia"/>
        </w:rPr>
        <w:t>规定的试验方法进行试验。</w:t>
      </w:r>
    </w:p>
    <w:p w14:paraId="372B2F8A" w14:textId="77777777" w:rsidR="00B43BA3" w:rsidRPr="007F4FAC" w:rsidRDefault="00B43BA3" w:rsidP="009A705B">
      <w:pPr>
        <w:pStyle w:val="aff5"/>
        <w:spacing w:before="156" w:after="156"/>
      </w:pPr>
      <w:bookmarkStart w:id="60" w:name="_Toc149122048"/>
      <w:r w:rsidRPr="007F4FAC">
        <w:rPr>
          <w:rFonts w:hint="eastAsia"/>
        </w:rPr>
        <w:t>附加热阻检测</w:t>
      </w:r>
      <w:bookmarkEnd w:id="60"/>
    </w:p>
    <w:p w14:paraId="0ECB8F23" w14:textId="31B9082C" w:rsidR="002F76FE" w:rsidRDefault="008138DE" w:rsidP="00F079A4">
      <w:pPr>
        <w:pStyle w:val="afffffe"/>
        <w:ind w:firstLine="420"/>
      </w:pPr>
      <w:r>
        <w:rPr>
          <w:rFonts w:hint="eastAsia"/>
        </w:rPr>
        <w:lastRenderedPageBreak/>
        <w:t>一体化遮阳窗、内置遮阳中空玻璃制品</w:t>
      </w:r>
      <w:r w:rsidR="002F76FE">
        <w:rPr>
          <w:rFonts w:hint="eastAsia"/>
        </w:rPr>
        <w:t>按照GB</w:t>
      </w:r>
      <w:r w:rsidR="002F76FE">
        <w:t>/</w:t>
      </w:r>
      <w:r>
        <w:rPr>
          <w:rFonts w:hint="eastAsia"/>
        </w:rPr>
        <w:t>T</w:t>
      </w:r>
      <w:r>
        <w:t xml:space="preserve"> </w:t>
      </w:r>
      <w:r w:rsidR="002F76FE">
        <w:t>8484</w:t>
      </w:r>
      <w:r w:rsidR="002F76FE">
        <w:rPr>
          <w:rFonts w:hint="eastAsia"/>
        </w:rPr>
        <w:t>规定的方法，分别测试遮阳</w:t>
      </w:r>
      <w:r w:rsidR="00B32F11">
        <w:rPr>
          <w:rFonts w:hint="eastAsia"/>
        </w:rPr>
        <w:t>产品</w:t>
      </w:r>
      <w:r w:rsidR="002F76FE">
        <w:rPr>
          <w:rFonts w:hint="eastAsia"/>
        </w:rPr>
        <w:t>处于完全伸展位置（对于百叶形式的遮阳</w:t>
      </w:r>
      <w:r w:rsidR="00B32F11">
        <w:rPr>
          <w:rFonts w:hint="eastAsia"/>
        </w:rPr>
        <w:t>产品</w:t>
      </w:r>
      <w:r w:rsidR="002F76FE">
        <w:rPr>
          <w:rFonts w:hint="eastAsia"/>
        </w:rPr>
        <w:t>，百叶帘片</w:t>
      </w:r>
      <w:r w:rsidR="00B3016B">
        <w:rPr>
          <w:rFonts w:hint="eastAsia"/>
        </w:rPr>
        <w:t>还应</w:t>
      </w:r>
      <w:r w:rsidR="002F76FE">
        <w:rPr>
          <w:rFonts w:hint="eastAsia"/>
        </w:rPr>
        <w:t>处于关闭位置）</w:t>
      </w:r>
      <w:r w:rsidR="00412580">
        <w:rPr>
          <w:rFonts w:hint="eastAsia"/>
        </w:rPr>
        <w:t>和完全收回时</w:t>
      </w:r>
      <w:r w:rsidR="00B32F11">
        <w:rPr>
          <w:rFonts w:hint="eastAsia"/>
        </w:rPr>
        <w:t>遮阳产品</w:t>
      </w:r>
      <w:r w:rsidR="00412580">
        <w:rPr>
          <w:rFonts w:hint="eastAsia"/>
        </w:rPr>
        <w:t>的传热系数。附加热阻等于两个传热系数倒数之差。</w:t>
      </w:r>
    </w:p>
    <w:p w14:paraId="227B49CA" w14:textId="01CDEB8C" w:rsidR="0097152C" w:rsidRPr="00F92BDB" w:rsidRDefault="002B1329" w:rsidP="002B1329">
      <w:pPr>
        <w:pStyle w:val="afffffe"/>
        <w:ind w:firstLine="420"/>
        <w:jc w:val="center"/>
      </w:pPr>
      <w:r>
        <w:rPr>
          <w:rFonts w:hint="eastAsia"/>
        </w:rPr>
        <w:t xml:space="preserve"> </w:t>
      </w:r>
      <w:r>
        <w:t xml:space="preserve">                             </w:t>
      </w:r>
      <m:oMath>
        <m:r>
          <m:rPr>
            <m:sty m:val="p"/>
          </m:rPr>
          <w:rPr>
            <w:rFonts w:ascii="Cambria Math"/>
          </w:rPr>
          <m:t>Δ</m:t>
        </m:r>
        <m:r>
          <w:rPr>
            <w:rFonts w:ascii="Cambria Math"/>
          </w:rPr>
          <m:t>R</m:t>
        </m:r>
        <m:r>
          <m:rPr>
            <m:sty m:val="p"/>
          </m:rPr>
          <w:rPr>
            <w:rFonts w:ascii="Cambria Math"/>
          </w:rPr>
          <m:t>=</m:t>
        </m:r>
        <m:f>
          <m:fPr>
            <m:ctrlPr>
              <w:rPr>
                <w:rFonts w:ascii="Cambria Math" w:hAnsi="Cambria Math"/>
              </w:rPr>
            </m:ctrlPr>
          </m:fPr>
          <m:num>
            <m:r>
              <m:rPr>
                <m:sty m:val="p"/>
              </m:rPr>
              <w:rPr>
                <w:rFonts w:ascii="Cambria Math"/>
              </w:rPr>
              <m:t>1</m:t>
            </m:r>
          </m:num>
          <m:den>
            <m:r>
              <w:rPr>
                <w:rFonts w:ascii="Cambria Math" w:hint="eastAsia"/>
              </w:rPr>
              <m:t>U</m:t>
            </m:r>
          </m:den>
        </m:f>
        <m:r>
          <m:rPr>
            <m:sty m:val="p"/>
          </m:rP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w:rPr>
                    <w:rFonts w:ascii="Cambria Math" w:hint="eastAsia"/>
                  </w:rPr>
                  <m:t>U</m:t>
                </m:r>
              </m:e>
              <m:sub>
                <m:r>
                  <m:rPr>
                    <m:sty m:val="p"/>
                  </m:rPr>
                  <w:rPr>
                    <w:rFonts w:ascii="Cambria Math"/>
                  </w:rPr>
                  <m:t>0</m:t>
                </m:r>
              </m:sub>
            </m:sSub>
          </m:den>
        </m:f>
      </m:oMath>
      <w:r>
        <w:t xml:space="preserve"> </w:t>
      </w:r>
      <w:r>
        <w:tab/>
      </w:r>
      <w:r>
        <w:tab/>
      </w:r>
      <w:r>
        <w:tab/>
      </w:r>
      <w:r>
        <w:tab/>
      </w:r>
      <w:r>
        <w:tab/>
      </w:r>
      <w:r>
        <w:tab/>
      </w:r>
      <w:r>
        <w:tab/>
      </w:r>
      <w:r>
        <w:tab/>
      </w:r>
      <w:r>
        <w:rPr>
          <w:rFonts w:hint="eastAsia"/>
        </w:rPr>
        <w:t>（1）</w:t>
      </w:r>
    </w:p>
    <w:p w14:paraId="4C5B05F2" w14:textId="060379B4" w:rsidR="0097152C" w:rsidRPr="007F4FAC" w:rsidRDefault="00732CB5" w:rsidP="0097152C">
      <w:pPr>
        <w:pStyle w:val="afffffe"/>
        <w:ind w:firstLine="400"/>
        <w:rPr>
          <w:sz w:val="20"/>
          <w:szCs w:val="18"/>
        </w:rPr>
      </w:pPr>
      <w:r w:rsidRPr="007F4FAC">
        <w:rPr>
          <w:sz w:val="20"/>
          <w:szCs w:val="18"/>
        </w:rPr>
        <w:t>∆</w:t>
      </w:r>
      <w:r w:rsidRPr="007F4FAC">
        <w:rPr>
          <w:sz w:val="20"/>
          <w:szCs w:val="18"/>
        </w:rPr>
        <w:t>R</w:t>
      </w:r>
      <w:r w:rsidRPr="007F4FAC">
        <w:rPr>
          <w:sz w:val="20"/>
          <w:szCs w:val="18"/>
        </w:rPr>
        <w:t>——</w:t>
      </w:r>
      <w:r w:rsidRPr="007F4FAC">
        <w:rPr>
          <w:rFonts w:hint="eastAsia"/>
          <w:sz w:val="20"/>
          <w:szCs w:val="18"/>
        </w:rPr>
        <w:t>附加热阻</w:t>
      </w:r>
      <w:r w:rsidR="006710D4">
        <w:rPr>
          <w:rFonts w:hint="eastAsia"/>
          <w:sz w:val="20"/>
          <w:szCs w:val="18"/>
        </w:rPr>
        <w:t>；</w:t>
      </w:r>
    </w:p>
    <w:p w14:paraId="29E3F235" w14:textId="23AC0507" w:rsidR="00732CB5" w:rsidRPr="007F4FAC" w:rsidRDefault="00732CB5" w:rsidP="0097152C">
      <w:pPr>
        <w:pStyle w:val="afffffe"/>
        <w:ind w:firstLine="400"/>
        <w:rPr>
          <w:rFonts w:ascii="Times New Roman"/>
          <w:sz w:val="20"/>
          <w:szCs w:val="18"/>
        </w:rPr>
      </w:pPr>
      <w:r w:rsidRPr="007F4FAC">
        <w:rPr>
          <w:rFonts w:ascii="Times New Roman"/>
          <w:sz w:val="20"/>
          <w:szCs w:val="18"/>
        </w:rPr>
        <w:t>U ——</w:t>
      </w:r>
      <w:r w:rsidRPr="007F4FAC">
        <w:rPr>
          <w:rFonts w:ascii="Times New Roman" w:hint="eastAsia"/>
          <w:sz w:val="20"/>
          <w:szCs w:val="18"/>
        </w:rPr>
        <w:t>遮阳产品完全伸展且关闭时的传热系数</w:t>
      </w:r>
      <w:r w:rsidR="006710D4">
        <w:rPr>
          <w:rFonts w:ascii="Times New Roman" w:hint="eastAsia"/>
          <w:sz w:val="20"/>
          <w:szCs w:val="18"/>
        </w:rPr>
        <w:t>；</w:t>
      </w:r>
    </w:p>
    <w:p w14:paraId="5AE9D760" w14:textId="2189FFB2" w:rsidR="00732CB5" w:rsidRPr="007F4FAC" w:rsidRDefault="00732CB5" w:rsidP="0097152C">
      <w:pPr>
        <w:pStyle w:val="afffffe"/>
        <w:ind w:firstLine="400"/>
        <w:rPr>
          <w:rFonts w:ascii="Times New Roman"/>
          <w:sz w:val="20"/>
          <w:szCs w:val="18"/>
        </w:rPr>
      </w:pPr>
      <w:r w:rsidRPr="007F4FAC">
        <w:rPr>
          <w:rFonts w:ascii="Times New Roman" w:hint="eastAsia"/>
          <w:sz w:val="20"/>
          <w:szCs w:val="18"/>
        </w:rPr>
        <w:t>U</w:t>
      </w:r>
      <w:r w:rsidRPr="007F4FAC">
        <w:rPr>
          <w:rFonts w:ascii="Times New Roman"/>
          <w:sz w:val="20"/>
          <w:szCs w:val="18"/>
          <w:vertAlign w:val="subscript"/>
        </w:rPr>
        <w:t>0</w:t>
      </w:r>
      <w:r w:rsidRPr="007F4FAC">
        <w:rPr>
          <w:rFonts w:ascii="Times New Roman"/>
          <w:sz w:val="20"/>
          <w:szCs w:val="18"/>
        </w:rPr>
        <w:t>——</w:t>
      </w:r>
      <w:r w:rsidRPr="007F4FAC">
        <w:rPr>
          <w:rFonts w:ascii="Times New Roman" w:hint="eastAsia"/>
          <w:sz w:val="20"/>
          <w:szCs w:val="18"/>
        </w:rPr>
        <w:t>遮阳产品完全收回时的传热系数</w:t>
      </w:r>
      <w:r w:rsidR="006710D4">
        <w:rPr>
          <w:rFonts w:ascii="Times New Roman" w:hint="eastAsia"/>
          <w:sz w:val="20"/>
          <w:szCs w:val="18"/>
        </w:rPr>
        <w:t>。</w:t>
      </w:r>
    </w:p>
    <w:p w14:paraId="044A3A54" w14:textId="678A3704" w:rsidR="00664D1B" w:rsidRDefault="00CE7E48" w:rsidP="00F079A4">
      <w:pPr>
        <w:pStyle w:val="afffffe"/>
        <w:ind w:firstLine="420"/>
      </w:pPr>
      <w:r>
        <w:rPr>
          <w:rFonts w:hint="eastAsia"/>
        </w:rPr>
        <w:t>其</w:t>
      </w:r>
      <w:r w:rsidR="00664D1B">
        <w:rPr>
          <w:rFonts w:hint="eastAsia"/>
        </w:rPr>
        <w:t>它</w:t>
      </w:r>
      <w:r>
        <w:rPr>
          <w:rFonts w:hint="eastAsia"/>
        </w:rPr>
        <w:t>遮阳</w:t>
      </w:r>
      <w:r w:rsidR="00664D1B">
        <w:rPr>
          <w:rFonts w:hint="eastAsia"/>
        </w:rPr>
        <w:t>产品</w:t>
      </w:r>
      <w:r w:rsidR="009D1A3D">
        <w:rPr>
          <w:rFonts w:hint="eastAsia"/>
        </w:rPr>
        <w:t>需</w:t>
      </w:r>
      <w:r w:rsidR="00856EEA">
        <w:rPr>
          <w:rFonts w:hint="eastAsia"/>
        </w:rPr>
        <w:t>按</w:t>
      </w:r>
      <w:r w:rsidR="00664D1B">
        <w:rPr>
          <w:rFonts w:hint="eastAsia"/>
        </w:rPr>
        <w:t>实际使用场景</w:t>
      </w:r>
      <w:r w:rsidR="00F14B54">
        <w:rPr>
          <w:rFonts w:hint="eastAsia"/>
        </w:rPr>
        <w:t>安装</w:t>
      </w:r>
      <w:r w:rsidR="008B4A06">
        <w:rPr>
          <w:rFonts w:hint="eastAsia"/>
        </w:rPr>
        <w:t>外窗与遮阳产品</w:t>
      </w:r>
      <w:r w:rsidR="00DD3329">
        <w:rPr>
          <w:rFonts w:hint="eastAsia"/>
        </w:rPr>
        <w:t>后</w:t>
      </w:r>
      <w:r w:rsidR="00FC34E8">
        <w:rPr>
          <w:rFonts w:hint="eastAsia"/>
        </w:rPr>
        <w:t>，</w:t>
      </w:r>
      <w:r w:rsidR="00DD3329">
        <w:rPr>
          <w:rFonts w:hint="eastAsia"/>
        </w:rPr>
        <w:t>再</w:t>
      </w:r>
      <w:r w:rsidR="00FC34E8">
        <w:rPr>
          <w:rFonts w:hint="eastAsia"/>
        </w:rPr>
        <w:t>按上述方法测量附加热阻。</w:t>
      </w:r>
    </w:p>
    <w:p w14:paraId="419467C4" w14:textId="77777777" w:rsidR="00182252" w:rsidRDefault="00653B3E" w:rsidP="00182252">
      <w:pPr>
        <w:pStyle w:val="afffffe"/>
        <w:ind w:firstLine="420"/>
      </w:pPr>
      <w:r>
        <w:rPr>
          <w:rFonts w:hint="eastAsia"/>
        </w:rPr>
        <w:t>当缺少外窗与遮阳产品的一体化产品</w:t>
      </w:r>
      <w:r w:rsidR="00656C50">
        <w:rPr>
          <w:rFonts w:hint="eastAsia"/>
        </w:rPr>
        <w:t>或组合产品</w:t>
      </w:r>
      <w:r>
        <w:rPr>
          <w:rFonts w:hint="eastAsia"/>
        </w:rPr>
        <w:t>实物，可按照</w:t>
      </w:r>
      <w:r w:rsidR="00F079A4" w:rsidRPr="00F079A4">
        <w:rPr>
          <w:rFonts w:hint="eastAsia"/>
        </w:rPr>
        <w:t>附录B</w:t>
      </w:r>
      <w:r w:rsidR="00B43BA3" w:rsidRPr="00F079A4">
        <w:rPr>
          <w:rFonts w:hint="eastAsia"/>
        </w:rPr>
        <w:t>规定的方法进行</w:t>
      </w:r>
      <w:r w:rsidR="002E4069">
        <w:rPr>
          <w:rFonts w:hint="eastAsia"/>
        </w:rPr>
        <w:t>附加热阻的计算</w:t>
      </w:r>
      <w:r w:rsidR="00B43BA3" w:rsidRPr="00F079A4">
        <w:rPr>
          <w:rFonts w:hint="eastAsia"/>
        </w:rPr>
        <w:t>。</w:t>
      </w:r>
      <w:r w:rsidR="00A104FB" w:rsidRPr="00F079A4">
        <w:rPr>
          <w:rFonts w:hint="eastAsia"/>
        </w:rPr>
        <w:t xml:space="preserve"> </w:t>
      </w:r>
    </w:p>
    <w:p w14:paraId="0EF63CCE" w14:textId="77777777" w:rsidR="00182252" w:rsidRDefault="00182252" w:rsidP="00182252">
      <w:pPr>
        <w:pStyle w:val="afffffe"/>
        <w:ind w:firstLine="420"/>
      </w:pPr>
    </w:p>
    <w:p w14:paraId="4B3AB438" w14:textId="77777777" w:rsidR="00BF25B2" w:rsidRPr="00BF25B2" w:rsidRDefault="00182252" w:rsidP="006440D5">
      <w:pPr>
        <w:pStyle w:val="aff4"/>
        <w:spacing w:before="312" w:after="312"/>
        <w:ind w:left="0" w:firstLineChars="135" w:firstLine="283"/>
      </w:pPr>
      <w:bookmarkStart w:id="61" w:name="_Toc149122049"/>
      <w:r w:rsidRPr="00BF25B2">
        <w:rPr>
          <w:rFonts w:hint="eastAsia"/>
        </w:rPr>
        <w:t>试验报告</w:t>
      </w:r>
      <w:bookmarkEnd w:id="61"/>
    </w:p>
    <w:p w14:paraId="6F2C0AA2" w14:textId="77777777" w:rsidR="00BF25B2" w:rsidRDefault="00BF25B2" w:rsidP="00BF25B2">
      <w:pPr>
        <w:pStyle w:val="afffffe"/>
        <w:ind w:firstLine="420"/>
      </w:pPr>
      <w:r>
        <w:rPr>
          <w:rFonts w:hint="eastAsia"/>
        </w:rPr>
        <w:t>试验报告包括以下内容:</w:t>
      </w:r>
    </w:p>
    <w:p w14:paraId="49326AF2" w14:textId="1F5085DC" w:rsidR="00BF25B2" w:rsidRDefault="00BF25B2" w:rsidP="00BF25B2">
      <w:pPr>
        <w:pStyle w:val="afffffe"/>
        <w:ind w:firstLine="420"/>
      </w:pPr>
      <w:r>
        <w:rPr>
          <w:rFonts w:hint="eastAsia"/>
        </w:rPr>
        <w:t>a) 委托方信息;</w:t>
      </w:r>
    </w:p>
    <w:p w14:paraId="2E3DB269" w14:textId="77777777" w:rsidR="00BF25B2" w:rsidRDefault="00BF25B2" w:rsidP="00BF25B2">
      <w:pPr>
        <w:pStyle w:val="afffffe"/>
        <w:ind w:firstLine="420"/>
      </w:pPr>
      <w:r>
        <w:rPr>
          <w:rFonts w:hint="eastAsia"/>
        </w:rPr>
        <w:t>b) 试样名称、规格型号以及试样状态;</w:t>
      </w:r>
    </w:p>
    <w:p w14:paraId="0FF24096" w14:textId="77777777" w:rsidR="00BF25B2" w:rsidRDefault="00BF25B2" w:rsidP="00BF25B2">
      <w:pPr>
        <w:pStyle w:val="afffffe"/>
        <w:ind w:firstLine="420"/>
      </w:pPr>
      <w:r>
        <w:rPr>
          <w:rFonts w:hint="eastAsia"/>
        </w:rPr>
        <w:t>c) 试验使用的标准名称、标准号;</w:t>
      </w:r>
    </w:p>
    <w:p w14:paraId="5BA4772F" w14:textId="77777777" w:rsidR="00BF25B2" w:rsidRDefault="00BF25B2" w:rsidP="00BF25B2">
      <w:pPr>
        <w:pStyle w:val="afffffe"/>
        <w:ind w:firstLine="420"/>
      </w:pPr>
      <w:r>
        <w:rPr>
          <w:rFonts w:hint="eastAsia"/>
        </w:rPr>
        <w:t>d) 试验结果;</w:t>
      </w:r>
    </w:p>
    <w:p w14:paraId="14E3B1FE" w14:textId="4F7D24DC" w:rsidR="00182252" w:rsidRDefault="00BF25B2" w:rsidP="00BF25B2">
      <w:pPr>
        <w:pStyle w:val="afffffe"/>
        <w:ind w:firstLine="420"/>
      </w:pPr>
      <w:r>
        <w:rPr>
          <w:rFonts w:hint="eastAsia"/>
        </w:rPr>
        <w:t>e) 其他特别说明。</w:t>
      </w:r>
    </w:p>
    <w:p w14:paraId="14827FA7" w14:textId="77777777" w:rsidR="00182252" w:rsidRDefault="00182252" w:rsidP="00182252">
      <w:pPr>
        <w:pStyle w:val="afffffe"/>
        <w:ind w:firstLine="420"/>
      </w:pPr>
    </w:p>
    <w:p w14:paraId="5D2707A8" w14:textId="77777777" w:rsidR="00182252" w:rsidRDefault="00182252" w:rsidP="00182252">
      <w:pPr>
        <w:pStyle w:val="afffffe"/>
        <w:ind w:firstLine="420"/>
      </w:pPr>
    </w:p>
    <w:p w14:paraId="11A7D143" w14:textId="77777777" w:rsidR="00182252" w:rsidRDefault="00182252" w:rsidP="00182252">
      <w:pPr>
        <w:pStyle w:val="afffffe"/>
        <w:ind w:firstLine="420"/>
      </w:pPr>
    </w:p>
    <w:p w14:paraId="30A343BB" w14:textId="77777777" w:rsidR="00182252" w:rsidRDefault="00182252" w:rsidP="00182252">
      <w:pPr>
        <w:pStyle w:val="afffffe"/>
        <w:ind w:firstLine="420"/>
      </w:pPr>
    </w:p>
    <w:p w14:paraId="0F5B4A6E" w14:textId="5C973A45" w:rsidR="00182252" w:rsidRPr="00182252" w:rsidRDefault="00182252" w:rsidP="00182252">
      <w:pPr>
        <w:pStyle w:val="afffffe"/>
        <w:ind w:firstLine="420"/>
        <w:sectPr w:rsidR="00182252" w:rsidRPr="00182252" w:rsidSect="00FE415F">
          <w:headerReference w:type="even" r:id="rId14"/>
          <w:headerReference w:type="default" r:id="rId15"/>
          <w:footerReference w:type="even" r:id="rId16"/>
          <w:footerReference w:type="default" r:id="rId17"/>
          <w:pgSz w:w="11906" w:h="16838" w:code="9"/>
          <w:pgMar w:top="1871" w:right="1134" w:bottom="1134" w:left="1134" w:header="1418" w:footer="1134" w:gutter="284"/>
          <w:pgNumType w:start="1"/>
          <w:cols w:space="425"/>
          <w:formProt w:val="0"/>
          <w:docGrid w:type="lines" w:linePitch="312"/>
        </w:sectPr>
      </w:pPr>
    </w:p>
    <w:p w14:paraId="3C4316AF" w14:textId="48B88EC9" w:rsidR="00484C4E" w:rsidRDefault="00812E53" w:rsidP="00484C4E">
      <w:pPr>
        <w:pStyle w:val="af5"/>
        <w:tabs>
          <w:tab w:val="clear" w:pos="360"/>
        </w:tabs>
        <w:ind w:left="420"/>
        <w:rPr>
          <w:vanish w:val="0"/>
        </w:rPr>
      </w:pPr>
      <w:bookmarkStart w:id="62" w:name="BookMark5"/>
      <w:r>
        <w:rPr>
          <w:rFonts w:hint="eastAsia"/>
          <w:vanish w:val="0"/>
        </w:rPr>
        <w:lastRenderedPageBreak/>
        <w:t xml:space="preserve"> </w:t>
      </w:r>
    </w:p>
    <w:p w14:paraId="74C9FE4E" w14:textId="77777777" w:rsidR="00484C4E" w:rsidRDefault="00484C4E" w:rsidP="00484C4E">
      <w:pPr>
        <w:pStyle w:val="af9"/>
        <w:tabs>
          <w:tab w:val="clear" w:pos="360"/>
        </w:tabs>
        <w:ind w:left="425"/>
        <w:rPr>
          <w:vanish w:val="0"/>
        </w:rPr>
      </w:pPr>
    </w:p>
    <w:p w14:paraId="042DE229" w14:textId="53C50B03" w:rsidR="00484C4E" w:rsidRDefault="00484C4E" w:rsidP="00484C4E">
      <w:pPr>
        <w:pStyle w:val="afe"/>
        <w:spacing w:before="78" w:after="156"/>
      </w:pPr>
      <w:r>
        <w:br/>
      </w:r>
      <w:bookmarkStart w:id="63" w:name="_Toc61428361"/>
      <w:bookmarkStart w:id="64" w:name="_Toc61553360"/>
      <w:bookmarkStart w:id="65" w:name="_Toc149122050"/>
      <w:r>
        <w:rPr>
          <w:rFonts w:hint="eastAsia"/>
        </w:rPr>
        <w:t>（规范性）</w:t>
      </w:r>
      <w:r>
        <w:br/>
      </w:r>
      <w:bookmarkEnd w:id="63"/>
      <w:bookmarkEnd w:id="64"/>
      <w:r w:rsidR="007D41CA">
        <w:rPr>
          <w:rFonts w:hint="eastAsia"/>
        </w:rPr>
        <w:t>建筑遮阳产品抗风性能试验方法</w:t>
      </w:r>
      <w:r w:rsidR="00F53C34">
        <w:rPr>
          <w:rFonts w:hint="eastAsia"/>
        </w:rPr>
        <w:t xml:space="preserve"> </w:t>
      </w:r>
      <w:r w:rsidR="004E0DA9">
        <w:rPr>
          <w:rFonts w:hint="eastAsia"/>
        </w:rPr>
        <w:t>模拟</w:t>
      </w:r>
      <w:r w:rsidR="00F53C34">
        <w:rPr>
          <w:rFonts w:hint="eastAsia"/>
        </w:rPr>
        <w:t>静压箱法</w:t>
      </w:r>
      <w:bookmarkEnd w:id="65"/>
    </w:p>
    <w:p w14:paraId="6F4A010E" w14:textId="77777777" w:rsidR="00F53C34" w:rsidRDefault="00F53C34" w:rsidP="00430927">
      <w:pPr>
        <w:pStyle w:val="aff"/>
        <w:spacing w:before="156" w:after="156"/>
      </w:pPr>
      <w:bookmarkStart w:id="66" w:name="_Toc149119908"/>
      <w:bookmarkStart w:id="67" w:name="_Toc149122051"/>
      <w:r>
        <w:rPr>
          <w:rFonts w:hint="eastAsia"/>
        </w:rPr>
        <w:t>试验原理</w:t>
      </w:r>
      <w:bookmarkEnd w:id="66"/>
      <w:bookmarkEnd w:id="67"/>
    </w:p>
    <w:p w14:paraId="05175ED7" w14:textId="77777777" w:rsidR="004E0DA9" w:rsidRDefault="004E0DA9" w:rsidP="004E0DA9">
      <w:pPr>
        <w:pStyle w:val="afffffe"/>
        <w:ind w:firstLine="420"/>
      </w:pPr>
      <w:r>
        <w:rPr>
          <w:rFonts w:hint="eastAsia"/>
        </w:rPr>
        <w:t>利用</w:t>
      </w:r>
      <w:r w:rsidR="008C4F1C">
        <w:rPr>
          <w:rFonts w:hint="eastAsia"/>
        </w:rPr>
        <w:t>气动装置</w:t>
      </w:r>
      <w:r>
        <w:rPr>
          <w:rFonts w:hint="eastAsia"/>
        </w:rPr>
        <w:t>，向压力箱内持续充气或抽气，使遮阳产品</w:t>
      </w:r>
      <w:r w:rsidR="006671D1">
        <w:rPr>
          <w:rFonts w:hint="eastAsia"/>
        </w:rPr>
        <w:t>内外两侧维持指定的稳定压力差，检测在</w:t>
      </w:r>
      <w:r w:rsidR="00DA0645">
        <w:rPr>
          <w:rFonts w:hint="eastAsia"/>
        </w:rPr>
        <w:t>设定压力下</w:t>
      </w:r>
      <w:r w:rsidR="006671D1">
        <w:rPr>
          <w:rFonts w:hint="eastAsia"/>
        </w:rPr>
        <w:t>遮阳产品</w:t>
      </w:r>
      <w:r w:rsidR="00FE556F">
        <w:rPr>
          <w:rFonts w:hint="eastAsia"/>
        </w:rPr>
        <w:t>的变形量，并观察遮阳产品</w:t>
      </w:r>
      <w:r w:rsidR="008C4F1C">
        <w:rPr>
          <w:rFonts w:hint="eastAsia"/>
        </w:rPr>
        <w:t>是否发生损坏和功能障碍</w:t>
      </w:r>
      <w:r w:rsidR="00DA0645">
        <w:rPr>
          <w:rFonts w:hint="eastAsia"/>
        </w:rPr>
        <w:t>。</w:t>
      </w:r>
    </w:p>
    <w:p w14:paraId="6C9E0F2E" w14:textId="77777777" w:rsidR="00484C4E" w:rsidRDefault="00430927" w:rsidP="00430927">
      <w:pPr>
        <w:pStyle w:val="aff"/>
        <w:spacing w:before="156" w:after="156"/>
      </w:pPr>
      <w:bookmarkStart w:id="68" w:name="_Toc149119909"/>
      <w:bookmarkStart w:id="69" w:name="_Toc149122052"/>
      <w:r w:rsidRPr="00430927">
        <w:rPr>
          <w:rFonts w:hint="eastAsia"/>
        </w:rPr>
        <w:t>试验样品</w:t>
      </w:r>
      <w:bookmarkEnd w:id="68"/>
      <w:bookmarkEnd w:id="69"/>
    </w:p>
    <w:p w14:paraId="06B956F1" w14:textId="03064BE3" w:rsidR="00484C4E" w:rsidRPr="00825E51" w:rsidRDefault="00225AEF" w:rsidP="00661EE9">
      <w:pPr>
        <w:pStyle w:val="affffffa"/>
        <w:numPr>
          <w:ilvl w:val="0"/>
          <w:numId w:val="0"/>
        </w:numPr>
        <w:ind w:firstLineChars="200" w:firstLine="420"/>
      </w:pPr>
      <w:r>
        <w:rPr>
          <w:rFonts w:hint="eastAsia"/>
        </w:rPr>
        <w:t>试验应以委托方</w:t>
      </w:r>
      <w:r w:rsidR="001E30B2">
        <w:rPr>
          <w:rFonts w:hint="eastAsia"/>
        </w:rPr>
        <w:t>指定的</w:t>
      </w:r>
      <w:r>
        <w:rPr>
          <w:rFonts w:hint="eastAsia"/>
        </w:rPr>
        <w:t>尺寸</w:t>
      </w:r>
      <w:r w:rsidR="003B24EC">
        <w:rPr>
          <w:rFonts w:hint="eastAsia"/>
        </w:rPr>
        <w:t>或者</w:t>
      </w:r>
      <w:r w:rsidR="000076E9">
        <w:rPr>
          <w:rFonts w:hint="eastAsia"/>
        </w:rPr>
        <w:t>以该</w:t>
      </w:r>
      <w:r w:rsidR="00DA4CA8">
        <w:rPr>
          <w:rFonts w:hint="eastAsia"/>
        </w:rPr>
        <w:t>制造商</w:t>
      </w:r>
      <w:r w:rsidR="000076E9">
        <w:rPr>
          <w:rFonts w:hint="eastAsia"/>
        </w:rPr>
        <w:t>系列产品中最不利配置</w:t>
      </w:r>
      <w:r w:rsidR="00986BE4">
        <w:rPr>
          <w:rFonts w:hint="eastAsia"/>
        </w:rPr>
        <w:t>的</w:t>
      </w:r>
      <w:r w:rsidR="000076E9">
        <w:rPr>
          <w:rFonts w:hint="eastAsia"/>
        </w:rPr>
        <w:t>产品进行</w:t>
      </w:r>
      <w:r w:rsidR="00986BE4">
        <w:rPr>
          <w:rFonts w:hint="eastAsia"/>
        </w:rPr>
        <w:t>。</w:t>
      </w:r>
      <w:r w:rsidR="003B24EC">
        <w:rPr>
          <w:rFonts w:hint="eastAsia"/>
        </w:rPr>
        <w:t>采用最不利配置产品</w:t>
      </w:r>
      <w:r w:rsidR="00986BE4">
        <w:rPr>
          <w:rFonts w:hint="eastAsia"/>
        </w:rPr>
        <w:t>所得出的测试结果可以应用于所有更有利的配置和特定产品设计中的所有较小尺寸。</w:t>
      </w:r>
      <w:r w:rsidR="001E30B2">
        <w:rPr>
          <w:rFonts w:hint="eastAsia"/>
        </w:rPr>
        <w:t>为代表一个系列，最不利配置产品应具</w:t>
      </w:r>
      <w:r w:rsidR="00763C52">
        <w:rPr>
          <w:rFonts w:hint="eastAsia"/>
        </w:rPr>
        <w:t>某个高度下对应的最大宽度，或者某个宽度下对应的最大高度</w:t>
      </w:r>
      <w:r w:rsidR="00A40FED">
        <w:rPr>
          <w:rFonts w:hint="eastAsia"/>
        </w:rPr>
        <w:t>，即最不利配置产品的高度乘以宽度等于</w:t>
      </w:r>
      <w:r w:rsidR="00DA4CA8">
        <w:rPr>
          <w:rFonts w:hint="eastAsia"/>
        </w:rPr>
        <w:t>制造商该系列最大产品</w:t>
      </w:r>
      <w:r w:rsidR="00A40FED">
        <w:rPr>
          <w:rFonts w:hint="eastAsia"/>
        </w:rPr>
        <w:t>面积。</w:t>
      </w:r>
    </w:p>
    <w:p w14:paraId="0F491F84" w14:textId="59E5EF96" w:rsidR="00430927" w:rsidRDefault="005D1F9D" w:rsidP="00F53C34">
      <w:pPr>
        <w:pStyle w:val="affffffa"/>
        <w:numPr>
          <w:ilvl w:val="0"/>
          <w:numId w:val="0"/>
        </w:numPr>
        <w:ind w:firstLineChars="200" w:firstLine="420"/>
      </w:pPr>
      <w:r>
        <w:rPr>
          <w:rFonts w:hint="eastAsia"/>
        </w:rPr>
        <w:t>试样数量为1副。</w:t>
      </w:r>
      <w:r w:rsidR="00F53C34">
        <w:rPr>
          <w:rFonts w:hint="eastAsia"/>
        </w:rPr>
        <w:t>试样</w:t>
      </w:r>
      <w:r w:rsidR="00286339">
        <w:rPr>
          <w:rFonts w:hint="eastAsia"/>
        </w:rPr>
        <w:t>特征高度</w:t>
      </w:r>
      <w:r w:rsidR="00F53C34">
        <w:rPr>
          <w:rFonts w:hint="eastAsia"/>
        </w:rPr>
        <w:t>和</w:t>
      </w:r>
      <w:r w:rsidR="002253A9">
        <w:rPr>
          <w:rFonts w:hint="eastAsia"/>
        </w:rPr>
        <w:t>特征</w:t>
      </w:r>
      <w:r w:rsidR="00F53C34">
        <w:rPr>
          <w:rFonts w:hint="eastAsia"/>
        </w:rPr>
        <w:t>长度</w:t>
      </w:r>
      <w:r w:rsidR="002253A9">
        <w:rPr>
          <w:rFonts w:hint="eastAsia"/>
        </w:rPr>
        <w:t>应</w:t>
      </w:r>
      <w:r w:rsidR="00F53C34">
        <w:rPr>
          <w:rFonts w:hint="eastAsia"/>
        </w:rPr>
        <w:t>符合JG</w:t>
      </w:r>
      <w:r w:rsidR="00F53C34">
        <w:t>/T 239</w:t>
      </w:r>
      <w:r w:rsidR="00F53C34">
        <w:rPr>
          <w:rFonts w:hint="eastAsia"/>
        </w:rPr>
        <w:t>的规定。</w:t>
      </w:r>
    </w:p>
    <w:p w14:paraId="034AB4C4" w14:textId="77777777" w:rsidR="00D71BE5" w:rsidRDefault="0021255A" w:rsidP="00D71BE5">
      <w:pPr>
        <w:pStyle w:val="aff"/>
        <w:spacing w:before="156" w:after="156"/>
      </w:pPr>
      <w:bookmarkStart w:id="70" w:name="_Toc149119910"/>
      <w:bookmarkStart w:id="71" w:name="_Toc149122053"/>
      <w:r w:rsidRPr="00430927">
        <w:rPr>
          <w:rFonts w:hint="eastAsia"/>
        </w:rPr>
        <w:t>试验</w:t>
      </w:r>
      <w:r w:rsidR="00D71BE5">
        <w:rPr>
          <w:rFonts w:hint="eastAsia"/>
        </w:rPr>
        <w:t>环境</w:t>
      </w:r>
      <w:bookmarkEnd w:id="70"/>
      <w:bookmarkEnd w:id="71"/>
    </w:p>
    <w:p w14:paraId="64058450" w14:textId="2C0DABE6" w:rsidR="00286339" w:rsidRPr="00D71BE5" w:rsidRDefault="00B24982" w:rsidP="003B24EC">
      <w:pPr>
        <w:pStyle w:val="affffffa"/>
        <w:numPr>
          <w:ilvl w:val="0"/>
          <w:numId w:val="0"/>
        </w:numPr>
        <w:ind w:firstLineChars="200" w:firstLine="420"/>
      </w:pPr>
      <w:r>
        <w:rPr>
          <w:rFonts w:hint="eastAsia"/>
        </w:rPr>
        <w:t>试验</w:t>
      </w:r>
      <w:r w:rsidR="00181681">
        <w:rPr>
          <w:rFonts w:hint="eastAsia"/>
        </w:rPr>
        <w:t>应在室内进行，</w:t>
      </w:r>
      <w:r w:rsidR="00D71BE5">
        <w:rPr>
          <w:rFonts w:hint="eastAsia"/>
        </w:rPr>
        <w:t>试验室环境条件</w:t>
      </w:r>
      <w:r w:rsidR="00181681">
        <w:t>5</w:t>
      </w:r>
      <w:r w:rsidR="00181681">
        <w:rPr>
          <w:rFonts w:hint="eastAsia"/>
        </w:rPr>
        <w:t>℃</w:t>
      </w:r>
      <w:r w:rsidR="00181681" w:rsidRPr="00181681">
        <w:rPr>
          <w:rFonts w:ascii="Times New Roman"/>
        </w:rPr>
        <w:t>~</w:t>
      </w:r>
      <w:r w:rsidR="00181681">
        <w:rPr>
          <w:rFonts w:ascii="Times New Roman"/>
        </w:rPr>
        <w:t>40</w:t>
      </w:r>
      <w:r w:rsidR="00181681">
        <w:rPr>
          <w:rFonts w:hint="eastAsia"/>
        </w:rPr>
        <w:t>℃</w:t>
      </w:r>
      <w:r w:rsidR="00E868A7">
        <w:rPr>
          <w:rFonts w:hint="eastAsia"/>
        </w:rPr>
        <w:t>。</w:t>
      </w:r>
    </w:p>
    <w:p w14:paraId="42B1EB59" w14:textId="77777777" w:rsidR="000E71E3" w:rsidRDefault="0021255A" w:rsidP="0021255A">
      <w:pPr>
        <w:pStyle w:val="aff"/>
        <w:spacing w:before="156" w:after="156"/>
      </w:pPr>
      <w:bookmarkStart w:id="72" w:name="_Toc149119911"/>
      <w:bookmarkStart w:id="73" w:name="_Toc149122054"/>
      <w:r w:rsidRPr="0021255A">
        <w:rPr>
          <w:rFonts w:hint="eastAsia"/>
        </w:rPr>
        <w:t>试验</w:t>
      </w:r>
      <w:r>
        <w:rPr>
          <w:rFonts w:hint="eastAsia"/>
        </w:rPr>
        <w:t>设备</w:t>
      </w:r>
      <w:bookmarkEnd w:id="72"/>
      <w:bookmarkEnd w:id="73"/>
    </w:p>
    <w:p w14:paraId="3E9E9098" w14:textId="0707F8A6" w:rsidR="00D16A4A" w:rsidRDefault="00D16A4A" w:rsidP="009D39AD">
      <w:pPr>
        <w:pStyle w:val="affffffa"/>
        <w:numPr>
          <w:ilvl w:val="0"/>
          <w:numId w:val="0"/>
        </w:numPr>
        <w:ind w:firstLineChars="200" w:firstLine="420"/>
      </w:pPr>
      <w:r>
        <w:rPr>
          <w:rFonts w:hint="eastAsia"/>
        </w:rPr>
        <w:t>试验装置由压力箱、安装框架、</w:t>
      </w:r>
      <w:proofErr w:type="gramStart"/>
      <w:r>
        <w:rPr>
          <w:rFonts w:hint="eastAsia"/>
        </w:rPr>
        <w:t>供压装置</w:t>
      </w:r>
      <w:proofErr w:type="gramEnd"/>
      <w:r>
        <w:rPr>
          <w:rFonts w:hint="eastAsia"/>
        </w:rPr>
        <w:t>（</w:t>
      </w:r>
      <w:proofErr w:type="gramStart"/>
      <w:r>
        <w:rPr>
          <w:rFonts w:hint="eastAsia"/>
        </w:rPr>
        <w:t>包括供风设备</w:t>
      </w:r>
      <w:proofErr w:type="gramEnd"/>
      <w:r>
        <w:rPr>
          <w:rFonts w:hint="eastAsia"/>
        </w:rPr>
        <w:t>、压力控制装置）组成</w:t>
      </w:r>
      <w:r w:rsidR="008719DC">
        <w:rPr>
          <w:rFonts w:hint="eastAsia"/>
        </w:rPr>
        <w:t>，装置示意图见图A</w:t>
      </w:r>
      <w:r w:rsidR="008719DC">
        <w:t>.1</w:t>
      </w:r>
      <w:r w:rsidR="008719DC">
        <w:rPr>
          <w:rFonts w:hint="eastAsia"/>
        </w:rPr>
        <w:t>。</w:t>
      </w:r>
    </w:p>
    <w:p w14:paraId="641DFA32" w14:textId="0ED07055" w:rsidR="00384997" w:rsidRDefault="008A1C4B" w:rsidP="006D7648">
      <w:pPr>
        <w:pStyle w:val="affffffa"/>
        <w:numPr>
          <w:ilvl w:val="0"/>
          <w:numId w:val="0"/>
        </w:numPr>
        <w:ind w:firstLineChars="200" w:firstLine="420"/>
        <w:jc w:val="center"/>
      </w:pPr>
      <w:r w:rsidRPr="00EA50E3">
        <w:rPr>
          <w:noProof/>
        </w:rPr>
        <w:drawing>
          <wp:inline distT="0" distB="0" distL="0" distR="0" wp14:anchorId="2AC9A1C6" wp14:editId="7AB50D69">
            <wp:extent cx="3695700" cy="2743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2743200"/>
                    </a:xfrm>
                    <a:prstGeom prst="rect">
                      <a:avLst/>
                    </a:prstGeom>
                    <a:noFill/>
                    <a:ln>
                      <a:noFill/>
                    </a:ln>
                  </pic:spPr>
                </pic:pic>
              </a:graphicData>
            </a:graphic>
          </wp:inline>
        </w:drawing>
      </w:r>
    </w:p>
    <w:p w14:paraId="6D144E57" w14:textId="77777777" w:rsidR="006D7648" w:rsidRPr="00EA50E3" w:rsidRDefault="003D61ED" w:rsidP="003D61ED">
      <w:pPr>
        <w:pStyle w:val="affffff8"/>
        <w:ind w:left="737"/>
        <w:rPr>
          <w:rFonts w:ascii="Times New Roman"/>
          <w:noProof/>
          <w:sz w:val="21"/>
          <w:szCs w:val="20"/>
        </w:rPr>
      </w:pPr>
      <w:r w:rsidRPr="00EA50E3">
        <w:rPr>
          <w:rFonts w:ascii="Times New Roman" w:hint="eastAsia"/>
          <w:noProof/>
          <w:sz w:val="21"/>
          <w:szCs w:val="20"/>
        </w:rPr>
        <w:t>说明：</w:t>
      </w:r>
    </w:p>
    <w:tbl>
      <w:tblPr>
        <w:tblW w:w="0" w:type="auto"/>
        <w:jc w:val="center"/>
        <w:tblLook w:val="04A0" w:firstRow="1" w:lastRow="0" w:firstColumn="1" w:lastColumn="0" w:noHBand="0" w:noVBand="1"/>
      </w:tblPr>
      <w:tblGrid>
        <w:gridCol w:w="1580"/>
        <w:gridCol w:w="2046"/>
        <w:gridCol w:w="1813"/>
        <w:gridCol w:w="1813"/>
        <w:gridCol w:w="1813"/>
      </w:tblGrid>
      <w:tr w:rsidR="00EA50E3" w14:paraId="0861D4A1" w14:textId="77777777" w:rsidTr="00DD2FDF">
        <w:trPr>
          <w:trHeight w:val="109"/>
          <w:jc w:val="center"/>
        </w:trPr>
        <w:tc>
          <w:tcPr>
            <w:tcW w:w="1580" w:type="dxa"/>
            <w:shd w:val="clear" w:color="auto" w:fill="auto"/>
          </w:tcPr>
          <w:p w14:paraId="3F0E5B50" w14:textId="77777777" w:rsidR="00EA50E3" w:rsidRDefault="00EA50E3" w:rsidP="00DD2FDF">
            <w:pPr>
              <w:pStyle w:val="afffffe"/>
              <w:widowControl w:val="0"/>
              <w:ind w:firstLineChars="0" w:firstLine="0"/>
            </w:pPr>
            <w:r>
              <w:rPr>
                <w:rFonts w:hint="eastAsia"/>
              </w:rPr>
              <w:t>1</w:t>
            </w:r>
            <w:r w:rsidRPr="00DD2FDF">
              <w:rPr>
                <w:rFonts w:ascii="Times New Roman"/>
              </w:rPr>
              <w:t>——</w:t>
            </w:r>
            <w:r w:rsidRPr="00DD2FDF">
              <w:rPr>
                <w:rFonts w:ascii="Times New Roman" w:hint="eastAsia"/>
              </w:rPr>
              <w:t>压力箱</w:t>
            </w:r>
          </w:p>
        </w:tc>
        <w:tc>
          <w:tcPr>
            <w:tcW w:w="2046" w:type="dxa"/>
            <w:shd w:val="clear" w:color="auto" w:fill="auto"/>
          </w:tcPr>
          <w:p w14:paraId="24D1E1B5" w14:textId="77777777" w:rsidR="00EA50E3" w:rsidRDefault="00EA50E3" w:rsidP="00DD2FDF">
            <w:pPr>
              <w:pStyle w:val="afffffe"/>
              <w:widowControl w:val="0"/>
              <w:ind w:firstLineChars="0" w:firstLine="0"/>
            </w:pPr>
            <w:r>
              <w:rPr>
                <w:rFonts w:hint="eastAsia"/>
              </w:rPr>
              <w:t>2</w:t>
            </w:r>
            <w:r w:rsidRPr="00DD2FDF">
              <w:rPr>
                <w:rFonts w:ascii="Times New Roman"/>
              </w:rPr>
              <w:t>——</w:t>
            </w:r>
            <w:r w:rsidRPr="00DD2FDF">
              <w:rPr>
                <w:rFonts w:ascii="Times New Roman" w:hint="eastAsia"/>
              </w:rPr>
              <w:t>薄膜</w:t>
            </w:r>
          </w:p>
        </w:tc>
        <w:tc>
          <w:tcPr>
            <w:tcW w:w="1813" w:type="dxa"/>
            <w:shd w:val="clear" w:color="auto" w:fill="auto"/>
          </w:tcPr>
          <w:p w14:paraId="22CCA7D6" w14:textId="6D806E4D" w:rsidR="00EA50E3" w:rsidRDefault="00EA50E3" w:rsidP="00DD2FDF">
            <w:pPr>
              <w:pStyle w:val="afffffe"/>
              <w:widowControl w:val="0"/>
              <w:ind w:firstLineChars="0" w:firstLine="0"/>
            </w:pPr>
            <w:r w:rsidRPr="00DD2FDF">
              <w:rPr>
                <w:rFonts w:ascii="Times New Roman"/>
              </w:rPr>
              <w:t>3——</w:t>
            </w:r>
            <w:r w:rsidRPr="00DD2FDF">
              <w:rPr>
                <w:rFonts w:ascii="Times New Roman" w:hint="eastAsia"/>
              </w:rPr>
              <w:t>试样</w:t>
            </w:r>
          </w:p>
        </w:tc>
        <w:tc>
          <w:tcPr>
            <w:tcW w:w="1813" w:type="dxa"/>
            <w:shd w:val="clear" w:color="auto" w:fill="auto"/>
          </w:tcPr>
          <w:p w14:paraId="204F705F" w14:textId="77777777" w:rsidR="00EA50E3" w:rsidRPr="00DD2FDF" w:rsidRDefault="00EA50E3" w:rsidP="00DD2FDF">
            <w:pPr>
              <w:pStyle w:val="afffffe"/>
              <w:widowControl w:val="0"/>
              <w:ind w:firstLineChars="0" w:firstLine="0"/>
              <w:rPr>
                <w:rFonts w:ascii="Times New Roman"/>
              </w:rPr>
            </w:pPr>
            <w:r w:rsidRPr="00DD2FDF">
              <w:rPr>
                <w:rFonts w:ascii="Times New Roman"/>
              </w:rPr>
              <w:t>4——</w:t>
            </w:r>
            <w:r w:rsidRPr="00DD2FDF">
              <w:rPr>
                <w:rFonts w:ascii="Times New Roman" w:hint="eastAsia"/>
              </w:rPr>
              <w:t>气口挡板</w:t>
            </w:r>
          </w:p>
        </w:tc>
        <w:tc>
          <w:tcPr>
            <w:tcW w:w="1813" w:type="dxa"/>
            <w:shd w:val="clear" w:color="auto" w:fill="auto"/>
          </w:tcPr>
          <w:p w14:paraId="2296A5C2" w14:textId="77777777" w:rsidR="00EA50E3" w:rsidRPr="00DD2FDF" w:rsidRDefault="00EA50E3" w:rsidP="00DD2FDF">
            <w:pPr>
              <w:pStyle w:val="afffffe"/>
              <w:widowControl w:val="0"/>
              <w:ind w:firstLineChars="0" w:firstLine="0"/>
              <w:rPr>
                <w:rFonts w:ascii="Times New Roman"/>
              </w:rPr>
            </w:pPr>
            <w:r w:rsidRPr="00DD2FDF">
              <w:rPr>
                <w:rFonts w:ascii="Times New Roman"/>
              </w:rPr>
              <w:t>5——</w:t>
            </w:r>
            <w:r w:rsidRPr="00DD2FDF">
              <w:rPr>
                <w:rFonts w:ascii="Times New Roman" w:hint="eastAsia"/>
              </w:rPr>
              <w:t>气口</w:t>
            </w:r>
          </w:p>
        </w:tc>
      </w:tr>
      <w:tr w:rsidR="00EA50E3" w14:paraId="42E1633D" w14:textId="77777777" w:rsidTr="00DD2FDF">
        <w:trPr>
          <w:trHeight w:val="109"/>
          <w:jc w:val="center"/>
        </w:trPr>
        <w:tc>
          <w:tcPr>
            <w:tcW w:w="1580" w:type="dxa"/>
            <w:shd w:val="clear" w:color="auto" w:fill="auto"/>
          </w:tcPr>
          <w:p w14:paraId="2C26CD1A" w14:textId="77777777" w:rsidR="00EA50E3" w:rsidRDefault="00EA50E3" w:rsidP="00DD2FDF">
            <w:pPr>
              <w:pStyle w:val="afffffe"/>
              <w:widowControl w:val="0"/>
              <w:ind w:firstLineChars="0" w:firstLine="0"/>
            </w:pPr>
            <w:r w:rsidRPr="00DD2FDF">
              <w:rPr>
                <w:rFonts w:ascii="Times New Roman"/>
              </w:rPr>
              <w:t>6——</w:t>
            </w:r>
            <w:r w:rsidRPr="00DD2FDF">
              <w:rPr>
                <w:rFonts w:ascii="Times New Roman" w:hint="eastAsia"/>
              </w:rPr>
              <w:t>差压计</w:t>
            </w:r>
          </w:p>
        </w:tc>
        <w:tc>
          <w:tcPr>
            <w:tcW w:w="2046" w:type="dxa"/>
            <w:shd w:val="clear" w:color="auto" w:fill="auto"/>
          </w:tcPr>
          <w:p w14:paraId="67972327" w14:textId="77777777" w:rsidR="00EA50E3" w:rsidRDefault="00EA50E3" w:rsidP="00DD2FDF">
            <w:pPr>
              <w:pStyle w:val="afffffe"/>
              <w:widowControl w:val="0"/>
              <w:ind w:firstLineChars="0" w:firstLine="0"/>
            </w:pPr>
            <w:r w:rsidRPr="00DD2FDF">
              <w:rPr>
                <w:rFonts w:ascii="Times New Roman"/>
              </w:rPr>
              <w:t>7——</w:t>
            </w:r>
            <w:r w:rsidRPr="00DD2FDF">
              <w:rPr>
                <w:rFonts w:ascii="Times New Roman" w:hint="eastAsia"/>
              </w:rPr>
              <w:t>压力控制装置</w:t>
            </w:r>
          </w:p>
        </w:tc>
        <w:tc>
          <w:tcPr>
            <w:tcW w:w="1813" w:type="dxa"/>
            <w:shd w:val="clear" w:color="auto" w:fill="auto"/>
          </w:tcPr>
          <w:p w14:paraId="2C2C7EAA" w14:textId="62750577" w:rsidR="00EA50E3" w:rsidRDefault="00EA50E3" w:rsidP="00DD2FDF">
            <w:pPr>
              <w:pStyle w:val="afffffe"/>
              <w:widowControl w:val="0"/>
              <w:ind w:firstLineChars="0" w:firstLine="0"/>
            </w:pPr>
            <w:r w:rsidRPr="00DD2FDF">
              <w:rPr>
                <w:rFonts w:ascii="Times New Roman"/>
              </w:rPr>
              <w:t>8——</w:t>
            </w:r>
            <w:r w:rsidRPr="00BF25B2">
              <w:rPr>
                <w:rFonts w:ascii="Times New Roman" w:hint="eastAsia"/>
              </w:rPr>
              <w:t>供</w:t>
            </w:r>
            <w:r w:rsidR="00ED4E1E" w:rsidRPr="00BF25B2">
              <w:rPr>
                <w:rFonts w:ascii="Times New Roman" w:hint="eastAsia"/>
              </w:rPr>
              <w:t>压</w:t>
            </w:r>
            <w:r w:rsidRPr="00BF25B2">
              <w:rPr>
                <w:rFonts w:ascii="Times New Roman" w:hint="eastAsia"/>
              </w:rPr>
              <w:t>设备</w:t>
            </w:r>
          </w:p>
        </w:tc>
        <w:tc>
          <w:tcPr>
            <w:tcW w:w="1813" w:type="dxa"/>
            <w:shd w:val="clear" w:color="auto" w:fill="auto"/>
          </w:tcPr>
          <w:p w14:paraId="4203FE06" w14:textId="77777777" w:rsidR="00EA50E3" w:rsidRPr="00DD2FDF" w:rsidRDefault="00EA50E3" w:rsidP="00DD2FDF">
            <w:pPr>
              <w:pStyle w:val="afffffe"/>
              <w:widowControl w:val="0"/>
              <w:ind w:firstLineChars="0" w:firstLine="0"/>
              <w:rPr>
                <w:rFonts w:ascii="Times New Roman"/>
              </w:rPr>
            </w:pPr>
            <w:r w:rsidRPr="00DD2FDF">
              <w:rPr>
                <w:rFonts w:ascii="Times New Roman"/>
              </w:rPr>
              <w:t>9——</w:t>
            </w:r>
            <w:r w:rsidRPr="00DD2FDF">
              <w:rPr>
                <w:rFonts w:ascii="Times New Roman" w:hint="eastAsia"/>
              </w:rPr>
              <w:t>封板</w:t>
            </w:r>
          </w:p>
        </w:tc>
        <w:tc>
          <w:tcPr>
            <w:tcW w:w="1813" w:type="dxa"/>
            <w:shd w:val="clear" w:color="auto" w:fill="auto"/>
          </w:tcPr>
          <w:p w14:paraId="2E3503D9" w14:textId="77777777" w:rsidR="00EA50E3" w:rsidRPr="00DD2FDF" w:rsidRDefault="00EA50E3" w:rsidP="00DD2FDF">
            <w:pPr>
              <w:pStyle w:val="afffffe"/>
              <w:widowControl w:val="0"/>
              <w:ind w:firstLineChars="0" w:firstLine="0"/>
              <w:rPr>
                <w:rFonts w:ascii="Times New Roman"/>
              </w:rPr>
            </w:pPr>
            <w:r w:rsidRPr="00DD2FDF">
              <w:rPr>
                <w:rFonts w:ascii="Times New Roman"/>
              </w:rPr>
              <w:t>10——</w:t>
            </w:r>
            <w:r w:rsidRPr="00DD2FDF">
              <w:rPr>
                <w:rFonts w:ascii="Times New Roman" w:hint="eastAsia"/>
              </w:rPr>
              <w:t>位移计</w:t>
            </w:r>
          </w:p>
        </w:tc>
      </w:tr>
    </w:tbl>
    <w:p w14:paraId="5BA8F8F8" w14:textId="17CE3F07" w:rsidR="00537E14" w:rsidRDefault="00537E14" w:rsidP="00F77A2B">
      <w:pPr>
        <w:pStyle w:val="af6"/>
        <w:numPr>
          <w:ilvl w:val="0"/>
          <w:numId w:val="0"/>
        </w:numPr>
        <w:spacing w:before="156" w:after="156"/>
      </w:pPr>
      <w:r>
        <w:rPr>
          <w:rFonts w:hint="eastAsia"/>
        </w:rPr>
        <w:t>图</w:t>
      </w:r>
      <w:r w:rsidR="00552997">
        <w:t>A</w:t>
      </w:r>
      <w:r w:rsidR="00552997">
        <w:rPr>
          <w:rFonts w:hint="eastAsia"/>
        </w:rPr>
        <w:t>.</w:t>
      </w:r>
      <w:r>
        <w:rPr>
          <w:rFonts w:hint="eastAsia"/>
        </w:rPr>
        <w:t>1</w:t>
      </w:r>
      <w:r>
        <w:t xml:space="preserve"> </w:t>
      </w:r>
      <w:r>
        <w:rPr>
          <w:rFonts w:hint="eastAsia"/>
        </w:rPr>
        <w:t>模拟静压箱法检验装置示意图</w:t>
      </w:r>
    </w:p>
    <w:p w14:paraId="7C642BD0" w14:textId="77777777" w:rsidR="0034283A" w:rsidRDefault="00D46C69" w:rsidP="0034283A">
      <w:pPr>
        <w:pStyle w:val="affffffa"/>
        <w:numPr>
          <w:ilvl w:val="0"/>
          <w:numId w:val="0"/>
        </w:numPr>
        <w:ind w:firstLineChars="200" w:firstLine="420"/>
      </w:pPr>
      <w:r>
        <w:rPr>
          <w:rFonts w:hint="eastAsia"/>
        </w:rPr>
        <w:t>压</w:t>
      </w:r>
      <w:r w:rsidR="0034283A" w:rsidRPr="0034283A">
        <w:rPr>
          <w:rFonts w:hint="eastAsia"/>
        </w:rPr>
        <w:t>力箱的开口尺寸应能满足试件安装的要求</w:t>
      </w:r>
      <w:r w:rsidR="0034283A">
        <w:rPr>
          <w:rFonts w:hint="eastAsia"/>
        </w:rPr>
        <w:t>，</w:t>
      </w:r>
      <w:r w:rsidR="00E55CDC">
        <w:rPr>
          <w:rFonts w:hint="eastAsia"/>
        </w:rPr>
        <w:t>同时应具有良好的密封性能，并</w:t>
      </w:r>
      <w:r w:rsidR="0034283A" w:rsidRPr="0034283A">
        <w:rPr>
          <w:rFonts w:hint="eastAsia"/>
        </w:rPr>
        <w:t>能承受检测过程中可能出现的压力差。</w:t>
      </w:r>
    </w:p>
    <w:p w14:paraId="29F1D615" w14:textId="77777777" w:rsidR="0019199F" w:rsidRDefault="0034283A" w:rsidP="0034283A">
      <w:pPr>
        <w:pStyle w:val="affffffa"/>
        <w:numPr>
          <w:ilvl w:val="0"/>
          <w:numId w:val="0"/>
        </w:numPr>
        <w:ind w:firstLineChars="200" w:firstLine="420"/>
      </w:pPr>
      <w:r w:rsidRPr="00BF25B2">
        <w:rPr>
          <w:rFonts w:hint="eastAsia"/>
        </w:rPr>
        <w:lastRenderedPageBreak/>
        <w:t>试件安装</w:t>
      </w:r>
      <w:r w:rsidR="003D19B7" w:rsidRPr="00BF25B2">
        <w:rPr>
          <w:rFonts w:hint="eastAsia"/>
        </w:rPr>
        <w:t>框架</w:t>
      </w:r>
      <w:r w:rsidRPr="0034283A">
        <w:rPr>
          <w:rFonts w:hint="eastAsia"/>
        </w:rPr>
        <w:t>用于固定遮阳</w:t>
      </w:r>
      <w:r w:rsidR="0073708B">
        <w:rPr>
          <w:rFonts w:hint="eastAsia"/>
        </w:rPr>
        <w:t>产品</w:t>
      </w:r>
      <w:r w:rsidRPr="0034283A">
        <w:rPr>
          <w:rFonts w:hint="eastAsia"/>
        </w:rPr>
        <w:t>试样</w:t>
      </w:r>
      <w:r w:rsidR="003D19B7">
        <w:rPr>
          <w:rFonts w:hint="eastAsia"/>
        </w:rPr>
        <w:t>，</w:t>
      </w:r>
      <w:r w:rsidRPr="0034283A">
        <w:rPr>
          <w:rFonts w:hint="eastAsia"/>
        </w:rPr>
        <w:t>并</w:t>
      </w:r>
      <w:r w:rsidR="00EE5C22">
        <w:rPr>
          <w:rFonts w:hint="eastAsia"/>
        </w:rPr>
        <w:t>使试样与压力箱搭接</w:t>
      </w:r>
      <w:r w:rsidRPr="0034283A">
        <w:rPr>
          <w:rFonts w:hint="eastAsia"/>
        </w:rPr>
        <w:t>部位密封</w:t>
      </w:r>
      <w:r w:rsidR="003D19B7">
        <w:rPr>
          <w:rFonts w:hint="eastAsia"/>
        </w:rPr>
        <w:t>。</w:t>
      </w:r>
    </w:p>
    <w:p w14:paraId="3DAE9F7F" w14:textId="77777777" w:rsidR="003D19B7" w:rsidRDefault="0034283A" w:rsidP="0034283A">
      <w:pPr>
        <w:pStyle w:val="affffffa"/>
        <w:numPr>
          <w:ilvl w:val="0"/>
          <w:numId w:val="0"/>
        </w:numPr>
        <w:ind w:firstLineChars="200" w:firstLine="420"/>
      </w:pPr>
      <w:proofErr w:type="gramStart"/>
      <w:r w:rsidRPr="00BF25B2">
        <w:rPr>
          <w:rFonts w:hint="eastAsia"/>
        </w:rPr>
        <w:t>供</w:t>
      </w:r>
      <w:r w:rsidR="002F53C6" w:rsidRPr="00BF25B2">
        <w:rPr>
          <w:rFonts w:hint="eastAsia"/>
        </w:rPr>
        <w:t>压</w:t>
      </w:r>
      <w:r w:rsidRPr="00BF25B2">
        <w:rPr>
          <w:rFonts w:hint="eastAsia"/>
        </w:rPr>
        <w:t>设备</w:t>
      </w:r>
      <w:proofErr w:type="gramEnd"/>
      <w:r w:rsidRPr="0034283A">
        <w:rPr>
          <w:rFonts w:hint="eastAsia"/>
        </w:rPr>
        <w:t>应能施加正负双向的压力差</w:t>
      </w:r>
      <w:r w:rsidR="0073708B">
        <w:rPr>
          <w:rFonts w:hint="eastAsia"/>
        </w:rPr>
        <w:t>，</w:t>
      </w:r>
      <w:r w:rsidRPr="0034283A">
        <w:rPr>
          <w:rFonts w:hint="eastAsia"/>
        </w:rPr>
        <w:t>并能达到检测所需要的最大压力差</w:t>
      </w:r>
      <w:r w:rsidR="0073708B">
        <w:rPr>
          <w:rFonts w:hint="eastAsia"/>
        </w:rPr>
        <w:t>。</w:t>
      </w:r>
    </w:p>
    <w:p w14:paraId="6F29A9FE" w14:textId="77777777" w:rsidR="0019199F" w:rsidRDefault="0034283A" w:rsidP="0034283A">
      <w:pPr>
        <w:pStyle w:val="affffffa"/>
        <w:numPr>
          <w:ilvl w:val="0"/>
          <w:numId w:val="0"/>
        </w:numPr>
        <w:ind w:firstLineChars="200" w:firstLine="420"/>
      </w:pPr>
      <w:r w:rsidRPr="0034283A">
        <w:rPr>
          <w:rFonts w:hint="eastAsia"/>
        </w:rPr>
        <w:t>压力控制装置应能调节出稳定的气流</w:t>
      </w:r>
      <w:r w:rsidR="0073708B">
        <w:rPr>
          <w:rFonts w:hint="eastAsia"/>
        </w:rPr>
        <w:t>，</w:t>
      </w:r>
      <w:r w:rsidRPr="0034283A">
        <w:rPr>
          <w:rFonts w:hint="eastAsia"/>
        </w:rPr>
        <w:t>并能在规定的时间达到检测风压。</w:t>
      </w:r>
    </w:p>
    <w:p w14:paraId="2C6B73D4" w14:textId="77777777" w:rsidR="0034283A" w:rsidRDefault="006577BE" w:rsidP="0034283A">
      <w:pPr>
        <w:pStyle w:val="affffffa"/>
        <w:numPr>
          <w:ilvl w:val="0"/>
          <w:numId w:val="0"/>
        </w:numPr>
        <w:ind w:firstLineChars="200" w:firstLine="420"/>
      </w:pPr>
      <w:r>
        <w:rPr>
          <w:rFonts w:hint="eastAsia"/>
        </w:rPr>
        <w:t>试件</w:t>
      </w:r>
      <w:r w:rsidR="0034283A" w:rsidRPr="0034283A">
        <w:rPr>
          <w:rFonts w:hint="eastAsia"/>
        </w:rPr>
        <w:t>两侧</w:t>
      </w:r>
      <w:proofErr w:type="gramStart"/>
      <w:r w:rsidR="0034283A" w:rsidRPr="0034283A">
        <w:rPr>
          <w:rFonts w:hint="eastAsia"/>
        </w:rPr>
        <w:t>的差压计</w:t>
      </w:r>
      <w:proofErr w:type="gramEnd"/>
      <w:r w:rsidR="0034283A" w:rsidRPr="0034283A">
        <w:rPr>
          <w:rFonts w:hint="eastAsia"/>
        </w:rPr>
        <w:t>的精度应达到</w:t>
      </w:r>
      <w:r w:rsidR="0034283A" w:rsidRPr="00BF25B2">
        <w:t>5</w:t>
      </w:r>
      <w:r w:rsidR="00475D61" w:rsidRPr="00BF25B2">
        <w:t>%</w:t>
      </w:r>
      <w:r w:rsidR="00475D61">
        <w:rPr>
          <w:rFonts w:hint="eastAsia"/>
        </w:rPr>
        <w:t>，位移测量装置的精度应达到满量程的0</w:t>
      </w:r>
      <w:r w:rsidR="00475D61">
        <w:t>.25</w:t>
      </w:r>
      <w:r w:rsidR="00475D61" w:rsidRPr="0034283A">
        <w:rPr>
          <w:rFonts w:hint="eastAsia"/>
        </w:rPr>
        <w:t>%</w:t>
      </w:r>
      <w:r w:rsidR="00475D61">
        <w:rPr>
          <w:rFonts w:hint="eastAsia"/>
        </w:rPr>
        <w:t>，其安装支架在测试过程中应牢固，并保证位移的测量不受试件及其支承设施的变形、移动</w:t>
      </w:r>
      <w:r w:rsidR="009E34FC">
        <w:rPr>
          <w:rFonts w:hint="eastAsia"/>
        </w:rPr>
        <w:t>所影响</w:t>
      </w:r>
      <w:r w:rsidR="0034283A" w:rsidRPr="0034283A">
        <w:rPr>
          <w:rFonts w:hint="eastAsia"/>
        </w:rPr>
        <w:t>。</w:t>
      </w:r>
    </w:p>
    <w:p w14:paraId="31475DEA" w14:textId="77777777" w:rsidR="0034283A" w:rsidRDefault="0034283A" w:rsidP="0034283A">
      <w:pPr>
        <w:pStyle w:val="affffffa"/>
        <w:numPr>
          <w:ilvl w:val="0"/>
          <w:numId w:val="0"/>
        </w:numPr>
        <w:ind w:firstLineChars="200" w:firstLine="420"/>
      </w:pPr>
      <w:r w:rsidRPr="0034283A">
        <w:rPr>
          <w:rFonts w:hint="eastAsia"/>
        </w:rPr>
        <w:t>试件的外侧应</w:t>
      </w:r>
      <w:r w:rsidR="002F53C6">
        <w:rPr>
          <w:rFonts w:hint="eastAsia"/>
        </w:rPr>
        <w:t>采取</w:t>
      </w:r>
      <w:r w:rsidRPr="0034283A">
        <w:rPr>
          <w:rFonts w:hint="eastAsia"/>
        </w:rPr>
        <w:t>防止试件突然损坏造成人身伤害的安全防护</w:t>
      </w:r>
      <w:r w:rsidR="002F53C6">
        <w:rPr>
          <w:rFonts w:hint="eastAsia"/>
        </w:rPr>
        <w:t>措施</w:t>
      </w:r>
      <w:r w:rsidRPr="0034283A">
        <w:rPr>
          <w:rFonts w:hint="eastAsia"/>
        </w:rPr>
        <w:t>。</w:t>
      </w:r>
    </w:p>
    <w:p w14:paraId="19EAA1F1" w14:textId="0203D270" w:rsidR="000E71E3" w:rsidRPr="0060587C" w:rsidRDefault="00264629" w:rsidP="000E71E3">
      <w:pPr>
        <w:ind w:firstLineChars="200" w:firstLine="420"/>
        <w:rPr>
          <w:color w:val="FF0000"/>
        </w:rPr>
      </w:pPr>
      <w:r>
        <w:rPr>
          <w:rFonts w:hint="eastAsia"/>
        </w:rPr>
        <w:t>对于</w:t>
      </w:r>
      <w:r w:rsidR="004E3452">
        <w:rPr>
          <w:rFonts w:hint="eastAsia"/>
        </w:rPr>
        <w:t>有透风特性的</w:t>
      </w:r>
      <w:r w:rsidR="0007690E">
        <w:rPr>
          <w:rFonts w:hint="eastAsia"/>
        </w:rPr>
        <w:t>遮阳产品</w:t>
      </w:r>
      <w:r w:rsidR="000E71E3" w:rsidRPr="001906E9">
        <w:rPr>
          <w:rFonts w:hint="eastAsia"/>
        </w:rPr>
        <w:t>，可使用密封非弹性薄膜</w:t>
      </w:r>
      <w:r w:rsidR="00771C51">
        <w:rPr>
          <w:rFonts w:hint="eastAsia"/>
        </w:rPr>
        <w:t>，如厚度为</w:t>
      </w:r>
      <w:r w:rsidR="00771C51" w:rsidRPr="004E3452">
        <w:rPr>
          <w:rFonts w:ascii="Times New Roman" w:hAnsi="Times New Roman" w:cs="Times New Roman"/>
        </w:rPr>
        <w:t>(0.10±0.02)mm</w:t>
      </w:r>
      <w:r w:rsidR="00771C51">
        <w:rPr>
          <w:rFonts w:hint="eastAsia"/>
        </w:rPr>
        <w:t>的聚乙烯薄膜</w:t>
      </w:r>
      <w:r w:rsidR="000E71E3" w:rsidRPr="001906E9">
        <w:rPr>
          <w:rFonts w:hint="eastAsia"/>
        </w:rPr>
        <w:t>来达到试验压力。</w:t>
      </w:r>
      <w:r w:rsidR="00C5222B" w:rsidRPr="00C5222B">
        <w:rPr>
          <w:rFonts w:hint="eastAsia"/>
        </w:rPr>
        <w:t>如果使用密封</w:t>
      </w:r>
      <w:proofErr w:type="gramStart"/>
      <w:r w:rsidR="00C5222B" w:rsidRPr="00C5222B">
        <w:rPr>
          <w:rFonts w:hint="eastAsia"/>
        </w:rPr>
        <w:t>膜获得</w:t>
      </w:r>
      <w:proofErr w:type="gramEnd"/>
      <w:r w:rsidR="00C5222B" w:rsidRPr="00C5222B">
        <w:rPr>
          <w:rFonts w:hint="eastAsia"/>
        </w:rPr>
        <w:t>试验压力</w:t>
      </w:r>
      <w:r w:rsidR="00C5222B">
        <w:rPr>
          <w:rFonts w:hint="eastAsia"/>
        </w:rPr>
        <w:t>，</w:t>
      </w:r>
      <w:r w:rsidR="00E868A7" w:rsidRPr="00794FC4">
        <w:rPr>
          <w:rFonts w:hint="eastAsia"/>
        </w:rPr>
        <w:t>应通过反转样品</w:t>
      </w:r>
      <w:r w:rsidR="00E868A7">
        <w:rPr>
          <w:rFonts w:hint="eastAsia"/>
        </w:rPr>
        <w:t>实现试样</w:t>
      </w:r>
      <w:r w:rsidR="00E868A7" w:rsidRPr="00794FC4">
        <w:rPr>
          <w:rFonts w:hint="eastAsia"/>
        </w:rPr>
        <w:t>正压和负压</w:t>
      </w:r>
      <w:r w:rsidR="00E868A7">
        <w:rPr>
          <w:rFonts w:hint="eastAsia"/>
        </w:rPr>
        <w:t>测试的转换，</w:t>
      </w:r>
      <w:r w:rsidR="000E71E3" w:rsidRPr="001906E9">
        <w:rPr>
          <w:rFonts w:hint="eastAsia"/>
        </w:rPr>
        <w:t>薄膜应密封在框架边缘，足够松，以便施加压力后不会完全展开</w:t>
      </w:r>
      <w:r w:rsidR="006B321C">
        <w:rPr>
          <w:rFonts w:hint="eastAsia"/>
        </w:rPr>
        <w:t>。</w:t>
      </w:r>
    </w:p>
    <w:p w14:paraId="59535C69" w14:textId="7C993AFB" w:rsidR="000E71E3" w:rsidRDefault="00664139" w:rsidP="00FE556F">
      <w:pPr>
        <w:spacing w:after="0" w:line="240" w:lineRule="auto"/>
        <w:ind w:firstLineChars="200" w:firstLine="420"/>
      </w:pPr>
      <w:r>
        <w:rPr>
          <w:rFonts w:hint="eastAsia"/>
        </w:rPr>
        <w:t>即</w:t>
      </w:r>
      <w:r w:rsidR="000E71E3">
        <w:rPr>
          <w:rFonts w:hint="eastAsia"/>
        </w:rPr>
        <w:t>薄膜</w:t>
      </w:r>
      <w:r w:rsidR="000E71E3" w:rsidRPr="001906E9">
        <w:rPr>
          <w:rFonts w:hint="eastAsia"/>
        </w:rPr>
        <w:t>的高度</w:t>
      </w:r>
      <w:r w:rsidR="000E71E3" w:rsidRPr="001906E9">
        <w:rPr>
          <w:rFonts w:hint="eastAsia"/>
        </w:rPr>
        <w:t>H</w:t>
      </w:r>
      <w:r w:rsidR="000E71E3" w:rsidRPr="00FE556F">
        <w:rPr>
          <w:rFonts w:hint="eastAsia"/>
        </w:rPr>
        <w:t>f</w:t>
      </w:r>
      <w:r w:rsidR="000E71E3" w:rsidRPr="001906E9">
        <w:rPr>
          <w:rFonts w:hint="eastAsia"/>
        </w:rPr>
        <w:t>应满足</w:t>
      </w:r>
      <w:r w:rsidR="00655685">
        <w:rPr>
          <w:rFonts w:hint="eastAsia"/>
        </w:rPr>
        <w:t>式</w:t>
      </w:r>
      <w:r w:rsidR="007665DB">
        <w:rPr>
          <w:rFonts w:hint="eastAsia"/>
        </w:rPr>
        <w:t>(</w:t>
      </w:r>
      <w:r w:rsidR="00655685">
        <w:rPr>
          <w:rFonts w:hint="eastAsia"/>
        </w:rPr>
        <w:t>A.</w:t>
      </w:r>
      <w:r w:rsidR="00655685">
        <w:t>1</w:t>
      </w:r>
      <w:r w:rsidR="007665DB">
        <w:t>)</w:t>
      </w:r>
      <w:r w:rsidR="00655685">
        <w:rPr>
          <w:rFonts w:hint="eastAsia"/>
        </w:rPr>
        <w:t>中的</w:t>
      </w:r>
      <w:r w:rsidR="000E71E3" w:rsidRPr="001906E9">
        <w:rPr>
          <w:rFonts w:hint="eastAsia"/>
        </w:rPr>
        <w:t>条件：</w:t>
      </w:r>
    </w:p>
    <w:p w14:paraId="6E0D1B62" w14:textId="681B4257" w:rsidR="000E71E3" w:rsidRPr="00FE556F" w:rsidRDefault="000E71E3" w:rsidP="007665DB">
      <w:pPr>
        <w:tabs>
          <w:tab w:val="left" w:leader="middleDot" w:pos="7655"/>
        </w:tabs>
        <w:spacing w:after="0" w:line="240" w:lineRule="auto"/>
        <w:ind w:rightChars="-405" w:right="-850" w:firstLineChars="1417" w:firstLine="2976"/>
        <w:jc w:val="center"/>
        <w:rPr>
          <w:rFonts w:ascii="宋体" w:hAnsi="宋体"/>
        </w:rPr>
      </w:pPr>
      <w:r w:rsidRPr="00FE556F">
        <w:rPr>
          <w:rFonts w:ascii="宋体" w:hAnsi="宋体" w:hint="eastAsia"/>
        </w:rPr>
        <w:t>Hf≥H+1250+2</w:t>
      </w:r>
      <w:r w:rsidR="00E13371">
        <w:rPr>
          <w:rFonts w:ascii="宋体" w:hAnsi="宋体" w:hint="eastAsia"/>
        </w:rPr>
        <w:t>x</w:t>
      </w:r>
      <w:r w:rsidR="00D96D7E">
        <w:rPr>
          <w:rFonts w:ascii="宋体" w:hAnsi="宋体"/>
        </w:rPr>
        <w:tab/>
      </w:r>
      <w:r w:rsidR="00D96D7E">
        <w:rPr>
          <w:rFonts w:ascii="宋体" w:hAnsi="宋体" w:hint="eastAsia"/>
        </w:rPr>
        <w:t>(</w:t>
      </w:r>
      <w:r w:rsidR="00D96D7E">
        <w:rPr>
          <w:rFonts w:ascii="宋体" w:hAnsi="宋体"/>
        </w:rPr>
        <w:t>A.1)</w:t>
      </w:r>
    </w:p>
    <w:p w14:paraId="07E06662" w14:textId="42886A04" w:rsidR="000E71E3" w:rsidRDefault="000E71E3" w:rsidP="00FE556F">
      <w:pPr>
        <w:spacing w:after="0" w:line="240" w:lineRule="auto"/>
        <w:ind w:firstLineChars="200" w:firstLine="420"/>
      </w:pPr>
      <w:r w:rsidRPr="001906E9">
        <w:rPr>
          <w:rFonts w:hint="eastAsia"/>
        </w:rPr>
        <w:t>薄膜的宽度</w:t>
      </w:r>
      <w:proofErr w:type="spellStart"/>
      <w:r w:rsidRPr="001906E9">
        <w:rPr>
          <w:rFonts w:hint="eastAsia"/>
        </w:rPr>
        <w:t>L</w:t>
      </w:r>
      <w:r w:rsidRPr="00FE556F">
        <w:rPr>
          <w:rFonts w:hint="eastAsia"/>
        </w:rPr>
        <w:t>f</w:t>
      </w:r>
      <w:proofErr w:type="spellEnd"/>
      <w:r w:rsidRPr="001906E9">
        <w:rPr>
          <w:rFonts w:hint="eastAsia"/>
        </w:rPr>
        <w:t>应满足</w:t>
      </w:r>
      <w:r w:rsidR="00655685">
        <w:rPr>
          <w:rFonts w:hint="eastAsia"/>
        </w:rPr>
        <w:t>式</w:t>
      </w:r>
      <w:r w:rsidR="007665DB">
        <w:rPr>
          <w:rFonts w:hint="eastAsia"/>
        </w:rPr>
        <w:t>(</w:t>
      </w:r>
      <w:r w:rsidR="00655685">
        <w:rPr>
          <w:rFonts w:hint="eastAsia"/>
        </w:rPr>
        <w:t>A</w:t>
      </w:r>
      <w:r w:rsidR="00655685">
        <w:t>.2</w:t>
      </w:r>
      <w:r w:rsidR="007665DB">
        <w:rPr>
          <w:rFonts w:hint="eastAsia"/>
        </w:rPr>
        <w:t>)</w:t>
      </w:r>
      <w:r w:rsidR="00655685">
        <w:rPr>
          <w:rFonts w:hint="eastAsia"/>
        </w:rPr>
        <w:t>中的</w:t>
      </w:r>
      <w:r w:rsidRPr="001906E9">
        <w:rPr>
          <w:rFonts w:hint="eastAsia"/>
        </w:rPr>
        <w:t>条件：</w:t>
      </w:r>
    </w:p>
    <w:p w14:paraId="46C460BE" w14:textId="7CDDBA96" w:rsidR="000E71E3" w:rsidRPr="00FE556F" w:rsidRDefault="000E71E3" w:rsidP="007665DB">
      <w:pPr>
        <w:tabs>
          <w:tab w:val="left" w:leader="middleDot" w:pos="8080"/>
        </w:tabs>
        <w:spacing w:after="0" w:line="240" w:lineRule="auto"/>
        <w:ind w:rightChars="-203" w:right="-426" w:firstLineChars="1620" w:firstLine="3402"/>
        <w:jc w:val="center"/>
        <w:rPr>
          <w:rFonts w:ascii="宋体" w:hAnsi="宋体"/>
        </w:rPr>
      </w:pPr>
      <w:proofErr w:type="spellStart"/>
      <w:r w:rsidRPr="00FE556F">
        <w:rPr>
          <w:rFonts w:ascii="宋体" w:hAnsi="宋体" w:hint="eastAsia"/>
        </w:rPr>
        <w:t>Lf</w:t>
      </w:r>
      <w:proofErr w:type="spellEnd"/>
      <w:r w:rsidRPr="00FE556F">
        <w:rPr>
          <w:rFonts w:ascii="宋体" w:hAnsi="宋体" w:hint="eastAsia"/>
        </w:rPr>
        <w:t>≥L+1000+2</w:t>
      </w:r>
      <w:r w:rsidR="00E13371">
        <w:rPr>
          <w:rFonts w:ascii="宋体" w:hAnsi="宋体" w:hint="eastAsia"/>
        </w:rPr>
        <w:t>x</w:t>
      </w:r>
      <w:r w:rsidR="00D96D7E">
        <w:rPr>
          <w:rFonts w:ascii="宋体" w:hAnsi="宋体"/>
        </w:rPr>
        <w:tab/>
        <w:t>(A.2)</w:t>
      </w:r>
    </w:p>
    <w:p w14:paraId="76C03A21" w14:textId="531582CE" w:rsidR="000E71E3" w:rsidRDefault="00F57DD7" w:rsidP="000E71E3">
      <w:pPr>
        <w:ind w:firstLineChars="200" w:firstLine="420"/>
      </w:pPr>
      <w:r>
        <w:rPr>
          <w:rFonts w:hint="eastAsia"/>
        </w:rPr>
        <w:t>式中</w:t>
      </w:r>
      <w:r w:rsidR="0051534A">
        <w:rPr>
          <w:rFonts w:hint="eastAsia"/>
        </w:rPr>
        <w:t>各值</w:t>
      </w:r>
      <w:r w:rsidR="00542750" w:rsidRPr="00542750">
        <w:rPr>
          <w:rFonts w:hint="eastAsia"/>
        </w:rPr>
        <w:t>单位为毫米（</w:t>
      </w:r>
      <w:r w:rsidR="00542750" w:rsidRPr="00542750">
        <w:rPr>
          <w:rFonts w:hint="eastAsia"/>
        </w:rPr>
        <w:t>mm</w:t>
      </w:r>
      <w:r w:rsidR="00542750" w:rsidRPr="00542750">
        <w:rPr>
          <w:rFonts w:hint="eastAsia"/>
        </w:rPr>
        <w:t>）</w:t>
      </w:r>
      <w:r w:rsidR="000E71E3">
        <w:rPr>
          <w:rFonts w:hint="eastAsia"/>
        </w:rPr>
        <w:t>，</w:t>
      </w:r>
      <w:r w:rsidR="000E71E3" w:rsidRPr="001906E9">
        <w:rPr>
          <w:rFonts w:hint="eastAsia"/>
        </w:rPr>
        <w:t>H</w:t>
      </w:r>
      <w:r w:rsidR="000E71E3" w:rsidRPr="001906E9">
        <w:rPr>
          <w:rFonts w:hint="eastAsia"/>
        </w:rPr>
        <w:t>是外部百叶窗的高度，</w:t>
      </w:r>
      <w:r w:rsidR="000E71E3" w:rsidRPr="001906E9">
        <w:rPr>
          <w:rFonts w:hint="eastAsia"/>
        </w:rPr>
        <w:t>L</w:t>
      </w:r>
      <w:r w:rsidR="000E71E3" w:rsidRPr="001906E9">
        <w:rPr>
          <w:rFonts w:hint="eastAsia"/>
        </w:rPr>
        <w:t>是宽度，</w:t>
      </w:r>
      <w:r w:rsidR="000E71E3" w:rsidRPr="001906E9">
        <w:rPr>
          <w:rFonts w:hint="eastAsia"/>
        </w:rPr>
        <w:t>x</w:t>
      </w:r>
      <w:r w:rsidR="000E71E3" w:rsidRPr="001906E9">
        <w:rPr>
          <w:rFonts w:hint="eastAsia"/>
        </w:rPr>
        <w:t>是薄膜固定边缘和窗帘</w:t>
      </w:r>
      <w:proofErr w:type="gramStart"/>
      <w:r w:rsidR="000E71E3" w:rsidRPr="001906E9">
        <w:rPr>
          <w:rFonts w:hint="eastAsia"/>
        </w:rPr>
        <w:t>轴之间</w:t>
      </w:r>
      <w:proofErr w:type="gramEnd"/>
      <w:r w:rsidR="000E71E3" w:rsidRPr="001906E9">
        <w:rPr>
          <w:rFonts w:hint="eastAsia"/>
        </w:rPr>
        <w:t>的距离</w:t>
      </w:r>
      <w:r w:rsidR="00E13371">
        <w:rPr>
          <w:rFonts w:hint="eastAsia"/>
        </w:rPr>
        <w:t>，</w:t>
      </w:r>
      <w:r w:rsidR="00E13371">
        <w:rPr>
          <w:rFonts w:hint="eastAsia"/>
        </w:rPr>
        <w:t>x</w:t>
      </w:r>
      <w:r w:rsidR="00E13371">
        <w:rPr>
          <w:rFonts w:hint="eastAsia"/>
        </w:rPr>
        <w:t>的</w:t>
      </w:r>
      <w:r w:rsidR="001F7B00">
        <w:rPr>
          <w:rFonts w:hint="eastAsia"/>
        </w:rPr>
        <w:t>尺寸</w:t>
      </w:r>
      <w:r w:rsidR="00E13371">
        <w:rPr>
          <w:rFonts w:hint="eastAsia"/>
        </w:rPr>
        <w:t>见图</w:t>
      </w:r>
      <w:r w:rsidR="00E13371">
        <w:rPr>
          <w:rFonts w:hint="eastAsia"/>
        </w:rPr>
        <w:t>A</w:t>
      </w:r>
      <w:r w:rsidR="00E13371">
        <w:t>.2</w:t>
      </w:r>
      <w:r w:rsidR="000E71E3" w:rsidRPr="001906E9">
        <w:rPr>
          <w:rFonts w:hint="eastAsia"/>
        </w:rPr>
        <w:t>。</w:t>
      </w:r>
    </w:p>
    <w:p w14:paraId="4782ED6A" w14:textId="77777777" w:rsidR="0060587C" w:rsidRDefault="0060587C" w:rsidP="000E71E3">
      <w:pPr>
        <w:ind w:firstLineChars="200" w:firstLine="420"/>
        <w:rPr>
          <w:noProof/>
        </w:rPr>
      </w:pPr>
    </w:p>
    <w:p w14:paraId="04DAC4DE" w14:textId="614F0ADA" w:rsidR="00D40593" w:rsidRDefault="008A1C4B" w:rsidP="00D40593">
      <w:pPr>
        <w:ind w:firstLineChars="200" w:firstLine="420"/>
        <w:jc w:val="center"/>
        <w:rPr>
          <w:noProof/>
        </w:rPr>
      </w:pPr>
      <w:r w:rsidRPr="00702458">
        <w:rPr>
          <w:noProof/>
        </w:rPr>
        <w:drawing>
          <wp:inline distT="0" distB="0" distL="0" distR="0" wp14:anchorId="0614B4EA" wp14:editId="0F93DFFD">
            <wp:extent cx="1302327" cy="2097837"/>
            <wp:effectExtent l="0" t="0" r="0" b="0"/>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1098" cy="2111965"/>
                    </a:xfrm>
                    <a:prstGeom prst="rect">
                      <a:avLst/>
                    </a:prstGeom>
                    <a:noFill/>
                    <a:ln>
                      <a:noFill/>
                    </a:ln>
                  </pic:spPr>
                </pic:pic>
              </a:graphicData>
            </a:graphic>
          </wp:inline>
        </w:drawing>
      </w:r>
    </w:p>
    <w:p w14:paraId="57BF2574" w14:textId="77777777" w:rsidR="001C7B36" w:rsidRDefault="001C7B36" w:rsidP="00D20BF9">
      <w:pPr>
        <w:pStyle w:val="affffff8"/>
      </w:pPr>
      <w:r>
        <w:rPr>
          <w:rFonts w:hint="eastAsia"/>
        </w:rPr>
        <w:t>注：</w:t>
      </w:r>
    </w:p>
    <w:p w14:paraId="5B0CC4CE" w14:textId="1B25E508" w:rsidR="00480555" w:rsidRPr="000972E3" w:rsidRDefault="00480555" w:rsidP="00D20BF9">
      <w:pPr>
        <w:pStyle w:val="affffff8"/>
        <w:rPr>
          <w:noProof/>
        </w:rPr>
      </w:pPr>
      <w:r w:rsidRPr="000972E3">
        <w:rPr>
          <w:rFonts w:hint="eastAsia"/>
          <w:noProof/>
        </w:rPr>
        <w:t>1</w:t>
      </w:r>
      <w:r w:rsidR="000972E3" w:rsidRPr="00DD2FDF">
        <w:t>——</w:t>
      </w:r>
      <w:r w:rsidRPr="000972E3">
        <w:rPr>
          <w:rFonts w:hint="eastAsia"/>
          <w:noProof/>
        </w:rPr>
        <w:t>外百叶帘</w:t>
      </w:r>
      <w:r w:rsidR="00314F04">
        <w:rPr>
          <w:rFonts w:hint="eastAsia"/>
          <w:noProof/>
        </w:rPr>
        <w:t>；</w:t>
      </w:r>
    </w:p>
    <w:p w14:paraId="13E701BC" w14:textId="17D01895" w:rsidR="00480555" w:rsidRPr="000972E3" w:rsidRDefault="00480555" w:rsidP="00D20BF9">
      <w:pPr>
        <w:pStyle w:val="affffff8"/>
        <w:rPr>
          <w:noProof/>
        </w:rPr>
      </w:pPr>
      <w:r w:rsidRPr="000972E3">
        <w:rPr>
          <w:rFonts w:hint="eastAsia"/>
          <w:noProof/>
        </w:rPr>
        <w:t>2</w:t>
      </w:r>
      <w:r w:rsidR="00AB7CBE" w:rsidRPr="00DD2FDF">
        <w:t>——</w:t>
      </w:r>
      <w:r w:rsidRPr="000972E3">
        <w:rPr>
          <w:rFonts w:hint="eastAsia"/>
          <w:noProof/>
        </w:rPr>
        <w:t>薄膜</w:t>
      </w:r>
      <w:r w:rsidR="00314F04">
        <w:rPr>
          <w:rFonts w:hint="eastAsia"/>
          <w:noProof/>
        </w:rPr>
        <w:t>；</w:t>
      </w:r>
    </w:p>
    <w:p w14:paraId="203A362E" w14:textId="254BDA35" w:rsidR="00480555" w:rsidRPr="000972E3" w:rsidRDefault="00480555" w:rsidP="00D20BF9">
      <w:pPr>
        <w:pStyle w:val="affffff8"/>
        <w:rPr>
          <w:noProof/>
        </w:rPr>
      </w:pPr>
      <w:r w:rsidRPr="000972E3">
        <w:rPr>
          <w:rFonts w:hint="eastAsia"/>
          <w:noProof/>
        </w:rPr>
        <w:t>3</w:t>
      </w:r>
      <w:r w:rsidR="00AB7CBE" w:rsidRPr="00DD2FDF">
        <w:t>——</w:t>
      </w:r>
      <w:r w:rsidRPr="000972E3">
        <w:rPr>
          <w:rFonts w:hint="eastAsia"/>
          <w:noProof/>
        </w:rPr>
        <w:t>薄膜固定边缘</w:t>
      </w:r>
      <w:r w:rsidR="00314F04">
        <w:rPr>
          <w:rFonts w:hint="eastAsia"/>
          <w:noProof/>
        </w:rPr>
        <w:t>；</w:t>
      </w:r>
    </w:p>
    <w:p w14:paraId="743D54FB" w14:textId="67BF77E1" w:rsidR="00480555" w:rsidRPr="000972E3" w:rsidRDefault="00E13371" w:rsidP="00D20BF9">
      <w:pPr>
        <w:pStyle w:val="affffff8"/>
        <w:rPr>
          <w:noProof/>
        </w:rPr>
      </w:pPr>
      <w:r w:rsidRPr="00390D21">
        <w:rPr>
          <w:rFonts w:hint="eastAsia"/>
          <w:sz w:val="21"/>
          <w:szCs w:val="21"/>
        </w:rPr>
        <w:t>x</w:t>
      </w:r>
      <w:r w:rsidR="00AB7CBE" w:rsidRPr="00DD2FDF">
        <w:t>——</w:t>
      </w:r>
      <w:r w:rsidR="00480555" w:rsidRPr="000972E3">
        <w:rPr>
          <w:rFonts w:hint="eastAsia"/>
        </w:rPr>
        <w:t>薄膜固定边缘和窗帘</w:t>
      </w:r>
      <w:proofErr w:type="gramStart"/>
      <w:r w:rsidR="00480555" w:rsidRPr="000972E3">
        <w:rPr>
          <w:rFonts w:hint="eastAsia"/>
        </w:rPr>
        <w:t>轴之间</w:t>
      </w:r>
      <w:proofErr w:type="gramEnd"/>
      <w:r w:rsidR="00480555" w:rsidRPr="000972E3">
        <w:rPr>
          <w:rFonts w:hint="eastAsia"/>
        </w:rPr>
        <w:t>的距离</w:t>
      </w:r>
      <w:r w:rsidR="00314F04">
        <w:rPr>
          <w:rFonts w:hint="eastAsia"/>
        </w:rPr>
        <w:t>。</w:t>
      </w:r>
    </w:p>
    <w:p w14:paraId="6FF20BF4" w14:textId="59C2B592" w:rsidR="00D40593" w:rsidRPr="000972E3" w:rsidRDefault="00D40593" w:rsidP="00F77A2B">
      <w:pPr>
        <w:pStyle w:val="af6"/>
        <w:numPr>
          <w:ilvl w:val="0"/>
          <w:numId w:val="0"/>
        </w:numPr>
        <w:spacing w:before="156" w:after="156"/>
      </w:pPr>
      <w:r w:rsidRPr="000972E3">
        <w:rPr>
          <w:rFonts w:hint="eastAsia"/>
        </w:rPr>
        <w:t>图</w:t>
      </w:r>
      <w:r w:rsidR="00552997">
        <w:t>A</w:t>
      </w:r>
      <w:r w:rsidR="00552997">
        <w:rPr>
          <w:rFonts w:hint="eastAsia"/>
        </w:rPr>
        <w:t>.</w:t>
      </w:r>
      <w:r w:rsidR="00552997">
        <w:t>2</w:t>
      </w:r>
      <w:r w:rsidRPr="000972E3">
        <w:t xml:space="preserve"> </w:t>
      </w:r>
      <w:r w:rsidR="00480555" w:rsidRPr="000972E3">
        <w:rPr>
          <w:rFonts w:hint="eastAsia"/>
        </w:rPr>
        <w:t>外百叶</w:t>
      </w:r>
      <w:proofErr w:type="gramStart"/>
      <w:r w:rsidR="00480555" w:rsidRPr="000972E3">
        <w:rPr>
          <w:rFonts w:hint="eastAsia"/>
        </w:rPr>
        <w:t>帘</w:t>
      </w:r>
      <w:proofErr w:type="gramEnd"/>
      <w:r w:rsidR="00480555" w:rsidRPr="000972E3">
        <w:rPr>
          <w:rFonts w:hint="eastAsia"/>
        </w:rPr>
        <w:t>试验用薄膜图示</w:t>
      </w:r>
      <w:r w:rsidR="00E31B24" w:rsidRPr="000972E3">
        <w:rPr>
          <w:rFonts w:hint="eastAsia"/>
        </w:rPr>
        <w:t xml:space="preserve"> </w:t>
      </w:r>
    </w:p>
    <w:p w14:paraId="22CC6DD3" w14:textId="2AE5A93A" w:rsidR="00230886" w:rsidRDefault="00480555" w:rsidP="00753FD9">
      <w:pPr>
        <w:pStyle w:val="aff"/>
        <w:spacing w:before="156" w:after="156"/>
      </w:pPr>
      <w:r>
        <w:tab/>
      </w:r>
      <w:bookmarkStart w:id="74" w:name="_Toc149119912"/>
      <w:bookmarkStart w:id="75" w:name="_Toc149122055"/>
      <w:r w:rsidR="00230886" w:rsidRPr="0021255A">
        <w:rPr>
          <w:rFonts w:hint="eastAsia"/>
        </w:rPr>
        <w:t>试验</w:t>
      </w:r>
      <w:r w:rsidR="00230886">
        <w:rPr>
          <w:rFonts w:hint="eastAsia"/>
        </w:rPr>
        <w:t>步骤</w:t>
      </w:r>
      <w:bookmarkEnd w:id="74"/>
      <w:bookmarkEnd w:id="75"/>
    </w:p>
    <w:p w14:paraId="179DEA4F" w14:textId="77777777" w:rsidR="00F124D9" w:rsidRDefault="00513314" w:rsidP="00F02DBF">
      <w:pPr>
        <w:pStyle w:val="afffffe"/>
        <w:numPr>
          <w:ilvl w:val="0"/>
          <w:numId w:val="21"/>
        </w:numPr>
        <w:ind w:firstLineChars="0"/>
      </w:pPr>
      <w:r>
        <w:rPr>
          <w:rFonts w:hint="eastAsia"/>
        </w:rPr>
        <w:t>样品试运行</w:t>
      </w:r>
      <w:r w:rsidR="003B42A5">
        <w:t>1</w:t>
      </w:r>
      <w:r>
        <w:rPr>
          <w:rFonts w:hint="eastAsia"/>
        </w:rPr>
        <w:t>次，确认产品操作无异常。</w:t>
      </w:r>
    </w:p>
    <w:p w14:paraId="20328416" w14:textId="77777777" w:rsidR="000F6484" w:rsidRDefault="00513314" w:rsidP="00F02DBF">
      <w:pPr>
        <w:pStyle w:val="afffffe"/>
        <w:numPr>
          <w:ilvl w:val="0"/>
          <w:numId w:val="21"/>
        </w:numPr>
        <w:ind w:firstLineChars="0"/>
      </w:pPr>
      <w:r>
        <w:rPr>
          <w:rFonts w:hint="eastAsia"/>
        </w:rPr>
        <w:t>布置好薄膜，</w:t>
      </w:r>
      <w:r w:rsidR="003B42A5" w:rsidRPr="003B42A5">
        <w:rPr>
          <w:rFonts w:hint="eastAsia"/>
        </w:rPr>
        <w:t>薄膜应密封在框架边缘，</w:t>
      </w:r>
      <w:r w:rsidR="000E2B3D" w:rsidRPr="003B42A5">
        <w:rPr>
          <w:rFonts w:hint="eastAsia"/>
        </w:rPr>
        <w:t>薄膜</w:t>
      </w:r>
      <w:r w:rsidR="000E2B3D">
        <w:rPr>
          <w:rFonts w:hint="eastAsia"/>
        </w:rPr>
        <w:t>应处于松弛状态</w:t>
      </w:r>
      <w:r w:rsidR="003B42A5" w:rsidRPr="003B42A5">
        <w:rPr>
          <w:rFonts w:hint="eastAsia"/>
        </w:rPr>
        <w:t>，以便施加压力后不会完全展开</w:t>
      </w:r>
      <w:r w:rsidR="003B42A5">
        <w:rPr>
          <w:rFonts w:hint="eastAsia"/>
        </w:rPr>
        <w:t>。样品应垂直放置，</w:t>
      </w:r>
      <w:r w:rsidR="000F6484">
        <w:rPr>
          <w:rFonts w:hint="eastAsia"/>
        </w:rPr>
        <w:t>并将导轨附在刚性框架上。</w:t>
      </w:r>
      <w:r w:rsidR="000F6484" w:rsidRPr="000F6484">
        <w:rPr>
          <w:rFonts w:hint="eastAsia"/>
        </w:rPr>
        <w:t>帘</w:t>
      </w:r>
      <w:r w:rsidR="00631F94">
        <w:rPr>
          <w:rFonts w:hint="eastAsia"/>
        </w:rPr>
        <w:t>体</w:t>
      </w:r>
      <w:r w:rsidR="000F6484" w:rsidRPr="000F6484">
        <w:rPr>
          <w:rFonts w:hint="eastAsia"/>
        </w:rPr>
        <w:t>应完全展开，</w:t>
      </w:r>
      <w:r w:rsidR="000F6484">
        <w:rPr>
          <w:rFonts w:hint="eastAsia"/>
        </w:rPr>
        <w:t>活动</w:t>
      </w:r>
      <w:r w:rsidR="00631F94">
        <w:rPr>
          <w:rFonts w:hint="eastAsia"/>
        </w:rPr>
        <w:t>的</w:t>
      </w:r>
      <w:r w:rsidR="000F6484">
        <w:rPr>
          <w:rFonts w:hint="eastAsia"/>
        </w:rPr>
        <w:t>帘片应处于完全关闭状态</w:t>
      </w:r>
      <w:r w:rsidR="000F6484" w:rsidRPr="000F6484">
        <w:rPr>
          <w:rFonts w:hint="eastAsia"/>
        </w:rPr>
        <w:t>。</w:t>
      </w:r>
    </w:p>
    <w:p w14:paraId="4D01F9FC" w14:textId="77777777" w:rsidR="008200D1" w:rsidRDefault="008200D1" w:rsidP="00F02DBF">
      <w:pPr>
        <w:pStyle w:val="afffffe"/>
        <w:numPr>
          <w:ilvl w:val="0"/>
          <w:numId w:val="21"/>
        </w:numPr>
        <w:ind w:firstLineChars="0"/>
      </w:pPr>
      <w:r>
        <w:rPr>
          <w:rFonts w:hint="eastAsia"/>
        </w:rPr>
        <w:lastRenderedPageBreak/>
        <w:t>在检测前施加三个压力脉冲，压力峰值</w:t>
      </w:r>
      <w:r w:rsidR="002F533A">
        <w:rPr>
          <w:rFonts w:hint="eastAsia"/>
        </w:rPr>
        <w:t>取</w:t>
      </w:r>
      <w:r w:rsidR="00FB7F6A">
        <w:rPr>
          <w:rFonts w:hint="eastAsia"/>
        </w:rPr>
        <w:t>额定荷载的1</w:t>
      </w:r>
      <w:r w:rsidR="00FB7F6A">
        <w:t>0</w:t>
      </w:r>
      <w:r w:rsidR="00FB7F6A">
        <w:rPr>
          <w:rFonts w:hint="eastAsia"/>
        </w:rPr>
        <w:t>%和1</w:t>
      </w:r>
      <w:r w:rsidR="00FB7F6A">
        <w:t>00</w:t>
      </w:r>
      <w:r w:rsidR="00FB7F6A">
        <w:rPr>
          <w:rFonts w:hint="eastAsia"/>
        </w:rPr>
        <w:t>Pa的较大值</w:t>
      </w:r>
      <w:r w:rsidR="00C366CF">
        <w:rPr>
          <w:rFonts w:hint="eastAsia"/>
        </w:rPr>
        <w:t>，</w:t>
      </w:r>
      <w:r w:rsidR="00FB7F6A">
        <w:rPr>
          <w:rFonts w:hint="eastAsia"/>
        </w:rPr>
        <w:t>压力稳定作用时间为3s</w:t>
      </w:r>
      <w:r>
        <w:rPr>
          <w:rFonts w:hint="eastAsia"/>
        </w:rPr>
        <w:t>，</w:t>
      </w:r>
      <w:r w:rsidR="00FB7F6A">
        <w:rPr>
          <w:rFonts w:hint="eastAsia"/>
        </w:rPr>
        <w:t>泄压时间不少于1s，如加载速度过慢，应</w:t>
      </w:r>
      <w:r w:rsidR="00322CA5">
        <w:rPr>
          <w:rFonts w:hint="eastAsia"/>
        </w:rPr>
        <w:t>检查试件安装的</w:t>
      </w:r>
      <w:r w:rsidR="00C366CF">
        <w:rPr>
          <w:rFonts w:hint="eastAsia"/>
        </w:rPr>
        <w:t>密封</w:t>
      </w:r>
      <w:r w:rsidR="00322CA5">
        <w:rPr>
          <w:rFonts w:hint="eastAsia"/>
        </w:rPr>
        <w:t>情况。</w:t>
      </w:r>
    </w:p>
    <w:p w14:paraId="5FE02903" w14:textId="77777777" w:rsidR="00631F94" w:rsidRDefault="00631F94" w:rsidP="00F02DBF">
      <w:pPr>
        <w:pStyle w:val="afffffe"/>
        <w:numPr>
          <w:ilvl w:val="0"/>
          <w:numId w:val="21"/>
        </w:numPr>
        <w:ind w:firstLineChars="0"/>
      </w:pPr>
      <w:r>
        <w:rPr>
          <w:rFonts w:hint="eastAsia"/>
        </w:rPr>
        <w:t>施加2</w:t>
      </w:r>
      <w:r>
        <w:t>5</w:t>
      </w:r>
      <w:r>
        <w:rPr>
          <w:rFonts w:hint="eastAsia"/>
        </w:rPr>
        <w:t>Pa的荷载，并稳定1分钟，</w:t>
      </w:r>
      <w:r w:rsidR="00105CBA">
        <w:rPr>
          <w:rFonts w:hint="eastAsia"/>
        </w:rPr>
        <w:t>安装好位移传感器，确定样品的初始位置。</w:t>
      </w:r>
      <w:r w:rsidR="001542DB">
        <w:rPr>
          <w:rFonts w:hint="eastAsia"/>
        </w:rPr>
        <w:t>中间测点在</w:t>
      </w:r>
      <w:r w:rsidR="00105CBA">
        <w:rPr>
          <w:rFonts w:hint="eastAsia"/>
        </w:rPr>
        <w:t>样品几何中心</w:t>
      </w:r>
      <w:r w:rsidR="001542DB">
        <w:rPr>
          <w:rFonts w:hint="eastAsia"/>
        </w:rPr>
        <w:t>，两端端点在距该</w:t>
      </w:r>
      <w:r w:rsidR="00105CBA">
        <w:rPr>
          <w:rFonts w:hint="eastAsia"/>
        </w:rPr>
        <w:t>帘片</w:t>
      </w:r>
      <w:r w:rsidR="001542DB">
        <w:rPr>
          <w:rFonts w:hint="eastAsia"/>
        </w:rPr>
        <w:t>端点向中点方向1</w:t>
      </w:r>
      <w:r w:rsidR="001542DB">
        <w:t>0</w:t>
      </w:r>
      <w:r w:rsidR="001542DB">
        <w:rPr>
          <w:rFonts w:hint="eastAsia"/>
        </w:rPr>
        <w:t>mm处。</w:t>
      </w:r>
    </w:p>
    <w:p w14:paraId="35924A95" w14:textId="33398758" w:rsidR="00631F94" w:rsidRDefault="0020727A" w:rsidP="00F02DBF">
      <w:pPr>
        <w:pStyle w:val="afffffe"/>
        <w:numPr>
          <w:ilvl w:val="0"/>
          <w:numId w:val="21"/>
        </w:numPr>
        <w:ind w:firstLineChars="0"/>
      </w:pPr>
      <w:r>
        <w:rPr>
          <w:rFonts w:hint="eastAsia"/>
        </w:rPr>
        <w:t>施加</w:t>
      </w:r>
      <w:r w:rsidRPr="00C5222B">
        <w:rPr>
          <w:rFonts w:hint="eastAsia"/>
        </w:rPr>
        <w:t>额定荷载</w:t>
      </w:r>
      <w:r>
        <w:rPr>
          <w:rFonts w:hint="eastAsia"/>
        </w:rPr>
        <w:t>，观察在额定荷载下样品是否产生损坏，如无损坏，稳定</w:t>
      </w:r>
      <w:r w:rsidR="00DF624D">
        <w:rPr>
          <w:rFonts w:hint="eastAsia"/>
        </w:rPr>
        <w:t>加压</w:t>
      </w:r>
      <w:r>
        <w:t>1</w:t>
      </w:r>
      <w:r>
        <w:rPr>
          <w:rFonts w:hint="eastAsia"/>
        </w:rPr>
        <w:t>分钟</w:t>
      </w:r>
      <w:r w:rsidR="00B003E1">
        <w:rPr>
          <w:rFonts w:hint="eastAsia"/>
        </w:rPr>
        <w:t>后</w:t>
      </w:r>
      <w:r>
        <w:rPr>
          <w:rFonts w:hint="eastAsia"/>
        </w:rPr>
        <w:t>，记录位移传感器读数，</w:t>
      </w:r>
      <w:r w:rsidR="00DF624D">
        <w:rPr>
          <w:rFonts w:hint="eastAsia"/>
        </w:rPr>
        <w:t>计算样品在额定荷载</w:t>
      </w:r>
      <w:r w:rsidR="00B003E1">
        <w:rPr>
          <w:rFonts w:hint="eastAsia"/>
        </w:rPr>
        <w:t>下的</w:t>
      </w:r>
      <w:r w:rsidR="00DF624D" w:rsidRPr="00C5222B">
        <w:rPr>
          <w:rFonts w:hint="eastAsia"/>
        </w:rPr>
        <w:t>变形量</w:t>
      </w:r>
      <w:r w:rsidR="00C5222B">
        <w:rPr>
          <w:rFonts w:hint="eastAsia"/>
        </w:rPr>
        <w:t>，位移计安装位置见图A.1</w:t>
      </w:r>
      <w:r w:rsidR="00DF624D">
        <w:rPr>
          <w:rFonts w:hint="eastAsia"/>
        </w:rPr>
        <w:t>。</w:t>
      </w:r>
    </w:p>
    <w:p w14:paraId="4843FE96" w14:textId="77777777" w:rsidR="00B003E1" w:rsidRPr="000F6484" w:rsidRDefault="00B003E1" w:rsidP="00F02DBF">
      <w:pPr>
        <w:pStyle w:val="afffffe"/>
        <w:numPr>
          <w:ilvl w:val="0"/>
          <w:numId w:val="21"/>
        </w:numPr>
        <w:ind w:firstLineChars="0"/>
      </w:pPr>
      <w:r>
        <w:rPr>
          <w:rFonts w:hint="eastAsia"/>
        </w:rPr>
        <w:t>卸载，样品试运行1次，确认产品是否产生功能障碍。</w:t>
      </w:r>
    </w:p>
    <w:p w14:paraId="738A8CC4" w14:textId="77777777" w:rsidR="00B003E1" w:rsidRDefault="00B003E1" w:rsidP="00F02DBF">
      <w:pPr>
        <w:pStyle w:val="afffffe"/>
        <w:numPr>
          <w:ilvl w:val="0"/>
          <w:numId w:val="21"/>
        </w:numPr>
        <w:ind w:firstLineChars="0"/>
      </w:pPr>
      <w:r>
        <w:rPr>
          <w:rFonts w:hint="eastAsia"/>
        </w:rPr>
        <w:t>施加</w:t>
      </w:r>
      <w:r w:rsidRPr="00C5222B">
        <w:rPr>
          <w:rFonts w:hint="eastAsia"/>
        </w:rPr>
        <w:t>安全荷载</w:t>
      </w:r>
      <w:r>
        <w:rPr>
          <w:rFonts w:hint="eastAsia"/>
        </w:rPr>
        <w:t>，观察在安全荷载下样品是否产生损坏，如无损坏，稳定加压</w:t>
      </w:r>
      <w:r>
        <w:t>1</w:t>
      </w:r>
      <w:r>
        <w:rPr>
          <w:rFonts w:hint="eastAsia"/>
        </w:rPr>
        <w:t>分钟后，记录位移传感器读数，计算样品在安全荷载下的变形量。</w:t>
      </w:r>
    </w:p>
    <w:p w14:paraId="254737F6" w14:textId="621902FD" w:rsidR="00B003E1" w:rsidRPr="000F6484" w:rsidRDefault="00B003E1" w:rsidP="00F02DBF">
      <w:pPr>
        <w:pStyle w:val="afffffe"/>
        <w:numPr>
          <w:ilvl w:val="0"/>
          <w:numId w:val="21"/>
        </w:numPr>
        <w:ind w:firstLineChars="0"/>
      </w:pPr>
      <w:r>
        <w:rPr>
          <w:rFonts w:hint="eastAsia"/>
        </w:rPr>
        <w:t>卸载，</w:t>
      </w:r>
      <w:r w:rsidR="0071289E">
        <w:rPr>
          <w:rFonts w:hint="eastAsia"/>
        </w:rPr>
        <w:t>记录残余变形量，</w:t>
      </w:r>
      <w:r>
        <w:rPr>
          <w:rFonts w:hint="eastAsia"/>
        </w:rPr>
        <w:t>样品试运行1次，确认产品是否产生功能障碍。</w:t>
      </w:r>
    </w:p>
    <w:p w14:paraId="383A9C7A" w14:textId="77777777" w:rsidR="00334B4D" w:rsidRDefault="0015668B" w:rsidP="00F02DBF">
      <w:pPr>
        <w:pStyle w:val="afffffe"/>
        <w:numPr>
          <w:ilvl w:val="0"/>
          <w:numId w:val="21"/>
        </w:numPr>
        <w:ind w:firstLineChars="0"/>
      </w:pPr>
      <w:r>
        <w:rPr>
          <w:rFonts w:hint="eastAsia"/>
        </w:rPr>
        <w:t>翻转试样，进行相反方向的压力测试，按照以上顺序重复施加反向2</w:t>
      </w:r>
      <w:r>
        <w:t>5</w:t>
      </w:r>
      <w:r>
        <w:rPr>
          <w:rFonts w:hint="eastAsia"/>
        </w:rPr>
        <w:t>Pa的荷载、额定荷载、安全荷载，并检查试样。</w:t>
      </w:r>
    </w:p>
    <w:p w14:paraId="6F5E1AEA" w14:textId="77777777" w:rsidR="007B7E27" w:rsidRDefault="003D2F60" w:rsidP="0055119C">
      <w:pPr>
        <w:pStyle w:val="aff"/>
        <w:spacing w:before="156" w:after="156"/>
      </w:pPr>
      <w:r>
        <w:rPr>
          <w:rFonts w:hint="eastAsia"/>
        </w:rPr>
        <w:t>试验结果</w:t>
      </w:r>
    </w:p>
    <w:p w14:paraId="45392F59" w14:textId="77777777" w:rsidR="0055119C" w:rsidRDefault="00BA500E" w:rsidP="0055119C">
      <w:pPr>
        <w:pStyle w:val="afffffe"/>
        <w:ind w:firstLine="420"/>
      </w:pPr>
      <w:r>
        <w:rPr>
          <w:rFonts w:hint="eastAsia"/>
        </w:rPr>
        <w:t>根据试验结果</w:t>
      </w:r>
      <w:r w:rsidR="008E7E25">
        <w:rPr>
          <w:rFonts w:hint="eastAsia"/>
        </w:rPr>
        <w:t>计算以下比值：</w:t>
      </w:r>
    </w:p>
    <w:p w14:paraId="0021B78B" w14:textId="77777777" w:rsidR="008E7E25" w:rsidRDefault="000E3A18" w:rsidP="0055119C">
      <w:pPr>
        <w:pStyle w:val="afffffe"/>
        <w:ind w:firstLine="420"/>
      </w:pPr>
      <w:r>
        <w:rPr>
          <w:rFonts w:hint="eastAsia"/>
        </w:rPr>
        <w:t>残余变形率的计算见式</w:t>
      </w:r>
      <w:r w:rsidR="00950DC6">
        <w:rPr>
          <w:rFonts w:hint="eastAsia"/>
        </w:rPr>
        <w:t>（A</w:t>
      </w:r>
      <w:r w:rsidR="00950DC6">
        <w:t>.3</w:t>
      </w:r>
      <w:r w:rsidR="00950DC6">
        <w:rPr>
          <w:rFonts w:hint="eastAsia"/>
        </w:rPr>
        <w:t>）</w:t>
      </w:r>
      <w:r w:rsidR="00A473C7">
        <w:rPr>
          <w:rFonts w:hint="eastAsia"/>
        </w:rPr>
        <w:t>：</w:t>
      </w:r>
    </w:p>
    <w:p w14:paraId="5143BC4C" w14:textId="4CB653A3" w:rsidR="00041758" w:rsidRPr="00610103" w:rsidRDefault="00041758" w:rsidP="00610103">
      <w:pPr>
        <w:tabs>
          <w:tab w:val="left" w:leader="middleDot" w:pos="7655"/>
        </w:tabs>
        <w:spacing w:after="0" w:line="240" w:lineRule="auto"/>
        <w:ind w:rightChars="-405" w:right="-850" w:firstLineChars="1417" w:firstLine="2976"/>
        <w:jc w:val="center"/>
        <w:rPr>
          <w:rFonts w:ascii="宋体" w:hAnsi="宋体"/>
        </w:rPr>
      </w:pPr>
      <w:r w:rsidRPr="00610103">
        <w:rPr>
          <w:rFonts w:ascii="宋体" w:hAnsi="宋体" w:hint="eastAsia"/>
        </w:rPr>
        <w:t>Δ</w:t>
      </w:r>
      <w:r w:rsidR="006B47FC" w:rsidRPr="00610103">
        <w:rPr>
          <w:rFonts w:ascii="宋体" w:hAnsi="宋体" w:hint="eastAsia"/>
        </w:rPr>
        <w:t>=</w:t>
      </w:r>
      <w:r w:rsidR="00174F33" w:rsidRPr="00610103">
        <w:rPr>
          <w:rFonts w:ascii="宋体" w:hAnsi="宋体"/>
        </w:rPr>
        <w:t xml:space="preserve"> </w:t>
      </w:r>
      <m:oMath>
        <m:f>
          <m:fPr>
            <m:ctrlPr>
              <w:rPr>
                <w:rFonts w:ascii="Cambria Math" w:hAnsi="Cambria Math"/>
              </w:rPr>
            </m:ctrlPr>
          </m:fPr>
          <m:num>
            <m:r>
              <w:rPr>
                <w:rFonts w:ascii="Cambria Math" w:hAnsi="Cambria Math"/>
              </w:rPr>
              <m:t>δ</m:t>
            </m:r>
          </m:num>
          <m:den>
            <m:r>
              <w:rPr>
                <w:rFonts w:ascii="Cambria Math" w:hAnsi="Cambria Math" w:hint="eastAsia"/>
              </w:rPr>
              <m:t>H</m:t>
            </m:r>
          </m:den>
        </m:f>
      </m:oMath>
      <w:r w:rsidR="00174F33" w:rsidRPr="00610103">
        <w:rPr>
          <w:rFonts w:ascii="宋体" w:hAnsi="宋体" w:hint="eastAsia"/>
        </w:rPr>
        <w:t>×</w:t>
      </w:r>
      <w:r w:rsidR="00955429" w:rsidRPr="00610103">
        <w:rPr>
          <w:rFonts w:ascii="宋体" w:hAnsi="宋体"/>
        </w:rPr>
        <w:t>100%</w:t>
      </w:r>
      <w:r w:rsidR="00610103">
        <w:rPr>
          <w:rFonts w:ascii="宋体" w:hAnsi="宋体"/>
        </w:rPr>
        <w:tab/>
      </w:r>
      <w:r w:rsidR="00610103" w:rsidRPr="00610103">
        <w:rPr>
          <w:rFonts w:ascii="宋体" w:hAnsi="宋体" w:hint="eastAsia"/>
        </w:rPr>
        <w:t>（A</w:t>
      </w:r>
      <w:r w:rsidR="00610103" w:rsidRPr="00610103">
        <w:rPr>
          <w:rFonts w:ascii="宋体" w:hAnsi="宋体"/>
        </w:rPr>
        <w:t>.3</w:t>
      </w:r>
      <w:r w:rsidR="00610103" w:rsidRPr="00610103">
        <w:rPr>
          <w:rFonts w:ascii="宋体" w:hAnsi="宋体" w:hint="eastAsia"/>
        </w:rPr>
        <w:t>）</w:t>
      </w:r>
    </w:p>
    <w:p w14:paraId="3B951A3C" w14:textId="77777777" w:rsidR="00955429" w:rsidRDefault="00955429" w:rsidP="0055119C">
      <w:pPr>
        <w:pStyle w:val="afffffe"/>
        <w:ind w:firstLine="420"/>
        <w:rPr>
          <w:rFonts w:hAnsi="宋体" w:cs="宋体"/>
          <w:noProof w:val="0"/>
          <w:kern w:val="2"/>
          <w:szCs w:val="22"/>
        </w:rPr>
      </w:pPr>
      <w:r>
        <w:rPr>
          <w:rFonts w:hAnsi="宋体" w:cs="宋体" w:hint="eastAsia"/>
          <w:noProof w:val="0"/>
          <w:kern w:val="2"/>
          <w:szCs w:val="22"/>
        </w:rPr>
        <w:t>式中</w:t>
      </w:r>
      <w:r w:rsidR="007A1D60">
        <w:rPr>
          <w:rFonts w:hAnsi="宋体" w:cs="宋体" w:hint="eastAsia"/>
          <w:noProof w:val="0"/>
          <w:kern w:val="2"/>
          <w:szCs w:val="22"/>
        </w:rPr>
        <w:t>：</w:t>
      </w:r>
    </w:p>
    <w:p w14:paraId="23470686" w14:textId="77777777" w:rsidR="00A2081C" w:rsidRDefault="007A1D60" w:rsidP="008640CA">
      <w:pPr>
        <w:pStyle w:val="afffffe"/>
        <w:ind w:left="60" w:firstLine="400"/>
      </w:pPr>
      <w:r w:rsidRPr="00CD628A">
        <w:rPr>
          <w:rFonts w:hint="eastAsia"/>
          <w:sz w:val="20"/>
          <w:szCs w:val="18"/>
        </w:rPr>
        <w:t>Δ</w:t>
      </w:r>
      <w:r w:rsidR="00FD740B" w:rsidRPr="00DD2FDF">
        <w:t>——</w:t>
      </w:r>
      <w:r w:rsidR="00FC1F17">
        <w:rPr>
          <w:rFonts w:hint="eastAsia"/>
        </w:rPr>
        <w:t>残余变形率，%</w:t>
      </w:r>
    </w:p>
    <w:p w14:paraId="0CAF547E" w14:textId="5C02F682" w:rsidR="001913E0" w:rsidRDefault="001913E0" w:rsidP="001913E0">
      <w:pPr>
        <w:pStyle w:val="afffffe"/>
        <w:ind w:firstLine="480"/>
      </w:pPr>
      <m:oMath>
        <m:r>
          <w:rPr>
            <w:rFonts w:ascii="Cambria Math" w:hAnsi="Cambria Math"/>
            <w:sz w:val="24"/>
            <w:szCs w:val="22"/>
          </w:rPr>
          <m:t>δ</m:t>
        </m:r>
      </m:oMath>
      <w:r w:rsidR="00EA2534" w:rsidRPr="00DD2FDF">
        <w:t>——</w:t>
      </w:r>
      <w:r w:rsidR="00D31340">
        <w:rPr>
          <w:rFonts w:hint="eastAsia"/>
        </w:rPr>
        <w:t>残余变形量，单位为</w:t>
      </w:r>
      <w:r w:rsidR="00542750">
        <w:rPr>
          <w:rFonts w:hint="eastAsia"/>
        </w:rPr>
        <w:t>毫米（mm）</w:t>
      </w:r>
    </w:p>
    <w:p w14:paraId="11238C0D" w14:textId="36E44771" w:rsidR="00EA2534" w:rsidRPr="00EA2534" w:rsidRDefault="00EA2534" w:rsidP="008640CA">
      <w:pPr>
        <w:pStyle w:val="afffffe"/>
        <w:ind w:left="115" w:firstLineChars="166" w:firstLine="365"/>
      </w:pPr>
      <w:r w:rsidRPr="00A2081C">
        <w:rPr>
          <w:rFonts w:hint="eastAsia"/>
          <w:sz w:val="22"/>
          <w:szCs w:val="21"/>
        </w:rPr>
        <w:t>H</w:t>
      </w:r>
      <w:r w:rsidRPr="00DD2FDF">
        <w:t>——</w:t>
      </w:r>
      <w:r w:rsidR="00542750">
        <w:rPr>
          <w:rFonts w:hint="eastAsia"/>
        </w:rPr>
        <w:t>试样的</w:t>
      </w:r>
      <w:r w:rsidR="00F02DBF">
        <w:rPr>
          <w:rFonts w:hint="eastAsia"/>
        </w:rPr>
        <w:t>高</w:t>
      </w:r>
      <w:r w:rsidR="00542750">
        <w:rPr>
          <w:rFonts w:hint="eastAsia"/>
        </w:rPr>
        <w:t>度</w:t>
      </w:r>
      <w:r w:rsidR="001B0AF7">
        <w:rPr>
          <w:rFonts w:hint="eastAsia"/>
        </w:rPr>
        <w:t>，</w:t>
      </w:r>
      <w:r w:rsidR="00E40843">
        <w:rPr>
          <w:rFonts w:hint="eastAsia"/>
        </w:rPr>
        <w:t>单位为毫米（mm）</w:t>
      </w:r>
    </w:p>
    <w:p w14:paraId="72F3E26F" w14:textId="7F3C9D47" w:rsidR="00FC1F17" w:rsidRDefault="00FC1F17" w:rsidP="00484C4E">
      <w:pPr>
        <w:pStyle w:val="afffffe"/>
        <w:ind w:firstLine="420"/>
      </w:pPr>
      <w:r>
        <w:br w:type="page"/>
      </w:r>
    </w:p>
    <w:p w14:paraId="1142C48C" w14:textId="7B827675" w:rsidR="007B7E27" w:rsidRDefault="007B7E27" w:rsidP="007B7E27">
      <w:pPr>
        <w:pStyle w:val="afe"/>
        <w:spacing w:before="78" w:after="156"/>
      </w:pPr>
      <w:r>
        <w:lastRenderedPageBreak/>
        <w:br/>
      </w:r>
      <w:bookmarkStart w:id="76" w:name="_Toc149122056"/>
      <w:r>
        <w:rPr>
          <w:rFonts w:hint="eastAsia"/>
        </w:rPr>
        <w:t>（规范性）</w:t>
      </w:r>
      <w:r>
        <w:br/>
      </w:r>
      <w:r>
        <w:rPr>
          <w:rFonts w:hint="eastAsia"/>
        </w:rPr>
        <w:t>建筑遮阳产品附加热阻计算方法</w:t>
      </w:r>
      <w:bookmarkEnd w:id="76"/>
    </w:p>
    <w:p w14:paraId="497AEB07" w14:textId="77777777" w:rsidR="007B7E27" w:rsidRDefault="008B1285" w:rsidP="007B7E27">
      <w:pPr>
        <w:pStyle w:val="aff"/>
        <w:spacing w:before="156" w:after="156"/>
      </w:pPr>
      <w:bookmarkStart w:id="77" w:name="_Toc149119914"/>
      <w:bookmarkStart w:id="78" w:name="_Toc149122057"/>
      <w:r>
        <w:rPr>
          <w:rFonts w:hint="eastAsia"/>
        </w:rPr>
        <w:t>范围</w:t>
      </w:r>
      <w:bookmarkEnd w:id="77"/>
      <w:bookmarkEnd w:id="78"/>
    </w:p>
    <w:p w14:paraId="0B973FEA" w14:textId="77777777" w:rsidR="008B1285" w:rsidRDefault="000E5EB4" w:rsidP="00657D7D">
      <w:pPr>
        <w:pStyle w:val="affffffa"/>
        <w:numPr>
          <w:ilvl w:val="0"/>
          <w:numId w:val="0"/>
        </w:numPr>
        <w:ind w:firstLineChars="200" w:firstLine="420"/>
      </w:pPr>
      <w:r>
        <w:rPr>
          <w:rFonts w:hint="eastAsia"/>
        </w:rPr>
        <w:t>本附录规定了基于空气渗透率的遮阳产品附加热阻计算方法</w:t>
      </w:r>
      <w:r w:rsidR="0051794F">
        <w:rPr>
          <w:rFonts w:hint="eastAsia"/>
        </w:rPr>
        <w:t>，</w:t>
      </w:r>
      <w:r w:rsidR="008B1285" w:rsidRPr="008B1285">
        <w:rPr>
          <w:rFonts w:hint="eastAsia"/>
        </w:rPr>
        <w:t>适用于垂直安装且与透光围护结构平行的遮阳产品，且遮阳产品处于完全伸展位置</w:t>
      </w:r>
      <w:r w:rsidR="00C366CF">
        <w:rPr>
          <w:rFonts w:hint="eastAsia"/>
        </w:rPr>
        <w:t>，</w:t>
      </w:r>
      <w:r w:rsidR="008B1285" w:rsidRPr="008B1285">
        <w:rPr>
          <w:rFonts w:hint="eastAsia"/>
        </w:rPr>
        <w:t>对于百叶形式的遮阳产品，</w:t>
      </w:r>
      <w:proofErr w:type="gramStart"/>
      <w:r w:rsidR="008B1285" w:rsidRPr="008B1285">
        <w:rPr>
          <w:rFonts w:hint="eastAsia"/>
        </w:rPr>
        <w:t>百叶帘片还</w:t>
      </w:r>
      <w:proofErr w:type="gramEnd"/>
      <w:r w:rsidR="00B01730">
        <w:rPr>
          <w:rFonts w:hint="eastAsia"/>
        </w:rPr>
        <w:t>应</w:t>
      </w:r>
      <w:r w:rsidR="008B1285" w:rsidRPr="008B1285">
        <w:rPr>
          <w:rFonts w:hint="eastAsia"/>
        </w:rPr>
        <w:t>处于关闭位置</w:t>
      </w:r>
      <w:r w:rsidR="00325BC7">
        <w:rPr>
          <w:rFonts w:hint="eastAsia"/>
        </w:rPr>
        <w:t>。</w:t>
      </w:r>
    </w:p>
    <w:p w14:paraId="447BBBB7" w14:textId="77777777" w:rsidR="00325BC7" w:rsidRDefault="00325BC7" w:rsidP="00657D7D">
      <w:pPr>
        <w:pStyle w:val="affffffa"/>
        <w:numPr>
          <w:ilvl w:val="0"/>
          <w:numId w:val="0"/>
        </w:numPr>
        <w:ind w:firstLineChars="200" w:firstLine="420"/>
      </w:pPr>
      <w:r w:rsidRPr="002B0980">
        <w:rPr>
          <w:rFonts w:hint="eastAsia"/>
        </w:rPr>
        <w:t>本</w:t>
      </w:r>
      <w:r>
        <w:rPr>
          <w:rFonts w:hint="eastAsia"/>
        </w:rPr>
        <w:t>附录中的计算方法对不同类型的遮阳产品进行分类讨论，</w:t>
      </w:r>
      <w:r w:rsidR="00B00D15">
        <w:rPr>
          <w:rFonts w:hint="eastAsia"/>
        </w:rPr>
        <w:t>适用的</w:t>
      </w:r>
      <w:r>
        <w:rPr>
          <w:rFonts w:hint="eastAsia"/>
        </w:rPr>
        <w:t>遮阳产品</w:t>
      </w:r>
      <w:r w:rsidR="00B00D15">
        <w:rPr>
          <w:rFonts w:hint="eastAsia"/>
        </w:rPr>
        <w:t>分类如下</w:t>
      </w:r>
      <w:r w:rsidRPr="002B0980">
        <w:rPr>
          <w:rFonts w:hint="eastAsia"/>
        </w:rPr>
        <w:t>：</w:t>
      </w:r>
    </w:p>
    <w:p w14:paraId="59DD2ECD" w14:textId="77777777" w:rsidR="00325BC7" w:rsidRPr="00325BC7" w:rsidRDefault="00325BC7" w:rsidP="00657D7D">
      <w:pPr>
        <w:pStyle w:val="affffffa"/>
        <w:numPr>
          <w:ilvl w:val="0"/>
          <w:numId w:val="0"/>
        </w:numPr>
        <w:ind w:firstLineChars="200" w:firstLine="420"/>
      </w:pPr>
      <w:r w:rsidRPr="00325BC7">
        <w:rPr>
          <w:rFonts w:hint="eastAsia"/>
        </w:rPr>
        <w:t>硬质遮阳产品</w:t>
      </w:r>
      <w:r w:rsidRPr="00544ACA">
        <w:rPr>
          <w:rFonts w:hint="eastAsia"/>
        </w:rPr>
        <w:t>：硬卷帘、外百叶</w:t>
      </w:r>
      <w:r>
        <w:rPr>
          <w:rFonts w:hint="eastAsia"/>
        </w:rPr>
        <w:t>帘</w:t>
      </w:r>
      <w:r w:rsidRPr="00544ACA">
        <w:rPr>
          <w:rFonts w:hint="eastAsia"/>
        </w:rPr>
        <w:t>、平</w:t>
      </w:r>
      <w:proofErr w:type="gramStart"/>
      <w:r w:rsidRPr="00544ACA">
        <w:rPr>
          <w:rFonts w:hint="eastAsia"/>
        </w:rPr>
        <w:t>开式</w:t>
      </w:r>
      <w:proofErr w:type="gramEnd"/>
      <w:r w:rsidRPr="00544ACA">
        <w:rPr>
          <w:rFonts w:hint="eastAsia"/>
        </w:rPr>
        <w:t>百叶</w:t>
      </w:r>
      <w:r>
        <w:rPr>
          <w:rFonts w:hint="eastAsia"/>
        </w:rPr>
        <w:t>扇</w:t>
      </w:r>
      <w:r w:rsidRPr="00544ACA">
        <w:rPr>
          <w:rFonts w:hint="eastAsia"/>
        </w:rPr>
        <w:t>、推拉式遮阳板、</w:t>
      </w:r>
      <w:r w:rsidRPr="00872B63">
        <w:rPr>
          <w:rFonts w:hint="eastAsia"/>
          <w:color w:val="000000" w:themeColor="text1"/>
        </w:rPr>
        <w:t>转叶</w:t>
      </w:r>
      <w:r w:rsidRPr="00544ACA">
        <w:rPr>
          <w:rFonts w:hint="eastAsia"/>
        </w:rPr>
        <w:t>百叶</w:t>
      </w:r>
      <w:r>
        <w:rPr>
          <w:rFonts w:hint="eastAsia"/>
        </w:rPr>
        <w:t>扇</w:t>
      </w:r>
      <w:r w:rsidRPr="00544ACA">
        <w:rPr>
          <w:rFonts w:hint="eastAsia"/>
        </w:rPr>
        <w:t>、</w:t>
      </w:r>
      <w:r>
        <w:rPr>
          <w:rFonts w:hint="eastAsia"/>
        </w:rPr>
        <w:t>折叠式遮阳板；</w:t>
      </w:r>
    </w:p>
    <w:p w14:paraId="155947B7" w14:textId="77777777" w:rsidR="00325BC7" w:rsidRPr="00544ACA" w:rsidRDefault="00325BC7" w:rsidP="00657D7D">
      <w:pPr>
        <w:pStyle w:val="affffffa"/>
        <w:numPr>
          <w:ilvl w:val="0"/>
          <w:numId w:val="0"/>
        </w:numPr>
        <w:ind w:firstLineChars="200" w:firstLine="420"/>
      </w:pPr>
      <w:r>
        <w:rPr>
          <w:rFonts w:hint="eastAsia"/>
        </w:rPr>
        <w:t>室外软质</w:t>
      </w:r>
      <w:r w:rsidRPr="00544ACA">
        <w:t>遮阳</w:t>
      </w:r>
      <w:r>
        <w:rPr>
          <w:rFonts w:hint="eastAsia"/>
        </w:rPr>
        <w:t>产品</w:t>
      </w:r>
      <w:r w:rsidRPr="00544ACA">
        <w:t>：垂直遮阳篷、立面遮阳篷；</w:t>
      </w:r>
    </w:p>
    <w:p w14:paraId="1D20F7C5" w14:textId="77777777" w:rsidR="00325BC7" w:rsidRDefault="00325BC7" w:rsidP="00657D7D">
      <w:pPr>
        <w:pStyle w:val="affffffa"/>
        <w:numPr>
          <w:ilvl w:val="0"/>
          <w:numId w:val="0"/>
        </w:numPr>
        <w:ind w:firstLineChars="200" w:firstLine="420"/>
      </w:pPr>
      <w:r>
        <w:rPr>
          <w:rFonts w:hint="eastAsia"/>
        </w:rPr>
        <w:t>室内软质</w:t>
      </w:r>
      <w:r w:rsidRPr="00544ACA">
        <w:t>遮阳</w:t>
      </w:r>
      <w:r>
        <w:rPr>
          <w:rFonts w:hint="eastAsia"/>
        </w:rPr>
        <w:t>产品</w:t>
      </w:r>
      <w:r w:rsidRPr="00544ACA">
        <w:t>：百叶帘、</w:t>
      </w:r>
      <w:r w:rsidRPr="00544ACA">
        <w:rPr>
          <w:rFonts w:hint="eastAsia"/>
        </w:rPr>
        <w:t>软</w:t>
      </w:r>
      <w:r w:rsidRPr="00544ACA">
        <w:t>卷帘、垂直遮阳帘、</w:t>
      </w:r>
      <w:r w:rsidRPr="00544ACA">
        <w:rPr>
          <w:rFonts w:hint="eastAsia"/>
        </w:rPr>
        <w:t>百折</w:t>
      </w:r>
      <w:r w:rsidRPr="00544ACA">
        <w:t>帘；</w:t>
      </w:r>
    </w:p>
    <w:p w14:paraId="14CE1490" w14:textId="77777777" w:rsidR="00325BC7" w:rsidRPr="00544ACA" w:rsidRDefault="00325BC7" w:rsidP="00657D7D">
      <w:pPr>
        <w:pStyle w:val="affffffa"/>
        <w:numPr>
          <w:ilvl w:val="0"/>
          <w:numId w:val="0"/>
        </w:numPr>
        <w:ind w:firstLineChars="200" w:firstLine="420"/>
      </w:pPr>
      <w:r w:rsidRPr="00544ACA">
        <w:t>嵌装</w:t>
      </w:r>
      <w:r>
        <w:rPr>
          <w:rFonts w:hint="eastAsia"/>
        </w:rPr>
        <w:t>于</w:t>
      </w:r>
      <w:r w:rsidRPr="00544ACA">
        <w:rPr>
          <w:rFonts w:hint="eastAsia"/>
        </w:rPr>
        <w:t>中空</w:t>
      </w:r>
      <w:r w:rsidRPr="00544ACA">
        <w:t>玻璃</w:t>
      </w:r>
      <w:r w:rsidRPr="00544ACA">
        <w:rPr>
          <w:rFonts w:hint="eastAsia"/>
        </w:rPr>
        <w:t>内部</w:t>
      </w:r>
      <w:r>
        <w:rPr>
          <w:rFonts w:hint="eastAsia"/>
        </w:rPr>
        <w:t>的遮阳帘</w:t>
      </w:r>
      <w:r w:rsidRPr="00544ACA">
        <w:t>。</w:t>
      </w:r>
    </w:p>
    <w:p w14:paraId="7749CD0E" w14:textId="77777777" w:rsidR="008B1285" w:rsidRDefault="008B1285" w:rsidP="008B1285">
      <w:pPr>
        <w:pStyle w:val="aff"/>
        <w:spacing w:before="156" w:after="156"/>
      </w:pPr>
      <w:bookmarkStart w:id="79" w:name="_Toc149119915"/>
      <w:bookmarkStart w:id="80" w:name="_Toc149122058"/>
      <w:r>
        <w:rPr>
          <w:rFonts w:hint="eastAsia"/>
        </w:rPr>
        <w:t>计算原理</w:t>
      </w:r>
      <w:bookmarkEnd w:id="79"/>
      <w:bookmarkEnd w:id="80"/>
    </w:p>
    <w:p w14:paraId="654C8FD0" w14:textId="507ECAC0" w:rsidR="007B4B49" w:rsidRDefault="008B1285" w:rsidP="007E2C1A">
      <w:pPr>
        <w:pStyle w:val="affffffa"/>
        <w:numPr>
          <w:ilvl w:val="0"/>
          <w:numId w:val="0"/>
        </w:numPr>
        <w:ind w:firstLineChars="200" w:firstLine="420"/>
      </w:pPr>
      <w:r w:rsidRPr="008B1285">
        <w:rPr>
          <w:rFonts w:hint="eastAsia"/>
        </w:rPr>
        <w:t>遮阳产品本身具有一定热阻，而且在安装后，当遮阳产品完全伸展</w:t>
      </w:r>
      <w:proofErr w:type="gramStart"/>
      <w:r w:rsidR="00232E3B">
        <w:rPr>
          <w:rFonts w:hint="eastAsia"/>
        </w:rPr>
        <w:t>且</w:t>
      </w:r>
      <w:r w:rsidRPr="008B1285">
        <w:rPr>
          <w:rFonts w:hint="eastAsia"/>
        </w:rPr>
        <w:t>帘片</w:t>
      </w:r>
      <w:proofErr w:type="gramEnd"/>
      <w:r w:rsidRPr="008B1285">
        <w:rPr>
          <w:rFonts w:hint="eastAsia"/>
        </w:rPr>
        <w:t>关闭时，</w:t>
      </w:r>
      <w:r w:rsidR="00B0213C">
        <w:rPr>
          <w:rFonts w:hint="eastAsia"/>
        </w:rPr>
        <w:t>一般</w:t>
      </w:r>
      <w:r w:rsidRPr="008B1285">
        <w:rPr>
          <w:rFonts w:hint="eastAsia"/>
        </w:rPr>
        <w:t>与透光围护结构之间存在15mm至300mm的具有热阻的空气层，从而增加了透光围护结构的总体热阻。安装遮阳产品前后透光围护结构热阻会产生变化，增加的这一部分热阻可以通过测试或者计算得出。在本附录中，忽略其他因素，遮阳产品附加的热阻只考虑遮阳产品的热阻</w:t>
      </w:r>
      <w:r w:rsidR="009F6E13">
        <w:rPr>
          <w:rFonts w:hint="eastAsia"/>
        </w:rPr>
        <w:t>、遮阳产品与窗户之间</w:t>
      </w:r>
      <w:r w:rsidRPr="008B1285">
        <w:rPr>
          <w:rFonts w:hint="eastAsia"/>
        </w:rPr>
        <w:t>空气层通风状态。</w:t>
      </w:r>
      <w:r w:rsidR="007B4B49">
        <w:rPr>
          <w:rFonts w:hint="eastAsia"/>
        </w:rPr>
        <w:t>附加热阻</w:t>
      </w:r>
      <w:r w:rsidR="00834593">
        <w:rPr>
          <w:rFonts w:hint="eastAsia"/>
        </w:rPr>
        <w:t>按照式（</w:t>
      </w:r>
      <w:r w:rsidR="00C2154A">
        <w:rPr>
          <w:rFonts w:hint="eastAsia"/>
        </w:rPr>
        <w:t>B</w:t>
      </w:r>
      <w:r w:rsidR="00C2154A">
        <w:t>.</w:t>
      </w:r>
      <w:r w:rsidR="00834593">
        <w:rPr>
          <w:rFonts w:hint="eastAsia"/>
        </w:rPr>
        <w:t>1）进行</w:t>
      </w:r>
      <w:r w:rsidR="007B4B49">
        <w:rPr>
          <w:rFonts w:hint="eastAsia"/>
        </w:rPr>
        <w:t>计算</w:t>
      </w:r>
      <w:r w:rsidR="001F7B00">
        <w:rPr>
          <w:rFonts w:hint="eastAsia"/>
        </w:rPr>
        <w:t>，</w:t>
      </w:r>
      <w:r w:rsidR="00C2154A">
        <w:rPr>
          <w:rFonts w:hint="eastAsia"/>
        </w:rPr>
        <w:t>计算原理示意图见图B</w:t>
      </w:r>
      <w:r w:rsidR="00C2154A">
        <w:t>.1</w:t>
      </w:r>
      <w:r w:rsidR="007B4B49">
        <w:rPr>
          <w:rFonts w:hint="eastAsia"/>
        </w:rPr>
        <w:t>。</w:t>
      </w:r>
    </w:p>
    <w:p w14:paraId="453616F9" w14:textId="787F72BD" w:rsidR="00834593" w:rsidRDefault="009B7FC2" w:rsidP="007665DB">
      <w:pPr>
        <w:pStyle w:val="afffffe"/>
        <w:tabs>
          <w:tab w:val="left" w:leader="middleDot" w:pos="8222"/>
        </w:tabs>
        <w:wordWrap w:val="0"/>
        <w:ind w:firstLineChars="1552" w:firstLine="3259"/>
        <w:jc w:val="right"/>
      </w:pPr>
      <w:r w:rsidRPr="00C26594">
        <w:rPr>
          <w:position w:val="-10"/>
        </w:rPr>
        <w:object w:dxaOrig="1579" w:dyaOrig="360" w14:anchorId="56B37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21.6pt" o:ole="">
            <v:imagedata r:id="rId20" o:title=""/>
          </v:shape>
          <o:OLEObject Type="Embed" ProgID="Equation.3" ShapeID="_x0000_i1025" DrawAspect="Content" ObjectID="_1760177403" r:id="rId21"/>
        </w:object>
      </w:r>
      <w:r w:rsidR="007665DB">
        <w:tab/>
      </w:r>
      <w:r w:rsidR="00834593">
        <w:t>(</w:t>
      </w:r>
      <w:r w:rsidR="00C2154A">
        <w:rPr>
          <w:rFonts w:hint="eastAsia"/>
        </w:rPr>
        <w:t>B</w:t>
      </w:r>
      <w:r w:rsidR="00C2154A">
        <w:t>.</w:t>
      </w:r>
      <w:r w:rsidR="00834593">
        <w:fldChar w:fldCharType="begin"/>
      </w:r>
      <w:r w:rsidR="00834593">
        <w:instrText xml:space="preserve"> AUTONUM </w:instrText>
      </w:r>
      <w:r w:rsidR="00834593">
        <w:fldChar w:fldCharType="end"/>
      </w:r>
      <w:r w:rsidR="00834593">
        <w:t>)</w:t>
      </w:r>
    </w:p>
    <w:p w14:paraId="471C2453" w14:textId="204ADF53" w:rsidR="00EC712B" w:rsidRDefault="00DB4F76" w:rsidP="00EC712B">
      <w:pPr>
        <w:pStyle w:val="afffffe"/>
        <w:ind w:firstLine="420"/>
        <w:jc w:val="center"/>
      </w:pPr>
      <w:r w:rsidRPr="0072438D">
        <w:drawing>
          <wp:inline distT="0" distB="0" distL="0" distR="0" wp14:anchorId="2337030F" wp14:editId="73DF61D7">
            <wp:extent cx="1296537" cy="203904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9867" cy="2044285"/>
                    </a:xfrm>
                    <a:prstGeom prst="rect">
                      <a:avLst/>
                    </a:prstGeom>
                    <a:noFill/>
                    <a:ln>
                      <a:noFill/>
                    </a:ln>
                  </pic:spPr>
                </pic:pic>
              </a:graphicData>
            </a:graphic>
          </wp:inline>
        </w:drawing>
      </w:r>
      <w:r w:rsidR="00C329CA">
        <w:t xml:space="preserve"> </w:t>
      </w:r>
    </w:p>
    <w:p w14:paraId="1DAA6423" w14:textId="77777777" w:rsidR="004902B1" w:rsidRDefault="004902B1" w:rsidP="00D20BF9">
      <w:pPr>
        <w:pStyle w:val="affffff8"/>
        <w:rPr>
          <w:noProof/>
        </w:rPr>
      </w:pPr>
      <w:r>
        <w:rPr>
          <w:rFonts w:hint="eastAsia"/>
          <w:noProof/>
        </w:rPr>
        <w:t>注：</w:t>
      </w:r>
    </w:p>
    <w:p w14:paraId="2CD06058" w14:textId="724A1258" w:rsidR="00783217" w:rsidRDefault="00EC712B" w:rsidP="00D20BF9">
      <w:pPr>
        <w:pStyle w:val="affffff8"/>
        <w:rPr>
          <w:noProof/>
        </w:rPr>
      </w:pPr>
      <w:r>
        <w:rPr>
          <w:rFonts w:hint="eastAsia"/>
          <w:noProof/>
        </w:rPr>
        <w:t>1</w:t>
      </w:r>
      <w:r w:rsidR="00D75690" w:rsidRPr="00DD2FDF">
        <w:t>——</w:t>
      </w:r>
      <w:r>
        <w:rPr>
          <w:rFonts w:hint="eastAsia"/>
          <w:noProof/>
        </w:rPr>
        <w:t>遮阳产品</w:t>
      </w:r>
      <w:r w:rsidR="00314F04">
        <w:rPr>
          <w:rFonts w:hint="eastAsia"/>
          <w:noProof/>
        </w:rPr>
        <w:t>；</w:t>
      </w:r>
    </w:p>
    <w:p w14:paraId="510CCA56" w14:textId="2B623B67" w:rsidR="00783217" w:rsidRDefault="009F6E13" w:rsidP="00D20BF9">
      <w:pPr>
        <w:pStyle w:val="affffff8"/>
        <w:rPr>
          <w:noProof/>
        </w:rPr>
      </w:pPr>
      <w:r>
        <w:rPr>
          <w:rFonts w:hint="eastAsia"/>
          <w:noProof/>
        </w:rPr>
        <w:t>2</w:t>
      </w:r>
      <w:r w:rsidR="00D75690" w:rsidRPr="00DD2FDF">
        <w:t>——</w:t>
      </w:r>
      <w:r>
        <w:rPr>
          <w:rFonts w:hint="eastAsia"/>
          <w:noProof/>
        </w:rPr>
        <w:t>窗</w:t>
      </w:r>
      <w:r w:rsidR="00C16BFC">
        <w:rPr>
          <w:rFonts w:hint="eastAsia"/>
          <w:noProof/>
        </w:rPr>
        <w:t>；</w:t>
      </w:r>
    </w:p>
    <w:p w14:paraId="72BB322F" w14:textId="5FCB3B7E" w:rsidR="00783217" w:rsidRDefault="00D541E6" w:rsidP="00D20BF9">
      <w:pPr>
        <w:pStyle w:val="affffff8"/>
        <w:rPr>
          <w:noProof/>
        </w:rPr>
      </w:pPr>
      <m:oMath>
        <m:sSub>
          <m:sSubPr>
            <m:ctrlPr>
              <w:rPr>
                <w:rFonts w:ascii="Cambria Math" w:hAnsi="Cambria Math"/>
                <w:i/>
                <w:noProof/>
              </w:rPr>
            </m:ctrlPr>
          </m:sSubPr>
          <m:e>
            <m:r>
              <w:rPr>
                <w:rFonts w:ascii="Cambria Math" w:hAnsi="Cambria Math" w:hint="eastAsia"/>
                <w:noProof/>
              </w:rPr>
              <m:t>R</m:t>
            </m:r>
          </m:e>
          <m:sub>
            <m:r>
              <w:rPr>
                <w:rFonts w:ascii="Cambria Math" w:hAnsi="Cambria Math" w:hint="eastAsia"/>
                <w:noProof/>
              </w:rPr>
              <m:t>s</m:t>
            </m:r>
            <m:r>
              <w:rPr>
                <w:rFonts w:ascii="MS Gothic" w:eastAsia="MS Gothic" w:hAnsi="MS Gothic" w:cs="MS Gothic" w:hint="eastAsia"/>
                <w:noProof/>
              </w:rPr>
              <m:t>h</m:t>
            </m:r>
          </m:sub>
        </m:sSub>
      </m:oMath>
      <w:r w:rsidR="00C16BFC" w:rsidRPr="00DD2FDF">
        <w:t>——</w:t>
      </w:r>
      <w:r w:rsidR="009B6C84">
        <w:rPr>
          <w:rFonts w:hint="eastAsia"/>
          <w:noProof/>
        </w:rPr>
        <w:t>遮阳产品</w:t>
      </w:r>
      <w:r w:rsidR="008B1285">
        <w:rPr>
          <w:rFonts w:hint="eastAsia"/>
          <w:noProof/>
        </w:rPr>
        <w:t>帘体</w:t>
      </w:r>
      <w:r w:rsidR="009B6C84">
        <w:rPr>
          <w:rFonts w:hint="eastAsia"/>
          <w:noProof/>
        </w:rPr>
        <w:t>本身热阻</w:t>
      </w:r>
      <w:r w:rsidR="00C16BFC">
        <w:rPr>
          <w:rFonts w:hint="eastAsia"/>
          <w:noProof/>
        </w:rPr>
        <w:t>；</w:t>
      </w:r>
    </w:p>
    <w:p w14:paraId="12813953" w14:textId="421F4F89" w:rsidR="00783217" w:rsidRDefault="00D541E6" w:rsidP="00D20BF9">
      <w:pPr>
        <w:pStyle w:val="affffff8"/>
        <w:rPr>
          <w:noProof/>
        </w:rPr>
      </w:pPr>
      <m:oMath>
        <m:sSub>
          <m:sSubPr>
            <m:ctrlPr>
              <w:rPr>
                <w:rFonts w:ascii="Cambria Math" w:hAnsi="Cambria Math"/>
                <w:i/>
                <w:noProof/>
              </w:rPr>
            </m:ctrlPr>
          </m:sSubPr>
          <m:e>
            <m:r>
              <w:rPr>
                <w:rFonts w:ascii="Cambria Math" w:hAnsi="Cambria Math" w:hint="eastAsia"/>
                <w:noProof/>
              </w:rPr>
              <m:t>R</m:t>
            </m:r>
          </m:e>
          <m:sub>
            <m:r>
              <w:rPr>
                <w:rFonts w:ascii="Cambria Math" w:hAnsi="Cambria Math" w:hint="eastAsia"/>
                <w:noProof/>
              </w:rPr>
              <m:t>s</m:t>
            </m:r>
          </m:sub>
        </m:sSub>
      </m:oMath>
      <w:r w:rsidR="00C16BFC" w:rsidRPr="00DD2FDF">
        <w:t>——</w:t>
      </w:r>
      <w:r w:rsidR="00783217" w:rsidRPr="00783217">
        <w:rPr>
          <w:rFonts w:hint="eastAsia"/>
          <w:noProof/>
        </w:rPr>
        <w:t>遮阳产品与窗户之间空气层</w:t>
      </w:r>
      <w:r w:rsidR="00783217">
        <w:rPr>
          <w:rFonts w:hint="eastAsia"/>
          <w:noProof/>
        </w:rPr>
        <w:t>热阻</w:t>
      </w:r>
      <w:r w:rsidR="00C16BFC">
        <w:rPr>
          <w:rFonts w:hint="eastAsia"/>
          <w:noProof/>
        </w:rPr>
        <w:t>；</w:t>
      </w:r>
    </w:p>
    <w:p w14:paraId="0280EF8F" w14:textId="20F821DE" w:rsidR="00EC712B" w:rsidRDefault="00C16BFC" w:rsidP="00D20BF9">
      <w:pPr>
        <w:pStyle w:val="affffff8"/>
        <w:rPr>
          <w:noProof/>
        </w:rPr>
      </w:pPr>
      <m:oMath>
        <m:r>
          <w:rPr>
            <w:rFonts w:ascii="Cambria Math" w:hAnsi="Cambria Math"/>
            <w:noProof/>
          </w:rPr>
          <m:t>∆</m:t>
        </m:r>
        <m:r>
          <w:rPr>
            <w:rFonts w:ascii="Cambria Math" w:hAnsi="Cambria Math" w:hint="eastAsia"/>
            <w:noProof/>
          </w:rPr>
          <m:t>R</m:t>
        </m:r>
      </m:oMath>
      <w:r w:rsidRPr="00DD2FDF">
        <w:t>——</w:t>
      </w:r>
      <w:r w:rsidR="008B1285">
        <w:rPr>
          <w:rFonts w:hint="eastAsia"/>
          <w:noProof/>
        </w:rPr>
        <w:t>附加热阻</w:t>
      </w:r>
      <w:r>
        <w:rPr>
          <w:rFonts w:hint="eastAsia"/>
          <w:noProof/>
        </w:rPr>
        <w:t>。</w:t>
      </w:r>
    </w:p>
    <w:p w14:paraId="27730297" w14:textId="58D37356" w:rsidR="009F6E13" w:rsidRDefault="00552997" w:rsidP="00F77A2B">
      <w:pPr>
        <w:pStyle w:val="af6"/>
        <w:numPr>
          <w:ilvl w:val="0"/>
          <w:numId w:val="0"/>
        </w:numPr>
        <w:spacing w:before="156" w:after="156"/>
      </w:pPr>
      <w:r>
        <w:rPr>
          <w:rFonts w:hint="eastAsia"/>
        </w:rPr>
        <w:t>图B.</w:t>
      </w:r>
      <w:r>
        <w:t>1</w:t>
      </w:r>
      <w:r w:rsidR="009F6E13">
        <w:rPr>
          <w:rFonts w:hint="eastAsia"/>
        </w:rPr>
        <w:t>附加热阻图示</w:t>
      </w:r>
    </w:p>
    <w:p w14:paraId="023712D5" w14:textId="7B621336" w:rsidR="00290C23" w:rsidRDefault="00290C23" w:rsidP="00290C23">
      <w:pPr>
        <w:pStyle w:val="aff"/>
        <w:spacing w:before="156" w:after="156"/>
      </w:pPr>
      <w:bookmarkStart w:id="81" w:name="_Toc149119916"/>
      <w:bookmarkStart w:id="82" w:name="_Toc149122059"/>
      <w:r>
        <w:rPr>
          <w:rFonts w:hint="eastAsia"/>
        </w:rPr>
        <w:lastRenderedPageBreak/>
        <w:t>遮阳</w:t>
      </w:r>
      <w:proofErr w:type="gramStart"/>
      <w:r w:rsidR="00C65DCD">
        <w:rPr>
          <w:rFonts w:hint="eastAsia"/>
        </w:rPr>
        <w:t>产品帘体部分</w:t>
      </w:r>
      <w:proofErr w:type="gramEnd"/>
      <w:r w:rsidR="00323661">
        <w:rPr>
          <w:rFonts w:hint="eastAsia"/>
        </w:rPr>
        <w:t>热阻</w:t>
      </w:r>
      <m:oMath>
        <m:sSub>
          <m:sSubPr>
            <m:ctrlPr>
              <w:rPr>
                <w:rFonts w:ascii="Cambria Math" w:eastAsia="宋体" w:hAnsi="Cambria Math"/>
                <w:i/>
                <w:noProof/>
                <w:kern w:val="0"/>
                <w:sz w:val="18"/>
                <w:szCs w:val="18"/>
              </w:rPr>
            </m:ctrlPr>
          </m:sSubPr>
          <m:e>
            <m:r>
              <w:rPr>
                <w:rFonts w:ascii="Cambria Math" w:hAnsi="Cambria Math" w:hint="eastAsia"/>
                <w:noProof/>
              </w:rPr>
              <m:t>R</m:t>
            </m:r>
          </m:e>
          <m:sub>
            <m:r>
              <w:rPr>
                <w:rFonts w:ascii="Cambria Math" w:hAnsi="Cambria Math" w:hint="eastAsia"/>
                <w:noProof/>
              </w:rPr>
              <m:t>s</m:t>
            </m:r>
            <m:r>
              <w:rPr>
                <w:rFonts w:ascii="MS Gothic" w:eastAsia="MS Gothic" w:hAnsi="MS Gothic" w:cs="MS Gothic" w:hint="eastAsia"/>
                <w:noProof/>
              </w:rPr>
              <m:t>h</m:t>
            </m:r>
          </m:sub>
        </m:sSub>
      </m:oMath>
      <w:bookmarkEnd w:id="81"/>
      <w:bookmarkEnd w:id="82"/>
    </w:p>
    <w:p w14:paraId="6E9024C2" w14:textId="0985806E" w:rsidR="009D363A" w:rsidRDefault="00CC3ECD" w:rsidP="007E2C1A">
      <w:pPr>
        <w:pStyle w:val="affffffa"/>
        <w:numPr>
          <w:ilvl w:val="0"/>
          <w:numId w:val="0"/>
        </w:numPr>
        <w:ind w:firstLineChars="200" w:firstLine="420"/>
      </w:pPr>
      <w:r w:rsidRPr="00A519C9">
        <w:t>遮阳</w:t>
      </w:r>
      <w:r w:rsidR="00A519C9">
        <w:rPr>
          <w:rFonts w:hint="eastAsia"/>
        </w:rPr>
        <w:t>产品遮阳主体</w:t>
      </w:r>
      <w:r w:rsidR="000702A8">
        <w:rPr>
          <w:rFonts w:hint="eastAsia"/>
        </w:rPr>
        <w:t>常用</w:t>
      </w:r>
      <w:r w:rsidR="002727C7" w:rsidRPr="002727C7">
        <w:rPr>
          <w:rFonts w:hint="eastAsia"/>
        </w:rPr>
        <w:t>厚度均匀</w:t>
      </w:r>
      <w:r w:rsidR="004606F0" w:rsidRPr="00A519C9">
        <w:rPr>
          <w:rFonts w:hint="eastAsia"/>
        </w:rPr>
        <w:t>材料</w:t>
      </w:r>
      <w:r w:rsidRPr="00A519C9">
        <w:t>的</w:t>
      </w:r>
      <w:r w:rsidR="000702A8">
        <w:rPr>
          <w:rFonts w:hint="eastAsia"/>
        </w:rPr>
        <w:t>热阻</w:t>
      </w:r>
      <m:oMath>
        <m:sSub>
          <m:sSubPr>
            <m:ctrlPr>
              <w:rPr>
                <w:rFonts w:ascii="Cambria Math" w:hAnsi="Cambria Math"/>
                <w:i/>
                <w:noProof/>
                <w:kern w:val="0"/>
                <w:sz w:val="18"/>
                <w:szCs w:val="18"/>
              </w:rPr>
            </m:ctrlPr>
          </m:sSubPr>
          <m:e>
            <m:r>
              <w:rPr>
                <w:rFonts w:ascii="Cambria Math" w:hAnsi="Cambria Math" w:hint="eastAsia"/>
                <w:noProof/>
              </w:rPr>
              <m:t>R</m:t>
            </m:r>
          </m:e>
          <m:sub>
            <m:r>
              <w:rPr>
                <w:rFonts w:ascii="Cambria Math" w:hAnsi="Cambria Math" w:hint="eastAsia"/>
                <w:noProof/>
              </w:rPr>
              <m:t>s</m:t>
            </m:r>
            <m:r>
              <w:rPr>
                <w:rFonts w:ascii="MS Gothic" w:eastAsia="MS Gothic" w:hAnsi="MS Gothic" w:cs="MS Gothic" w:hint="eastAsia"/>
                <w:noProof/>
              </w:rPr>
              <m:t>h</m:t>
            </m:r>
          </m:sub>
        </m:sSub>
      </m:oMath>
      <w:r w:rsidR="000702A8">
        <w:rPr>
          <w:rFonts w:hint="eastAsia"/>
        </w:rPr>
        <w:t>通过</w:t>
      </w:r>
      <w:r w:rsidR="00F751DF">
        <w:rPr>
          <w:rFonts w:hint="eastAsia"/>
        </w:rPr>
        <w:t>公式</w:t>
      </w:r>
      <w:r w:rsidR="00F751DF" w:rsidRPr="00F751DF">
        <w:t>B.2</w:t>
      </w:r>
      <w:r w:rsidR="00665C43">
        <w:rPr>
          <w:rFonts w:hint="eastAsia"/>
        </w:rPr>
        <w:t>进行</w:t>
      </w:r>
      <w:r w:rsidR="000702A8">
        <w:rPr>
          <w:rFonts w:hint="eastAsia"/>
        </w:rPr>
        <w:t>计算</w:t>
      </w:r>
      <w:r w:rsidR="002727C7">
        <w:rPr>
          <w:rFonts w:hint="eastAsia"/>
        </w:rPr>
        <w:t>,厚度不均匀的材料可通过</w:t>
      </w:r>
      <w:r w:rsidR="002727C7" w:rsidRPr="002727C7">
        <w:t>JG/T 151</w:t>
      </w:r>
      <w:r w:rsidR="002727C7">
        <w:rPr>
          <w:rFonts w:hint="eastAsia"/>
        </w:rPr>
        <w:t>提供的方法进行计算</w:t>
      </w:r>
      <w:r w:rsidR="00776684">
        <w:rPr>
          <w:rFonts w:hint="eastAsia"/>
        </w:rPr>
        <w:t>或者</w:t>
      </w:r>
      <w:r w:rsidR="005C1F2C">
        <w:rPr>
          <w:rFonts w:hint="eastAsia"/>
        </w:rPr>
        <w:t>按照</w:t>
      </w:r>
      <w:r w:rsidR="005C1F2C" w:rsidRPr="005C1F2C">
        <w:t>GB/T 10294</w:t>
      </w:r>
      <w:r w:rsidR="005C1F2C">
        <w:rPr>
          <w:rFonts w:hint="eastAsia"/>
        </w:rPr>
        <w:t>规定的方法</w:t>
      </w:r>
      <w:r w:rsidR="00776684">
        <w:rPr>
          <w:rFonts w:hint="eastAsia"/>
        </w:rPr>
        <w:t>测试得到</w:t>
      </w:r>
      <w:r w:rsidR="00842B94">
        <w:rPr>
          <w:rFonts w:hint="eastAsia"/>
        </w:rPr>
        <w:t>。</w:t>
      </w:r>
    </w:p>
    <w:p w14:paraId="30C024ED" w14:textId="02A5F6E1" w:rsidR="00F751DF" w:rsidRPr="00F751DF" w:rsidRDefault="00F751DF" w:rsidP="00F751DF">
      <w:pPr>
        <w:pStyle w:val="affffffa"/>
        <w:numPr>
          <w:ilvl w:val="0"/>
          <w:numId w:val="0"/>
        </w:numPr>
        <w:ind w:firstLineChars="200" w:firstLine="440"/>
        <w:jc w:val="center"/>
        <w:rPr>
          <w:rFonts w:ascii="Times New Roman"/>
          <w:sz w:val="22"/>
          <w:szCs w:val="21"/>
        </w:rPr>
      </w:pPr>
      <w:r>
        <w:rPr>
          <w:sz w:val="22"/>
          <w:szCs w:val="21"/>
        </w:rPr>
        <w:t xml:space="preserve">                              </w:t>
      </w:r>
      <w:r w:rsidRPr="00F751DF">
        <w:rPr>
          <w:rFonts w:hint="eastAsia"/>
          <w:sz w:val="22"/>
          <w:szCs w:val="21"/>
        </w:rPr>
        <w:t>R=d</w:t>
      </w:r>
      <w:r>
        <w:rPr>
          <w:rFonts w:hint="eastAsia"/>
          <w:sz w:val="22"/>
          <w:szCs w:val="21"/>
        </w:rPr>
        <w:t>/</w:t>
      </w:r>
      <w:r w:rsidRPr="00F751DF">
        <w:rPr>
          <w:rFonts w:ascii="Times New Roman"/>
          <w:sz w:val="22"/>
          <w:szCs w:val="21"/>
        </w:rPr>
        <w:t>λ</w:t>
      </w:r>
      <w:r w:rsidRPr="00F751DF">
        <w:rPr>
          <w:rFonts w:ascii="Times New Roman"/>
          <w:sz w:val="22"/>
          <w:szCs w:val="21"/>
        </w:rPr>
        <w:tab/>
      </w:r>
      <w:r>
        <w:rPr>
          <w:rFonts w:ascii="Times New Roman"/>
          <w:sz w:val="22"/>
          <w:szCs w:val="21"/>
        </w:rPr>
        <w:tab/>
      </w:r>
      <w:r>
        <w:rPr>
          <w:rFonts w:ascii="Times New Roman"/>
          <w:sz w:val="22"/>
          <w:szCs w:val="21"/>
        </w:rPr>
        <w:tab/>
      </w:r>
      <w:r>
        <w:rPr>
          <w:rFonts w:ascii="Times New Roman"/>
          <w:sz w:val="22"/>
          <w:szCs w:val="21"/>
        </w:rPr>
        <w:tab/>
      </w:r>
      <w:r>
        <w:rPr>
          <w:rFonts w:ascii="Times New Roman"/>
          <w:sz w:val="22"/>
          <w:szCs w:val="21"/>
        </w:rPr>
        <w:tab/>
      </w:r>
      <w:r>
        <w:rPr>
          <w:rFonts w:ascii="Times New Roman"/>
          <w:sz w:val="22"/>
          <w:szCs w:val="21"/>
        </w:rPr>
        <w:tab/>
      </w:r>
      <w:r>
        <w:rPr>
          <w:rFonts w:ascii="Times New Roman"/>
          <w:sz w:val="22"/>
          <w:szCs w:val="21"/>
        </w:rPr>
        <w:tab/>
      </w:r>
      <w:r>
        <w:rPr>
          <w:rFonts w:ascii="Times New Roman"/>
          <w:sz w:val="22"/>
          <w:szCs w:val="21"/>
        </w:rPr>
        <w:tab/>
      </w:r>
      <w:r>
        <w:rPr>
          <w:rFonts w:ascii="Times New Roman"/>
          <w:sz w:val="22"/>
          <w:szCs w:val="21"/>
        </w:rPr>
        <w:tab/>
      </w:r>
      <w:r w:rsidRPr="00F751DF">
        <w:rPr>
          <w:rFonts w:ascii="Times New Roman"/>
          <w:sz w:val="22"/>
          <w:szCs w:val="21"/>
        </w:rPr>
        <w:t>(B.</w:t>
      </w:r>
      <w:r>
        <w:rPr>
          <w:rFonts w:ascii="Times New Roman"/>
          <w:sz w:val="22"/>
          <w:szCs w:val="21"/>
        </w:rPr>
        <w:t>2</w:t>
      </w:r>
      <w:r w:rsidRPr="00F751DF">
        <w:rPr>
          <w:rFonts w:ascii="Times New Roman"/>
          <w:sz w:val="22"/>
          <w:szCs w:val="21"/>
        </w:rPr>
        <w:t>)</w:t>
      </w:r>
    </w:p>
    <w:p w14:paraId="44BBCB38" w14:textId="23122A73" w:rsidR="00F751DF" w:rsidRPr="00F751DF" w:rsidRDefault="00F751DF" w:rsidP="00F751DF">
      <w:pPr>
        <w:pStyle w:val="affffffa"/>
        <w:numPr>
          <w:ilvl w:val="0"/>
          <w:numId w:val="0"/>
        </w:numPr>
        <w:ind w:firstLineChars="200" w:firstLine="400"/>
        <w:jc w:val="left"/>
        <w:rPr>
          <w:sz w:val="20"/>
          <w:szCs w:val="18"/>
        </w:rPr>
      </w:pPr>
      <w:r w:rsidRPr="00F751DF">
        <w:rPr>
          <w:rFonts w:hint="eastAsia"/>
          <w:sz w:val="20"/>
          <w:szCs w:val="18"/>
        </w:rPr>
        <w:t>R</w:t>
      </w:r>
      <w:r w:rsidR="00CB7E6E" w:rsidRPr="00DD2FDF">
        <w:t>——</w:t>
      </w:r>
      <w:r w:rsidRPr="00F751DF">
        <w:rPr>
          <w:rFonts w:hint="eastAsia"/>
          <w:sz w:val="20"/>
          <w:szCs w:val="18"/>
        </w:rPr>
        <w:t>热阻</w:t>
      </w:r>
    </w:p>
    <w:p w14:paraId="18E61B8E" w14:textId="4563B3C5" w:rsidR="00F751DF" w:rsidRPr="00F751DF" w:rsidRDefault="00F751DF" w:rsidP="00F751DF">
      <w:pPr>
        <w:pStyle w:val="affffffa"/>
        <w:numPr>
          <w:ilvl w:val="0"/>
          <w:numId w:val="0"/>
        </w:numPr>
        <w:ind w:firstLineChars="200" w:firstLine="400"/>
        <w:jc w:val="left"/>
        <w:rPr>
          <w:sz w:val="20"/>
          <w:szCs w:val="18"/>
        </w:rPr>
      </w:pPr>
      <w:r w:rsidRPr="00F751DF">
        <w:rPr>
          <w:rFonts w:hint="eastAsia"/>
          <w:sz w:val="20"/>
          <w:szCs w:val="18"/>
        </w:rPr>
        <w:t>d</w:t>
      </w:r>
      <w:r w:rsidR="00CB7E6E" w:rsidRPr="00DD2FDF">
        <w:t>——</w:t>
      </w:r>
      <w:r w:rsidRPr="00F751DF">
        <w:rPr>
          <w:rFonts w:hint="eastAsia"/>
          <w:sz w:val="20"/>
          <w:szCs w:val="18"/>
        </w:rPr>
        <w:t>材料厚度</w:t>
      </w:r>
    </w:p>
    <w:p w14:paraId="0169E645" w14:textId="676E10ED" w:rsidR="00F751DF" w:rsidRPr="00F751DF" w:rsidRDefault="00F751DF" w:rsidP="00F751DF">
      <w:pPr>
        <w:pStyle w:val="affffffa"/>
        <w:numPr>
          <w:ilvl w:val="0"/>
          <w:numId w:val="0"/>
        </w:numPr>
        <w:ind w:firstLineChars="200" w:firstLine="400"/>
        <w:jc w:val="left"/>
        <w:rPr>
          <w:sz w:val="20"/>
          <w:szCs w:val="18"/>
        </w:rPr>
      </w:pPr>
      <w:r w:rsidRPr="00F751DF">
        <w:rPr>
          <w:rFonts w:hint="eastAsia"/>
          <w:sz w:val="20"/>
          <w:szCs w:val="18"/>
        </w:rPr>
        <w:t>λ</w:t>
      </w:r>
      <w:r w:rsidR="00CB7E6E" w:rsidRPr="00DD2FDF">
        <w:t>——</w:t>
      </w:r>
      <w:r w:rsidRPr="00F751DF">
        <w:rPr>
          <w:rFonts w:hint="eastAsia"/>
          <w:sz w:val="20"/>
          <w:szCs w:val="18"/>
        </w:rPr>
        <w:t>导热系数</w:t>
      </w:r>
    </w:p>
    <w:p w14:paraId="15DA33CC" w14:textId="3485A13A" w:rsidR="00205A35" w:rsidRDefault="00205A35" w:rsidP="007E2C1A">
      <w:pPr>
        <w:pStyle w:val="affffffa"/>
        <w:numPr>
          <w:ilvl w:val="0"/>
          <w:numId w:val="0"/>
        </w:numPr>
        <w:ind w:firstLineChars="200" w:firstLine="420"/>
      </w:pPr>
      <w:r>
        <w:rPr>
          <w:rFonts w:hint="eastAsia"/>
        </w:rPr>
        <w:t>遮阳产品</w:t>
      </w:r>
      <w:r w:rsidR="000702A8">
        <w:rPr>
          <w:rFonts w:hint="eastAsia"/>
        </w:rPr>
        <w:t>常用材料的</w:t>
      </w:r>
      <w:r w:rsidR="00776684">
        <w:rPr>
          <w:rFonts w:hint="eastAsia"/>
        </w:rPr>
        <w:t>导热系数可采用</w:t>
      </w:r>
      <w:r w:rsidR="004664A7">
        <w:rPr>
          <w:rFonts w:hint="eastAsia"/>
        </w:rPr>
        <w:t>表B.</w:t>
      </w:r>
      <w:r w:rsidR="004664A7">
        <w:t>1</w:t>
      </w:r>
      <w:r w:rsidR="004664A7">
        <w:rPr>
          <w:rFonts w:hint="eastAsia"/>
        </w:rPr>
        <w:t>中的数值。</w:t>
      </w:r>
    </w:p>
    <w:p w14:paraId="34D5CADD" w14:textId="436247BB" w:rsidR="004664A7" w:rsidRDefault="004664A7" w:rsidP="004664A7">
      <w:pPr>
        <w:pStyle w:val="affffff3"/>
        <w:spacing w:before="156" w:after="156"/>
      </w:pPr>
      <w:r>
        <w:rPr>
          <w:rFonts w:hint="eastAsia"/>
        </w:rPr>
        <w:t>表B</w:t>
      </w:r>
      <w:r w:rsidR="001F7B00">
        <w:rPr>
          <w:rFonts w:hint="eastAsia"/>
        </w:rPr>
        <w:t>.</w:t>
      </w:r>
      <w:r>
        <w:t xml:space="preserve">1 </w:t>
      </w:r>
      <w:r>
        <w:rPr>
          <w:rFonts w:hint="eastAsia"/>
        </w:rPr>
        <w:t>遮阳产品常用材料的导热系数表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134"/>
        <w:gridCol w:w="2268"/>
        <w:gridCol w:w="1134"/>
        <w:gridCol w:w="1134"/>
      </w:tblGrid>
      <w:tr w:rsidR="00C32619" w14:paraId="13B9D66B" w14:textId="77777777" w:rsidTr="00DC03F3">
        <w:trPr>
          <w:trHeight w:val="170"/>
        </w:trPr>
        <w:tc>
          <w:tcPr>
            <w:tcW w:w="2268" w:type="dxa"/>
            <w:shd w:val="clear" w:color="auto" w:fill="auto"/>
            <w:vAlign w:val="center"/>
          </w:tcPr>
          <w:p w14:paraId="08D455EF" w14:textId="77777777" w:rsidR="0060636C" w:rsidRDefault="0060636C" w:rsidP="00DC03F3">
            <w:pPr>
              <w:pStyle w:val="afffffe"/>
              <w:widowControl w:val="0"/>
              <w:ind w:firstLineChars="0" w:firstLine="0"/>
              <w:jc w:val="center"/>
              <w:textAlignment w:val="center"/>
            </w:pPr>
            <w:r>
              <w:rPr>
                <w:rFonts w:hint="eastAsia"/>
              </w:rPr>
              <w:t>材料</w:t>
            </w:r>
          </w:p>
        </w:tc>
        <w:tc>
          <w:tcPr>
            <w:tcW w:w="1134" w:type="dxa"/>
            <w:shd w:val="clear" w:color="auto" w:fill="auto"/>
            <w:vAlign w:val="center"/>
          </w:tcPr>
          <w:p w14:paraId="54F1568A" w14:textId="77777777" w:rsidR="0060636C" w:rsidRDefault="0060636C" w:rsidP="00DC03F3">
            <w:pPr>
              <w:pStyle w:val="afffffe"/>
              <w:widowControl w:val="0"/>
              <w:ind w:firstLineChars="0" w:firstLine="0"/>
              <w:jc w:val="center"/>
              <w:textAlignment w:val="center"/>
            </w:pPr>
            <w:r>
              <w:rPr>
                <w:rFonts w:hint="eastAsia"/>
              </w:rPr>
              <w:t>密度</w:t>
            </w:r>
          </w:p>
          <w:p w14:paraId="4991C61F" w14:textId="77777777" w:rsidR="0060636C" w:rsidRDefault="0060636C" w:rsidP="00DC03F3">
            <w:pPr>
              <w:pStyle w:val="afffffe"/>
              <w:widowControl w:val="0"/>
              <w:ind w:firstLineChars="0" w:firstLine="0"/>
              <w:jc w:val="center"/>
              <w:textAlignment w:val="center"/>
            </w:pPr>
            <w:r>
              <w:t>kg</w:t>
            </w:r>
            <w:r>
              <w:rPr>
                <w:rFonts w:hint="eastAsia"/>
              </w:rPr>
              <w:t>/m³</w:t>
            </w:r>
          </w:p>
        </w:tc>
        <w:tc>
          <w:tcPr>
            <w:tcW w:w="1134" w:type="dxa"/>
            <w:tcBorders>
              <w:right w:val="double" w:sz="4" w:space="0" w:color="auto"/>
            </w:tcBorders>
            <w:shd w:val="clear" w:color="auto" w:fill="auto"/>
            <w:vAlign w:val="center"/>
          </w:tcPr>
          <w:p w14:paraId="786A72DE" w14:textId="77777777" w:rsidR="0060636C" w:rsidRDefault="0060636C" w:rsidP="00DC03F3">
            <w:pPr>
              <w:pStyle w:val="afffffe"/>
              <w:widowControl w:val="0"/>
              <w:ind w:firstLineChars="0" w:firstLine="0"/>
              <w:jc w:val="center"/>
              <w:textAlignment w:val="center"/>
            </w:pPr>
            <w:r>
              <w:rPr>
                <w:rFonts w:hint="eastAsia"/>
              </w:rPr>
              <w:t>导热系数</w:t>
            </w:r>
          </w:p>
          <w:p w14:paraId="26C5A629" w14:textId="77777777" w:rsidR="0060636C" w:rsidRDefault="0060636C" w:rsidP="00DC03F3">
            <w:pPr>
              <w:pStyle w:val="afffffe"/>
              <w:widowControl w:val="0"/>
              <w:ind w:firstLineChars="0" w:firstLine="0"/>
              <w:jc w:val="center"/>
              <w:textAlignment w:val="center"/>
            </w:pPr>
            <w:r>
              <w:t>W</w:t>
            </w:r>
            <w:r>
              <w:rPr>
                <w:rFonts w:hint="eastAsia"/>
              </w:rPr>
              <w:t>/</w:t>
            </w:r>
            <w:r>
              <w:t>(m</w:t>
            </w:r>
            <w:r>
              <w:rPr>
                <w:rFonts w:hint="eastAsia"/>
              </w:rPr>
              <w:t>·k</w:t>
            </w:r>
            <w:r>
              <w:t>)</w:t>
            </w:r>
          </w:p>
        </w:tc>
        <w:tc>
          <w:tcPr>
            <w:tcW w:w="2268" w:type="dxa"/>
            <w:tcBorders>
              <w:left w:val="double" w:sz="4" w:space="0" w:color="auto"/>
            </w:tcBorders>
            <w:shd w:val="clear" w:color="auto" w:fill="auto"/>
            <w:vAlign w:val="center"/>
          </w:tcPr>
          <w:p w14:paraId="078441F3" w14:textId="77777777" w:rsidR="0060636C" w:rsidRDefault="0060636C" w:rsidP="00DC03F3">
            <w:pPr>
              <w:pStyle w:val="afffffe"/>
              <w:widowControl w:val="0"/>
              <w:ind w:firstLineChars="0" w:firstLine="0"/>
              <w:jc w:val="center"/>
              <w:textAlignment w:val="center"/>
            </w:pPr>
            <w:r>
              <w:rPr>
                <w:rFonts w:hint="eastAsia"/>
              </w:rPr>
              <w:t>材料</w:t>
            </w:r>
          </w:p>
        </w:tc>
        <w:tc>
          <w:tcPr>
            <w:tcW w:w="1134" w:type="dxa"/>
            <w:shd w:val="clear" w:color="auto" w:fill="auto"/>
            <w:vAlign w:val="center"/>
          </w:tcPr>
          <w:p w14:paraId="77E2AC97" w14:textId="77777777" w:rsidR="0060636C" w:rsidRDefault="0060636C" w:rsidP="00DC03F3">
            <w:pPr>
              <w:pStyle w:val="afffffe"/>
              <w:widowControl w:val="0"/>
              <w:ind w:firstLineChars="0" w:firstLine="0"/>
              <w:jc w:val="center"/>
              <w:textAlignment w:val="center"/>
            </w:pPr>
            <w:r>
              <w:rPr>
                <w:rFonts w:hint="eastAsia"/>
              </w:rPr>
              <w:t>密度</w:t>
            </w:r>
          </w:p>
          <w:p w14:paraId="4E04083A" w14:textId="77777777" w:rsidR="0060636C" w:rsidRDefault="0060636C" w:rsidP="00DC03F3">
            <w:pPr>
              <w:pStyle w:val="afffffe"/>
              <w:widowControl w:val="0"/>
              <w:ind w:firstLineChars="0" w:firstLine="0"/>
              <w:jc w:val="center"/>
              <w:textAlignment w:val="center"/>
            </w:pPr>
            <w:r>
              <w:t>kg</w:t>
            </w:r>
            <w:r>
              <w:rPr>
                <w:rFonts w:hint="eastAsia"/>
              </w:rPr>
              <w:t>/m³</w:t>
            </w:r>
          </w:p>
        </w:tc>
        <w:tc>
          <w:tcPr>
            <w:tcW w:w="1134" w:type="dxa"/>
            <w:shd w:val="clear" w:color="auto" w:fill="auto"/>
            <w:vAlign w:val="center"/>
          </w:tcPr>
          <w:p w14:paraId="0BBC7E27" w14:textId="77777777" w:rsidR="0060636C" w:rsidRDefault="0060636C" w:rsidP="00DC03F3">
            <w:pPr>
              <w:pStyle w:val="afffffe"/>
              <w:widowControl w:val="0"/>
              <w:ind w:firstLineChars="0" w:firstLine="0"/>
              <w:jc w:val="center"/>
              <w:textAlignment w:val="center"/>
            </w:pPr>
            <w:r>
              <w:rPr>
                <w:rFonts w:hint="eastAsia"/>
              </w:rPr>
              <w:t>导热系数</w:t>
            </w:r>
          </w:p>
          <w:p w14:paraId="594052EB" w14:textId="77777777" w:rsidR="0060636C" w:rsidRDefault="0060636C" w:rsidP="00DC03F3">
            <w:pPr>
              <w:pStyle w:val="afffffe"/>
              <w:widowControl w:val="0"/>
              <w:ind w:firstLineChars="0" w:firstLine="0"/>
              <w:jc w:val="center"/>
              <w:textAlignment w:val="center"/>
            </w:pPr>
            <w:r>
              <w:t>W</w:t>
            </w:r>
            <w:r>
              <w:rPr>
                <w:rFonts w:hint="eastAsia"/>
              </w:rPr>
              <w:t>/</w:t>
            </w:r>
            <w:r>
              <w:t>(m</w:t>
            </w:r>
            <w:r>
              <w:rPr>
                <w:rFonts w:hint="eastAsia"/>
              </w:rPr>
              <w:t>·k</w:t>
            </w:r>
            <w:r>
              <w:t>)</w:t>
            </w:r>
          </w:p>
        </w:tc>
      </w:tr>
      <w:tr w:rsidR="00C32619" w14:paraId="4FEF577F" w14:textId="77777777" w:rsidTr="00DC03F3">
        <w:trPr>
          <w:trHeight w:val="170"/>
        </w:trPr>
        <w:tc>
          <w:tcPr>
            <w:tcW w:w="2268" w:type="dxa"/>
            <w:shd w:val="clear" w:color="auto" w:fill="auto"/>
            <w:vAlign w:val="center"/>
          </w:tcPr>
          <w:p w14:paraId="5B638091"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铝</w:t>
            </w:r>
          </w:p>
        </w:tc>
        <w:tc>
          <w:tcPr>
            <w:tcW w:w="1134" w:type="dxa"/>
            <w:shd w:val="clear" w:color="auto" w:fill="auto"/>
            <w:vAlign w:val="center"/>
          </w:tcPr>
          <w:p w14:paraId="13480F46"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2</w:t>
            </w:r>
            <w:r w:rsidRPr="00DC03F3">
              <w:rPr>
                <w:rFonts w:ascii="宋体" w:hAnsi="Times New Roman" w:cs="Times New Roman"/>
                <w:kern w:val="0"/>
                <w:szCs w:val="20"/>
              </w:rPr>
              <w:t>700</w:t>
            </w:r>
          </w:p>
        </w:tc>
        <w:tc>
          <w:tcPr>
            <w:tcW w:w="1134" w:type="dxa"/>
            <w:tcBorders>
              <w:right w:val="double" w:sz="4" w:space="0" w:color="auto"/>
            </w:tcBorders>
            <w:shd w:val="clear" w:color="auto" w:fill="auto"/>
            <w:vAlign w:val="center"/>
          </w:tcPr>
          <w:p w14:paraId="4E7EA6AD"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237.00</w:t>
            </w:r>
          </w:p>
        </w:tc>
        <w:tc>
          <w:tcPr>
            <w:tcW w:w="2268" w:type="dxa"/>
            <w:tcBorders>
              <w:left w:val="double" w:sz="4" w:space="0" w:color="auto"/>
            </w:tcBorders>
            <w:shd w:val="clear" w:color="auto" w:fill="auto"/>
            <w:vAlign w:val="center"/>
          </w:tcPr>
          <w:p w14:paraId="6BCD282A"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建筑玻璃</w:t>
            </w:r>
          </w:p>
        </w:tc>
        <w:tc>
          <w:tcPr>
            <w:tcW w:w="1134" w:type="dxa"/>
            <w:shd w:val="clear" w:color="auto" w:fill="auto"/>
            <w:vAlign w:val="center"/>
          </w:tcPr>
          <w:p w14:paraId="388AD3FC"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2</w:t>
            </w:r>
            <w:r w:rsidRPr="00DC03F3">
              <w:rPr>
                <w:rFonts w:ascii="宋体" w:hAnsi="Times New Roman" w:cs="Times New Roman"/>
                <w:kern w:val="0"/>
                <w:szCs w:val="20"/>
              </w:rPr>
              <w:t>500</w:t>
            </w:r>
          </w:p>
        </w:tc>
        <w:tc>
          <w:tcPr>
            <w:tcW w:w="1134" w:type="dxa"/>
            <w:shd w:val="clear" w:color="auto" w:fill="auto"/>
            <w:vAlign w:val="center"/>
          </w:tcPr>
          <w:p w14:paraId="40F346C9"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.00</w:t>
            </w:r>
          </w:p>
        </w:tc>
      </w:tr>
      <w:tr w:rsidR="00C32619" w14:paraId="57C40837" w14:textId="77777777" w:rsidTr="00DC03F3">
        <w:trPr>
          <w:trHeight w:val="170"/>
        </w:trPr>
        <w:tc>
          <w:tcPr>
            <w:tcW w:w="2268" w:type="dxa"/>
            <w:shd w:val="clear" w:color="auto" w:fill="auto"/>
            <w:vAlign w:val="center"/>
          </w:tcPr>
          <w:p w14:paraId="2BFC921B"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铝合金</w:t>
            </w:r>
          </w:p>
        </w:tc>
        <w:tc>
          <w:tcPr>
            <w:tcW w:w="1134" w:type="dxa"/>
            <w:shd w:val="clear" w:color="auto" w:fill="auto"/>
            <w:vAlign w:val="center"/>
          </w:tcPr>
          <w:p w14:paraId="137DF006"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2</w:t>
            </w:r>
            <w:r w:rsidRPr="00DC03F3">
              <w:rPr>
                <w:rFonts w:ascii="宋体" w:hAnsi="Times New Roman" w:cs="Times New Roman"/>
                <w:kern w:val="0"/>
                <w:szCs w:val="20"/>
              </w:rPr>
              <w:t>800</w:t>
            </w:r>
          </w:p>
        </w:tc>
        <w:tc>
          <w:tcPr>
            <w:tcW w:w="1134" w:type="dxa"/>
            <w:tcBorders>
              <w:right w:val="double" w:sz="4" w:space="0" w:color="auto"/>
            </w:tcBorders>
            <w:shd w:val="clear" w:color="auto" w:fill="auto"/>
            <w:vAlign w:val="center"/>
          </w:tcPr>
          <w:p w14:paraId="616DE454"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160.00</w:t>
            </w:r>
          </w:p>
        </w:tc>
        <w:tc>
          <w:tcPr>
            <w:tcW w:w="2268" w:type="dxa"/>
            <w:tcBorders>
              <w:left w:val="double" w:sz="4" w:space="0" w:color="auto"/>
            </w:tcBorders>
            <w:shd w:val="clear" w:color="auto" w:fill="auto"/>
            <w:vAlign w:val="center"/>
          </w:tcPr>
          <w:p w14:paraId="4FDD55AA"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丙烯酸（树脂玻璃）</w:t>
            </w:r>
          </w:p>
        </w:tc>
        <w:tc>
          <w:tcPr>
            <w:tcW w:w="1134" w:type="dxa"/>
            <w:shd w:val="clear" w:color="auto" w:fill="auto"/>
            <w:vAlign w:val="center"/>
          </w:tcPr>
          <w:p w14:paraId="792C2ADA"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050</w:t>
            </w:r>
          </w:p>
        </w:tc>
        <w:tc>
          <w:tcPr>
            <w:tcW w:w="1134" w:type="dxa"/>
            <w:shd w:val="clear" w:color="auto" w:fill="auto"/>
            <w:vAlign w:val="center"/>
          </w:tcPr>
          <w:p w14:paraId="2E74F411"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0.20</w:t>
            </w:r>
          </w:p>
        </w:tc>
      </w:tr>
      <w:tr w:rsidR="00C32619" w14:paraId="28A40595" w14:textId="77777777" w:rsidTr="00DC03F3">
        <w:trPr>
          <w:trHeight w:val="170"/>
        </w:trPr>
        <w:tc>
          <w:tcPr>
            <w:tcW w:w="2268" w:type="dxa"/>
            <w:shd w:val="clear" w:color="auto" w:fill="auto"/>
            <w:vAlign w:val="center"/>
          </w:tcPr>
          <w:p w14:paraId="167C103B"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铁</w:t>
            </w:r>
          </w:p>
        </w:tc>
        <w:tc>
          <w:tcPr>
            <w:tcW w:w="1134" w:type="dxa"/>
            <w:shd w:val="clear" w:color="auto" w:fill="auto"/>
            <w:vAlign w:val="center"/>
          </w:tcPr>
          <w:p w14:paraId="308770A4"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7</w:t>
            </w:r>
            <w:r w:rsidRPr="00DC03F3">
              <w:rPr>
                <w:rFonts w:ascii="宋体" w:hAnsi="Times New Roman" w:cs="Times New Roman"/>
                <w:kern w:val="0"/>
                <w:szCs w:val="20"/>
              </w:rPr>
              <w:t>800</w:t>
            </w:r>
          </w:p>
        </w:tc>
        <w:tc>
          <w:tcPr>
            <w:tcW w:w="1134" w:type="dxa"/>
            <w:tcBorders>
              <w:right w:val="double" w:sz="4" w:space="0" w:color="auto"/>
            </w:tcBorders>
            <w:shd w:val="clear" w:color="auto" w:fill="auto"/>
            <w:vAlign w:val="center"/>
          </w:tcPr>
          <w:p w14:paraId="56F908D0"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5</w:t>
            </w:r>
            <w:r w:rsidRPr="00DC03F3">
              <w:rPr>
                <w:rFonts w:ascii="宋体" w:hAnsi="Times New Roman" w:cs="Times New Roman"/>
                <w:kern w:val="0"/>
                <w:szCs w:val="20"/>
              </w:rPr>
              <w:t>0.00</w:t>
            </w:r>
          </w:p>
        </w:tc>
        <w:tc>
          <w:tcPr>
            <w:tcW w:w="2268" w:type="dxa"/>
            <w:tcBorders>
              <w:left w:val="double" w:sz="4" w:space="0" w:color="auto"/>
            </w:tcBorders>
            <w:shd w:val="clear" w:color="auto" w:fill="auto"/>
            <w:vAlign w:val="center"/>
          </w:tcPr>
          <w:p w14:paraId="2AD3E71C"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PMMA（有机玻璃）</w:t>
            </w:r>
          </w:p>
        </w:tc>
        <w:tc>
          <w:tcPr>
            <w:tcW w:w="1134" w:type="dxa"/>
            <w:shd w:val="clear" w:color="auto" w:fill="auto"/>
            <w:vAlign w:val="center"/>
          </w:tcPr>
          <w:p w14:paraId="1E55E4F5"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180</w:t>
            </w:r>
          </w:p>
        </w:tc>
        <w:tc>
          <w:tcPr>
            <w:tcW w:w="1134" w:type="dxa"/>
            <w:shd w:val="clear" w:color="auto" w:fill="auto"/>
            <w:vAlign w:val="center"/>
          </w:tcPr>
          <w:p w14:paraId="603D3EED"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0</w:t>
            </w:r>
            <w:r w:rsidRPr="00DC03F3">
              <w:rPr>
                <w:rFonts w:ascii="宋体" w:hAnsi="Times New Roman" w:cs="Times New Roman"/>
                <w:kern w:val="0"/>
                <w:szCs w:val="20"/>
              </w:rPr>
              <w:t>.18</w:t>
            </w:r>
          </w:p>
        </w:tc>
      </w:tr>
      <w:tr w:rsidR="00C32619" w14:paraId="51373A91" w14:textId="77777777" w:rsidTr="00DC03F3">
        <w:trPr>
          <w:trHeight w:val="170"/>
        </w:trPr>
        <w:tc>
          <w:tcPr>
            <w:tcW w:w="2268" w:type="dxa"/>
            <w:shd w:val="clear" w:color="auto" w:fill="auto"/>
            <w:vAlign w:val="center"/>
          </w:tcPr>
          <w:p w14:paraId="3776E5CB"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不锈钢</w:t>
            </w:r>
          </w:p>
        </w:tc>
        <w:tc>
          <w:tcPr>
            <w:tcW w:w="1134" w:type="dxa"/>
            <w:shd w:val="clear" w:color="auto" w:fill="auto"/>
            <w:vAlign w:val="center"/>
          </w:tcPr>
          <w:p w14:paraId="675A6D38"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7</w:t>
            </w:r>
            <w:r w:rsidRPr="00DC03F3">
              <w:rPr>
                <w:rFonts w:ascii="宋体" w:hAnsi="Times New Roman" w:cs="Times New Roman"/>
                <w:kern w:val="0"/>
                <w:szCs w:val="20"/>
              </w:rPr>
              <w:t>900</w:t>
            </w:r>
          </w:p>
        </w:tc>
        <w:tc>
          <w:tcPr>
            <w:tcW w:w="1134" w:type="dxa"/>
            <w:tcBorders>
              <w:right w:val="double" w:sz="4" w:space="0" w:color="auto"/>
            </w:tcBorders>
            <w:shd w:val="clear" w:color="auto" w:fill="auto"/>
            <w:vAlign w:val="center"/>
          </w:tcPr>
          <w:p w14:paraId="131CDA55"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17.00</w:t>
            </w:r>
          </w:p>
        </w:tc>
        <w:tc>
          <w:tcPr>
            <w:tcW w:w="2268" w:type="dxa"/>
            <w:tcBorders>
              <w:left w:val="double" w:sz="4" w:space="0" w:color="auto"/>
            </w:tcBorders>
            <w:shd w:val="clear" w:color="auto" w:fill="auto"/>
            <w:vAlign w:val="center"/>
          </w:tcPr>
          <w:p w14:paraId="54F0B250"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聚碳酸酯</w:t>
            </w:r>
          </w:p>
        </w:tc>
        <w:tc>
          <w:tcPr>
            <w:tcW w:w="1134" w:type="dxa"/>
            <w:shd w:val="clear" w:color="auto" w:fill="auto"/>
            <w:vAlign w:val="center"/>
          </w:tcPr>
          <w:p w14:paraId="30F5932F"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200</w:t>
            </w:r>
          </w:p>
        </w:tc>
        <w:tc>
          <w:tcPr>
            <w:tcW w:w="1134" w:type="dxa"/>
            <w:shd w:val="clear" w:color="auto" w:fill="auto"/>
            <w:vAlign w:val="center"/>
          </w:tcPr>
          <w:p w14:paraId="581C5008"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0</w:t>
            </w:r>
            <w:r w:rsidRPr="00DC03F3">
              <w:rPr>
                <w:rFonts w:ascii="宋体" w:hAnsi="Times New Roman" w:cs="Times New Roman"/>
                <w:kern w:val="0"/>
                <w:szCs w:val="20"/>
              </w:rPr>
              <w:t>.20</w:t>
            </w:r>
          </w:p>
        </w:tc>
      </w:tr>
      <w:tr w:rsidR="00C32619" w14:paraId="2E335178" w14:textId="77777777" w:rsidTr="00DC03F3">
        <w:trPr>
          <w:trHeight w:val="170"/>
        </w:trPr>
        <w:tc>
          <w:tcPr>
            <w:tcW w:w="2268" w:type="dxa"/>
            <w:shd w:val="clear" w:color="auto" w:fill="auto"/>
            <w:vAlign w:val="center"/>
          </w:tcPr>
          <w:p w14:paraId="4ECEA996"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建筑钢材</w:t>
            </w:r>
          </w:p>
        </w:tc>
        <w:tc>
          <w:tcPr>
            <w:tcW w:w="1134" w:type="dxa"/>
            <w:shd w:val="clear" w:color="auto" w:fill="auto"/>
            <w:vAlign w:val="center"/>
          </w:tcPr>
          <w:p w14:paraId="694CC252"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7</w:t>
            </w:r>
            <w:r w:rsidRPr="00DC03F3">
              <w:rPr>
                <w:rFonts w:ascii="宋体" w:hAnsi="Times New Roman" w:cs="Times New Roman"/>
                <w:kern w:val="0"/>
                <w:szCs w:val="20"/>
              </w:rPr>
              <w:t>850</w:t>
            </w:r>
          </w:p>
        </w:tc>
        <w:tc>
          <w:tcPr>
            <w:tcW w:w="1134" w:type="dxa"/>
            <w:tcBorders>
              <w:right w:val="double" w:sz="4" w:space="0" w:color="auto"/>
            </w:tcBorders>
            <w:shd w:val="clear" w:color="auto" w:fill="auto"/>
            <w:vAlign w:val="center"/>
          </w:tcPr>
          <w:p w14:paraId="40C7B408"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58.20</w:t>
            </w:r>
          </w:p>
        </w:tc>
        <w:tc>
          <w:tcPr>
            <w:tcW w:w="2268" w:type="dxa"/>
            <w:tcBorders>
              <w:left w:val="double" w:sz="4" w:space="0" w:color="auto"/>
            </w:tcBorders>
            <w:shd w:val="clear" w:color="auto" w:fill="auto"/>
            <w:vAlign w:val="center"/>
          </w:tcPr>
          <w:p w14:paraId="4852747E"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聚酰胺（尼龙）</w:t>
            </w:r>
          </w:p>
        </w:tc>
        <w:tc>
          <w:tcPr>
            <w:tcW w:w="1134" w:type="dxa"/>
            <w:shd w:val="clear" w:color="auto" w:fill="auto"/>
            <w:vAlign w:val="center"/>
          </w:tcPr>
          <w:p w14:paraId="1E4BDA98"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150</w:t>
            </w:r>
          </w:p>
        </w:tc>
        <w:tc>
          <w:tcPr>
            <w:tcW w:w="1134" w:type="dxa"/>
            <w:shd w:val="clear" w:color="auto" w:fill="auto"/>
            <w:vAlign w:val="center"/>
          </w:tcPr>
          <w:p w14:paraId="5F0DC45F"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0</w:t>
            </w:r>
            <w:r w:rsidRPr="00DC03F3">
              <w:rPr>
                <w:rFonts w:ascii="宋体" w:hAnsi="Times New Roman" w:cs="Times New Roman"/>
                <w:kern w:val="0"/>
                <w:szCs w:val="20"/>
              </w:rPr>
              <w:t>.25</w:t>
            </w:r>
          </w:p>
        </w:tc>
      </w:tr>
      <w:tr w:rsidR="00C32619" w14:paraId="5E6C66BB" w14:textId="77777777" w:rsidTr="00DC03F3">
        <w:trPr>
          <w:trHeight w:val="170"/>
        </w:trPr>
        <w:tc>
          <w:tcPr>
            <w:tcW w:w="2268" w:type="dxa"/>
            <w:shd w:val="clear" w:color="auto" w:fill="auto"/>
            <w:vAlign w:val="center"/>
          </w:tcPr>
          <w:p w14:paraId="01C94416"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PVC(聚氯乙烯)</w:t>
            </w:r>
          </w:p>
        </w:tc>
        <w:tc>
          <w:tcPr>
            <w:tcW w:w="1134" w:type="dxa"/>
            <w:shd w:val="clear" w:color="auto" w:fill="auto"/>
            <w:vAlign w:val="center"/>
          </w:tcPr>
          <w:p w14:paraId="2145AB27"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390</w:t>
            </w:r>
          </w:p>
        </w:tc>
        <w:tc>
          <w:tcPr>
            <w:tcW w:w="1134" w:type="dxa"/>
            <w:tcBorders>
              <w:right w:val="double" w:sz="4" w:space="0" w:color="auto"/>
            </w:tcBorders>
            <w:shd w:val="clear" w:color="auto" w:fill="auto"/>
            <w:vAlign w:val="center"/>
          </w:tcPr>
          <w:p w14:paraId="08C3C2A0"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0.17</w:t>
            </w:r>
          </w:p>
        </w:tc>
        <w:tc>
          <w:tcPr>
            <w:tcW w:w="2268" w:type="dxa"/>
            <w:tcBorders>
              <w:left w:val="double" w:sz="4" w:space="0" w:color="auto"/>
            </w:tcBorders>
            <w:shd w:val="clear" w:color="auto" w:fill="auto"/>
            <w:vAlign w:val="center"/>
          </w:tcPr>
          <w:p w14:paraId="590E3B3B"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尼龙6</w:t>
            </w:r>
            <w:r w:rsidRPr="00DC03F3">
              <w:rPr>
                <w:rFonts w:ascii="宋体" w:hAnsi="Times New Roman" w:cs="Times New Roman"/>
                <w:kern w:val="0"/>
                <w:szCs w:val="20"/>
              </w:rPr>
              <w:t>6</w:t>
            </w:r>
            <w:r w:rsidRPr="00DC03F3">
              <w:rPr>
                <w:rFonts w:ascii="宋体" w:hAnsi="Times New Roman" w:cs="Times New Roman" w:hint="eastAsia"/>
                <w:kern w:val="0"/>
                <w:szCs w:val="20"/>
              </w:rPr>
              <w:t>+</w:t>
            </w:r>
            <w:r w:rsidRPr="00DC03F3">
              <w:rPr>
                <w:rFonts w:ascii="宋体" w:hAnsi="Times New Roman" w:cs="Times New Roman"/>
                <w:kern w:val="0"/>
                <w:szCs w:val="20"/>
              </w:rPr>
              <w:t>25</w:t>
            </w:r>
            <w:r w:rsidRPr="00DC03F3">
              <w:rPr>
                <w:rFonts w:ascii="宋体" w:hAnsi="Times New Roman" w:cs="Times New Roman" w:hint="eastAsia"/>
                <w:kern w:val="0"/>
                <w:szCs w:val="20"/>
              </w:rPr>
              <w:t>%玻璃纤维</w:t>
            </w:r>
          </w:p>
        </w:tc>
        <w:tc>
          <w:tcPr>
            <w:tcW w:w="1134" w:type="dxa"/>
            <w:shd w:val="clear" w:color="auto" w:fill="auto"/>
            <w:vAlign w:val="center"/>
          </w:tcPr>
          <w:p w14:paraId="12032EBD"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450</w:t>
            </w:r>
          </w:p>
        </w:tc>
        <w:tc>
          <w:tcPr>
            <w:tcW w:w="1134" w:type="dxa"/>
            <w:shd w:val="clear" w:color="auto" w:fill="auto"/>
            <w:vAlign w:val="center"/>
          </w:tcPr>
          <w:p w14:paraId="1F24B625"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0</w:t>
            </w:r>
            <w:r w:rsidRPr="00DC03F3">
              <w:rPr>
                <w:rFonts w:ascii="宋体" w:hAnsi="Times New Roman" w:cs="Times New Roman"/>
                <w:kern w:val="0"/>
                <w:szCs w:val="20"/>
              </w:rPr>
              <w:t>.30</w:t>
            </w:r>
          </w:p>
        </w:tc>
      </w:tr>
      <w:tr w:rsidR="00C32619" w14:paraId="0B05CE9D" w14:textId="77777777" w:rsidTr="00DC03F3">
        <w:trPr>
          <w:trHeight w:val="170"/>
        </w:trPr>
        <w:tc>
          <w:tcPr>
            <w:tcW w:w="2268" w:type="dxa"/>
            <w:shd w:val="clear" w:color="auto" w:fill="auto"/>
            <w:vAlign w:val="center"/>
          </w:tcPr>
          <w:p w14:paraId="7FAE0419"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硬木</w:t>
            </w:r>
          </w:p>
        </w:tc>
        <w:tc>
          <w:tcPr>
            <w:tcW w:w="1134" w:type="dxa"/>
            <w:shd w:val="clear" w:color="auto" w:fill="auto"/>
            <w:vAlign w:val="center"/>
          </w:tcPr>
          <w:p w14:paraId="51E03010"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7</w:t>
            </w:r>
            <w:r w:rsidRPr="00DC03F3">
              <w:rPr>
                <w:rFonts w:ascii="宋体" w:hAnsi="Times New Roman" w:cs="Times New Roman"/>
                <w:kern w:val="0"/>
                <w:szCs w:val="20"/>
              </w:rPr>
              <w:t>00</w:t>
            </w:r>
          </w:p>
        </w:tc>
        <w:tc>
          <w:tcPr>
            <w:tcW w:w="1134" w:type="dxa"/>
            <w:tcBorders>
              <w:right w:val="double" w:sz="4" w:space="0" w:color="auto"/>
            </w:tcBorders>
            <w:shd w:val="clear" w:color="auto" w:fill="auto"/>
            <w:vAlign w:val="center"/>
          </w:tcPr>
          <w:p w14:paraId="20A0AEC1"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kern w:val="0"/>
                <w:szCs w:val="20"/>
              </w:rPr>
              <w:t>0.18</w:t>
            </w:r>
          </w:p>
        </w:tc>
        <w:tc>
          <w:tcPr>
            <w:tcW w:w="2268" w:type="dxa"/>
            <w:tcBorders>
              <w:left w:val="double" w:sz="4" w:space="0" w:color="auto"/>
            </w:tcBorders>
            <w:shd w:val="clear" w:color="auto" w:fill="auto"/>
            <w:vAlign w:val="center"/>
          </w:tcPr>
          <w:p w14:paraId="4F5CECE4"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高密度聚乙烯</w:t>
            </w:r>
          </w:p>
        </w:tc>
        <w:tc>
          <w:tcPr>
            <w:tcW w:w="1134" w:type="dxa"/>
            <w:shd w:val="clear" w:color="auto" w:fill="auto"/>
            <w:vAlign w:val="center"/>
          </w:tcPr>
          <w:p w14:paraId="3AF8CB4F"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9</w:t>
            </w:r>
            <w:r w:rsidRPr="00DC03F3">
              <w:rPr>
                <w:rFonts w:ascii="宋体" w:hAnsi="Times New Roman" w:cs="Times New Roman"/>
                <w:kern w:val="0"/>
                <w:szCs w:val="20"/>
              </w:rPr>
              <w:t>80</w:t>
            </w:r>
          </w:p>
        </w:tc>
        <w:tc>
          <w:tcPr>
            <w:tcW w:w="1134" w:type="dxa"/>
            <w:shd w:val="clear" w:color="auto" w:fill="auto"/>
            <w:vAlign w:val="center"/>
          </w:tcPr>
          <w:p w14:paraId="759C5F6D"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0</w:t>
            </w:r>
            <w:r w:rsidRPr="00DC03F3">
              <w:rPr>
                <w:rFonts w:ascii="宋体" w:hAnsi="Times New Roman" w:cs="Times New Roman"/>
                <w:kern w:val="0"/>
                <w:szCs w:val="20"/>
              </w:rPr>
              <w:t>.52</w:t>
            </w:r>
          </w:p>
        </w:tc>
      </w:tr>
      <w:tr w:rsidR="00C32619" w14:paraId="76211AC6" w14:textId="77777777" w:rsidTr="00DC03F3">
        <w:trPr>
          <w:trHeight w:val="170"/>
        </w:trPr>
        <w:tc>
          <w:tcPr>
            <w:tcW w:w="2268" w:type="dxa"/>
            <w:shd w:val="clear" w:color="auto" w:fill="auto"/>
            <w:vAlign w:val="center"/>
          </w:tcPr>
          <w:p w14:paraId="78D413CE"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玻璃纤维增强聚氨酯</w:t>
            </w:r>
          </w:p>
        </w:tc>
        <w:tc>
          <w:tcPr>
            <w:tcW w:w="1134" w:type="dxa"/>
            <w:shd w:val="clear" w:color="auto" w:fill="auto"/>
            <w:vAlign w:val="center"/>
          </w:tcPr>
          <w:p w14:paraId="7B08BD91"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1</w:t>
            </w:r>
            <w:r w:rsidRPr="00DC03F3">
              <w:rPr>
                <w:rFonts w:ascii="宋体" w:hAnsi="Times New Roman" w:cs="Times New Roman"/>
                <w:kern w:val="0"/>
                <w:szCs w:val="20"/>
              </w:rPr>
              <w:t>900</w:t>
            </w:r>
          </w:p>
        </w:tc>
        <w:tc>
          <w:tcPr>
            <w:tcW w:w="1134" w:type="dxa"/>
            <w:tcBorders>
              <w:right w:val="double" w:sz="4" w:space="0" w:color="auto"/>
            </w:tcBorders>
            <w:shd w:val="clear" w:color="auto" w:fill="auto"/>
            <w:vAlign w:val="center"/>
          </w:tcPr>
          <w:p w14:paraId="195D6E12"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0</w:t>
            </w:r>
            <w:r w:rsidRPr="00DC03F3">
              <w:rPr>
                <w:rFonts w:ascii="宋体" w:hAnsi="Times New Roman" w:cs="Times New Roman"/>
                <w:kern w:val="0"/>
                <w:szCs w:val="20"/>
              </w:rPr>
              <w:t>.40</w:t>
            </w:r>
          </w:p>
        </w:tc>
        <w:tc>
          <w:tcPr>
            <w:tcW w:w="2268" w:type="dxa"/>
            <w:tcBorders>
              <w:left w:val="double" w:sz="4" w:space="0" w:color="auto"/>
            </w:tcBorders>
            <w:shd w:val="clear" w:color="auto" w:fill="auto"/>
            <w:vAlign w:val="center"/>
          </w:tcPr>
          <w:p w14:paraId="30546EE6"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低密度聚乙烯</w:t>
            </w:r>
          </w:p>
        </w:tc>
        <w:tc>
          <w:tcPr>
            <w:tcW w:w="1134" w:type="dxa"/>
            <w:shd w:val="clear" w:color="auto" w:fill="auto"/>
            <w:vAlign w:val="center"/>
          </w:tcPr>
          <w:p w14:paraId="322F3689"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9</w:t>
            </w:r>
            <w:r w:rsidRPr="00DC03F3">
              <w:rPr>
                <w:rFonts w:ascii="宋体" w:hAnsi="Times New Roman" w:cs="Times New Roman"/>
                <w:kern w:val="0"/>
                <w:szCs w:val="20"/>
              </w:rPr>
              <w:t>20</w:t>
            </w:r>
          </w:p>
        </w:tc>
        <w:tc>
          <w:tcPr>
            <w:tcW w:w="1134" w:type="dxa"/>
            <w:shd w:val="clear" w:color="auto" w:fill="auto"/>
            <w:vAlign w:val="center"/>
          </w:tcPr>
          <w:p w14:paraId="584BFC76" w14:textId="77777777" w:rsidR="0060636C" w:rsidRPr="00DC03F3" w:rsidRDefault="0060636C" w:rsidP="00DC03F3">
            <w:pPr>
              <w:spacing w:after="0"/>
              <w:jc w:val="center"/>
              <w:rPr>
                <w:rFonts w:ascii="宋体" w:hAnsi="Times New Roman" w:cs="Times New Roman"/>
                <w:kern w:val="0"/>
                <w:szCs w:val="20"/>
              </w:rPr>
            </w:pPr>
            <w:r w:rsidRPr="00DC03F3">
              <w:rPr>
                <w:rFonts w:ascii="宋体" w:hAnsi="Times New Roman" w:cs="Times New Roman" w:hint="eastAsia"/>
                <w:kern w:val="0"/>
                <w:szCs w:val="20"/>
              </w:rPr>
              <w:t>0</w:t>
            </w:r>
            <w:r w:rsidRPr="00DC03F3">
              <w:rPr>
                <w:rFonts w:ascii="宋体" w:hAnsi="Times New Roman" w:cs="Times New Roman"/>
                <w:kern w:val="0"/>
                <w:szCs w:val="20"/>
              </w:rPr>
              <w:t>.33</w:t>
            </w:r>
          </w:p>
        </w:tc>
      </w:tr>
      <w:tr w:rsidR="004664A7" w14:paraId="6269F134" w14:textId="77777777" w:rsidTr="00DC03F3">
        <w:trPr>
          <w:trHeight w:val="170"/>
        </w:trPr>
        <w:tc>
          <w:tcPr>
            <w:tcW w:w="9072" w:type="dxa"/>
            <w:gridSpan w:val="6"/>
            <w:shd w:val="clear" w:color="auto" w:fill="auto"/>
            <w:vAlign w:val="center"/>
          </w:tcPr>
          <w:p w14:paraId="6F0D0AF3" w14:textId="77777777" w:rsidR="004664A7" w:rsidRPr="004664A7" w:rsidRDefault="004664A7" w:rsidP="00DC03F3">
            <w:pPr>
              <w:pStyle w:val="affffff8"/>
              <w:ind w:left="737" w:hanging="374"/>
            </w:pPr>
            <w:r>
              <w:rPr>
                <w:rFonts w:hint="eastAsia"/>
              </w:rPr>
              <w:t>注：以上热工计算参数来源于JGJ</w:t>
            </w:r>
            <w:r>
              <w:t>/T 151-2008</w:t>
            </w:r>
            <w:r>
              <w:rPr>
                <w:rFonts w:hint="eastAsia"/>
              </w:rPr>
              <w:t>附录F。</w:t>
            </w:r>
          </w:p>
        </w:tc>
      </w:tr>
    </w:tbl>
    <w:p w14:paraId="16AC5388" w14:textId="48A5AD3D" w:rsidR="00A540EC" w:rsidRDefault="00A540EC" w:rsidP="00484F64">
      <w:pPr>
        <w:pStyle w:val="aff"/>
        <w:spacing w:before="156" w:after="156"/>
      </w:pPr>
      <w:bookmarkStart w:id="83" w:name="_Toc149119917"/>
      <w:bookmarkStart w:id="84" w:name="_Toc149122060"/>
      <w:r>
        <w:rPr>
          <w:rFonts w:hint="eastAsia"/>
        </w:rPr>
        <w:t>遮阳产品</w:t>
      </w:r>
      <w:r w:rsidR="00C44248">
        <w:rPr>
          <w:rFonts w:hint="eastAsia"/>
        </w:rPr>
        <w:t>的有效间隔</w:t>
      </w:r>
      <w:bookmarkEnd w:id="83"/>
      <w:bookmarkEnd w:id="84"/>
    </w:p>
    <w:p w14:paraId="6C0D3DD4" w14:textId="133480EA" w:rsidR="005C37BA" w:rsidRPr="00733280" w:rsidRDefault="005C37BA" w:rsidP="007E2C1A">
      <w:pPr>
        <w:pStyle w:val="affffffa"/>
        <w:numPr>
          <w:ilvl w:val="0"/>
          <w:numId w:val="0"/>
        </w:numPr>
        <w:ind w:firstLineChars="200" w:firstLine="420"/>
      </w:pPr>
      <w:r w:rsidRPr="008D30BB">
        <w:rPr>
          <w:rFonts w:hint="eastAsia"/>
        </w:rPr>
        <w:t>对于不同的类型的遮阳帘，渗透率的高低的</w:t>
      </w:r>
      <w:r w:rsidR="007D1A31">
        <w:rPr>
          <w:rFonts w:hint="eastAsia"/>
        </w:rPr>
        <w:t>等级</w:t>
      </w:r>
      <w:r w:rsidRPr="008D30BB">
        <w:rPr>
          <w:rFonts w:hint="eastAsia"/>
        </w:rPr>
        <w:t>标准可以通过遮阳</w:t>
      </w:r>
      <w:r w:rsidR="00F74EB6">
        <w:rPr>
          <w:rFonts w:hint="eastAsia"/>
        </w:rPr>
        <w:t>产品</w:t>
      </w:r>
      <w:r w:rsidRPr="008D30BB">
        <w:rPr>
          <w:rFonts w:hint="eastAsia"/>
        </w:rPr>
        <w:t>与窗、周围物体之间的有效间隔</w:t>
      </w:r>
      <w:r w:rsidRPr="008D30BB">
        <w:object w:dxaOrig="300" w:dyaOrig="300" w14:anchorId="6EDB2E66">
          <v:shape id="_x0000_i1026" type="#_x0000_t75" style="width:14.4pt;height:14.4pt" o:ole="">
            <v:imagedata r:id="rId23" o:title=""/>
          </v:shape>
          <o:OLEObject Type="Embed" ProgID="Equation.3" ShapeID="_x0000_i1026" DrawAspect="Content" ObjectID="_1760177404" r:id="rId24"/>
        </w:object>
      </w:r>
      <w:r w:rsidRPr="008D30BB">
        <w:rPr>
          <w:rFonts w:hint="eastAsia"/>
        </w:rPr>
        <w:t>表示。</w:t>
      </w:r>
      <w:r w:rsidRPr="008D30BB">
        <w:object w:dxaOrig="300" w:dyaOrig="300" w14:anchorId="698FFB0F">
          <v:shape id="_x0000_i1027" type="#_x0000_t75" style="width:14.4pt;height:14.4pt" o:ole="">
            <v:imagedata r:id="rId23" o:title=""/>
          </v:shape>
          <o:OLEObject Type="Embed" ProgID="Equation.3" ShapeID="_x0000_i1027" DrawAspect="Content" ObjectID="_1760177405" r:id="rId25"/>
        </w:object>
      </w:r>
      <w:r w:rsidRPr="008D30BB">
        <w:rPr>
          <w:rFonts w:hint="eastAsia"/>
        </w:rPr>
        <w:t>采用式</w:t>
      </w:r>
      <w:r w:rsidR="00733280">
        <w:rPr>
          <w:rFonts w:hint="eastAsia"/>
        </w:rPr>
        <w:t>（</w:t>
      </w:r>
      <w:r w:rsidR="00C2154A">
        <w:rPr>
          <w:rFonts w:hint="eastAsia"/>
        </w:rPr>
        <w:t>B.</w:t>
      </w:r>
      <w:r w:rsidR="00F751DF">
        <w:t>3</w:t>
      </w:r>
      <w:r w:rsidR="00733280">
        <w:rPr>
          <w:rFonts w:hint="eastAsia"/>
        </w:rPr>
        <w:t>）</w:t>
      </w:r>
      <w:r w:rsidRPr="008D30BB">
        <w:rPr>
          <w:rFonts w:hint="eastAsia"/>
        </w:rPr>
        <w:t>计算。</w:t>
      </w:r>
    </w:p>
    <w:p w14:paraId="5309DB69" w14:textId="062CABC8" w:rsidR="00733280" w:rsidRDefault="002C073B" w:rsidP="00286A47">
      <w:pPr>
        <w:pStyle w:val="afffffe"/>
        <w:tabs>
          <w:tab w:val="left" w:leader="middleDot" w:pos="8222"/>
        </w:tabs>
        <w:wordWrap w:val="0"/>
        <w:ind w:firstLineChars="1552" w:firstLine="3259"/>
        <w:jc w:val="right"/>
      </w:pPr>
      <w:r w:rsidRPr="00286A47">
        <w:object w:dxaOrig="1880" w:dyaOrig="360" w14:anchorId="07F47520">
          <v:shape id="_x0000_i1028" type="#_x0000_t75" style="width:93.6pt;height:21.6pt" o:ole="">
            <v:imagedata r:id="rId26" o:title=""/>
          </v:shape>
          <o:OLEObject Type="Embed" ProgID="Equation.3" ShapeID="_x0000_i1028" DrawAspect="Content" ObjectID="_1760177406" r:id="rId27"/>
        </w:object>
      </w:r>
      <w:r w:rsidR="00286A47">
        <w:tab/>
      </w:r>
      <w:r w:rsidR="00733280">
        <w:t>(</w:t>
      </w:r>
      <w:r w:rsidR="00C2154A">
        <w:rPr>
          <w:rFonts w:hint="eastAsia"/>
        </w:rPr>
        <w:t>B.</w:t>
      </w:r>
      <w:r w:rsidR="00F751DF">
        <w:t>3</w:t>
      </w:r>
      <w:r w:rsidR="00733280">
        <w:t>)</w:t>
      </w:r>
    </w:p>
    <w:p w14:paraId="3C332C7A" w14:textId="77777777" w:rsidR="00733280" w:rsidRDefault="00733280" w:rsidP="00D8198A">
      <w:pPr>
        <w:pStyle w:val="afffffd"/>
        <w:tabs>
          <w:tab w:val="left" w:leader="middleDot" w:pos="8647"/>
        </w:tabs>
        <w:ind w:firstLine="420"/>
      </w:pPr>
      <w:r>
        <w:rPr>
          <w:rFonts w:hint="eastAsia"/>
        </w:rPr>
        <w:t>式中：</w:t>
      </w:r>
    </w:p>
    <w:p w14:paraId="123E1C4A" w14:textId="77777777" w:rsidR="00733280" w:rsidRPr="008E3518" w:rsidRDefault="00733280" w:rsidP="0023475A">
      <w:pPr>
        <w:pStyle w:val="afffffd"/>
        <w:ind w:firstLine="420"/>
      </w:pPr>
      <w:r w:rsidRPr="008E3518">
        <w:object w:dxaOrig="240" w:dyaOrig="360" w14:anchorId="483DF1B7">
          <v:shape id="_x0000_i1029" type="#_x0000_t75" style="width:14.4pt;height:21.6pt" o:ole="">
            <v:imagedata r:id="rId28" o:title=""/>
          </v:shape>
          <o:OLEObject Type="Embed" ProgID="Equation.3" ShapeID="_x0000_i1029" DrawAspect="Content" ObjectID="_1760177407" r:id="rId29"/>
        </w:object>
      </w:r>
      <w:r w:rsidRPr="002E414B">
        <w:rPr>
          <w:rFonts w:ascii="Times New Roman" w:hAnsi="Times New Roman"/>
        </w:rPr>
        <w:t>——</w:t>
      </w:r>
      <w:r w:rsidRPr="008E3518">
        <w:rPr>
          <w:rFonts w:hint="eastAsia"/>
        </w:rPr>
        <w:t>遮阳</w:t>
      </w:r>
      <w:proofErr w:type="gramStart"/>
      <w:r w:rsidRPr="008E3518">
        <w:rPr>
          <w:rFonts w:hint="eastAsia"/>
        </w:rPr>
        <w:t>产品帘体底部</w:t>
      </w:r>
      <w:proofErr w:type="gramEnd"/>
      <w:r w:rsidRPr="008E3518">
        <w:rPr>
          <w:rFonts w:hint="eastAsia"/>
        </w:rPr>
        <w:t>到安装窗底的距离，</w:t>
      </w:r>
      <w:r w:rsidRPr="008E3518">
        <w:rPr>
          <w:rFonts w:hint="eastAsia"/>
        </w:rPr>
        <w:t>mm</w:t>
      </w:r>
      <w:r w:rsidRPr="008E3518">
        <w:rPr>
          <w:rFonts w:hint="eastAsia"/>
        </w:rPr>
        <w:t>；</w:t>
      </w:r>
    </w:p>
    <w:p w14:paraId="73CFFFCC" w14:textId="77777777" w:rsidR="00733280" w:rsidRPr="008E3518" w:rsidRDefault="00733280" w:rsidP="0023475A">
      <w:pPr>
        <w:pStyle w:val="afffffd"/>
        <w:ind w:firstLine="420"/>
      </w:pPr>
      <w:r w:rsidRPr="008E3518">
        <w:object w:dxaOrig="260" w:dyaOrig="360" w14:anchorId="0B6ECFF4">
          <v:shape id="_x0000_i1030" type="#_x0000_t75" style="width:7.2pt;height:21.6pt" o:ole="">
            <v:imagedata r:id="rId30" o:title=""/>
          </v:shape>
          <o:OLEObject Type="Embed" ProgID="Equation.3" ShapeID="_x0000_i1030" DrawAspect="Content" ObjectID="_1760177408" r:id="rId31"/>
        </w:object>
      </w:r>
      <w:r w:rsidRPr="002E414B">
        <w:rPr>
          <w:rFonts w:ascii="Times New Roman" w:hAnsi="Times New Roman"/>
        </w:rPr>
        <w:t>——</w:t>
      </w:r>
      <w:r w:rsidR="002C073B" w:rsidRPr="008E3518">
        <w:rPr>
          <w:rFonts w:hint="eastAsia"/>
        </w:rPr>
        <w:t>遮阳</w:t>
      </w:r>
      <w:proofErr w:type="gramStart"/>
      <w:r w:rsidR="002C073B" w:rsidRPr="008E3518">
        <w:rPr>
          <w:rFonts w:hint="eastAsia"/>
        </w:rPr>
        <w:t>产品帘体</w:t>
      </w:r>
      <w:r w:rsidR="008E3518" w:rsidRPr="008E3518">
        <w:rPr>
          <w:rFonts w:hint="eastAsia"/>
        </w:rPr>
        <w:t>顶</w:t>
      </w:r>
      <w:r w:rsidR="002C073B" w:rsidRPr="008E3518">
        <w:rPr>
          <w:rFonts w:hint="eastAsia"/>
        </w:rPr>
        <w:t>部</w:t>
      </w:r>
      <w:proofErr w:type="gramEnd"/>
      <w:r w:rsidR="002C073B" w:rsidRPr="008E3518">
        <w:rPr>
          <w:rFonts w:hint="eastAsia"/>
        </w:rPr>
        <w:t>到</w:t>
      </w:r>
      <w:proofErr w:type="gramStart"/>
      <w:r w:rsidR="002C073B" w:rsidRPr="008E3518">
        <w:rPr>
          <w:rFonts w:hint="eastAsia"/>
        </w:rPr>
        <w:t>安装窗</w:t>
      </w:r>
      <w:r w:rsidR="008E3518" w:rsidRPr="008E3518">
        <w:rPr>
          <w:rFonts w:hint="eastAsia"/>
        </w:rPr>
        <w:t>顶</w:t>
      </w:r>
      <w:r w:rsidR="002C073B" w:rsidRPr="008E3518">
        <w:rPr>
          <w:rFonts w:hint="eastAsia"/>
        </w:rPr>
        <w:t>的</w:t>
      </w:r>
      <w:proofErr w:type="gramEnd"/>
      <w:r w:rsidR="002C073B" w:rsidRPr="008E3518">
        <w:rPr>
          <w:rFonts w:hint="eastAsia"/>
        </w:rPr>
        <w:t>距离，</w:t>
      </w:r>
      <w:r w:rsidR="002C073B" w:rsidRPr="008E3518">
        <w:rPr>
          <w:rFonts w:hint="eastAsia"/>
        </w:rPr>
        <w:t>mm</w:t>
      </w:r>
      <w:r w:rsidRPr="008E3518">
        <w:rPr>
          <w:rFonts w:hint="eastAsia"/>
        </w:rPr>
        <w:t>；</w:t>
      </w:r>
    </w:p>
    <w:p w14:paraId="0D9528CD" w14:textId="77777777" w:rsidR="008C03ED" w:rsidRDefault="008E3518" w:rsidP="0023475A">
      <w:pPr>
        <w:pStyle w:val="afffffd"/>
        <w:ind w:firstLine="420"/>
      </w:pPr>
      <w:r w:rsidRPr="008E3518">
        <w:object w:dxaOrig="260" w:dyaOrig="360" w14:anchorId="352C6848">
          <v:shape id="_x0000_i1031" type="#_x0000_t75" style="width:7.2pt;height:21.6pt" o:ole="">
            <v:imagedata r:id="rId32" o:title=""/>
          </v:shape>
          <o:OLEObject Type="Embed" ProgID="Equation.3" ShapeID="_x0000_i1031" DrawAspect="Content" ObjectID="_1760177409" r:id="rId33"/>
        </w:object>
      </w:r>
      <w:r w:rsidRPr="002E414B">
        <w:rPr>
          <w:rFonts w:ascii="Times New Roman" w:hAnsi="Times New Roman"/>
        </w:rPr>
        <w:t>——</w:t>
      </w:r>
      <w:r w:rsidRPr="008E3518">
        <w:rPr>
          <w:rFonts w:hint="eastAsia"/>
        </w:rPr>
        <w:t>遮阳产品</w:t>
      </w:r>
      <w:proofErr w:type="gramStart"/>
      <w:r w:rsidRPr="008E3518">
        <w:rPr>
          <w:rFonts w:hint="eastAsia"/>
        </w:rPr>
        <w:t>帘</w:t>
      </w:r>
      <w:proofErr w:type="gramEnd"/>
      <w:r w:rsidRPr="008E3518">
        <w:rPr>
          <w:rFonts w:hint="eastAsia"/>
        </w:rPr>
        <w:t>体侧边到安装窗边的距离</w:t>
      </w:r>
      <w:r w:rsidR="008C03ED" w:rsidRPr="008E3518">
        <w:rPr>
          <w:rFonts w:hint="eastAsia"/>
        </w:rPr>
        <w:t>，</w:t>
      </w:r>
      <w:r w:rsidR="008C03ED" w:rsidRPr="008E3518">
        <w:rPr>
          <w:rFonts w:hint="eastAsia"/>
        </w:rPr>
        <w:t>mm</w:t>
      </w:r>
      <w:r w:rsidR="008C03ED">
        <w:rPr>
          <w:rFonts w:hint="eastAsia"/>
        </w:rPr>
        <w:t>。</w:t>
      </w:r>
    </w:p>
    <w:p w14:paraId="2E4B0555" w14:textId="1031A342" w:rsidR="008E3518" w:rsidRPr="008E3518" w:rsidRDefault="00020740" w:rsidP="007E2C1A">
      <w:pPr>
        <w:pStyle w:val="affffffa"/>
        <w:numPr>
          <w:ilvl w:val="0"/>
          <w:numId w:val="0"/>
        </w:numPr>
        <w:ind w:firstLineChars="200" w:firstLine="420"/>
      </w:pPr>
      <w:r w:rsidRPr="00020740">
        <w:rPr>
          <w:rFonts w:hint="eastAsia"/>
        </w:rPr>
        <w:t>因为两边间隔对遮阳帘空气渗透率的影响小于底部和上部</w:t>
      </w:r>
      <w:r>
        <w:rPr>
          <w:rFonts w:hint="eastAsia"/>
        </w:rPr>
        <w:t>，</w:t>
      </w:r>
      <w:r w:rsidR="00D8198A">
        <w:rPr>
          <w:rFonts w:hint="eastAsia"/>
        </w:rPr>
        <w:t>所以</w:t>
      </w:r>
      <w:r w:rsidR="0023475A" w:rsidRPr="0023475A">
        <w:rPr>
          <w:rFonts w:hint="eastAsia"/>
        </w:rPr>
        <w:t>仅是左右其中一边的间隔</w:t>
      </w:r>
      <w:r w:rsidR="0022465F">
        <w:rPr>
          <w:rFonts w:hint="eastAsia"/>
        </w:rPr>
        <w:t>。</w:t>
      </w:r>
      <w:r w:rsidR="007D1A31">
        <w:rPr>
          <w:rFonts w:hint="eastAsia"/>
        </w:rPr>
        <w:t>详见</w:t>
      </w:r>
      <w:r w:rsidR="001C7B36">
        <w:rPr>
          <w:rFonts w:hint="eastAsia"/>
        </w:rPr>
        <w:t>图B.</w:t>
      </w:r>
      <w:r w:rsidR="001F7B00">
        <w:t>2</w:t>
      </w:r>
      <w:r w:rsidR="00D8198A">
        <w:rPr>
          <w:rFonts w:hint="eastAsia"/>
        </w:rPr>
        <w:t>中</w:t>
      </w:r>
      <w:r w:rsidR="007D1A31" w:rsidRPr="007D1A31">
        <w:rPr>
          <w:rFonts w:hint="eastAsia"/>
        </w:rPr>
        <w:t>遮阳产品与周边围护结构的间隔图示</w:t>
      </w:r>
      <w:r w:rsidR="007D1A31">
        <w:rPr>
          <w:rFonts w:hint="eastAsia"/>
        </w:rPr>
        <w:t>。</w:t>
      </w:r>
    </w:p>
    <w:p w14:paraId="0F1864F3" w14:textId="77777777" w:rsidR="005C37BA" w:rsidRDefault="00CB75C3" w:rsidP="005C37BA">
      <w:pPr>
        <w:spacing w:line="360" w:lineRule="auto"/>
        <w:ind w:firstLineChars="200" w:firstLine="480"/>
        <w:textAlignment w:val="center"/>
        <w:rPr>
          <w:rFonts w:cs="Times New Roman"/>
          <w:sz w:val="24"/>
          <w:szCs w:val="24"/>
        </w:rPr>
      </w:pPr>
      <w:r>
        <w:rPr>
          <w:rFonts w:cs="Times New Roman" w:hint="eastAsia"/>
          <w:sz w:val="24"/>
          <w:szCs w:val="24"/>
        </w:rPr>
        <w:t xml:space="preserve"> </w:t>
      </w:r>
    </w:p>
    <w:p w14:paraId="35E5744D" w14:textId="6581618D" w:rsidR="005C37BA" w:rsidRDefault="008A1C4B" w:rsidP="005C37BA">
      <w:pPr>
        <w:spacing w:line="360" w:lineRule="auto"/>
        <w:ind w:firstLineChars="200" w:firstLine="480"/>
        <w:jc w:val="center"/>
        <w:textAlignment w:val="center"/>
        <w:rPr>
          <w:rFonts w:cs="Times New Roman"/>
          <w:sz w:val="24"/>
          <w:szCs w:val="24"/>
        </w:rPr>
      </w:pPr>
      <w:r w:rsidRPr="004826A9">
        <w:rPr>
          <w:rFonts w:cs="Times New Roman"/>
          <w:noProof/>
          <w:sz w:val="24"/>
          <w:szCs w:val="24"/>
        </w:rPr>
        <w:lastRenderedPageBreak/>
        <w:drawing>
          <wp:inline distT="0" distB="0" distL="0" distR="0" wp14:anchorId="03A9652E" wp14:editId="234692FB">
            <wp:extent cx="3322320" cy="32689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2320" cy="3268980"/>
                    </a:xfrm>
                    <a:prstGeom prst="rect">
                      <a:avLst/>
                    </a:prstGeom>
                    <a:noFill/>
                    <a:ln>
                      <a:noFill/>
                    </a:ln>
                  </pic:spPr>
                </pic:pic>
              </a:graphicData>
            </a:graphic>
          </wp:inline>
        </w:drawing>
      </w:r>
    </w:p>
    <w:p w14:paraId="3EAB8663" w14:textId="474AC9A0" w:rsidR="005D4179" w:rsidRPr="00825E51" w:rsidRDefault="005D4179" w:rsidP="00CB692B">
      <w:pPr>
        <w:pStyle w:val="affffff8"/>
        <w:numPr>
          <w:ilvl w:val="0"/>
          <w:numId w:val="12"/>
        </w:numPr>
        <w:ind w:left="737"/>
      </w:pPr>
      <w:r>
        <w:rPr>
          <w:rFonts w:hint="eastAsia"/>
        </w:rPr>
        <w:t>1</w:t>
      </w:r>
      <w:r w:rsidR="00D75690" w:rsidRPr="00DD2FDF">
        <w:t>——</w:t>
      </w:r>
      <w:r>
        <w:rPr>
          <w:rFonts w:hint="eastAsia"/>
        </w:rPr>
        <w:t>墙体；2</w:t>
      </w:r>
      <w:r w:rsidR="00D75690" w:rsidRPr="00DD2FDF">
        <w:t>——</w:t>
      </w:r>
      <w:r>
        <w:rPr>
          <w:rFonts w:hint="eastAsia"/>
        </w:rPr>
        <w:t>遮阳产品</w:t>
      </w:r>
      <w:r w:rsidR="00314F04">
        <w:rPr>
          <w:rFonts w:hint="eastAsia"/>
        </w:rPr>
        <w:t>。</w:t>
      </w:r>
    </w:p>
    <w:p w14:paraId="554F6AB1" w14:textId="78256E18" w:rsidR="00525A90" w:rsidRDefault="00552997" w:rsidP="00F77A2B">
      <w:pPr>
        <w:pStyle w:val="af6"/>
        <w:numPr>
          <w:ilvl w:val="0"/>
          <w:numId w:val="0"/>
        </w:numPr>
        <w:spacing w:before="156" w:after="156"/>
      </w:pPr>
      <w:r w:rsidRPr="00E7482B">
        <w:rPr>
          <w:rFonts w:hint="eastAsia"/>
        </w:rPr>
        <w:t>图B.</w:t>
      </w:r>
      <w:r w:rsidR="001F7B00">
        <w:t>2</w:t>
      </w:r>
      <w:r w:rsidR="005D4179" w:rsidRPr="00E7482B">
        <w:rPr>
          <w:rFonts w:hint="eastAsia"/>
        </w:rPr>
        <w:t>遮阳产品与周边围护结构的间隔图示</w:t>
      </w:r>
    </w:p>
    <w:p w14:paraId="03676ED0" w14:textId="2493DDDA" w:rsidR="00525A90" w:rsidRDefault="00525A90" w:rsidP="00027068">
      <w:pPr>
        <w:pStyle w:val="aff"/>
        <w:spacing w:before="156" w:after="156"/>
      </w:pPr>
      <w:bookmarkStart w:id="85" w:name="_Toc149119918"/>
      <w:bookmarkStart w:id="86" w:name="_Toc149122061"/>
      <w:r w:rsidRPr="00325BC7">
        <w:rPr>
          <w:rFonts w:hint="eastAsia"/>
        </w:rPr>
        <w:t>硬质遮阳产品</w:t>
      </w:r>
      <w:r w:rsidR="00C44248">
        <w:rPr>
          <w:rFonts w:hint="eastAsia"/>
        </w:rPr>
        <w:t>附加热阻计算</w:t>
      </w:r>
      <w:bookmarkEnd w:id="85"/>
      <w:bookmarkEnd w:id="86"/>
    </w:p>
    <w:p w14:paraId="60702B05" w14:textId="2FF15387" w:rsidR="00115318" w:rsidRDefault="00115318" w:rsidP="00115318">
      <w:pPr>
        <w:pStyle w:val="affffffa"/>
        <w:numPr>
          <w:ilvl w:val="0"/>
          <w:numId w:val="0"/>
        </w:numPr>
        <w:ind w:firstLineChars="200" w:firstLine="420"/>
      </w:pPr>
      <w:r>
        <w:rPr>
          <w:rFonts w:hint="eastAsia"/>
        </w:rPr>
        <w:t>下表B.</w:t>
      </w:r>
      <w:r>
        <w:t>3</w:t>
      </w:r>
      <w:r>
        <w:rPr>
          <w:rFonts w:hint="eastAsia"/>
        </w:rPr>
        <w:t>中给出了</w:t>
      </w:r>
      <w:r w:rsidR="0004352D">
        <w:rPr>
          <w:rFonts w:hint="eastAsia"/>
        </w:rPr>
        <w:t>硬质</w:t>
      </w:r>
      <w:r w:rsidRPr="00C521DF">
        <w:rPr>
          <w:rFonts w:hint="eastAsia"/>
        </w:rPr>
        <w:t>遮阳</w:t>
      </w:r>
      <w:r>
        <w:rPr>
          <w:rFonts w:hint="eastAsia"/>
        </w:rPr>
        <w:t>产品</w:t>
      </w:r>
      <w:r w:rsidRPr="00C521DF">
        <w:rPr>
          <w:rFonts w:hint="eastAsia"/>
        </w:rPr>
        <w:t>的空气</w:t>
      </w:r>
      <w:r w:rsidRPr="00882145">
        <w:rPr>
          <w:rFonts w:hint="eastAsia"/>
        </w:rPr>
        <w:t>渗透率与周边</w:t>
      </w:r>
      <w:r>
        <w:rPr>
          <w:rFonts w:hint="eastAsia"/>
        </w:rPr>
        <w:t>围护结构的</w:t>
      </w:r>
      <w:r w:rsidRPr="00C521DF">
        <w:rPr>
          <w:rFonts w:hint="eastAsia"/>
        </w:rPr>
        <w:t>间隔</w:t>
      </w:r>
      <w:r w:rsidRPr="00C521DF">
        <w:object w:dxaOrig="300" w:dyaOrig="300" w14:anchorId="316A9202">
          <v:shape id="_x0000_i1032" type="#_x0000_t75" style="width:14.4pt;height:14.4pt" o:ole="">
            <v:imagedata r:id="rId23" o:title=""/>
          </v:shape>
          <o:OLEObject Type="Embed" ProgID="Equation.3" ShapeID="_x0000_i1032" DrawAspect="Content" ObjectID="_1760177410" r:id="rId35"/>
        </w:object>
      </w:r>
      <w:r w:rsidRPr="00C521DF">
        <w:rPr>
          <w:rFonts w:hint="eastAsia"/>
        </w:rPr>
        <w:t>的关系</w:t>
      </w:r>
      <w:r>
        <w:rPr>
          <w:rFonts w:hint="eastAsia"/>
        </w:rPr>
        <w:t>。</w:t>
      </w:r>
    </w:p>
    <w:p w14:paraId="3212E380" w14:textId="4573827A" w:rsidR="003A4784" w:rsidRDefault="003A4784" w:rsidP="009239AF">
      <w:pPr>
        <w:pStyle w:val="affffff3"/>
        <w:spacing w:before="156" w:after="156"/>
      </w:pPr>
      <w:r>
        <w:rPr>
          <w:rFonts w:hint="eastAsia"/>
        </w:rPr>
        <w:t>表B.</w:t>
      </w:r>
      <w:r w:rsidR="00C2154A">
        <w:t>3</w:t>
      </w:r>
      <w:r w:rsidRPr="00C521DF">
        <w:rPr>
          <w:rFonts w:hint="eastAsia"/>
        </w:rPr>
        <w:t>遮阳</w:t>
      </w:r>
      <w:r>
        <w:rPr>
          <w:rFonts w:hint="eastAsia"/>
        </w:rPr>
        <w:t>产品</w:t>
      </w:r>
      <w:r w:rsidRPr="00C521DF">
        <w:rPr>
          <w:rFonts w:hint="eastAsia"/>
        </w:rPr>
        <w:t>的空气</w:t>
      </w:r>
      <w:r w:rsidRPr="00882145">
        <w:rPr>
          <w:rFonts w:hint="eastAsia"/>
        </w:rPr>
        <w:t>渗透</w:t>
      </w:r>
      <w:r w:rsidR="00882145" w:rsidRPr="00882145">
        <w:rPr>
          <w:rFonts w:hint="eastAsia"/>
        </w:rPr>
        <w:t>率</w:t>
      </w:r>
      <w:r w:rsidRPr="00882145">
        <w:rPr>
          <w:rFonts w:hint="eastAsia"/>
        </w:rPr>
        <w:t>与周边</w:t>
      </w:r>
      <w:r>
        <w:rPr>
          <w:rFonts w:hint="eastAsia"/>
        </w:rPr>
        <w:t>围护结构的</w:t>
      </w:r>
      <w:r w:rsidRPr="00C521DF">
        <w:rPr>
          <w:rFonts w:hint="eastAsia"/>
        </w:rPr>
        <w:t>间隔</w:t>
      </w:r>
      <w:r w:rsidRPr="00C521DF">
        <w:object w:dxaOrig="300" w:dyaOrig="300" w14:anchorId="149B5315">
          <v:shape id="_x0000_i1033" type="#_x0000_t75" style="width:14.4pt;height:14.4pt" o:ole="">
            <v:imagedata r:id="rId23" o:title=""/>
          </v:shape>
          <o:OLEObject Type="Embed" ProgID="Equation.3" ShapeID="_x0000_i1033" DrawAspect="Content" ObjectID="_1760177411" r:id="rId36"/>
        </w:object>
      </w:r>
      <w:r w:rsidRPr="00C521DF">
        <w:rPr>
          <w:rFonts w:hint="eastAsia"/>
        </w:rPr>
        <w:t>的关系</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4253"/>
        <w:gridCol w:w="2799"/>
      </w:tblGrid>
      <w:tr w:rsidR="00245AC9" w:rsidRPr="001C7B36" w14:paraId="7922F834" w14:textId="77777777" w:rsidTr="003B0BAA">
        <w:tc>
          <w:tcPr>
            <w:tcW w:w="993" w:type="dxa"/>
            <w:shd w:val="clear" w:color="auto" w:fill="auto"/>
            <w:vAlign w:val="center"/>
          </w:tcPr>
          <w:p w14:paraId="19AE7959" w14:textId="77777777" w:rsidR="00245AC9" w:rsidRPr="001C7B36" w:rsidRDefault="00245AC9" w:rsidP="00E7482B">
            <w:pPr>
              <w:pStyle w:val="afffffe"/>
              <w:widowControl w:val="0"/>
              <w:ind w:firstLineChars="0" w:firstLine="0"/>
              <w:jc w:val="center"/>
              <w:textAlignment w:val="center"/>
            </w:pPr>
            <w:r w:rsidRPr="001C7B36">
              <w:rPr>
                <w:rFonts w:hint="eastAsia"/>
              </w:rPr>
              <w:t>等级</w:t>
            </w:r>
          </w:p>
        </w:tc>
        <w:tc>
          <w:tcPr>
            <w:tcW w:w="1559" w:type="dxa"/>
            <w:shd w:val="clear" w:color="auto" w:fill="auto"/>
            <w:vAlign w:val="center"/>
          </w:tcPr>
          <w:p w14:paraId="5572089F" w14:textId="77777777" w:rsidR="00245AC9" w:rsidRPr="00566770" w:rsidRDefault="00245AC9" w:rsidP="00E7482B">
            <w:pPr>
              <w:pStyle w:val="afffffe"/>
              <w:widowControl w:val="0"/>
              <w:ind w:firstLineChars="0" w:firstLine="0"/>
              <w:jc w:val="center"/>
              <w:textAlignment w:val="center"/>
            </w:pPr>
            <w:r w:rsidRPr="00566770">
              <w:rPr>
                <w:rFonts w:hint="eastAsia"/>
              </w:rPr>
              <w:t>遮阳产品的空气渗透率</w:t>
            </w:r>
          </w:p>
        </w:tc>
        <w:tc>
          <w:tcPr>
            <w:tcW w:w="4253" w:type="dxa"/>
            <w:vAlign w:val="center"/>
          </w:tcPr>
          <w:p w14:paraId="12C1ABEF" w14:textId="77777777" w:rsidR="00245AC9" w:rsidRPr="00566770" w:rsidRDefault="007479CB" w:rsidP="00E7482B">
            <w:pPr>
              <w:pStyle w:val="afffffe"/>
              <w:widowControl w:val="0"/>
              <w:ind w:firstLineChars="0" w:firstLine="0"/>
              <w:jc w:val="center"/>
              <w:textAlignment w:val="center"/>
            </w:pPr>
            <w:r w:rsidRPr="00566770">
              <w:rPr>
                <w:rFonts w:hint="eastAsia"/>
              </w:rPr>
              <w:t>遮阳产品本身特性</w:t>
            </w:r>
          </w:p>
        </w:tc>
        <w:tc>
          <w:tcPr>
            <w:tcW w:w="2799" w:type="dxa"/>
            <w:shd w:val="clear" w:color="auto" w:fill="auto"/>
            <w:vAlign w:val="center"/>
          </w:tcPr>
          <w:p w14:paraId="2AEDA014" w14:textId="77777777" w:rsidR="00245AC9" w:rsidRPr="00566770" w:rsidRDefault="00245AC9" w:rsidP="00E7482B">
            <w:pPr>
              <w:pStyle w:val="afffffe"/>
              <w:widowControl w:val="0"/>
              <w:ind w:firstLineChars="0" w:firstLine="0"/>
              <w:jc w:val="center"/>
              <w:textAlignment w:val="center"/>
            </w:pPr>
            <w:r w:rsidRPr="00566770">
              <w:rPr>
                <w:rFonts w:hint="eastAsia"/>
              </w:rPr>
              <w:t>与周边围护结构的间隔</w:t>
            </w:r>
            <w:r w:rsidRPr="00566770">
              <w:object w:dxaOrig="300" w:dyaOrig="300" w14:anchorId="25CEF70A">
                <v:shape id="_x0000_i1034" type="#_x0000_t75" style="width:14.4pt;height:14.4pt" o:ole="">
                  <v:imagedata r:id="rId23" o:title=""/>
                </v:shape>
                <o:OLEObject Type="Embed" ProgID="Equation.3" ShapeID="_x0000_i1034" DrawAspect="Content" ObjectID="_1760177412" r:id="rId37"/>
              </w:object>
            </w:r>
            <w:r w:rsidRPr="00566770">
              <w:rPr>
                <w:rFonts w:hint="eastAsia"/>
              </w:rPr>
              <w:t>（mm）</w:t>
            </w:r>
          </w:p>
        </w:tc>
      </w:tr>
      <w:tr w:rsidR="00245AC9" w:rsidRPr="001C7B36" w14:paraId="7ED9A457" w14:textId="77777777" w:rsidTr="003B0BAA">
        <w:tc>
          <w:tcPr>
            <w:tcW w:w="993" w:type="dxa"/>
            <w:shd w:val="clear" w:color="auto" w:fill="auto"/>
            <w:vAlign w:val="center"/>
          </w:tcPr>
          <w:p w14:paraId="4D98D408" w14:textId="77777777" w:rsidR="00245AC9" w:rsidRPr="00566770" w:rsidRDefault="00245AC9" w:rsidP="00E7482B">
            <w:pPr>
              <w:pStyle w:val="afffffe"/>
              <w:widowControl w:val="0"/>
              <w:ind w:firstLineChars="0" w:firstLine="0"/>
              <w:jc w:val="center"/>
              <w:textAlignment w:val="center"/>
            </w:pPr>
            <w:r w:rsidRPr="00566770">
              <w:t>1</w:t>
            </w:r>
          </w:p>
        </w:tc>
        <w:tc>
          <w:tcPr>
            <w:tcW w:w="1559" w:type="dxa"/>
            <w:shd w:val="clear" w:color="auto" w:fill="auto"/>
            <w:vAlign w:val="center"/>
          </w:tcPr>
          <w:p w14:paraId="7B0B1B88" w14:textId="77777777" w:rsidR="00245AC9" w:rsidRPr="001C7B36" w:rsidRDefault="00245AC9" w:rsidP="00E7482B">
            <w:pPr>
              <w:pStyle w:val="afffffe"/>
              <w:widowControl w:val="0"/>
              <w:ind w:firstLineChars="0" w:firstLine="0"/>
              <w:jc w:val="center"/>
              <w:textAlignment w:val="center"/>
            </w:pPr>
            <w:r w:rsidRPr="001C7B36">
              <w:rPr>
                <w:rFonts w:hint="eastAsia"/>
              </w:rPr>
              <w:t>很高</w:t>
            </w:r>
          </w:p>
        </w:tc>
        <w:tc>
          <w:tcPr>
            <w:tcW w:w="4253" w:type="dxa"/>
            <w:vAlign w:val="center"/>
          </w:tcPr>
          <w:p w14:paraId="742C2E6F" w14:textId="77777777" w:rsidR="00245AC9" w:rsidRPr="001C7B36" w:rsidRDefault="00245AC9" w:rsidP="00E7482B">
            <w:pPr>
              <w:pStyle w:val="afffffe"/>
              <w:widowControl w:val="0"/>
              <w:ind w:firstLineChars="0" w:firstLine="0"/>
              <w:jc w:val="center"/>
              <w:textAlignment w:val="center"/>
            </w:pPr>
            <w:r w:rsidRPr="001C7B36">
              <w:rPr>
                <w:rFonts w:hint="eastAsia"/>
              </w:rPr>
              <w:t>遮阳产品的狭缝(包括周边间隙，开口或在窗帘内的狭缝)不超过25%的总窗帘面积。</w:t>
            </w:r>
          </w:p>
        </w:tc>
        <w:tc>
          <w:tcPr>
            <w:tcW w:w="2799" w:type="dxa"/>
            <w:shd w:val="clear" w:color="auto" w:fill="auto"/>
            <w:vAlign w:val="center"/>
          </w:tcPr>
          <w:p w14:paraId="5DFE463E" w14:textId="77777777" w:rsidR="00245AC9" w:rsidRPr="001C7B36" w:rsidRDefault="00245AC9" w:rsidP="00E7482B">
            <w:pPr>
              <w:pStyle w:val="afffffe"/>
              <w:widowControl w:val="0"/>
              <w:ind w:firstLineChars="0" w:firstLine="0"/>
              <w:jc w:val="center"/>
              <w:textAlignment w:val="center"/>
            </w:pPr>
            <w:r w:rsidRPr="001C7B36">
              <w:object w:dxaOrig="940" w:dyaOrig="360" w14:anchorId="0FE80D22">
                <v:shape id="_x0000_i1035" type="#_x0000_t75" style="width:50.4pt;height:21.6pt" o:ole="">
                  <v:imagedata r:id="rId38" o:title=""/>
                </v:shape>
                <o:OLEObject Type="Embed" ProgID="Equation.3" ShapeID="_x0000_i1035" DrawAspect="Content" ObjectID="_1760177413" r:id="rId39"/>
              </w:object>
            </w:r>
          </w:p>
        </w:tc>
      </w:tr>
      <w:tr w:rsidR="00245AC9" w:rsidRPr="001C7B36" w14:paraId="013B64D2" w14:textId="77777777" w:rsidTr="003B0BAA">
        <w:trPr>
          <w:trHeight w:val="550"/>
        </w:trPr>
        <w:tc>
          <w:tcPr>
            <w:tcW w:w="993" w:type="dxa"/>
            <w:shd w:val="clear" w:color="auto" w:fill="auto"/>
            <w:vAlign w:val="center"/>
          </w:tcPr>
          <w:p w14:paraId="7E82AC6A" w14:textId="77777777" w:rsidR="00245AC9" w:rsidRPr="00566770" w:rsidRDefault="00245AC9" w:rsidP="00E7482B">
            <w:pPr>
              <w:pStyle w:val="afffffe"/>
              <w:widowControl w:val="0"/>
              <w:ind w:firstLineChars="0" w:firstLine="0"/>
              <w:jc w:val="center"/>
              <w:textAlignment w:val="center"/>
            </w:pPr>
            <w:r w:rsidRPr="00566770">
              <w:t>2</w:t>
            </w:r>
          </w:p>
        </w:tc>
        <w:tc>
          <w:tcPr>
            <w:tcW w:w="1559" w:type="dxa"/>
            <w:shd w:val="clear" w:color="auto" w:fill="auto"/>
            <w:vAlign w:val="center"/>
          </w:tcPr>
          <w:p w14:paraId="761D66CD" w14:textId="77777777" w:rsidR="00245AC9" w:rsidRPr="001C7B36" w:rsidRDefault="00245AC9" w:rsidP="00E7482B">
            <w:pPr>
              <w:pStyle w:val="afffffe"/>
              <w:widowControl w:val="0"/>
              <w:ind w:firstLineChars="0" w:firstLine="0"/>
              <w:jc w:val="center"/>
              <w:textAlignment w:val="center"/>
            </w:pPr>
            <w:r w:rsidRPr="001C7B36">
              <w:rPr>
                <w:rFonts w:hint="eastAsia"/>
              </w:rPr>
              <w:t>高</w:t>
            </w:r>
          </w:p>
        </w:tc>
        <w:tc>
          <w:tcPr>
            <w:tcW w:w="4253" w:type="dxa"/>
            <w:vAlign w:val="center"/>
          </w:tcPr>
          <w:p w14:paraId="60FDAFE5" w14:textId="77777777" w:rsidR="00245AC9" w:rsidRPr="001C7B36" w:rsidRDefault="00245AC9" w:rsidP="00E7482B">
            <w:pPr>
              <w:pStyle w:val="afffffe"/>
              <w:widowControl w:val="0"/>
              <w:ind w:firstLineChars="0" w:firstLine="0"/>
              <w:jc w:val="center"/>
              <w:textAlignment w:val="center"/>
            </w:pPr>
            <w:r w:rsidRPr="001C7B36">
              <w:rPr>
                <w:rFonts w:hint="eastAsia"/>
              </w:rPr>
              <w:t>遮阳产品帘体无孔洞</w:t>
            </w:r>
          </w:p>
        </w:tc>
        <w:tc>
          <w:tcPr>
            <w:tcW w:w="2799" w:type="dxa"/>
            <w:shd w:val="clear" w:color="auto" w:fill="auto"/>
            <w:vAlign w:val="center"/>
          </w:tcPr>
          <w:p w14:paraId="7F51D3E8" w14:textId="77777777" w:rsidR="00245AC9" w:rsidRPr="001C7B36" w:rsidRDefault="00245AC9" w:rsidP="00E7482B">
            <w:pPr>
              <w:pStyle w:val="afffffe"/>
              <w:widowControl w:val="0"/>
              <w:ind w:firstLineChars="0" w:firstLine="0"/>
              <w:jc w:val="center"/>
              <w:textAlignment w:val="center"/>
            </w:pPr>
            <w:r w:rsidRPr="001C7B36">
              <w:object w:dxaOrig="1380" w:dyaOrig="360" w14:anchorId="17174253">
                <v:shape id="_x0000_i1036" type="#_x0000_t75" style="width:1in;height:21.6pt" o:ole="">
                  <v:imagedata r:id="rId40" o:title=""/>
                </v:shape>
                <o:OLEObject Type="Embed" ProgID="Equation.3" ShapeID="_x0000_i1036" DrawAspect="Content" ObjectID="_1760177414" r:id="rId41"/>
              </w:object>
            </w:r>
          </w:p>
        </w:tc>
      </w:tr>
      <w:tr w:rsidR="00245AC9" w:rsidRPr="001C7B36" w14:paraId="7864FBE0" w14:textId="77777777" w:rsidTr="003B0BAA">
        <w:tc>
          <w:tcPr>
            <w:tcW w:w="993" w:type="dxa"/>
            <w:shd w:val="clear" w:color="auto" w:fill="auto"/>
            <w:vAlign w:val="center"/>
          </w:tcPr>
          <w:p w14:paraId="5E977161" w14:textId="77777777" w:rsidR="00245AC9" w:rsidRPr="00566770" w:rsidRDefault="00245AC9" w:rsidP="00E7482B">
            <w:pPr>
              <w:pStyle w:val="afffffe"/>
              <w:widowControl w:val="0"/>
              <w:ind w:firstLineChars="0" w:firstLine="0"/>
              <w:jc w:val="center"/>
              <w:textAlignment w:val="center"/>
            </w:pPr>
            <w:r w:rsidRPr="00566770">
              <w:t>3</w:t>
            </w:r>
          </w:p>
        </w:tc>
        <w:tc>
          <w:tcPr>
            <w:tcW w:w="1559" w:type="dxa"/>
            <w:shd w:val="clear" w:color="auto" w:fill="auto"/>
            <w:vAlign w:val="center"/>
          </w:tcPr>
          <w:p w14:paraId="72E56CB4" w14:textId="77777777" w:rsidR="00245AC9" w:rsidRPr="001C7B36" w:rsidRDefault="00245AC9" w:rsidP="00E7482B">
            <w:pPr>
              <w:pStyle w:val="afffffe"/>
              <w:widowControl w:val="0"/>
              <w:ind w:firstLineChars="0" w:firstLine="0"/>
              <w:jc w:val="center"/>
              <w:textAlignment w:val="center"/>
            </w:pPr>
            <w:r w:rsidRPr="001C7B36">
              <w:rPr>
                <w:rFonts w:hint="eastAsia"/>
              </w:rPr>
              <w:t>一般</w:t>
            </w:r>
          </w:p>
        </w:tc>
        <w:tc>
          <w:tcPr>
            <w:tcW w:w="4253" w:type="dxa"/>
            <w:vAlign w:val="center"/>
          </w:tcPr>
          <w:p w14:paraId="66883238" w14:textId="77777777" w:rsidR="00245AC9" w:rsidRPr="001C7B36" w:rsidRDefault="00634A8C" w:rsidP="00E7482B">
            <w:pPr>
              <w:pStyle w:val="afffffe"/>
              <w:widowControl w:val="0"/>
              <w:ind w:firstLineChars="0" w:firstLine="0"/>
              <w:jc w:val="center"/>
              <w:textAlignment w:val="center"/>
            </w:pPr>
            <w:r w:rsidRPr="001C7B36">
              <w:rPr>
                <w:rFonts w:hint="eastAsia"/>
              </w:rPr>
              <w:t>遮阳产品帘体无孔洞，</w:t>
            </w:r>
            <w:r w:rsidR="000A7428" w:rsidRPr="001C7B36">
              <w:rPr>
                <w:rFonts w:hint="eastAsia"/>
              </w:rPr>
              <w:t>而且</w:t>
            </w:r>
            <w:r w:rsidRPr="001C7B36">
              <w:rPr>
                <w:rFonts w:hint="eastAsia"/>
              </w:rPr>
              <w:t>有重叠的叶片。</w:t>
            </w:r>
          </w:p>
        </w:tc>
        <w:tc>
          <w:tcPr>
            <w:tcW w:w="2799" w:type="dxa"/>
            <w:shd w:val="clear" w:color="auto" w:fill="auto"/>
            <w:vAlign w:val="center"/>
          </w:tcPr>
          <w:p w14:paraId="11FB7FDD" w14:textId="77777777" w:rsidR="00245AC9" w:rsidRPr="001C7B36" w:rsidRDefault="00245AC9" w:rsidP="00E7482B">
            <w:pPr>
              <w:pStyle w:val="afffffe"/>
              <w:widowControl w:val="0"/>
              <w:ind w:firstLineChars="0" w:firstLine="0"/>
              <w:jc w:val="center"/>
              <w:textAlignment w:val="center"/>
            </w:pPr>
            <w:r w:rsidRPr="001C7B36">
              <w:object w:dxaOrig="1260" w:dyaOrig="360" w14:anchorId="72582831">
                <v:shape id="_x0000_i1037" type="#_x0000_t75" style="width:64.8pt;height:21.6pt" o:ole="">
                  <v:imagedata r:id="rId42" o:title=""/>
                </v:shape>
                <o:OLEObject Type="Embed" ProgID="Equation.3" ShapeID="_x0000_i1037" DrawAspect="Content" ObjectID="_1760177415" r:id="rId43"/>
              </w:object>
            </w:r>
          </w:p>
        </w:tc>
      </w:tr>
      <w:tr w:rsidR="00245AC9" w:rsidRPr="001C7B36" w14:paraId="375AE5D9" w14:textId="77777777" w:rsidTr="003B0BAA">
        <w:tc>
          <w:tcPr>
            <w:tcW w:w="993" w:type="dxa"/>
            <w:shd w:val="clear" w:color="auto" w:fill="auto"/>
            <w:vAlign w:val="center"/>
          </w:tcPr>
          <w:p w14:paraId="551FC23A" w14:textId="77777777" w:rsidR="00245AC9" w:rsidRPr="00566770" w:rsidRDefault="00245AC9" w:rsidP="00E7482B">
            <w:pPr>
              <w:pStyle w:val="afffffe"/>
              <w:widowControl w:val="0"/>
              <w:ind w:firstLineChars="0" w:firstLine="0"/>
              <w:jc w:val="center"/>
              <w:textAlignment w:val="center"/>
            </w:pPr>
            <w:r w:rsidRPr="00566770">
              <w:t>4</w:t>
            </w:r>
          </w:p>
        </w:tc>
        <w:tc>
          <w:tcPr>
            <w:tcW w:w="1559" w:type="dxa"/>
            <w:shd w:val="clear" w:color="auto" w:fill="auto"/>
            <w:vAlign w:val="center"/>
          </w:tcPr>
          <w:p w14:paraId="3E6AFCAB" w14:textId="77777777" w:rsidR="00245AC9" w:rsidRPr="001C7B36" w:rsidRDefault="00245AC9" w:rsidP="00E7482B">
            <w:pPr>
              <w:pStyle w:val="afffffe"/>
              <w:widowControl w:val="0"/>
              <w:ind w:firstLineChars="0" w:firstLine="0"/>
              <w:jc w:val="center"/>
              <w:textAlignment w:val="center"/>
            </w:pPr>
            <w:r w:rsidRPr="001C7B36">
              <w:rPr>
                <w:rFonts w:hint="eastAsia"/>
              </w:rPr>
              <w:t>低</w:t>
            </w:r>
          </w:p>
        </w:tc>
        <w:tc>
          <w:tcPr>
            <w:tcW w:w="4253" w:type="dxa"/>
            <w:vAlign w:val="center"/>
          </w:tcPr>
          <w:p w14:paraId="296BFE8B" w14:textId="77777777" w:rsidR="00245AC9" w:rsidRPr="001C7B36" w:rsidRDefault="000A7428" w:rsidP="00E7482B">
            <w:pPr>
              <w:pStyle w:val="afffffe"/>
              <w:widowControl w:val="0"/>
              <w:ind w:firstLineChars="0" w:firstLine="0"/>
              <w:jc w:val="center"/>
              <w:textAlignment w:val="center"/>
            </w:pPr>
            <w:r w:rsidRPr="001C7B36">
              <w:rPr>
                <w:rFonts w:hint="eastAsia"/>
              </w:rPr>
              <w:t>遮阳产品帘体无孔洞，而且有重叠的叶片。</w:t>
            </w:r>
          </w:p>
        </w:tc>
        <w:tc>
          <w:tcPr>
            <w:tcW w:w="2799" w:type="dxa"/>
            <w:shd w:val="clear" w:color="auto" w:fill="auto"/>
            <w:vAlign w:val="center"/>
          </w:tcPr>
          <w:p w14:paraId="2F10ECD8" w14:textId="77777777" w:rsidR="00245AC9" w:rsidRPr="001C7B36" w:rsidRDefault="00245AC9" w:rsidP="00E7482B">
            <w:pPr>
              <w:pStyle w:val="afffffe"/>
              <w:widowControl w:val="0"/>
              <w:ind w:firstLineChars="0" w:firstLine="0"/>
              <w:jc w:val="center"/>
              <w:textAlignment w:val="center"/>
            </w:pPr>
            <w:r w:rsidRPr="001C7B36">
              <w:object w:dxaOrig="820" w:dyaOrig="360" w14:anchorId="3B0AC8ED">
                <v:shape id="_x0000_i1038" type="#_x0000_t75" style="width:43.2pt;height:21.6pt" o:ole="">
                  <v:imagedata r:id="rId44" o:title=""/>
                </v:shape>
                <o:OLEObject Type="Embed" ProgID="Equation.3" ShapeID="_x0000_i1038" DrawAspect="Content" ObjectID="_1760177416" r:id="rId45"/>
              </w:object>
            </w:r>
          </w:p>
        </w:tc>
      </w:tr>
      <w:tr w:rsidR="00245AC9" w:rsidRPr="001C7B36" w14:paraId="6F93B532" w14:textId="77777777" w:rsidTr="003B0BAA">
        <w:trPr>
          <w:trHeight w:val="512"/>
        </w:trPr>
        <w:tc>
          <w:tcPr>
            <w:tcW w:w="993" w:type="dxa"/>
            <w:shd w:val="clear" w:color="auto" w:fill="auto"/>
            <w:vAlign w:val="center"/>
          </w:tcPr>
          <w:p w14:paraId="35308555" w14:textId="77777777" w:rsidR="00245AC9" w:rsidRPr="00566770" w:rsidRDefault="00245AC9" w:rsidP="00E7482B">
            <w:pPr>
              <w:pStyle w:val="afffffe"/>
              <w:widowControl w:val="0"/>
              <w:ind w:firstLineChars="0" w:firstLine="0"/>
              <w:jc w:val="center"/>
              <w:textAlignment w:val="center"/>
            </w:pPr>
            <w:r w:rsidRPr="00566770">
              <w:t>5</w:t>
            </w:r>
          </w:p>
        </w:tc>
        <w:tc>
          <w:tcPr>
            <w:tcW w:w="1559" w:type="dxa"/>
            <w:shd w:val="clear" w:color="auto" w:fill="auto"/>
            <w:vAlign w:val="center"/>
          </w:tcPr>
          <w:p w14:paraId="2177DD01" w14:textId="77777777" w:rsidR="00245AC9" w:rsidRPr="001C7B36" w:rsidRDefault="00245AC9" w:rsidP="00E7482B">
            <w:pPr>
              <w:pStyle w:val="afffffe"/>
              <w:widowControl w:val="0"/>
              <w:ind w:firstLineChars="0" w:firstLine="0"/>
              <w:jc w:val="center"/>
              <w:textAlignment w:val="center"/>
            </w:pPr>
            <w:r w:rsidRPr="001C7B36">
              <w:rPr>
                <w:rFonts w:hint="eastAsia"/>
              </w:rPr>
              <w:t>很低</w:t>
            </w:r>
          </w:p>
        </w:tc>
        <w:tc>
          <w:tcPr>
            <w:tcW w:w="4253" w:type="dxa"/>
            <w:vAlign w:val="center"/>
          </w:tcPr>
          <w:p w14:paraId="0E664203" w14:textId="77777777" w:rsidR="00245AC9" w:rsidRPr="001C7B36" w:rsidRDefault="000A7428" w:rsidP="00E7482B">
            <w:pPr>
              <w:pStyle w:val="afffffe"/>
              <w:widowControl w:val="0"/>
              <w:ind w:firstLineChars="0" w:firstLine="0"/>
              <w:jc w:val="center"/>
              <w:textAlignment w:val="center"/>
            </w:pPr>
            <w:r w:rsidRPr="001C7B36">
              <w:rPr>
                <w:rFonts w:hint="eastAsia"/>
              </w:rPr>
              <w:t>遮阳产品帘体无孔洞，而且有重叠的叶片。</w:t>
            </w:r>
          </w:p>
        </w:tc>
        <w:tc>
          <w:tcPr>
            <w:tcW w:w="2799" w:type="dxa"/>
            <w:shd w:val="clear" w:color="auto" w:fill="auto"/>
            <w:vAlign w:val="center"/>
          </w:tcPr>
          <w:p w14:paraId="03FF2DFB" w14:textId="77777777" w:rsidR="00245AC9" w:rsidRPr="001C7B36" w:rsidRDefault="00245AC9" w:rsidP="00E7482B">
            <w:pPr>
              <w:pStyle w:val="afffffe"/>
              <w:widowControl w:val="0"/>
              <w:ind w:firstLineChars="0" w:firstLine="0"/>
              <w:jc w:val="center"/>
              <w:textAlignment w:val="center"/>
            </w:pPr>
            <w:r w:rsidRPr="001C7B36">
              <w:object w:dxaOrig="820" w:dyaOrig="360" w14:anchorId="27CAFFF2">
                <v:shape id="_x0000_i1039" type="#_x0000_t75" style="width:43.2pt;height:21.6pt" o:ole="">
                  <v:imagedata r:id="rId46" o:title=""/>
                </v:shape>
                <o:OLEObject Type="Embed" ProgID="Equation.3" ShapeID="_x0000_i1039" DrawAspect="Content" ObjectID="_1760177417" r:id="rId47"/>
              </w:object>
            </w:r>
            <w:r w:rsidRPr="001C7B36">
              <w:t>且</w:t>
            </w:r>
            <w:r w:rsidRPr="001C7B36">
              <w:object w:dxaOrig="1320" w:dyaOrig="360" w14:anchorId="31C9A435">
                <v:shape id="_x0000_i1040" type="#_x0000_t75" style="width:1in;height:21.6pt" o:ole="">
                  <v:imagedata r:id="rId48" o:title=""/>
                </v:shape>
                <o:OLEObject Type="Embed" ProgID="Equation.3" ShapeID="_x0000_i1040" DrawAspect="Content" ObjectID="_1760177418" r:id="rId49"/>
              </w:object>
            </w:r>
            <w:r w:rsidRPr="001C7B36">
              <w:t>或</w:t>
            </w:r>
            <w:r w:rsidRPr="001C7B36">
              <w:object w:dxaOrig="1340" w:dyaOrig="360" w14:anchorId="1FAD4F10">
                <v:shape id="_x0000_i1041" type="#_x0000_t75" style="width:1in;height:21.6pt" o:ole="">
                  <v:imagedata r:id="rId50" o:title=""/>
                </v:shape>
                <o:OLEObject Type="Embed" ProgID="Equation.3" ShapeID="_x0000_i1041" DrawAspect="Content" ObjectID="_1760177419" r:id="rId51"/>
              </w:object>
            </w:r>
          </w:p>
        </w:tc>
      </w:tr>
    </w:tbl>
    <w:p w14:paraId="109B3627" w14:textId="6267B686" w:rsidR="003A5E96" w:rsidRPr="003E4DDA" w:rsidRDefault="003A5E96" w:rsidP="003E4DDA">
      <w:pPr>
        <w:pStyle w:val="affffff8"/>
      </w:pPr>
      <w:r w:rsidRPr="003E4DDA">
        <w:rPr>
          <w:rFonts w:hint="eastAsia"/>
        </w:rPr>
        <w:lastRenderedPageBreak/>
        <w:t>注：</w:t>
      </w:r>
      <w:r w:rsidR="00AE6A54" w:rsidRPr="003E4DDA">
        <w:t>1</w:t>
      </w:r>
      <w:r w:rsidR="00115318">
        <w:rPr>
          <w:rFonts w:hint="eastAsia"/>
        </w:rPr>
        <w:t>.</w:t>
      </w:r>
      <w:r w:rsidRPr="003E4DDA">
        <w:rPr>
          <w:rFonts w:hint="eastAsia"/>
        </w:rPr>
        <w:t>对于等级5，如果</w:t>
      </w:r>
      <w:r w:rsidR="0088433C" w:rsidRPr="003E4DDA">
        <w:rPr>
          <w:rFonts w:hint="eastAsia"/>
        </w:rPr>
        <w:t>卷帘</w:t>
      </w:r>
      <w:r w:rsidRPr="003E4DDA">
        <w:rPr>
          <w:rFonts w:hint="eastAsia"/>
        </w:rPr>
        <w:t>两侧和底边的分别深入到导轨和底座，则遮阳帘两边和底边的与周围物体的间隔作为0。同理，如果遮阳帘进入卷帘罩壳填满了入口或者采用了毛条类型的密封，或者遮阳帘末尾采用了一个密封装置顶住遮阳帘罩壳外部的内表面，则遮阳帘两边和底边的与周围物体的间隔也作为0。</w:t>
      </w:r>
    </w:p>
    <w:p w14:paraId="2D793ABB" w14:textId="0FC62745" w:rsidR="005C37BA" w:rsidRDefault="00AE6A54" w:rsidP="003E4DDA">
      <w:pPr>
        <w:pStyle w:val="affffff8"/>
      </w:pPr>
      <w:r w:rsidRPr="003E4DDA">
        <w:t>2</w:t>
      </w:r>
      <w:r w:rsidR="00115318">
        <w:rPr>
          <w:rFonts w:hint="eastAsia"/>
        </w:rPr>
        <w:t>.</w:t>
      </w:r>
      <w:r w:rsidR="005C37BA" w:rsidRPr="003E4DDA">
        <w:rPr>
          <w:rFonts w:hint="eastAsia"/>
        </w:rPr>
        <w:t>另外确定遮阳帘空气渗透率为等级5的一个测试方法是测试通过遮阳帘的的空气流在10Pa的压差下不超过10</w:t>
      </w:r>
      <w:r w:rsidR="005C37BA" w:rsidRPr="00C8021F">
        <w:t>m</w:t>
      </w:r>
      <w:r w:rsidR="005C37BA" w:rsidRPr="00966BB4">
        <w:rPr>
          <w:vertAlign w:val="superscript"/>
        </w:rPr>
        <w:t>3</w:t>
      </w:r>
      <w:r w:rsidR="005C37BA" w:rsidRPr="00C8021F">
        <w:t>/(h</w:t>
      </w:r>
      <w:r w:rsidR="005C37BA" w:rsidRPr="00C8021F">
        <w:t>·</w:t>
      </w:r>
      <w:r w:rsidR="005C37BA" w:rsidRPr="00661E55">
        <w:t>m</w:t>
      </w:r>
      <w:r w:rsidR="005C37BA" w:rsidRPr="00661E55">
        <w:rPr>
          <w:vertAlign w:val="superscript"/>
        </w:rPr>
        <w:t>2</w:t>
      </w:r>
      <w:r w:rsidR="005C37BA" w:rsidRPr="00661E55">
        <w:t>)</w:t>
      </w:r>
      <w:r w:rsidR="005C37BA" w:rsidRPr="00661E55">
        <w:rPr>
          <w:rFonts w:hint="eastAsia"/>
        </w:rPr>
        <w:t>。</w:t>
      </w:r>
    </w:p>
    <w:p w14:paraId="7371012E" w14:textId="77777777" w:rsidR="00842726" w:rsidRDefault="000704EE" w:rsidP="00AB7CBE">
      <w:pPr>
        <w:pStyle w:val="affffffa"/>
        <w:numPr>
          <w:ilvl w:val="0"/>
          <w:numId w:val="0"/>
        </w:numPr>
        <w:ind w:firstLineChars="200" w:firstLine="420"/>
      </w:pPr>
      <w:r>
        <w:rPr>
          <w:rFonts w:hint="eastAsia"/>
        </w:rPr>
        <w:t>与</w:t>
      </w:r>
      <w:r w:rsidR="00842726" w:rsidRPr="00A260B6">
        <w:rPr>
          <w:rFonts w:hint="eastAsia"/>
        </w:rPr>
        <w:t>第</w:t>
      </w:r>
      <w:r w:rsidR="00842726" w:rsidRPr="00A260B6">
        <w:t>5</w:t>
      </w:r>
      <w:r w:rsidR="00842726">
        <w:rPr>
          <w:rFonts w:hint="eastAsia"/>
        </w:rPr>
        <w:t>级</w:t>
      </w:r>
      <w:r w:rsidR="00842726" w:rsidRPr="00A260B6">
        <w:t>相关的标准如下：</w:t>
      </w:r>
    </w:p>
    <w:p w14:paraId="51472EF5" w14:textId="77777777" w:rsidR="00842726" w:rsidRDefault="00842726" w:rsidP="00AB7CBE">
      <w:pPr>
        <w:pStyle w:val="affffffa"/>
        <w:numPr>
          <w:ilvl w:val="0"/>
          <w:numId w:val="0"/>
        </w:numPr>
        <w:ind w:firstLineChars="200" w:firstLine="420"/>
      </w:pPr>
      <w:r>
        <w:t>a）</w:t>
      </w:r>
      <w:r>
        <w:rPr>
          <w:rFonts w:hint="eastAsia"/>
        </w:rPr>
        <w:t>硬卷帘</w:t>
      </w:r>
      <w:r>
        <w:t>：</w:t>
      </w:r>
    </w:p>
    <w:p w14:paraId="32E1408D" w14:textId="54EAF0FB" w:rsidR="00842726" w:rsidRDefault="00286A47" w:rsidP="00AB7CBE">
      <w:pPr>
        <w:pStyle w:val="affffffa"/>
        <w:numPr>
          <w:ilvl w:val="0"/>
          <w:numId w:val="0"/>
        </w:numPr>
        <w:ind w:firstLineChars="200" w:firstLine="420"/>
      </w:pPr>
      <w:r w:rsidRPr="002E414B">
        <w:rPr>
          <w:rFonts w:ascii="Times New Roman"/>
        </w:rPr>
        <w:t>——</w:t>
      </w:r>
      <w:r w:rsidR="00842726">
        <w:t>如果导轨中提供了</w:t>
      </w:r>
      <w:r w:rsidR="007A2C4F">
        <w:rPr>
          <w:rFonts w:hint="eastAsia"/>
        </w:rPr>
        <w:t>密封条</w:t>
      </w:r>
      <w:r w:rsidR="00842726">
        <w:t>，</w:t>
      </w:r>
      <w:r w:rsidR="001F4B94">
        <w:t>无论</w:t>
      </w:r>
      <w:r w:rsidR="007A2C4F">
        <w:rPr>
          <w:rFonts w:hint="eastAsia"/>
        </w:rPr>
        <w:t>帘片</w:t>
      </w:r>
      <w:r w:rsidR="001F4B94">
        <w:t>尺寸如何，</w:t>
      </w:r>
      <w:r w:rsidR="00842726">
        <w:t>则</w:t>
      </w:r>
      <w:r w:rsidR="00842726">
        <w:rPr>
          <w:rFonts w:hint="eastAsia"/>
        </w:rPr>
        <w:t>b</w:t>
      </w:r>
      <w:r w:rsidR="00842726" w:rsidRPr="00872B63">
        <w:rPr>
          <w:vertAlign w:val="subscript"/>
        </w:rPr>
        <w:t>3</w:t>
      </w:r>
      <w:r w:rsidR="00842726">
        <w:t>被视为等于0；</w:t>
      </w:r>
    </w:p>
    <w:p w14:paraId="06762902" w14:textId="2A592A2A" w:rsidR="00842726" w:rsidRDefault="00286A47" w:rsidP="00AB7CBE">
      <w:pPr>
        <w:pStyle w:val="affffffa"/>
        <w:numPr>
          <w:ilvl w:val="0"/>
          <w:numId w:val="0"/>
        </w:numPr>
        <w:ind w:firstLineChars="200" w:firstLine="420"/>
      </w:pPr>
      <w:r w:rsidRPr="002E414B">
        <w:rPr>
          <w:rFonts w:ascii="Times New Roman"/>
        </w:rPr>
        <w:t>——</w:t>
      </w:r>
      <w:r w:rsidR="00842726">
        <w:t>在最终</w:t>
      </w:r>
      <w:r w:rsidR="005A595D">
        <w:rPr>
          <w:rFonts w:hint="eastAsia"/>
        </w:rPr>
        <w:t>帘片</w:t>
      </w:r>
      <w:r w:rsidR="00842726">
        <w:t>底部存在</w:t>
      </w:r>
      <w:r w:rsidR="007A2C4F">
        <w:rPr>
          <w:rFonts w:hint="eastAsia"/>
        </w:rPr>
        <w:t>底座条</w:t>
      </w:r>
      <w:r w:rsidR="00842726">
        <w:t>的情况下，</w:t>
      </w:r>
      <w:r w:rsidR="00842726">
        <w:rPr>
          <w:rFonts w:hint="eastAsia"/>
        </w:rPr>
        <w:t>b</w:t>
      </w:r>
      <w:r w:rsidR="00842726" w:rsidRPr="00872B63">
        <w:rPr>
          <w:vertAlign w:val="subscript"/>
        </w:rPr>
        <w:t>1</w:t>
      </w:r>
      <w:r w:rsidR="00842726">
        <w:t>被认为等于0；</w:t>
      </w:r>
    </w:p>
    <w:p w14:paraId="7E0FE5A6" w14:textId="10FE3B1C" w:rsidR="00842726" w:rsidRDefault="00286A47" w:rsidP="00AB7CBE">
      <w:pPr>
        <w:pStyle w:val="affffffa"/>
        <w:numPr>
          <w:ilvl w:val="0"/>
          <w:numId w:val="0"/>
        </w:numPr>
        <w:ind w:firstLineChars="200" w:firstLine="420"/>
      </w:pPr>
      <w:r w:rsidRPr="002E414B">
        <w:rPr>
          <w:rFonts w:ascii="Times New Roman"/>
        </w:rPr>
        <w:t>——</w:t>
      </w:r>
      <w:r w:rsidR="00842726">
        <w:t>如果图</w:t>
      </w:r>
      <w:r w:rsidR="00A976BE">
        <w:t>B.</w:t>
      </w:r>
      <w:r w:rsidR="00115318">
        <w:t>3</w:t>
      </w:r>
      <w:r w:rsidR="00842726" w:rsidRPr="00AB7CBE">
        <w:t>和</w:t>
      </w:r>
      <w:r w:rsidR="00A976BE">
        <w:t>图B.</w:t>
      </w:r>
      <w:r w:rsidR="00115318">
        <w:t>4</w:t>
      </w:r>
      <w:r w:rsidR="00842726">
        <w:t>中所示的任何接缝设置在</w:t>
      </w:r>
      <w:r w:rsidR="00842726">
        <w:rPr>
          <w:rFonts w:hint="eastAsia"/>
        </w:rPr>
        <w:t>罩壳</w:t>
      </w:r>
      <w:r w:rsidR="00842726">
        <w:t>的入口处实现，则</w:t>
      </w:r>
      <w:r w:rsidR="00842726">
        <w:rPr>
          <w:rFonts w:hint="eastAsia"/>
        </w:rPr>
        <w:t>b</w:t>
      </w:r>
      <w:r w:rsidR="00842726" w:rsidRPr="00872B63">
        <w:rPr>
          <w:vertAlign w:val="subscript"/>
        </w:rPr>
        <w:t>2</w:t>
      </w:r>
      <w:r w:rsidR="00842726">
        <w:t>被认为等于0</w:t>
      </w:r>
    </w:p>
    <w:p w14:paraId="42EA0CC9" w14:textId="77777777" w:rsidR="00842726" w:rsidRDefault="00842726" w:rsidP="00AB7CBE">
      <w:pPr>
        <w:pStyle w:val="affffffa"/>
        <w:numPr>
          <w:ilvl w:val="0"/>
          <w:numId w:val="0"/>
        </w:numPr>
        <w:ind w:firstLineChars="200" w:firstLine="420"/>
      </w:pPr>
      <w:r>
        <w:rPr>
          <w:rFonts w:hint="eastAsia"/>
        </w:rPr>
        <w:t>其安装还需要：</w:t>
      </w:r>
    </w:p>
    <w:p w14:paraId="27F9620C" w14:textId="1A182F6E" w:rsidR="00842726" w:rsidRDefault="00286A47" w:rsidP="00AB7CBE">
      <w:pPr>
        <w:pStyle w:val="affffffa"/>
        <w:numPr>
          <w:ilvl w:val="0"/>
          <w:numId w:val="0"/>
        </w:numPr>
        <w:ind w:firstLineChars="200" w:firstLine="420"/>
      </w:pPr>
      <w:r w:rsidRPr="002E414B">
        <w:rPr>
          <w:rFonts w:ascii="Times New Roman"/>
        </w:rPr>
        <w:t>——</w:t>
      </w:r>
      <w:r w:rsidR="00842726">
        <w:t>实现导轨和窗之间连接的气密性；</w:t>
      </w:r>
    </w:p>
    <w:p w14:paraId="253336D6" w14:textId="7F661D95" w:rsidR="00842726" w:rsidRDefault="00286A47" w:rsidP="00AB7CBE">
      <w:pPr>
        <w:pStyle w:val="affffffa"/>
        <w:numPr>
          <w:ilvl w:val="0"/>
          <w:numId w:val="0"/>
        </w:numPr>
        <w:ind w:firstLineChars="200" w:firstLine="420"/>
      </w:pPr>
      <w:r w:rsidRPr="002E414B">
        <w:rPr>
          <w:rFonts w:ascii="Times New Roman"/>
        </w:rPr>
        <w:t>——</w:t>
      </w:r>
      <w:r w:rsidR="00842726">
        <w:t>实现</w:t>
      </w:r>
      <w:r w:rsidR="00842726">
        <w:rPr>
          <w:rFonts w:hint="eastAsia"/>
        </w:rPr>
        <w:t>罩壳</w:t>
      </w:r>
      <w:r w:rsidR="00842726">
        <w:t>与砌体或框架之间的气密性（见</w:t>
      </w:r>
      <w:r w:rsidR="00842726" w:rsidRPr="007A2C4F">
        <w:rPr>
          <w:rFonts w:hint="eastAsia"/>
        </w:rPr>
        <w:t>图</w:t>
      </w:r>
      <w:r w:rsidR="007A2C4F" w:rsidRPr="007A2C4F">
        <w:rPr>
          <w:rFonts w:hint="eastAsia"/>
        </w:rPr>
        <w:t>B.</w:t>
      </w:r>
      <w:r w:rsidR="00B50EE2">
        <w:t>3</w:t>
      </w:r>
      <w:r w:rsidR="00842726" w:rsidRPr="007A2C4F">
        <w:rPr>
          <w:rFonts w:hint="eastAsia"/>
        </w:rPr>
        <w:t>和</w:t>
      </w:r>
      <w:r w:rsidR="007A2C4F" w:rsidRPr="007A2C4F">
        <w:rPr>
          <w:rFonts w:hint="eastAsia"/>
        </w:rPr>
        <w:t>B.</w:t>
      </w:r>
      <w:r w:rsidR="00B50EE2">
        <w:t>4</w:t>
      </w:r>
      <w:r w:rsidR="00842726">
        <w:t>）；</w:t>
      </w:r>
    </w:p>
    <w:p w14:paraId="38CB665E" w14:textId="44CB084E" w:rsidR="00842726" w:rsidRDefault="00286A47" w:rsidP="00AB7CBE">
      <w:pPr>
        <w:pStyle w:val="affffffa"/>
        <w:numPr>
          <w:ilvl w:val="0"/>
          <w:numId w:val="0"/>
        </w:numPr>
        <w:ind w:firstLineChars="200" w:firstLine="420"/>
      </w:pPr>
      <w:r w:rsidRPr="002E414B">
        <w:rPr>
          <w:rFonts w:ascii="Times New Roman"/>
        </w:rPr>
        <w:t>——</w:t>
      </w:r>
      <w:r w:rsidR="00FB27AD">
        <w:rPr>
          <w:rFonts w:hint="eastAsia"/>
        </w:rPr>
        <w:t>使</w:t>
      </w:r>
      <w:r w:rsidR="00842726">
        <w:t>最终</w:t>
      </w:r>
      <w:r w:rsidR="00B50EE2">
        <w:rPr>
          <w:rFonts w:hint="eastAsia"/>
        </w:rPr>
        <w:t>帘片</w:t>
      </w:r>
      <w:r w:rsidR="00842726">
        <w:t>底部</w:t>
      </w:r>
      <w:r w:rsidR="00FB27AD">
        <w:rPr>
          <w:rFonts w:hint="eastAsia"/>
        </w:rPr>
        <w:t>与</w:t>
      </w:r>
      <w:r w:rsidR="00B50EE2">
        <w:rPr>
          <w:rFonts w:hint="eastAsia"/>
        </w:rPr>
        <w:t>带</w:t>
      </w:r>
      <w:r w:rsidR="00842726">
        <w:t>密封条窗台</w:t>
      </w:r>
      <w:r w:rsidR="00FB27AD">
        <w:rPr>
          <w:rFonts w:hint="eastAsia"/>
        </w:rPr>
        <w:t>连续</w:t>
      </w:r>
      <w:r w:rsidR="00842726">
        <w:t>接触</w:t>
      </w:r>
      <w:r w:rsidR="00B50EE2">
        <w:rPr>
          <w:rFonts w:hint="eastAsia"/>
        </w:rPr>
        <w:t>。</w:t>
      </w:r>
    </w:p>
    <w:p w14:paraId="092A929F" w14:textId="27F96F5E" w:rsidR="00D75690" w:rsidRDefault="00D75690" w:rsidP="003E4DDA">
      <w:pPr>
        <w:pStyle w:val="affffffa"/>
        <w:numPr>
          <w:ilvl w:val="0"/>
          <w:numId w:val="0"/>
        </w:numPr>
        <w:ind w:firstLineChars="200" w:firstLine="420"/>
        <w:jc w:val="center"/>
      </w:pPr>
      <w:r w:rsidRPr="00D75690">
        <w:rPr>
          <w:noProof/>
        </w:rPr>
        <w:drawing>
          <wp:inline distT="0" distB="0" distL="0" distR="0" wp14:anchorId="1650D054" wp14:editId="08185931">
            <wp:extent cx="2539520" cy="1613738"/>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8833" cy="1638719"/>
                    </a:xfrm>
                    <a:prstGeom prst="rect">
                      <a:avLst/>
                    </a:prstGeom>
                    <a:noFill/>
                    <a:ln>
                      <a:noFill/>
                    </a:ln>
                  </pic:spPr>
                </pic:pic>
              </a:graphicData>
            </a:graphic>
          </wp:inline>
        </w:drawing>
      </w:r>
    </w:p>
    <w:p w14:paraId="2CB20CC9" w14:textId="1E6273CD" w:rsidR="00E470DD" w:rsidRDefault="00D75690" w:rsidP="004902B1">
      <w:pPr>
        <w:pStyle w:val="affffff8"/>
        <w:rPr>
          <w:noProof/>
        </w:rPr>
      </w:pPr>
      <w:r>
        <w:rPr>
          <w:rFonts w:hint="eastAsia"/>
          <w:noProof/>
        </w:rPr>
        <w:t>注</w:t>
      </w:r>
      <w:r w:rsidR="00E470DD">
        <w:rPr>
          <w:rFonts w:hint="eastAsia"/>
          <w:noProof/>
        </w:rPr>
        <w:t>：</w:t>
      </w:r>
      <w:r w:rsidR="00E470DD">
        <w:rPr>
          <w:noProof/>
        </w:rPr>
        <w:t>1</w:t>
      </w:r>
      <w:r w:rsidR="00FE2DD2" w:rsidRPr="00DD2FDF">
        <w:t>——</w:t>
      </w:r>
      <w:r w:rsidR="00E470DD">
        <w:rPr>
          <w:noProof/>
        </w:rPr>
        <w:t>压簧</w:t>
      </w:r>
      <w:r w:rsidR="00FE2DD2">
        <w:rPr>
          <w:rFonts w:hint="eastAsia"/>
          <w:noProof/>
        </w:rPr>
        <w:t>；</w:t>
      </w:r>
      <w:r w:rsidR="00E470DD">
        <w:rPr>
          <w:noProof/>
        </w:rPr>
        <w:t>2</w:t>
      </w:r>
      <w:r w:rsidR="00FE2DD2" w:rsidRPr="00DD2FDF">
        <w:t>——</w:t>
      </w:r>
      <w:r w:rsidR="00E470DD">
        <w:rPr>
          <w:noProof/>
        </w:rPr>
        <w:t>密封材料</w:t>
      </w:r>
      <w:r w:rsidR="00314F04">
        <w:rPr>
          <w:rFonts w:hint="eastAsia"/>
          <w:noProof/>
        </w:rPr>
        <w:t>。</w:t>
      </w:r>
    </w:p>
    <w:p w14:paraId="45A153CF" w14:textId="78743B08" w:rsidR="00E470DD" w:rsidRPr="004902B1" w:rsidRDefault="003E4DDA" w:rsidP="001C7B36">
      <w:pPr>
        <w:pStyle w:val="affffffa"/>
        <w:numPr>
          <w:ilvl w:val="0"/>
          <w:numId w:val="0"/>
        </w:numPr>
        <w:ind w:firstLineChars="200" w:firstLine="420"/>
        <w:rPr>
          <w:rFonts w:ascii="黑体" w:eastAsia="黑体"/>
          <w:kern w:val="0"/>
        </w:rPr>
      </w:pPr>
      <w:r w:rsidRPr="003E4DDA">
        <w:rPr>
          <w:rFonts w:ascii="黑体" w:eastAsia="黑体" w:hint="eastAsia"/>
          <w:kern w:val="0"/>
        </w:rPr>
        <w:t>图B.</w:t>
      </w:r>
      <w:r w:rsidR="00115318">
        <w:rPr>
          <w:rFonts w:ascii="黑体" w:eastAsia="黑体"/>
          <w:kern w:val="0"/>
        </w:rPr>
        <w:t>3</w:t>
      </w:r>
      <w:r>
        <w:rPr>
          <w:rFonts w:ascii="黑体" w:eastAsia="黑体"/>
          <w:kern w:val="0"/>
        </w:rPr>
        <w:t xml:space="preserve"> </w:t>
      </w:r>
      <w:r w:rsidR="00E470DD" w:rsidRPr="004902B1">
        <w:rPr>
          <w:rFonts w:ascii="黑体" w:eastAsia="黑体"/>
          <w:kern w:val="0"/>
        </w:rPr>
        <w:t>在帘</w:t>
      </w:r>
      <w:r w:rsidR="00E470DD" w:rsidRPr="004902B1">
        <w:rPr>
          <w:rFonts w:ascii="黑体" w:eastAsia="黑体" w:hint="eastAsia"/>
          <w:kern w:val="0"/>
        </w:rPr>
        <w:t>体</w:t>
      </w:r>
      <w:r w:rsidR="00E470DD" w:rsidRPr="004902B1">
        <w:rPr>
          <w:rFonts w:ascii="黑体" w:eastAsia="黑体"/>
          <w:kern w:val="0"/>
        </w:rPr>
        <w:t>完全伸展的位置，一个装置（例如弹簧）允许帘</w:t>
      </w:r>
      <w:r w:rsidR="00E470DD" w:rsidRPr="004902B1">
        <w:rPr>
          <w:rFonts w:ascii="黑体" w:eastAsia="黑体" w:hint="eastAsia"/>
          <w:kern w:val="0"/>
        </w:rPr>
        <w:t>体</w:t>
      </w:r>
      <w:r w:rsidR="00E470DD" w:rsidRPr="004902B1">
        <w:rPr>
          <w:rFonts w:ascii="黑体" w:eastAsia="黑体"/>
          <w:kern w:val="0"/>
        </w:rPr>
        <w:t>永久固定在</w:t>
      </w:r>
      <w:r w:rsidR="00E470DD" w:rsidRPr="004902B1">
        <w:rPr>
          <w:rFonts w:ascii="黑体" w:eastAsia="黑体" w:hint="eastAsia"/>
          <w:kern w:val="0"/>
        </w:rPr>
        <w:t>罩壳</w:t>
      </w:r>
      <w:r w:rsidR="00E470DD" w:rsidRPr="004902B1">
        <w:rPr>
          <w:rFonts w:ascii="黑体" w:eastAsia="黑体"/>
          <w:kern w:val="0"/>
        </w:rPr>
        <w:t>的侧面，并插入密封材料</w:t>
      </w:r>
    </w:p>
    <w:p w14:paraId="59190F67" w14:textId="77777777" w:rsidR="00E470DD" w:rsidRDefault="00E470DD" w:rsidP="00B00D15">
      <w:pPr>
        <w:pStyle w:val="afffffe"/>
        <w:ind w:firstLine="420"/>
      </w:pPr>
    </w:p>
    <w:p w14:paraId="4A9F3549" w14:textId="15E34B79" w:rsidR="00E656AF" w:rsidRDefault="00EE3A59" w:rsidP="003E4DDA">
      <w:pPr>
        <w:pStyle w:val="afffffe"/>
        <w:ind w:firstLine="420"/>
        <w:jc w:val="center"/>
      </w:pPr>
      <w:r w:rsidRPr="00EE3A59">
        <w:drawing>
          <wp:inline distT="0" distB="0" distL="0" distR="0" wp14:anchorId="5FF8F9DC" wp14:editId="55F3359F">
            <wp:extent cx="1905000" cy="163882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18514" cy="1650447"/>
                    </a:xfrm>
                    <a:prstGeom prst="rect">
                      <a:avLst/>
                    </a:prstGeom>
                    <a:noFill/>
                    <a:ln>
                      <a:noFill/>
                    </a:ln>
                  </pic:spPr>
                </pic:pic>
              </a:graphicData>
            </a:graphic>
          </wp:inline>
        </w:drawing>
      </w:r>
    </w:p>
    <w:p w14:paraId="2EE35325" w14:textId="02FB402F" w:rsidR="00E470DD" w:rsidRDefault="00EE3A59" w:rsidP="004902B1">
      <w:pPr>
        <w:pStyle w:val="affffff8"/>
        <w:rPr>
          <w:noProof/>
        </w:rPr>
      </w:pPr>
      <w:r>
        <w:rPr>
          <w:rFonts w:hint="eastAsia"/>
          <w:noProof/>
        </w:rPr>
        <w:t>注：</w:t>
      </w:r>
      <w:r w:rsidR="00E470DD">
        <w:rPr>
          <w:noProof/>
        </w:rPr>
        <w:t>1</w:t>
      </w:r>
      <w:r w:rsidRPr="00DD2FDF">
        <w:rPr>
          <w:noProof/>
        </w:rPr>
        <w:t>——</w:t>
      </w:r>
      <w:r w:rsidR="00E470DD">
        <w:rPr>
          <w:noProof/>
        </w:rPr>
        <w:t>刷</w:t>
      </w:r>
      <w:r w:rsidR="002F592F">
        <w:rPr>
          <w:rFonts w:hint="eastAsia"/>
          <w:noProof/>
        </w:rPr>
        <w:t>型</w:t>
      </w:r>
      <w:r w:rsidR="00E470DD">
        <w:rPr>
          <w:noProof/>
        </w:rPr>
        <w:t>或唇</w:t>
      </w:r>
      <w:r w:rsidR="002F592F">
        <w:rPr>
          <w:rFonts w:hint="eastAsia"/>
          <w:noProof/>
        </w:rPr>
        <w:t>型</w:t>
      </w:r>
      <w:r w:rsidR="00E470DD">
        <w:rPr>
          <w:rFonts w:hint="eastAsia"/>
          <w:noProof/>
        </w:rPr>
        <w:t>密</w:t>
      </w:r>
      <w:r w:rsidR="00E470DD">
        <w:rPr>
          <w:noProof/>
        </w:rPr>
        <w:t>封</w:t>
      </w:r>
      <w:r>
        <w:rPr>
          <w:rFonts w:hint="eastAsia"/>
          <w:noProof/>
        </w:rPr>
        <w:t>。</w:t>
      </w:r>
    </w:p>
    <w:p w14:paraId="61F96BFC" w14:textId="43FE14EB" w:rsidR="00E470DD" w:rsidRDefault="003E4DDA" w:rsidP="004902B1">
      <w:pPr>
        <w:pStyle w:val="af6"/>
        <w:numPr>
          <w:ilvl w:val="0"/>
          <w:numId w:val="0"/>
        </w:numPr>
        <w:spacing w:before="156" w:after="156"/>
      </w:pPr>
      <w:r w:rsidRPr="00E7482B">
        <w:rPr>
          <w:rFonts w:hint="eastAsia"/>
        </w:rPr>
        <w:t>图B.</w:t>
      </w:r>
      <w:r w:rsidR="00115318">
        <w:t>4</w:t>
      </w:r>
      <w:r>
        <w:t xml:space="preserve"> </w:t>
      </w:r>
      <w:r w:rsidR="00E470DD">
        <w:t>箱体入</w:t>
      </w:r>
      <w:r w:rsidR="00B50EE2">
        <w:rPr>
          <w:rFonts w:hint="eastAsia"/>
        </w:rPr>
        <w:t>口</w:t>
      </w:r>
      <w:r w:rsidR="00597C38">
        <w:rPr>
          <w:rFonts w:hint="eastAsia"/>
        </w:rPr>
        <w:t>处</w:t>
      </w:r>
      <w:r w:rsidR="00E470DD">
        <w:rPr>
          <w:rFonts w:hint="eastAsia"/>
        </w:rPr>
        <w:t>设</w:t>
      </w:r>
      <w:r w:rsidR="00E470DD">
        <w:t>有</w:t>
      </w:r>
      <w:r w:rsidR="00E470DD">
        <w:t>“</w:t>
      </w:r>
      <w:r w:rsidR="00E470DD">
        <w:t>唇</w:t>
      </w:r>
      <w:r w:rsidR="00E470DD">
        <w:t>”</w:t>
      </w:r>
      <w:r w:rsidR="00E470DD">
        <w:t>或</w:t>
      </w:r>
      <w:r w:rsidR="00E470DD">
        <w:t>“</w:t>
      </w:r>
      <w:r w:rsidR="00E470DD">
        <w:t>刷</w:t>
      </w:r>
      <w:r w:rsidR="00E470DD">
        <w:t>”</w:t>
      </w:r>
      <w:r w:rsidR="00E470DD">
        <w:t>型接缝，</w:t>
      </w:r>
      <w:r w:rsidR="00E470DD">
        <w:rPr>
          <w:rFonts w:hint="eastAsia"/>
        </w:rPr>
        <w:t>安装</w:t>
      </w:r>
      <w:r w:rsidR="00E470DD">
        <w:t>在窗帘两侧</w:t>
      </w:r>
    </w:p>
    <w:p w14:paraId="68809287" w14:textId="3ED4E419" w:rsidR="00E470DD" w:rsidRDefault="00E470DD" w:rsidP="001C7B36">
      <w:pPr>
        <w:pStyle w:val="affffffa"/>
        <w:numPr>
          <w:ilvl w:val="0"/>
          <w:numId w:val="0"/>
        </w:numPr>
        <w:ind w:firstLineChars="200" w:firstLine="420"/>
      </w:pPr>
      <w:r>
        <w:t>b）其</w:t>
      </w:r>
      <w:r w:rsidR="00745DB2">
        <w:rPr>
          <w:rFonts w:hint="eastAsia"/>
        </w:rPr>
        <w:t>它</w:t>
      </w:r>
      <w:r>
        <w:t>遮阳帘：</w:t>
      </w:r>
    </w:p>
    <w:p w14:paraId="2782319E" w14:textId="74558C31" w:rsidR="00E470DD" w:rsidRDefault="00E470DD" w:rsidP="001C7B36">
      <w:pPr>
        <w:pStyle w:val="affffffa"/>
        <w:numPr>
          <w:ilvl w:val="0"/>
          <w:numId w:val="0"/>
        </w:numPr>
        <w:ind w:firstLineChars="200" w:firstLine="420"/>
      </w:pPr>
      <w:r>
        <w:rPr>
          <w:rFonts w:hint="eastAsia"/>
        </w:rPr>
        <w:t>三面都有</w:t>
      </w:r>
      <w:r w:rsidR="00597C38">
        <w:rPr>
          <w:rFonts w:hint="eastAsia"/>
        </w:rPr>
        <w:t>密封条</w:t>
      </w:r>
      <w:r>
        <w:rPr>
          <w:rFonts w:hint="eastAsia"/>
        </w:rPr>
        <w:t>，第四面满足条件</w:t>
      </w:r>
      <w:r w:rsidR="00E656AF">
        <w:t>b</w:t>
      </w:r>
      <w:r w:rsidRPr="00135B74">
        <w:rPr>
          <w:vertAlign w:val="subscript"/>
        </w:rPr>
        <w:t>1</w:t>
      </w:r>
      <w:r>
        <w:t>或</w:t>
      </w:r>
      <w:r w:rsidR="00E656AF">
        <w:t>b</w:t>
      </w:r>
      <w:r w:rsidRPr="00135B74">
        <w:rPr>
          <w:vertAlign w:val="subscript"/>
        </w:rPr>
        <w:t>2</w:t>
      </w:r>
      <w:r>
        <w:rPr>
          <w:rFonts w:hint="eastAsia"/>
        </w:rPr>
        <w:t>≤</w:t>
      </w:r>
      <w:r>
        <w:t>3mm</w:t>
      </w:r>
      <w:r w:rsidR="00B50EE2">
        <w:rPr>
          <w:rFonts w:hint="eastAsia"/>
        </w:rPr>
        <w:t>。</w:t>
      </w:r>
    </w:p>
    <w:p w14:paraId="112D0EFD" w14:textId="78701D43" w:rsidR="00E470DD" w:rsidRDefault="00E470DD" w:rsidP="001C7B36">
      <w:pPr>
        <w:pStyle w:val="affffffa"/>
        <w:numPr>
          <w:ilvl w:val="0"/>
          <w:numId w:val="0"/>
        </w:numPr>
        <w:ind w:firstLineChars="200" w:firstLine="420"/>
      </w:pPr>
      <w:r>
        <w:t>c）通过测量空气渗透性进行验证</w:t>
      </w:r>
    </w:p>
    <w:p w14:paraId="08A4B8B6" w14:textId="76A722AD" w:rsidR="00E470DD" w:rsidRDefault="00E470DD" w:rsidP="00597C38">
      <w:pPr>
        <w:pStyle w:val="affffffa"/>
        <w:numPr>
          <w:ilvl w:val="0"/>
          <w:numId w:val="0"/>
        </w:numPr>
        <w:ind w:firstLineChars="200" w:firstLine="420"/>
      </w:pPr>
      <w:r>
        <w:rPr>
          <w:rFonts w:hint="eastAsia"/>
        </w:rPr>
        <w:lastRenderedPageBreak/>
        <w:t>根据</w:t>
      </w:r>
      <w:r w:rsidR="00917CEB">
        <w:rPr>
          <w:rFonts w:hint="eastAsia"/>
        </w:rPr>
        <w:t>JG</w:t>
      </w:r>
      <w:r w:rsidR="00917CEB">
        <w:t>/</w:t>
      </w:r>
      <w:r w:rsidR="00917CEB">
        <w:rPr>
          <w:rFonts w:hint="eastAsia"/>
        </w:rPr>
        <w:t>T</w:t>
      </w:r>
      <w:r w:rsidR="00917CEB">
        <w:t xml:space="preserve"> 282-2010</w:t>
      </w:r>
      <w:r>
        <w:t>测量的空气渗透率Q</w:t>
      </w:r>
      <w:r w:rsidR="00597C38">
        <w:rPr>
          <w:rFonts w:hint="eastAsia"/>
        </w:rPr>
        <w:t>（</w:t>
      </w:r>
      <w:r>
        <w:t>m/s</w:t>
      </w:r>
      <w:r w:rsidR="00597C38">
        <w:rPr>
          <w:rFonts w:hint="eastAsia"/>
        </w:rPr>
        <w:t>）</w:t>
      </w:r>
      <w:r w:rsidR="00AC47BC">
        <w:rPr>
          <w:rFonts w:hint="eastAsia"/>
        </w:rPr>
        <w:t>，</w:t>
      </w:r>
      <w:r>
        <w:t>应满足以下条件：</w:t>
      </w:r>
    </w:p>
    <w:p w14:paraId="324EC575" w14:textId="70F1BD31" w:rsidR="00E470DD" w:rsidRDefault="00286A47" w:rsidP="001C7B36">
      <w:pPr>
        <w:pStyle w:val="affffffa"/>
        <w:numPr>
          <w:ilvl w:val="0"/>
          <w:numId w:val="0"/>
        </w:numPr>
        <w:ind w:firstLineChars="200" w:firstLine="420"/>
      </w:pPr>
      <w:r w:rsidRPr="002E414B">
        <w:rPr>
          <w:rFonts w:ascii="Times New Roman"/>
        </w:rPr>
        <w:t>——</w:t>
      </w:r>
      <w:r w:rsidR="00E470DD">
        <w:t>Q</w:t>
      </w:r>
      <w:r w:rsidR="00597C38">
        <w:t xml:space="preserve"> </w:t>
      </w:r>
      <w:r w:rsidR="00E470DD">
        <w:t>m/s</w:t>
      </w:r>
      <w:r w:rsidR="00E470DD">
        <w:rPr>
          <w:rFonts w:hint="eastAsia"/>
        </w:rPr>
        <w:t>≤</w:t>
      </w:r>
      <w:r w:rsidR="00E470DD">
        <w:t>10</w:t>
      </w:r>
      <w:r>
        <w:rPr>
          <w:rFonts w:hint="eastAsia"/>
        </w:rPr>
        <w:t>（</w:t>
      </w:r>
      <w:r w:rsidR="00E470DD">
        <w:t>m</w:t>
      </w:r>
      <w:r w:rsidR="00E9409C">
        <w:rPr>
          <w:vertAlign w:val="superscript"/>
        </w:rPr>
        <w:t>3</w:t>
      </w:r>
      <w:r w:rsidR="00E470DD">
        <w:t>/h.m</w:t>
      </w:r>
      <w:r w:rsidR="00E9409C">
        <w:rPr>
          <w:vertAlign w:val="superscript"/>
        </w:rPr>
        <w:t>2</w:t>
      </w:r>
      <w:r>
        <w:rPr>
          <w:rFonts w:hint="eastAsia"/>
        </w:rPr>
        <w:t>）</w:t>
      </w:r>
    </w:p>
    <w:p w14:paraId="12F9DAD8" w14:textId="6A988B61" w:rsidR="00E470DD" w:rsidRDefault="00286A47" w:rsidP="001C7B36">
      <w:pPr>
        <w:pStyle w:val="affffffa"/>
        <w:numPr>
          <w:ilvl w:val="0"/>
          <w:numId w:val="0"/>
        </w:numPr>
        <w:ind w:firstLineChars="200" w:firstLine="420"/>
      </w:pPr>
      <w:r w:rsidRPr="002E414B">
        <w:rPr>
          <w:rFonts w:ascii="Times New Roman"/>
        </w:rPr>
        <w:t>——</w:t>
      </w:r>
      <w:r w:rsidR="00E470DD">
        <w:t>Q</w:t>
      </w:r>
      <w:r w:rsidR="00597C38">
        <w:t xml:space="preserve"> </w:t>
      </w:r>
      <w:r w:rsidR="00E470DD">
        <w:t>m/s是在两侧之间的</w:t>
      </w:r>
      <w:r w:rsidR="00E470DD">
        <w:rPr>
          <w:rFonts w:hint="eastAsia"/>
        </w:rPr>
        <w:t>压差</w:t>
      </w:r>
      <w:r w:rsidR="00E470DD">
        <w:t>为10</w:t>
      </w:r>
      <w:r w:rsidR="00AC47BC">
        <w:t xml:space="preserve"> </w:t>
      </w:r>
      <w:r w:rsidR="00E470DD">
        <w:t>Pa的情况下，通过遮阳帘</w:t>
      </w:r>
      <w:r w:rsidR="00AC47BC">
        <w:rPr>
          <w:rFonts w:hint="eastAsia"/>
        </w:rPr>
        <w:t>单位</w:t>
      </w:r>
      <w:r w:rsidR="00E470DD">
        <w:rPr>
          <w:rFonts w:hint="eastAsia"/>
        </w:rPr>
        <w:t>面积</w:t>
      </w:r>
      <w:r w:rsidR="00C8073D">
        <w:rPr>
          <w:rFonts w:hint="eastAsia"/>
        </w:rPr>
        <w:t>减小</w:t>
      </w:r>
      <w:r w:rsidR="00E470DD">
        <w:t>的空气</w:t>
      </w:r>
      <w:r w:rsidR="00E470DD">
        <w:rPr>
          <w:rFonts w:hint="eastAsia"/>
        </w:rPr>
        <w:t>流通率</w:t>
      </w:r>
      <w:r w:rsidR="00AC47BC">
        <w:rPr>
          <w:rFonts w:hint="eastAsia"/>
        </w:rPr>
        <w:t>。</w:t>
      </w:r>
    </w:p>
    <w:p w14:paraId="164D52EF" w14:textId="0D5CDE2A" w:rsidR="00E470DD" w:rsidRDefault="00E470DD" w:rsidP="00B00D15">
      <w:pPr>
        <w:pStyle w:val="afffffe"/>
        <w:ind w:firstLine="420"/>
      </w:pPr>
    </w:p>
    <w:p w14:paraId="3EEDAC9F" w14:textId="3C2900BB" w:rsidR="00027068" w:rsidRPr="00A519C9" w:rsidRDefault="00027068" w:rsidP="00027068">
      <w:pPr>
        <w:pStyle w:val="affffffa"/>
        <w:numPr>
          <w:ilvl w:val="0"/>
          <w:numId w:val="0"/>
        </w:numPr>
        <w:ind w:firstLineChars="200" w:firstLine="420"/>
      </w:pPr>
      <w:r w:rsidRPr="00325BC7">
        <w:rPr>
          <w:rFonts w:hint="eastAsia"/>
        </w:rPr>
        <w:t>硬质遮阳产品</w:t>
      </w:r>
      <w:r w:rsidRPr="00A519C9">
        <w:rPr>
          <w:rFonts w:hint="eastAsia"/>
        </w:rPr>
        <w:t>附加热阻</w:t>
      </w:r>
      <w:r w:rsidRPr="00A519C9">
        <w:object w:dxaOrig="320" w:dyaOrig="220" w14:anchorId="57636F48">
          <v:shape id="_x0000_i1042" type="#_x0000_t75" style="width:14.4pt;height:7.2pt" o:ole="">
            <v:imagedata r:id="rId54" o:title=""/>
          </v:shape>
          <o:OLEObject Type="Embed" ProgID="Equation.3" ShapeID="_x0000_i1042" DrawAspect="Content" ObjectID="_1760177420" r:id="rId55"/>
        </w:object>
      </w:r>
      <w:r w:rsidRPr="00A519C9">
        <w:rPr>
          <w:rFonts w:hint="eastAsia"/>
        </w:rPr>
        <w:t>可以</w:t>
      </w:r>
      <w:r>
        <w:rPr>
          <w:rFonts w:hint="eastAsia"/>
        </w:rPr>
        <w:t>按照表</w:t>
      </w:r>
      <w:r w:rsidRPr="001C7B36">
        <w:rPr>
          <w:rFonts w:hint="eastAsia"/>
        </w:rPr>
        <w:t>B.</w:t>
      </w:r>
      <w:r w:rsidR="0004352D">
        <w:t>4</w:t>
      </w:r>
      <w:r w:rsidRPr="00A519C9">
        <w:rPr>
          <w:rFonts w:hint="eastAsia"/>
        </w:rPr>
        <w:t>的</w:t>
      </w:r>
      <w:r>
        <w:rPr>
          <w:rFonts w:hint="eastAsia"/>
        </w:rPr>
        <w:t>规定计算</w:t>
      </w:r>
      <w:r w:rsidRPr="00A519C9">
        <w:rPr>
          <w:rFonts w:hint="eastAsia"/>
        </w:rPr>
        <w:t>，取决于遮阳</w:t>
      </w:r>
      <w:r>
        <w:rPr>
          <w:rFonts w:hint="eastAsia"/>
        </w:rPr>
        <w:t>产品</w:t>
      </w:r>
      <w:r w:rsidRPr="00A519C9">
        <w:rPr>
          <w:rFonts w:hint="eastAsia"/>
        </w:rPr>
        <w:t>的空气渗透</w:t>
      </w:r>
      <w:r>
        <w:rPr>
          <w:rFonts w:hint="eastAsia"/>
        </w:rPr>
        <w:t>率</w:t>
      </w:r>
      <w:r w:rsidRPr="00A519C9">
        <w:rPr>
          <w:rFonts w:hint="eastAsia"/>
        </w:rPr>
        <w:t>。</w:t>
      </w:r>
    </w:p>
    <w:p w14:paraId="3F041CF0" w14:textId="2DEBC715" w:rsidR="00027068" w:rsidRDefault="00027068" w:rsidP="00027068">
      <w:pPr>
        <w:pStyle w:val="affffff3"/>
        <w:spacing w:before="156" w:after="156"/>
      </w:pPr>
      <w:r>
        <w:rPr>
          <w:rFonts w:hint="eastAsia"/>
        </w:rPr>
        <w:t>表</w:t>
      </w:r>
      <w:r w:rsidRPr="00E7482B">
        <w:rPr>
          <w:rFonts w:hint="eastAsia"/>
        </w:rPr>
        <w:t>B.</w:t>
      </w:r>
      <w:r w:rsidR="0004352D">
        <w:t>4</w:t>
      </w:r>
      <w:r>
        <w:t xml:space="preserve"> </w:t>
      </w:r>
      <w:r>
        <w:rPr>
          <w:rFonts w:hint="eastAsia"/>
        </w:rPr>
        <w:t>硬质遮阳产品</w:t>
      </w:r>
      <w:r w:rsidRPr="00A519C9">
        <w:rPr>
          <w:rFonts w:hint="eastAsia"/>
        </w:rPr>
        <w:t>附加热阻</w:t>
      </w:r>
      <w:r w:rsidRPr="00A519C9">
        <w:object w:dxaOrig="320" w:dyaOrig="220" w14:anchorId="1CB0F6A0">
          <v:shape id="_x0000_i1043" type="#_x0000_t75" style="width:14.4pt;height:7.2pt" o:ole="">
            <v:imagedata r:id="rId54" o:title=""/>
          </v:shape>
          <o:OLEObject Type="Embed" ProgID="Equation.3" ShapeID="_x0000_i1043" DrawAspect="Content" ObjectID="_1760177421" r:id="rId56"/>
        </w:objec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959"/>
      </w:tblGrid>
      <w:tr w:rsidR="00027068" w14:paraId="264F6958" w14:textId="77777777" w:rsidTr="00DA1F81">
        <w:trPr>
          <w:trHeight w:val="384"/>
        </w:trPr>
        <w:tc>
          <w:tcPr>
            <w:tcW w:w="3121" w:type="dxa"/>
            <w:shd w:val="clear" w:color="auto" w:fill="auto"/>
            <w:vAlign w:val="center"/>
          </w:tcPr>
          <w:p w14:paraId="1BD7007A" w14:textId="77777777" w:rsidR="00027068" w:rsidRPr="00637D9A" w:rsidRDefault="00027068" w:rsidP="00DA1F81">
            <w:pPr>
              <w:pStyle w:val="afffffe"/>
              <w:widowControl w:val="0"/>
              <w:ind w:firstLineChars="0" w:firstLine="0"/>
              <w:jc w:val="center"/>
              <w:textAlignment w:val="center"/>
            </w:pPr>
            <w:r w:rsidRPr="00637D9A">
              <w:rPr>
                <w:rFonts w:hint="eastAsia"/>
              </w:rPr>
              <w:t>遮阳</w:t>
            </w:r>
            <w:r>
              <w:rPr>
                <w:rFonts w:hint="eastAsia"/>
              </w:rPr>
              <w:t>产品</w:t>
            </w:r>
            <w:r w:rsidRPr="00637D9A">
              <w:rPr>
                <w:rFonts w:hint="eastAsia"/>
              </w:rPr>
              <w:t>空气渗透量</w:t>
            </w:r>
            <w:r>
              <w:rPr>
                <w:rFonts w:hint="eastAsia"/>
              </w:rPr>
              <w:t>等级</w:t>
            </w:r>
          </w:p>
        </w:tc>
        <w:tc>
          <w:tcPr>
            <w:tcW w:w="4959" w:type="dxa"/>
            <w:shd w:val="clear" w:color="auto" w:fill="auto"/>
            <w:vAlign w:val="center"/>
          </w:tcPr>
          <w:p w14:paraId="223A0145" w14:textId="77777777" w:rsidR="00027068" w:rsidRPr="00E7482B" w:rsidRDefault="00027068" w:rsidP="00DA1F81">
            <w:pPr>
              <w:pStyle w:val="afffffe"/>
              <w:widowControl w:val="0"/>
              <w:ind w:firstLineChars="0" w:firstLine="0"/>
              <w:jc w:val="center"/>
              <w:textAlignment w:val="center"/>
            </w:pPr>
            <w:r w:rsidRPr="00637D9A">
              <w:rPr>
                <w:rFonts w:hint="eastAsia"/>
              </w:rPr>
              <w:t>遮阳</w:t>
            </w:r>
            <w:r>
              <w:rPr>
                <w:rFonts w:hint="eastAsia"/>
              </w:rPr>
              <w:t>产品</w:t>
            </w:r>
            <w:r w:rsidRPr="00637D9A">
              <w:rPr>
                <w:rFonts w:hint="eastAsia"/>
              </w:rPr>
              <w:t>附加热阻</w:t>
            </w:r>
            <w:r w:rsidRPr="00637D9A">
              <w:object w:dxaOrig="320" w:dyaOrig="220" w14:anchorId="4BF206F4">
                <v:shape id="_x0000_i1044" type="#_x0000_t75" style="width:14.4pt;height:7.2pt" o:ole="">
                  <v:imagedata r:id="rId54" o:title=""/>
                </v:shape>
                <o:OLEObject Type="Embed" ProgID="Equation.3" ShapeID="_x0000_i1044" DrawAspect="Content" ObjectID="_1760177422" r:id="rId57"/>
              </w:object>
            </w:r>
            <w:r>
              <w:t xml:space="preserve">  </w:t>
            </w:r>
            <w:r w:rsidRPr="00E7482B">
              <w:rPr>
                <w:rFonts w:hint="eastAsia"/>
              </w:rPr>
              <w:t>㎡·k</w:t>
            </w:r>
            <w:r w:rsidRPr="00E7482B">
              <w:t>/W</w:t>
            </w:r>
          </w:p>
        </w:tc>
      </w:tr>
      <w:tr w:rsidR="00027068" w14:paraId="49575E2E" w14:textId="77777777" w:rsidTr="00DA1F81">
        <w:trPr>
          <w:trHeight w:val="20"/>
        </w:trPr>
        <w:tc>
          <w:tcPr>
            <w:tcW w:w="3121" w:type="dxa"/>
            <w:shd w:val="clear" w:color="auto" w:fill="auto"/>
            <w:vAlign w:val="center"/>
          </w:tcPr>
          <w:p w14:paraId="4F890E10" w14:textId="77777777" w:rsidR="00027068" w:rsidRPr="00E7482B" w:rsidRDefault="00027068" w:rsidP="00DA1F81">
            <w:pPr>
              <w:pStyle w:val="afffffe"/>
              <w:widowControl w:val="0"/>
              <w:ind w:firstLineChars="0" w:firstLine="0"/>
              <w:jc w:val="center"/>
              <w:textAlignment w:val="center"/>
            </w:pPr>
            <w:r w:rsidRPr="00E7482B">
              <w:rPr>
                <w:rFonts w:hint="eastAsia"/>
              </w:rPr>
              <w:t>很高</w:t>
            </w:r>
          </w:p>
        </w:tc>
        <w:tc>
          <w:tcPr>
            <w:tcW w:w="4959" w:type="dxa"/>
            <w:shd w:val="clear" w:color="auto" w:fill="auto"/>
            <w:vAlign w:val="center"/>
          </w:tcPr>
          <w:p w14:paraId="57ED6563" w14:textId="77777777" w:rsidR="00027068" w:rsidRPr="00E7482B" w:rsidRDefault="00027068" w:rsidP="00DA1F81">
            <w:pPr>
              <w:pStyle w:val="afffffe"/>
              <w:widowControl w:val="0"/>
              <w:ind w:firstLineChars="0" w:firstLine="0"/>
              <w:jc w:val="center"/>
              <w:textAlignment w:val="center"/>
            </w:pPr>
            <w:r w:rsidRPr="00E7482B">
              <w:rPr>
                <w:rFonts w:hint="eastAsia"/>
              </w:rPr>
              <w:t>0.08</w:t>
            </w:r>
          </w:p>
        </w:tc>
      </w:tr>
      <w:tr w:rsidR="00027068" w14:paraId="06DE1888" w14:textId="77777777" w:rsidTr="00DA1F81">
        <w:trPr>
          <w:trHeight w:val="20"/>
        </w:trPr>
        <w:tc>
          <w:tcPr>
            <w:tcW w:w="3121" w:type="dxa"/>
            <w:shd w:val="clear" w:color="auto" w:fill="auto"/>
            <w:vAlign w:val="center"/>
          </w:tcPr>
          <w:p w14:paraId="37C4F509" w14:textId="77777777" w:rsidR="00027068" w:rsidRPr="00E7482B" w:rsidRDefault="00027068" w:rsidP="00DA1F81">
            <w:pPr>
              <w:pStyle w:val="afffffe"/>
              <w:widowControl w:val="0"/>
              <w:ind w:firstLineChars="0" w:firstLine="0"/>
              <w:jc w:val="center"/>
              <w:textAlignment w:val="center"/>
            </w:pPr>
            <w:r w:rsidRPr="00E7482B">
              <w:rPr>
                <w:rFonts w:hint="eastAsia"/>
              </w:rPr>
              <w:t>高</w:t>
            </w:r>
          </w:p>
        </w:tc>
        <w:tc>
          <w:tcPr>
            <w:tcW w:w="4959" w:type="dxa"/>
            <w:shd w:val="clear" w:color="auto" w:fill="auto"/>
            <w:vAlign w:val="center"/>
          </w:tcPr>
          <w:p w14:paraId="19F92A72" w14:textId="77777777" w:rsidR="00027068" w:rsidRPr="00E7482B" w:rsidRDefault="00027068" w:rsidP="00DA1F81">
            <w:pPr>
              <w:pStyle w:val="afffffe"/>
              <w:widowControl w:val="0"/>
              <w:ind w:firstLineChars="0" w:firstLine="0"/>
              <w:jc w:val="center"/>
              <w:textAlignment w:val="center"/>
            </w:pPr>
            <w:r w:rsidRPr="00E7482B">
              <w:rPr>
                <w:rFonts w:hint="eastAsia"/>
              </w:rPr>
              <w:t>0.25</w:t>
            </w:r>
            <w:r w:rsidRPr="00E7482B">
              <w:object w:dxaOrig="340" w:dyaOrig="300" w14:anchorId="1F01ACA3">
                <v:shape id="_x0000_i1045" type="#_x0000_t75" style="width:14.4pt;height:14.4pt" o:ole="">
                  <v:imagedata r:id="rId58" o:title=""/>
                </v:shape>
                <o:OLEObject Type="Embed" ProgID="Equation.3" ShapeID="_x0000_i1045" DrawAspect="Content" ObjectID="_1760177423" r:id="rId59"/>
              </w:object>
            </w:r>
            <w:r w:rsidRPr="00E7482B">
              <w:rPr>
                <w:rFonts w:hint="eastAsia"/>
              </w:rPr>
              <w:t>+0.09</w:t>
            </w:r>
          </w:p>
        </w:tc>
      </w:tr>
      <w:tr w:rsidR="00027068" w14:paraId="733296F4" w14:textId="77777777" w:rsidTr="00DA1F81">
        <w:trPr>
          <w:trHeight w:val="20"/>
        </w:trPr>
        <w:tc>
          <w:tcPr>
            <w:tcW w:w="3121" w:type="dxa"/>
            <w:shd w:val="clear" w:color="auto" w:fill="auto"/>
            <w:vAlign w:val="center"/>
          </w:tcPr>
          <w:p w14:paraId="115FC6F7" w14:textId="77777777" w:rsidR="00027068" w:rsidRPr="00E7482B" w:rsidRDefault="00027068" w:rsidP="00DA1F81">
            <w:pPr>
              <w:pStyle w:val="afffffe"/>
              <w:widowControl w:val="0"/>
              <w:ind w:firstLineChars="0" w:firstLine="0"/>
              <w:jc w:val="center"/>
              <w:textAlignment w:val="center"/>
            </w:pPr>
            <w:r w:rsidRPr="00E7482B">
              <w:rPr>
                <w:rFonts w:hint="eastAsia"/>
              </w:rPr>
              <w:t>一般</w:t>
            </w:r>
          </w:p>
        </w:tc>
        <w:tc>
          <w:tcPr>
            <w:tcW w:w="4959" w:type="dxa"/>
            <w:shd w:val="clear" w:color="auto" w:fill="auto"/>
            <w:vAlign w:val="center"/>
          </w:tcPr>
          <w:p w14:paraId="2260B5FE" w14:textId="77777777" w:rsidR="00027068" w:rsidRPr="00E7482B" w:rsidRDefault="00027068" w:rsidP="00DA1F81">
            <w:pPr>
              <w:pStyle w:val="afffffe"/>
              <w:widowControl w:val="0"/>
              <w:ind w:firstLineChars="0" w:firstLine="0"/>
              <w:jc w:val="center"/>
              <w:textAlignment w:val="center"/>
            </w:pPr>
            <w:r w:rsidRPr="00E7482B">
              <w:rPr>
                <w:rFonts w:hint="eastAsia"/>
              </w:rPr>
              <w:t>0.55</w:t>
            </w:r>
            <w:r w:rsidRPr="00E7482B">
              <w:object w:dxaOrig="340" w:dyaOrig="300" w14:anchorId="1E48B592">
                <v:shape id="_x0000_i1046" type="#_x0000_t75" style="width:14.4pt;height:14.4pt" o:ole="">
                  <v:imagedata r:id="rId58" o:title=""/>
                </v:shape>
                <o:OLEObject Type="Embed" ProgID="Equation.3" ShapeID="_x0000_i1046" DrawAspect="Content" ObjectID="_1760177424" r:id="rId60"/>
              </w:object>
            </w:r>
            <w:r w:rsidRPr="00E7482B">
              <w:rPr>
                <w:rFonts w:hint="eastAsia"/>
              </w:rPr>
              <w:t>+0.11</w:t>
            </w:r>
          </w:p>
        </w:tc>
      </w:tr>
      <w:tr w:rsidR="00027068" w14:paraId="1992D492" w14:textId="77777777" w:rsidTr="00DA1F81">
        <w:trPr>
          <w:trHeight w:val="20"/>
        </w:trPr>
        <w:tc>
          <w:tcPr>
            <w:tcW w:w="3121" w:type="dxa"/>
            <w:shd w:val="clear" w:color="auto" w:fill="auto"/>
            <w:vAlign w:val="center"/>
          </w:tcPr>
          <w:p w14:paraId="76D60BFE" w14:textId="77777777" w:rsidR="00027068" w:rsidRPr="00E7482B" w:rsidRDefault="00027068" w:rsidP="00DA1F81">
            <w:pPr>
              <w:pStyle w:val="afffffe"/>
              <w:widowControl w:val="0"/>
              <w:ind w:firstLineChars="0" w:firstLine="0"/>
              <w:jc w:val="center"/>
              <w:textAlignment w:val="center"/>
            </w:pPr>
            <w:r w:rsidRPr="00E7482B">
              <w:rPr>
                <w:rFonts w:hint="eastAsia"/>
              </w:rPr>
              <w:t>低</w:t>
            </w:r>
          </w:p>
        </w:tc>
        <w:tc>
          <w:tcPr>
            <w:tcW w:w="4959" w:type="dxa"/>
            <w:shd w:val="clear" w:color="auto" w:fill="auto"/>
            <w:vAlign w:val="center"/>
          </w:tcPr>
          <w:p w14:paraId="0C970B22" w14:textId="77777777" w:rsidR="00027068" w:rsidRPr="00E7482B" w:rsidRDefault="00027068" w:rsidP="00DA1F81">
            <w:pPr>
              <w:pStyle w:val="afffffe"/>
              <w:widowControl w:val="0"/>
              <w:ind w:firstLineChars="0" w:firstLine="0"/>
              <w:jc w:val="center"/>
              <w:textAlignment w:val="center"/>
            </w:pPr>
            <w:r w:rsidRPr="00E7482B">
              <w:rPr>
                <w:rFonts w:hint="eastAsia"/>
              </w:rPr>
              <w:t>0.80</w:t>
            </w:r>
            <w:r w:rsidRPr="00E7482B">
              <w:object w:dxaOrig="340" w:dyaOrig="300" w14:anchorId="666A5909">
                <v:shape id="_x0000_i1047" type="#_x0000_t75" style="width:14.4pt;height:14.4pt" o:ole="">
                  <v:imagedata r:id="rId58" o:title=""/>
                </v:shape>
                <o:OLEObject Type="Embed" ProgID="Equation.3" ShapeID="_x0000_i1047" DrawAspect="Content" ObjectID="_1760177425" r:id="rId61"/>
              </w:object>
            </w:r>
            <w:r w:rsidRPr="00E7482B">
              <w:rPr>
                <w:rFonts w:hint="eastAsia"/>
              </w:rPr>
              <w:t>+0.14</w:t>
            </w:r>
          </w:p>
        </w:tc>
      </w:tr>
      <w:tr w:rsidR="00027068" w14:paraId="4DFD8C1A" w14:textId="77777777" w:rsidTr="00DA1F81">
        <w:trPr>
          <w:trHeight w:val="20"/>
        </w:trPr>
        <w:tc>
          <w:tcPr>
            <w:tcW w:w="3121" w:type="dxa"/>
            <w:shd w:val="clear" w:color="auto" w:fill="auto"/>
            <w:vAlign w:val="center"/>
          </w:tcPr>
          <w:p w14:paraId="30F1A7E0" w14:textId="77777777" w:rsidR="00027068" w:rsidRPr="00E7482B" w:rsidRDefault="00027068" w:rsidP="00DA1F81">
            <w:pPr>
              <w:pStyle w:val="afffffe"/>
              <w:widowControl w:val="0"/>
              <w:ind w:firstLineChars="0" w:firstLine="0"/>
              <w:jc w:val="center"/>
              <w:textAlignment w:val="center"/>
            </w:pPr>
            <w:r w:rsidRPr="00E7482B">
              <w:rPr>
                <w:rFonts w:hint="eastAsia"/>
              </w:rPr>
              <w:t>很低</w:t>
            </w:r>
          </w:p>
        </w:tc>
        <w:tc>
          <w:tcPr>
            <w:tcW w:w="4959" w:type="dxa"/>
            <w:shd w:val="clear" w:color="auto" w:fill="auto"/>
            <w:vAlign w:val="center"/>
          </w:tcPr>
          <w:p w14:paraId="41C2171D" w14:textId="77777777" w:rsidR="00027068" w:rsidRPr="00E7482B" w:rsidRDefault="00027068" w:rsidP="00DA1F81">
            <w:pPr>
              <w:pStyle w:val="afffffe"/>
              <w:widowControl w:val="0"/>
              <w:ind w:firstLineChars="0" w:firstLine="0"/>
              <w:jc w:val="center"/>
              <w:textAlignment w:val="center"/>
            </w:pPr>
            <w:r w:rsidRPr="00E7482B">
              <w:rPr>
                <w:rFonts w:hint="eastAsia"/>
              </w:rPr>
              <w:t>0.95</w:t>
            </w:r>
            <w:r w:rsidRPr="00E7482B">
              <w:object w:dxaOrig="340" w:dyaOrig="300" w14:anchorId="18E6948D">
                <v:shape id="_x0000_i1048" type="#_x0000_t75" style="width:14.4pt;height:14.4pt" o:ole="">
                  <v:imagedata r:id="rId58" o:title=""/>
                </v:shape>
                <o:OLEObject Type="Embed" ProgID="Equation.3" ShapeID="_x0000_i1048" DrawAspect="Content" ObjectID="_1760177426" r:id="rId62"/>
              </w:object>
            </w:r>
            <w:r w:rsidRPr="00E7482B">
              <w:rPr>
                <w:rFonts w:hint="eastAsia"/>
              </w:rPr>
              <w:t>+0.17</w:t>
            </w:r>
          </w:p>
        </w:tc>
      </w:tr>
    </w:tbl>
    <w:p w14:paraId="4B3B651B" w14:textId="77777777" w:rsidR="00027068" w:rsidRPr="001C7B36" w:rsidRDefault="00027068" w:rsidP="00027068">
      <w:pPr>
        <w:pStyle w:val="affffffa"/>
        <w:numPr>
          <w:ilvl w:val="0"/>
          <w:numId w:val="0"/>
        </w:numPr>
        <w:ind w:firstLineChars="200" w:firstLine="420"/>
      </w:pPr>
      <w:proofErr w:type="spellStart"/>
      <w:r>
        <w:t>R</w:t>
      </w:r>
      <w:r w:rsidRPr="00646266">
        <w:rPr>
          <w:vertAlign w:val="subscript"/>
        </w:rPr>
        <w:t>sh</w:t>
      </w:r>
      <w:proofErr w:type="spellEnd"/>
      <w:r>
        <w:t>是百叶帘的热阻</w:t>
      </w:r>
      <w:r>
        <w:rPr>
          <w:rFonts w:hint="eastAsia"/>
        </w:rPr>
        <w:t>且</w:t>
      </w:r>
      <w:r w:rsidRPr="00363EF0">
        <w:t>R</w:t>
      </w:r>
      <w:r w:rsidRPr="00646266">
        <w:rPr>
          <w:vertAlign w:val="subscript"/>
        </w:rPr>
        <w:t>sh</w:t>
      </w:r>
      <w:r w:rsidRPr="00363EF0">
        <w:t>值不</w:t>
      </w:r>
      <w:r>
        <w:rPr>
          <w:rFonts w:hint="eastAsia"/>
        </w:rPr>
        <w:t>受罩壳</w:t>
      </w:r>
      <w:r w:rsidRPr="00363EF0">
        <w:t>的影响</w:t>
      </w:r>
      <w:r>
        <w:rPr>
          <w:rFonts w:hint="eastAsia"/>
        </w:rPr>
        <w:t>，上述方程式适用于：</w:t>
      </w:r>
      <w:r w:rsidRPr="001C7B36">
        <w:t>R</w:t>
      </w:r>
      <w:r w:rsidRPr="00646266">
        <w:rPr>
          <w:vertAlign w:val="subscript"/>
        </w:rPr>
        <w:t>sh</w:t>
      </w:r>
      <w:r w:rsidRPr="001C7B36">
        <w:t>&lt;0.3</w:t>
      </w:r>
      <w:r>
        <w:t>(</w:t>
      </w:r>
      <w:r w:rsidRPr="001C7B36">
        <w:t>m</w:t>
      </w:r>
      <w:r w:rsidRPr="001C7B36">
        <w:t>²</w:t>
      </w:r>
      <w:r>
        <w:rPr>
          <w:rFonts w:hint="eastAsia"/>
        </w:rPr>
        <w:t>·</w:t>
      </w:r>
      <w:r w:rsidRPr="001C7B36">
        <w:t>K/W</w:t>
      </w:r>
      <w:r>
        <w:t>)</w:t>
      </w:r>
      <w:r>
        <w:rPr>
          <w:rFonts w:hint="eastAsia"/>
        </w:rPr>
        <w:t>。</w:t>
      </w:r>
    </w:p>
    <w:p w14:paraId="11FE6B3D" w14:textId="77777777" w:rsidR="00027068" w:rsidRDefault="00027068" w:rsidP="00027068">
      <w:pPr>
        <w:pStyle w:val="affffffa"/>
        <w:numPr>
          <w:ilvl w:val="0"/>
          <w:numId w:val="0"/>
        </w:numPr>
        <w:ind w:firstLineChars="200" w:firstLine="420"/>
      </w:pPr>
      <w:r>
        <w:t>R</w:t>
      </w:r>
      <w:r w:rsidRPr="00135B74">
        <w:rPr>
          <w:vertAlign w:val="subscript"/>
        </w:rPr>
        <w:t>sh</w:t>
      </w:r>
      <w:r>
        <w:t>和R值按以下规定保留两位小数</w:t>
      </w:r>
      <w:r>
        <w:rPr>
          <w:rFonts w:hint="eastAsia"/>
        </w:rPr>
        <w:t>：</w:t>
      </w:r>
    </w:p>
    <w:p w14:paraId="6864C877" w14:textId="77777777" w:rsidR="00027068" w:rsidRDefault="00027068" w:rsidP="00027068">
      <w:pPr>
        <w:pStyle w:val="affffffa"/>
        <w:numPr>
          <w:ilvl w:val="0"/>
          <w:numId w:val="0"/>
        </w:numPr>
        <w:ind w:firstLineChars="200" w:firstLine="420"/>
      </w:pPr>
      <w:r w:rsidRPr="002E414B">
        <w:rPr>
          <w:rFonts w:ascii="Times New Roman"/>
        </w:rPr>
        <w:t>——</w:t>
      </w:r>
      <w:r>
        <w:rPr>
          <w:rFonts w:hint="eastAsia"/>
        </w:rPr>
        <w:t>≥</w:t>
      </w:r>
      <w:r>
        <w:t>0.005=0.01</w:t>
      </w:r>
      <w:r>
        <w:rPr>
          <w:rFonts w:hint="eastAsia"/>
        </w:rPr>
        <w:t>；</w:t>
      </w:r>
    </w:p>
    <w:p w14:paraId="7D6B7E1B" w14:textId="77777777" w:rsidR="00027068" w:rsidRDefault="00027068" w:rsidP="00027068">
      <w:pPr>
        <w:pStyle w:val="affffffa"/>
        <w:numPr>
          <w:ilvl w:val="0"/>
          <w:numId w:val="0"/>
        </w:numPr>
        <w:ind w:firstLineChars="200" w:firstLine="420"/>
      </w:pPr>
      <w:r w:rsidRPr="002E414B">
        <w:rPr>
          <w:rFonts w:ascii="Times New Roman"/>
        </w:rPr>
        <w:t>——</w:t>
      </w:r>
      <w:r>
        <w:t>&lt;0.005=0.00</w:t>
      </w:r>
      <w:r>
        <w:rPr>
          <w:rFonts w:hint="eastAsia"/>
        </w:rPr>
        <w:t>。</w:t>
      </w:r>
    </w:p>
    <w:p w14:paraId="4C1FB51E" w14:textId="002B3994" w:rsidR="00027068" w:rsidRDefault="00027068" w:rsidP="00027068">
      <w:pPr>
        <w:pStyle w:val="affffffa"/>
        <w:numPr>
          <w:ilvl w:val="0"/>
          <w:numId w:val="0"/>
        </w:numPr>
        <w:ind w:firstLineChars="200" w:firstLine="420"/>
      </w:pPr>
      <w:r>
        <w:rPr>
          <w:rFonts w:hint="eastAsia"/>
        </w:rPr>
        <w:t>下表</w:t>
      </w:r>
      <w:r w:rsidRPr="00E7482B">
        <w:rPr>
          <w:rFonts w:hint="eastAsia"/>
        </w:rPr>
        <w:t>B.</w:t>
      </w:r>
      <w:r w:rsidR="0004352D">
        <w:t>5</w:t>
      </w:r>
      <w:r>
        <w:rPr>
          <w:rFonts w:hint="eastAsia"/>
        </w:rPr>
        <w:t>中给出了一些典型硬质遮阳产品关闭状态下的附加热阻供参考。</w:t>
      </w:r>
    </w:p>
    <w:p w14:paraId="77741876" w14:textId="30DD4705" w:rsidR="00027068" w:rsidRPr="009F3C30" w:rsidRDefault="00027068" w:rsidP="00027068">
      <w:pPr>
        <w:pStyle w:val="affffff3"/>
        <w:spacing w:before="156" w:after="156"/>
      </w:pPr>
      <w:r w:rsidRPr="00F0612D">
        <w:rPr>
          <w:rFonts w:hint="eastAsia"/>
        </w:rPr>
        <w:t>表</w:t>
      </w:r>
      <w:r w:rsidRPr="00E7482B">
        <w:rPr>
          <w:rFonts w:hint="eastAsia"/>
        </w:rPr>
        <w:t>B.</w:t>
      </w:r>
      <w:r w:rsidR="0004352D">
        <w:t>5</w:t>
      </w:r>
      <w:r w:rsidRPr="00F0612D">
        <w:rPr>
          <w:rFonts w:hint="eastAsia"/>
        </w:rPr>
        <w:t xml:space="preserve"> 典型的遮阳</w:t>
      </w:r>
      <w:r>
        <w:rPr>
          <w:rFonts w:hint="eastAsia"/>
        </w:rPr>
        <w:t>产品</w:t>
      </w:r>
      <w:r w:rsidRPr="00F0612D">
        <w:rPr>
          <w:rFonts w:hint="eastAsia"/>
        </w:rPr>
        <w:t>关闭状态下的附加热阻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763"/>
        <w:gridCol w:w="1341"/>
        <w:gridCol w:w="1342"/>
        <w:gridCol w:w="1342"/>
      </w:tblGrid>
      <w:tr w:rsidR="00027068" w:rsidRPr="00C927C6" w14:paraId="66B673C5" w14:textId="77777777" w:rsidTr="00DA1F81">
        <w:trPr>
          <w:trHeight w:val="595"/>
          <w:jc w:val="center"/>
        </w:trPr>
        <w:tc>
          <w:tcPr>
            <w:tcW w:w="2285" w:type="dxa"/>
            <w:vMerge w:val="restart"/>
            <w:shd w:val="clear" w:color="auto" w:fill="auto"/>
            <w:vAlign w:val="center"/>
          </w:tcPr>
          <w:p w14:paraId="3BDB5B88" w14:textId="77777777" w:rsidR="00027068" w:rsidRPr="00C927C6" w:rsidRDefault="00027068" w:rsidP="00DA1F81">
            <w:pPr>
              <w:pStyle w:val="afffffe"/>
              <w:widowControl w:val="0"/>
              <w:ind w:firstLineChars="0" w:firstLine="0"/>
              <w:jc w:val="center"/>
              <w:textAlignment w:val="center"/>
            </w:pPr>
            <w:r w:rsidRPr="00C927C6">
              <w:rPr>
                <w:rFonts w:hint="eastAsia"/>
              </w:rPr>
              <w:t>遮阳帘类型</w:t>
            </w:r>
          </w:p>
        </w:tc>
        <w:tc>
          <w:tcPr>
            <w:tcW w:w="1762" w:type="dxa"/>
            <w:vMerge w:val="restart"/>
            <w:shd w:val="clear" w:color="auto" w:fill="auto"/>
            <w:vAlign w:val="center"/>
          </w:tcPr>
          <w:p w14:paraId="69534333" w14:textId="77777777" w:rsidR="00027068" w:rsidRPr="00C927C6" w:rsidRDefault="00027068" w:rsidP="00DA1F81">
            <w:pPr>
              <w:pStyle w:val="afffffe"/>
              <w:widowControl w:val="0"/>
              <w:ind w:firstLineChars="0" w:firstLine="0"/>
              <w:jc w:val="center"/>
              <w:textAlignment w:val="center"/>
            </w:pPr>
            <w:r w:rsidRPr="00C927C6">
              <w:t>遮阳帘本身的热阻</w:t>
            </w:r>
            <w:r w:rsidRPr="00C927C6">
              <w:object w:dxaOrig="340" w:dyaOrig="300" w14:anchorId="60DD9660">
                <v:shape id="_x0000_i1049" type="#_x0000_t75" style="width:14.4pt;height:14.4pt" o:ole="">
                  <v:imagedata r:id="rId58" o:title=""/>
                </v:shape>
                <o:OLEObject Type="Embed" ProgID="Equation.3" ShapeID="_x0000_i1049" DrawAspect="Content" ObjectID="_1760177427" r:id="rId63"/>
              </w:object>
            </w:r>
          </w:p>
          <w:p w14:paraId="3A45F0B7" w14:textId="77777777" w:rsidR="00027068" w:rsidRPr="00C927C6" w:rsidRDefault="00027068" w:rsidP="00DA1F81">
            <w:pPr>
              <w:pStyle w:val="afffffe"/>
              <w:widowControl w:val="0"/>
              <w:ind w:firstLineChars="0" w:firstLine="0"/>
              <w:jc w:val="center"/>
              <w:textAlignment w:val="center"/>
            </w:pPr>
            <w:r w:rsidRPr="00C927C6">
              <w:rPr>
                <w:rFonts w:hint="eastAsia"/>
              </w:rPr>
              <w:t>（</w:t>
            </w:r>
            <w:r w:rsidRPr="00C927C6">
              <w:object w:dxaOrig="1120" w:dyaOrig="340" w14:anchorId="2FDEC0B6">
                <v:shape id="_x0000_i1050" type="#_x0000_t75" style="width:57.6pt;height:14.4pt" o:ole="">
                  <v:imagedata r:id="rId64" o:title=""/>
                </v:shape>
                <o:OLEObject Type="Embed" ProgID="Equation.3" ShapeID="_x0000_i1050" DrawAspect="Content" ObjectID="_1760177428" r:id="rId65"/>
              </w:object>
            </w:r>
            <w:r w:rsidRPr="00C927C6">
              <w:rPr>
                <w:rFonts w:hint="eastAsia"/>
              </w:rPr>
              <w:t>）</w:t>
            </w:r>
          </w:p>
        </w:tc>
        <w:tc>
          <w:tcPr>
            <w:tcW w:w="4025" w:type="dxa"/>
            <w:gridSpan w:val="3"/>
            <w:shd w:val="clear" w:color="auto" w:fill="auto"/>
            <w:vAlign w:val="center"/>
          </w:tcPr>
          <w:p w14:paraId="2830799E" w14:textId="77777777" w:rsidR="00027068" w:rsidRPr="00C927C6" w:rsidRDefault="00027068" w:rsidP="00DA1F81">
            <w:pPr>
              <w:pStyle w:val="afffffe"/>
              <w:widowControl w:val="0"/>
              <w:ind w:firstLineChars="0" w:firstLine="0"/>
              <w:jc w:val="center"/>
              <w:textAlignment w:val="center"/>
            </w:pPr>
            <w:r w:rsidRPr="00C927C6">
              <w:rPr>
                <w:rFonts w:hint="eastAsia"/>
              </w:rPr>
              <w:t>在不同空气渗透率下遮阳帘的附加热阻</w:t>
            </w:r>
            <w:r w:rsidRPr="00C927C6">
              <w:object w:dxaOrig="320" w:dyaOrig="220" w14:anchorId="0F93C5CF">
                <v:shape id="_x0000_i1051" type="#_x0000_t75" style="width:14.4pt;height:7.2pt" o:ole="">
                  <v:imagedata r:id="rId54" o:title=""/>
                </v:shape>
                <o:OLEObject Type="Embed" ProgID="Equation.3" ShapeID="_x0000_i1051" DrawAspect="Content" ObjectID="_1760177429" r:id="rId66"/>
              </w:object>
            </w:r>
            <w:r w:rsidRPr="00C927C6">
              <w:rPr>
                <w:rFonts w:hint="eastAsia"/>
              </w:rPr>
              <w:t xml:space="preserve"> （</w:t>
            </w:r>
            <w:r w:rsidRPr="00C927C6">
              <w:object w:dxaOrig="940" w:dyaOrig="360" w14:anchorId="331858D0">
                <v:shape id="_x0000_i1052" type="#_x0000_t75" style="width:50.4pt;height:21.6pt" o:ole="">
                  <v:imagedata r:id="rId67" o:title=""/>
                </v:shape>
                <o:OLEObject Type="Embed" ProgID="Equation.3" ShapeID="_x0000_i1052" DrawAspect="Content" ObjectID="_1760177430" r:id="rId68"/>
              </w:object>
            </w:r>
            <w:r w:rsidRPr="00C927C6">
              <w:rPr>
                <w:rFonts w:hint="eastAsia"/>
              </w:rPr>
              <w:t>）</w:t>
            </w:r>
          </w:p>
        </w:tc>
      </w:tr>
      <w:tr w:rsidR="00027068" w:rsidRPr="00C927C6" w14:paraId="34343205" w14:textId="77777777" w:rsidTr="00DA1F81">
        <w:trPr>
          <w:jc w:val="center"/>
        </w:trPr>
        <w:tc>
          <w:tcPr>
            <w:tcW w:w="2285" w:type="dxa"/>
            <w:vMerge/>
            <w:shd w:val="clear" w:color="auto" w:fill="auto"/>
            <w:vAlign w:val="center"/>
          </w:tcPr>
          <w:p w14:paraId="00843073" w14:textId="77777777" w:rsidR="00027068" w:rsidRPr="00C927C6" w:rsidRDefault="00027068" w:rsidP="00DA1F81">
            <w:pPr>
              <w:pStyle w:val="afffffe"/>
              <w:widowControl w:val="0"/>
              <w:ind w:firstLineChars="0" w:firstLine="0"/>
              <w:jc w:val="center"/>
              <w:textAlignment w:val="center"/>
            </w:pPr>
          </w:p>
        </w:tc>
        <w:tc>
          <w:tcPr>
            <w:tcW w:w="1762" w:type="dxa"/>
            <w:vMerge/>
            <w:shd w:val="clear" w:color="auto" w:fill="auto"/>
            <w:vAlign w:val="center"/>
          </w:tcPr>
          <w:p w14:paraId="6A43641F" w14:textId="77777777" w:rsidR="00027068" w:rsidRPr="00C927C6" w:rsidRDefault="00027068" w:rsidP="00DA1F81">
            <w:pPr>
              <w:pStyle w:val="afffffe"/>
              <w:widowControl w:val="0"/>
              <w:ind w:firstLineChars="0" w:firstLine="0"/>
              <w:jc w:val="center"/>
              <w:textAlignment w:val="center"/>
            </w:pPr>
          </w:p>
        </w:tc>
        <w:tc>
          <w:tcPr>
            <w:tcW w:w="1341" w:type="dxa"/>
            <w:shd w:val="clear" w:color="auto" w:fill="auto"/>
            <w:vAlign w:val="center"/>
          </w:tcPr>
          <w:p w14:paraId="3664E9E2" w14:textId="77777777" w:rsidR="00027068" w:rsidRPr="00C927C6" w:rsidRDefault="00027068" w:rsidP="00DA1F81">
            <w:pPr>
              <w:pStyle w:val="afffffe"/>
              <w:widowControl w:val="0"/>
              <w:ind w:firstLineChars="0" w:firstLine="0"/>
              <w:jc w:val="center"/>
              <w:textAlignment w:val="center"/>
            </w:pPr>
            <w:r w:rsidRPr="00C927C6">
              <w:rPr>
                <w:rFonts w:hint="eastAsia"/>
              </w:rPr>
              <w:t>高或者很高</w:t>
            </w:r>
          </w:p>
        </w:tc>
        <w:tc>
          <w:tcPr>
            <w:tcW w:w="1342" w:type="dxa"/>
            <w:shd w:val="clear" w:color="auto" w:fill="auto"/>
            <w:vAlign w:val="center"/>
          </w:tcPr>
          <w:p w14:paraId="586D4244" w14:textId="77777777" w:rsidR="00027068" w:rsidRPr="00C927C6" w:rsidRDefault="00027068" w:rsidP="00DA1F81">
            <w:pPr>
              <w:pStyle w:val="afffffe"/>
              <w:widowControl w:val="0"/>
              <w:ind w:firstLineChars="0" w:firstLine="0"/>
              <w:jc w:val="center"/>
              <w:textAlignment w:val="center"/>
            </w:pPr>
            <w:r w:rsidRPr="00C927C6">
              <w:rPr>
                <w:rFonts w:hint="eastAsia"/>
              </w:rPr>
              <w:t>一般</w:t>
            </w:r>
          </w:p>
        </w:tc>
        <w:tc>
          <w:tcPr>
            <w:tcW w:w="1342" w:type="dxa"/>
            <w:shd w:val="clear" w:color="auto" w:fill="auto"/>
            <w:vAlign w:val="center"/>
          </w:tcPr>
          <w:p w14:paraId="72940943" w14:textId="77777777" w:rsidR="00027068" w:rsidRPr="00C927C6" w:rsidRDefault="00027068" w:rsidP="00DA1F81">
            <w:pPr>
              <w:pStyle w:val="afffffe"/>
              <w:widowControl w:val="0"/>
              <w:ind w:firstLineChars="0" w:firstLine="0"/>
              <w:jc w:val="center"/>
              <w:textAlignment w:val="center"/>
            </w:pPr>
            <w:r w:rsidRPr="00C927C6">
              <w:rPr>
                <w:rFonts w:hint="eastAsia"/>
              </w:rPr>
              <w:t>低或者很低</w:t>
            </w:r>
          </w:p>
        </w:tc>
      </w:tr>
      <w:tr w:rsidR="00027068" w:rsidRPr="00C927C6" w14:paraId="373D42DF" w14:textId="77777777" w:rsidTr="00DA1F81">
        <w:trPr>
          <w:trHeight w:val="567"/>
          <w:jc w:val="center"/>
        </w:trPr>
        <w:tc>
          <w:tcPr>
            <w:tcW w:w="2285" w:type="dxa"/>
            <w:shd w:val="clear" w:color="auto" w:fill="auto"/>
            <w:vAlign w:val="center"/>
          </w:tcPr>
          <w:p w14:paraId="516FCC32" w14:textId="77777777" w:rsidR="00027068" w:rsidRPr="00C927C6" w:rsidRDefault="00027068" w:rsidP="00DA1F81">
            <w:pPr>
              <w:pStyle w:val="afffffe"/>
              <w:widowControl w:val="0"/>
              <w:ind w:firstLineChars="0" w:firstLine="0"/>
              <w:jc w:val="center"/>
              <w:textAlignment w:val="center"/>
            </w:pPr>
            <w:r w:rsidRPr="00C927C6">
              <w:rPr>
                <w:rFonts w:hint="eastAsia"/>
              </w:rPr>
              <w:t>铝合金卷帘</w:t>
            </w:r>
          </w:p>
        </w:tc>
        <w:tc>
          <w:tcPr>
            <w:tcW w:w="1762" w:type="dxa"/>
            <w:shd w:val="clear" w:color="auto" w:fill="auto"/>
            <w:vAlign w:val="center"/>
          </w:tcPr>
          <w:p w14:paraId="48F986F6" w14:textId="77777777" w:rsidR="00027068" w:rsidRPr="00C927C6" w:rsidRDefault="00027068" w:rsidP="00DA1F81">
            <w:pPr>
              <w:pStyle w:val="afffffe"/>
              <w:widowControl w:val="0"/>
              <w:ind w:firstLineChars="0" w:firstLine="0"/>
              <w:jc w:val="center"/>
              <w:textAlignment w:val="center"/>
            </w:pPr>
            <w:r w:rsidRPr="00C927C6">
              <w:rPr>
                <w:rFonts w:hint="eastAsia"/>
              </w:rPr>
              <w:t>0.01</w:t>
            </w:r>
          </w:p>
        </w:tc>
        <w:tc>
          <w:tcPr>
            <w:tcW w:w="1338" w:type="dxa"/>
            <w:shd w:val="clear" w:color="auto" w:fill="auto"/>
            <w:vAlign w:val="center"/>
          </w:tcPr>
          <w:p w14:paraId="27BB5B51" w14:textId="77777777" w:rsidR="00027068" w:rsidRPr="00C927C6" w:rsidRDefault="00027068" w:rsidP="00DA1F81">
            <w:pPr>
              <w:pStyle w:val="afffffe"/>
              <w:widowControl w:val="0"/>
              <w:ind w:firstLineChars="0" w:firstLine="0"/>
              <w:jc w:val="center"/>
              <w:textAlignment w:val="center"/>
            </w:pPr>
            <w:r w:rsidRPr="00C927C6">
              <w:rPr>
                <w:rFonts w:hint="eastAsia"/>
              </w:rPr>
              <w:t>0.09</w:t>
            </w:r>
          </w:p>
        </w:tc>
        <w:tc>
          <w:tcPr>
            <w:tcW w:w="1338" w:type="dxa"/>
            <w:shd w:val="clear" w:color="auto" w:fill="auto"/>
            <w:vAlign w:val="center"/>
          </w:tcPr>
          <w:p w14:paraId="59AB04FF" w14:textId="77777777" w:rsidR="00027068" w:rsidRPr="00C927C6" w:rsidRDefault="00027068" w:rsidP="00DA1F81">
            <w:pPr>
              <w:pStyle w:val="afffffe"/>
              <w:widowControl w:val="0"/>
              <w:ind w:firstLineChars="0" w:firstLine="0"/>
              <w:jc w:val="center"/>
              <w:textAlignment w:val="center"/>
            </w:pPr>
            <w:r w:rsidRPr="00C927C6">
              <w:rPr>
                <w:rFonts w:hint="eastAsia"/>
              </w:rPr>
              <w:t>0.12</w:t>
            </w:r>
          </w:p>
        </w:tc>
        <w:tc>
          <w:tcPr>
            <w:tcW w:w="1339" w:type="dxa"/>
            <w:shd w:val="clear" w:color="auto" w:fill="auto"/>
            <w:vAlign w:val="center"/>
          </w:tcPr>
          <w:p w14:paraId="10EB8AEC" w14:textId="77777777" w:rsidR="00027068" w:rsidRPr="00C927C6" w:rsidRDefault="00027068" w:rsidP="00DA1F81">
            <w:pPr>
              <w:pStyle w:val="afffffe"/>
              <w:widowControl w:val="0"/>
              <w:ind w:firstLineChars="0" w:firstLine="0"/>
              <w:jc w:val="center"/>
              <w:textAlignment w:val="center"/>
            </w:pPr>
            <w:r w:rsidRPr="00C927C6">
              <w:rPr>
                <w:rFonts w:hint="eastAsia"/>
              </w:rPr>
              <w:t>0.15</w:t>
            </w:r>
          </w:p>
        </w:tc>
      </w:tr>
      <w:tr w:rsidR="00027068" w:rsidRPr="00C927C6" w14:paraId="6967C8CC" w14:textId="77777777" w:rsidTr="00DA1F81">
        <w:trPr>
          <w:trHeight w:val="567"/>
          <w:jc w:val="center"/>
        </w:trPr>
        <w:tc>
          <w:tcPr>
            <w:tcW w:w="2285" w:type="dxa"/>
            <w:shd w:val="clear" w:color="auto" w:fill="auto"/>
            <w:vAlign w:val="center"/>
          </w:tcPr>
          <w:p w14:paraId="443B3543" w14:textId="77777777" w:rsidR="00027068" w:rsidRPr="00C927C6" w:rsidRDefault="00027068" w:rsidP="00DA1F81">
            <w:pPr>
              <w:pStyle w:val="afffffe"/>
              <w:widowControl w:val="0"/>
              <w:ind w:firstLineChars="0" w:firstLine="0"/>
              <w:jc w:val="center"/>
              <w:textAlignment w:val="center"/>
            </w:pPr>
            <w:r w:rsidRPr="00C927C6">
              <w:rPr>
                <w:rFonts w:hint="eastAsia"/>
              </w:rPr>
              <w:t>没有泡沫填充的木卷帘或者塑料卷帘</w:t>
            </w:r>
          </w:p>
        </w:tc>
        <w:tc>
          <w:tcPr>
            <w:tcW w:w="1762" w:type="dxa"/>
            <w:shd w:val="clear" w:color="auto" w:fill="auto"/>
            <w:vAlign w:val="center"/>
          </w:tcPr>
          <w:p w14:paraId="2E77136C" w14:textId="77777777" w:rsidR="00027068" w:rsidRPr="00C927C6" w:rsidRDefault="00027068" w:rsidP="00DA1F81">
            <w:pPr>
              <w:pStyle w:val="afffffe"/>
              <w:widowControl w:val="0"/>
              <w:ind w:firstLineChars="0" w:firstLine="0"/>
              <w:jc w:val="center"/>
              <w:textAlignment w:val="center"/>
            </w:pPr>
            <w:r w:rsidRPr="00C927C6">
              <w:rPr>
                <w:rFonts w:hint="eastAsia"/>
              </w:rPr>
              <w:t>0.10</w:t>
            </w:r>
          </w:p>
        </w:tc>
        <w:tc>
          <w:tcPr>
            <w:tcW w:w="1338" w:type="dxa"/>
            <w:shd w:val="clear" w:color="auto" w:fill="auto"/>
            <w:vAlign w:val="center"/>
          </w:tcPr>
          <w:p w14:paraId="2930E609" w14:textId="77777777" w:rsidR="00027068" w:rsidRPr="00C927C6" w:rsidRDefault="00027068" w:rsidP="00DA1F81">
            <w:pPr>
              <w:pStyle w:val="afffffe"/>
              <w:widowControl w:val="0"/>
              <w:ind w:firstLineChars="0" w:firstLine="0"/>
              <w:jc w:val="center"/>
              <w:textAlignment w:val="center"/>
            </w:pPr>
            <w:r w:rsidRPr="00C927C6">
              <w:rPr>
                <w:rFonts w:hint="eastAsia"/>
              </w:rPr>
              <w:t>0.12</w:t>
            </w:r>
          </w:p>
        </w:tc>
        <w:tc>
          <w:tcPr>
            <w:tcW w:w="1338" w:type="dxa"/>
            <w:shd w:val="clear" w:color="auto" w:fill="auto"/>
            <w:vAlign w:val="center"/>
          </w:tcPr>
          <w:p w14:paraId="53F5ABE7" w14:textId="77777777" w:rsidR="00027068" w:rsidRPr="00C927C6" w:rsidRDefault="00027068" w:rsidP="00DA1F81">
            <w:pPr>
              <w:pStyle w:val="afffffe"/>
              <w:widowControl w:val="0"/>
              <w:ind w:firstLineChars="0" w:firstLine="0"/>
              <w:jc w:val="center"/>
              <w:textAlignment w:val="center"/>
            </w:pPr>
            <w:r w:rsidRPr="00C927C6">
              <w:rPr>
                <w:rFonts w:hint="eastAsia"/>
              </w:rPr>
              <w:t>0.16</w:t>
            </w:r>
          </w:p>
        </w:tc>
        <w:tc>
          <w:tcPr>
            <w:tcW w:w="1339" w:type="dxa"/>
            <w:shd w:val="clear" w:color="auto" w:fill="auto"/>
            <w:vAlign w:val="center"/>
          </w:tcPr>
          <w:p w14:paraId="12D0A572" w14:textId="77777777" w:rsidR="00027068" w:rsidRPr="00C927C6" w:rsidRDefault="00027068" w:rsidP="00DA1F81">
            <w:pPr>
              <w:pStyle w:val="afffffe"/>
              <w:widowControl w:val="0"/>
              <w:ind w:firstLineChars="0" w:firstLine="0"/>
              <w:jc w:val="center"/>
              <w:textAlignment w:val="center"/>
            </w:pPr>
            <w:r w:rsidRPr="00C927C6">
              <w:rPr>
                <w:rFonts w:hint="eastAsia"/>
              </w:rPr>
              <w:t>0.22</w:t>
            </w:r>
          </w:p>
        </w:tc>
      </w:tr>
      <w:tr w:rsidR="00027068" w:rsidRPr="00C927C6" w14:paraId="2E92CE40" w14:textId="77777777" w:rsidTr="00DA1F81">
        <w:trPr>
          <w:trHeight w:val="567"/>
          <w:jc w:val="center"/>
        </w:trPr>
        <w:tc>
          <w:tcPr>
            <w:tcW w:w="2285" w:type="dxa"/>
            <w:shd w:val="clear" w:color="auto" w:fill="auto"/>
            <w:vAlign w:val="center"/>
          </w:tcPr>
          <w:p w14:paraId="4D8F37C3" w14:textId="77777777" w:rsidR="00027068" w:rsidRPr="00C927C6" w:rsidRDefault="00027068" w:rsidP="00DA1F81">
            <w:pPr>
              <w:pStyle w:val="afffffe"/>
              <w:widowControl w:val="0"/>
              <w:ind w:firstLineChars="0" w:firstLine="0"/>
              <w:jc w:val="center"/>
              <w:textAlignment w:val="center"/>
            </w:pPr>
            <w:r w:rsidRPr="00C927C6">
              <w:rPr>
                <w:rFonts w:hint="eastAsia"/>
              </w:rPr>
              <w:t>有泡沫填充的木卷帘或者塑料卷帘</w:t>
            </w:r>
          </w:p>
        </w:tc>
        <w:tc>
          <w:tcPr>
            <w:tcW w:w="1762" w:type="dxa"/>
            <w:shd w:val="clear" w:color="auto" w:fill="auto"/>
            <w:vAlign w:val="center"/>
          </w:tcPr>
          <w:p w14:paraId="0A5B2523" w14:textId="77777777" w:rsidR="00027068" w:rsidRPr="00C927C6" w:rsidRDefault="00027068" w:rsidP="00DA1F81">
            <w:pPr>
              <w:pStyle w:val="afffffe"/>
              <w:widowControl w:val="0"/>
              <w:ind w:firstLineChars="0" w:firstLine="0"/>
              <w:jc w:val="center"/>
              <w:textAlignment w:val="center"/>
            </w:pPr>
            <w:r w:rsidRPr="00C927C6">
              <w:rPr>
                <w:rFonts w:hint="eastAsia"/>
              </w:rPr>
              <w:t>0.15</w:t>
            </w:r>
          </w:p>
        </w:tc>
        <w:tc>
          <w:tcPr>
            <w:tcW w:w="1338" w:type="dxa"/>
            <w:shd w:val="clear" w:color="auto" w:fill="auto"/>
            <w:vAlign w:val="center"/>
          </w:tcPr>
          <w:p w14:paraId="65AC5567" w14:textId="77777777" w:rsidR="00027068" w:rsidRPr="00C927C6" w:rsidRDefault="00027068" w:rsidP="00DA1F81">
            <w:pPr>
              <w:pStyle w:val="afffffe"/>
              <w:widowControl w:val="0"/>
              <w:ind w:firstLineChars="0" w:firstLine="0"/>
              <w:jc w:val="center"/>
              <w:textAlignment w:val="center"/>
            </w:pPr>
            <w:r w:rsidRPr="00C927C6">
              <w:rPr>
                <w:rFonts w:hint="eastAsia"/>
              </w:rPr>
              <w:t>0.13</w:t>
            </w:r>
          </w:p>
        </w:tc>
        <w:tc>
          <w:tcPr>
            <w:tcW w:w="1338" w:type="dxa"/>
            <w:shd w:val="clear" w:color="auto" w:fill="auto"/>
            <w:vAlign w:val="center"/>
          </w:tcPr>
          <w:p w14:paraId="1F553845" w14:textId="77777777" w:rsidR="00027068" w:rsidRPr="00C927C6" w:rsidRDefault="00027068" w:rsidP="00DA1F81">
            <w:pPr>
              <w:pStyle w:val="afffffe"/>
              <w:widowControl w:val="0"/>
              <w:ind w:firstLineChars="0" w:firstLine="0"/>
              <w:jc w:val="center"/>
              <w:textAlignment w:val="center"/>
            </w:pPr>
            <w:r w:rsidRPr="00C927C6">
              <w:rPr>
                <w:rFonts w:hint="eastAsia"/>
              </w:rPr>
              <w:t>0.19</w:t>
            </w:r>
          </w:p>
        </w:tc>
        <w:tc>
          <w:tcPr>
            <w:tcW w:w="1339" w:type="dxa"/>
            <w:shd w:val="clear" w:color="auto" w:fill="auto"/>
            <w:vAlign w:val="center"/>
          </w:tcPr>
          <w:p w14:paraId="235C7F77" w14:textId="77777777" w:rsidR="00027068" w:rsidRPr="00C927C6" w:rsidRDefault="00027068" w:rsidP="00DA1F81">
            <w:pPr>
              <w:pStyle w:val="afffffe"/>
              <w:widowControl w:val="0"/>
              <w:ind w:firstLineChars="0" w:firstLine="0"/>
              <w:jc w:val="center"/>
              <w:textAlignment w:val="center"/>
            </w:pPr>
            <w:r w:rsidRPr="00C927C6">
              <w:rPr>
                <w:rFonts w:hint="eastAsia"/>
              </w:rPr>
              <w:t>0.26</w:t>
            </w:r>
          </w:p>
        </w:tc>
      </w:tr>
      <w:tr w:rsidR="00027068" w:rsidRPr="00C927C6" w14:paraId="790FE41F" w14:textId="77777777" w:rsidTr="00DA1F81">
        <w:trPr>
          <w:trHeight w:val="567"/>
          <w:jc w:val="center"/>
        </w:trPr>
        <w:tc>
          <w:tcPr>
            <w:tcW w:w="2285" w:type="dxa"/>
            <w:shd w:val="clear" w:color="auto" w:fill="auto"/>
            <w:vAlign w:val="center"/>
          </w:tcPr>
          <w:p w14:paraId="50FF34CE" w14:textId="77777777" w:rsidR="00027068" w:rsidRPr="00C927C6" w:rsidRDefault="00027068" w:rsidP="00DA1F81">
            <w:pPr>
              <w:pStyle w:val="afffffe"/>
              <w:widowControl w:val="0"/>
              <w:ind w:firstLineChars="0" w:firstLine="0"/>
              <w:jc w:val="center"/>
              <w:textAlignment w:val="center"/>
            </w:pPr>
            <w:r w:rsidRPr="00C927C6">
              <w:rPr>
                <w:rFonts w:hint="eastAsia"/>
              </w:rPr>
              <w:t>25mm至30mm厚的木百叶帘</w:t>
            </w:r>
          </w:p>
        </w:tc>
        <w:tc>
          <w:tcPr>
            <w:tcW w:w="1762" w:type="dxa"/>
            <w:shd w:val="clear" w:color="auto" w:fill="auto"/>
            <w:vAlign w:val="center"/>
          </w:tcPr>
          <w:p w14:paraId="6999AE95" w14:textId="77777777" w:rsidR="00027068" w:rsidRPr="00C927C6" w:rsidRDefault="00027068" w:rsidP="00DA1F81">
            <w:pPr>
              <w:pStyle w:val="afffffe"/>
              <w:widowControl w:val="0"/>
              <w:ind w:firstLineChars="0" w:firstLine="0"/>
              <w:jc w:val="center"/>
              <w:textAlignment w:val="center"/>
            </w:pPr>
            <w:r w:rsidRPr="00C927C6">
              <w:rPr>
                <w:rFonts w:hint="eastAsia"/>
              </w:rPr>
              <w:t>0.20</w:t>
            </w:r>
          </w:p>
        </w:tc>
        <w:tc>
          <w:tcPr>
            <w:tcW w:w="1338" w:type="dxa"/>
            <w:shd w:val="clear" w:color="auto" w:fill="auto"/>
            <w:vAlign w:val="center"/>
          </w:tcPr>
          <w:p w14:paraId="47CB6B9C" w14:textId="77777777" w:rsidR="00027068" w:rsidRPr="00C927C6" w:rsidRDefault="00027068" w:rsidP="00DA1F81">
            <w:pPr>
              <w:pStyle w:val="afffffe"/>
              <w:widowControl w:val="0"/>
              <w:ind w:firstLineChars="0" w:firstLine="0"/>
              <w:jc w:val="center"/>
              <w:textAlignment w:val="center"/>
            </w:pPr>
            <w:r w:rsidRPr="00C927C6">
              <w:rPr>
                <w:rFonts w:hint="eastAsia"/>
              </w:rPr>
              <w:t>0.14</w:t>
            </w:r>
          </w:p>
        </w:tc>
        <w:tc>
          <w:tcPr>
            <w:tcW w:w="1338" w:type="dxa"/>
            <w:shd w:val="clear" w:color="auto" w:fill="auto"/>
            <w:vAlign w:val="center"/>
          </w:tcPr>
          <w:p w14:paraId="61EC2593" w14:textId="77777777" w:rsidR="00027068" w:rsidRPr="00C927C6" w:rsidRDefault="00027068" w:rsidP="00DA1F81">
            <w:pPr>
              <w:pStyle w:val="afffffe"/>
              <w:widowControl w:val="0"/>
              <w:ind w:firstLineChars="0" w:firstLine="0"/>
              <w:jc w:val="center"/>
              <w:textAlignment w:val="center"/>
            </w:pPr>
            <w:r w:rsidRPr="00C927C6">
              <w:rPr>
                <w:rFonts w:hint="eastAsia"/>
              </w:rPr>
              <w:t>0.22</w:t>
            </w:r>
          </w:p>
        </w:tc>
        <w:tc>
          <w:tcPr>
            <w:tcW w:w="1339" w:type="dxa"/>
            <w:shd w:val="clear" w:color="auto" w:fill="auto"/>
            <w:vAlign w:val="center"/>
          </w:tcPr>
          <w:p w14:paraId="3B6A5371" w14:textId="77777777" w:rsidR="00027068" w:rsidRPr="00C927C6" w:rsidRDefault="00027068" w:rsidP="00DA1F81">
            <w:pPr>
              <w:pStyle w:val="afffffe"/>
              <w:widowControl w:val="0"/>
              <w:ind w:firstLineChars="0" w:firstLine="0"/>
              <w:jc w:val="center"/>
              <w:textAlignment w:val="center"/>
            </w:pPr>
            <w:r w:rsidRPr="00C927C6">
              <w:rPr>
                <w:rFonts w:hint="eastAsia"/>
              </w:rPr>
              <w:t>0.30</w:t>
            </w:r>
          </w:p>
        </w:tc>
      </w:tr>
    </w:tbl>
    <w:p w14:paraId="2F7352B9" w14:textId="7B09EB72" w:rsidR="00B00D15" w:rsidRDefault="00CA0544" w:rsidP="00027068">
      <w:pPr>
        <w:pStyle w:val="aff"/>
        <w:spacing w:before="156" w:after="156"/>
      </w:pPr>
      <w:bookmarkStart w:id="87" w:name="_Toc149119919"/>
      <w:bookmarkStart w:id="88" w:name="_Toc149122062"/>
      <w:r>
        <w:rPr>
          <w:rFonts w:hint="eastAsia"/>
        </w:rPr>
        <w:t>软质</w:t>
      </w:r>
      <w:r w:rsidRPr="00544ACA">
        <w:t>遮阳</w:t>
      </w:r>
      <w:r>
        <w:rPr>
          <w:rFonts w:hint="eastAsia"/>
        </w:rPr>
        <w:t>产品</w:t>
      </w:r>
      <w:r w:rsidR="003C6CBD" w:rsidRPr="003C6CBD">
        <w:rPr>
          <w:rFonts w:hint="eastAsia"/>
        </w:rPr>
        <w:t>及嵌装于中空玻璃内部的遮阳产品</w:t>
      </w:r>
      <w:r w:rsidR="00027068">
        <w:rPr>
          <w:rFonts w:hint="eastAsia"/>
        </w:rPr>
        <w:t>附加热阻计算</w:t>
      </w:r>
      <w:bookmarkEnd w:id="87"/>
      <w:bookmarkEnd w:id="88"/>
    </w:p>
    <w:p w14:paraId="76394A03" w14:textId="77777777" w:rsidR="005059E3" w:rsidRDefault="005059E3" w:rsidP="001C7B36">
      <w:pPr>
        <w:pStyle w:val="affffffa"/>
        <w:numPr>
          <w:ilvl w:val="0"/>
          <w:numId w:val="0"/>
        </w:numPr>
        <w:ind w:firstLineChars="200" w:firstLine="420"/>
      </w:pPr>
      <w:r>
        <w:rPr>
          <w:rFonts w:hint="eastAsia"/>
        </w:rPr>
        <w:t>以下给定的分级取决于遮阳帘的空气渗透率，它是以下因素的函数：</w:t>
      </w:r>
    </w:p>
    <w:p w14:paraId="0ED947E2" w14:textId="14414610" w:rsidR="005059E3" w:rsidRDefault="00286A47" w:rsidP="001C7B36">
      <w:pPr>
        <w:pStyle w:val="affffffa"/>
        <w:numPr>
          <w:ilvl w:val="0"/>
          <w:numId w:val="0"/>
        </w:numPr>
        <w:ind w:firstLineChars="200" w:firstLine="420"/>
      </w:pPr>
      <w:r w:rsidRPr="002E414B">
        <w:rPr>
          <w:rFonts w:ascii="Times New Roman"/>
        </w:rPr>
        <w:lastRenderedPageBreak/>
        <w:t>——</w:t>
      </w:r>
      <w:r w:rsidR="005059E3">
        <w:rPr>
          <w:rFonts w:hint="eastAsia"/>
        </w:rPr>
        <w:t>周边间隙的宽度；</w:t>
      </w:r>
    </w:p>
    <w:p w14:paraId="40A76711" w14:textId="62A026B2" w:rsidR="005059E3" w:rsidRDefault="00286A47" w:rsidP="001C7B36">
      <w:pPr>
        <w:pStyle w:val="affffffa"/>
        <w:numPr>
          <w:ilvl w:val="0"/>
          <w:numId w:val="0"/>
        </w:numPr>
        <w:ind w:firstLineChars="200" w:firstLine="420"/>
      </w:pPr>
      <w:r w:rsidRPr="002E414B">
        <w:rPr>
          <w:rFonts w:ascii="Times New Roman"/>
        </w:rPr>
        <w:t>——</w:t>
      </w:r>
      <w:r w:rsidR="005059E3">
        <w:rPr>
          <w:rFonts w:hint="eastAsia"/>
        </w:rPr>
        <w:t>窗帘本身在伸展和关闭位置的空气渗透率。</w:t>
      </w:r>
    </w:p>
    <w:p w14:paraId="7129D954" w14:textId="70C594F8" w:rsidR="005059E3" w:rsidRDefault="00027068" w:rsidP="001C7B36">
      <w:pPr>
        <w:pStyle w:val="affffffa"/>
        <w:numPr>
          <w:ilvl w:val="0"/>
          <w:numId w:val="0"/>
        </w:numPr>
        <w:ind w:firstLineChars="200" w:firstLine="420"/>
      </w:pPr>
      <w:r w:rsidRPr="00027068">
        <w:rPr>
          <w:rFonts w:hint="eastAsia"/>
        </w:rPr>
        <w:t>软质遮阳产品及嵌装于中空玻璃内部的遮阳产品</w:t>
      </w:r>
      <w:r w:rsidR="009D6FD6">
        <w:rPr>
          <w:rFonts w:hint="eastAsia"/>
        </w:rPr>
        <w:t>的</w:t>
      </w:r>
      <w:r w:rsidR="005059E3">
        <w:rPr>
          <w:rFonts w:hint="eastAsia"/>
        </w:rPr>
        <w:t>空气渗透率</w:t>
      </w:r>
      <w:r w:rsidR="009D6FD6">
        <w:rPr>
          <w:rFonts w:hint="eastAsia"/>
        </w:rPr>
        <w:t>Pe</w:t>
      </w:r>
      <w:r w:rsidR="005059E3">
        <w:rPr>
          <w:rFonts w:hint="eastAsia"/>
        </w:rPr>
        <w:t>由式</w:t>
      </w:r>
      <w:r w:rsidR="009D6FD6">
        <w:rPr>
          <w:rFonts w:hint="eastAsia"/>
        </w:rPr>
        <w:t>(</w:t>
      </w:r>
      <w:r w:rsidR="009D6FD6">
        <w:t>B.</w:t>
      </w:r>
      <w:r w:rsidR="0004352D">
        <w:t>4</w:t>
      </w:r>
      <w:r w:rsidR="009D6FD6">
        <w:t>)</w:t>
      </w:r>
      <w:r w:rsidR="005059E3">
        <w:rPr>
          <w:rFonts w:hint="eastAsia"/>
        </w:rPr>
        <w:t>表示：</w:t>
      </w:r>
    </w:p>
    <w:p w14:paraId="6D8369C4" w14:textId="3E1C0418" w:rsidR="005059E3" w:rsidRPr="001C7B36" w:rsidRDefault="005059E3" w:rsidP="009D6FD6">
      <w:pPr>
        <w:pStyle w:val="affffffa"/>
        <w:numPr>
          <w:ilvl w:val="0"/>
          <w:numId w:val="0"/>
        </w:numPr>
        <w:tabs>
          <w:tab w:val="left" w:leader="middleDot" w:pos="8647"/>
        </w:tabs>
        <w:ind w:firstLineChars="1957" w:firstLine="4110"/>
      </w:pPr>
      <w:r w:rsidRPr="001C7B36">
        <w:t>P</w:t>
      </w:r>
      <w:r w:rsidR="00135B74">
        <w:rPr>
          <w:rFonts w:hint="eastAsia"/>
        </w:rPr>
        <w:t>e</w:t>
      </w:r>
      <w:r w:rsidRPr="001C7B36">
        <w:t>=</w:t>
      </w:r>
      <w:r w:rsidRPr="001C7B36">
        <w:rPr>
          <w:rFonts w:hint="eastAsia"/>
        </w:rPr>
        <w:t>b</w:t>
      </w:r>
      <w:r w:rsidRPr="00A976BE">
        <w:rPr>
          <w:rFonts w:hint="eastAsia"/>
          <w:vertAlign w:val="subscript"/>
        </w:rPr>
        <w:t>sh</w:t>
      </w:r>
      <w:r w:rsidRPr="001C7B36">
        <w:t>+10p</w:t>
      </w:r>
      <w:r w:rsidR="009D6FD6">
        <w:tab/>
      </w:r>
      <w:r w:rsidR="009D6FD6">
        <w:rPr>
          <w:rFonts w:hint="eastAsia"/>
        </w:rPr>
        <w:t>(</w:t>
      </w:r>
      <w:r w:rsidR="009D6FD6">
        <w:t>B.</w:t>
      </w:r>
      <w:r w:rsidR="0004352D">
        <w:t>4</w:t>
      </w:r>
      <w:r w:rsidR="009D6FD6">
        <w:t>)</w:t>
      </w:r>
    </w:p>
    <w:p w14:paraId="1BAF1722" w14:textId="217CE42C" w:rsidR="005059E3" w:rsidRDefault="009D6FD6" w:rsidP="001C7B36">
      <w:pPr>
        <w:pStyle w:val="affffffa"/>
        <w:numPr>
          <w:ilvl w:val="0"/>
          <w:numId w:val="0"/>
        </w:numPr>
        <w:ind w:firstLineChars="200" w:firstLine="420"/>
      </w:pPr>
      <w:r>
        <w:rPr>
          <w:rFonts w:hint="eastAsia"/>
        </w:rPr>
        <w:t>式</w:t>
      </w:r>
      <w:r w:rsidR="005059E3">
        <w:rPr>
          <w:rFonts w:hint="eastAsia"/>
        </w:rPr>
        <w:t>中：</w:t>
      </w:r>
    </w:p>
    <w:p w14:paraId="27173AAF" w14:textId="117BF7EA" w:rsidR="005059E3" w:rsidRDefault="005059E3" w:rsidP="001C7B36">
      <w:pPr>
        <w:pStyle w:val="affffffa"/>
        <w:numPr>
          <w:ilvl w:val="0"/>
          <w:numId w:val="0"/>
        </w:numPr>
        <w:ind w:firstLineChars="200" w:firstLine="420"/>
      </w:pPr>
      <w:r w:rsidRPr="000704EE">
        <w:rPr>
          <w:rFonts w:hint="eastAsia"/>
        </w:rPr>
        <w:t>b</w:t>
      </w:r>
      <w:r w:rsidRPr="00A976BE">
        <w:rPr>
          <w:rFonts w:hint="eastAsia"/>
          <w:vertAlign w:val="subscript"/>
        </w:rPr>
        <w:t>sh</w:t>
      </w:r>
      <w:r>
        <w:rPr>
          <w:rFonts w:hint="eastAsia"/>
        </w:rPr>
        <w:t>是外围间隙b</w:t>
      </w:r>
      <w:r w:rsidRPr="007C0F61">
        <w:rPr>
          <w:rFonts w:hint="eastAsia"/>
          <w:vertAlign w:val="subscript"/>
        </w:rPr>
        <w:t>1</w:t>
      </w:r>
      <w:r>
        <w:rPr>
          <w:rFonts w:hint="eastAsia"/>
        </w:rPr>
        <w:t>、b</w:t>
      </w:r>
      <w:r w:rsidRPr="007C0F61">
        <w:rPr>
          <w:rFonts w:hint="eastAsia"/>
          <w:vertAlign w:val="subscript"/>
        </w:rPr>
        <w:t>2</w:t>
      </w:r>
      <w:r>
        <w:rPr>
          <w:rFonts w:hint="eastAsia"/>
        </w:rPr>
        <w:t>、b</w:t>
      </w:r>
      <w:r w:rsidRPr="007C0F61">
        <w:rPr>
          <w:rFonts w:hint="eastAsia"/>
          <w:vertAlign w:val="subscript"/>
        </w:rPr>
        <w:t>3</w:t>
      </w:r>
      <w:r>
        <w:rPr>
          <w:rFonts w:hint="eastAsia"/>
        </w:rPr>
        <w:t>的总和，单位为mm；</w:t>
      </w:r>
    </w:p>
    <w:p w14:paraId="4133226B" w14:textId="77777777" w:rsidR="005059E3" w:rsidRDefault="005059E3" w:rsidP="001C7B36">
      <w:pPr>
        <w:pStyle w:val="affffffa"/>
        <w:numPr>
          <w:ilvl w:val="0"/>
          <w:numId w:val="0"/>
        </w:numPr>
        <w:ind w:firstLineChars="200" w:firstLine="420"/>
      </w:pPr>
      <w:r>
        <w:rPr>
          <w:rFonts w:hint="eastAsia"/>
        </w:rPr>
        <w:t>p以百分比表示，表示空隙面积与帘体总面积之间的比率。</w:t>
      </w:r>
    </w:p>
    <w:p w14:paraId="0AB1A37A" w14:textId="77A43AE7" w:rsidR="00C8073D" w:rsidRDefault="005059E3" w:rsidP="001C7B36">
      <w:pPr>
        <w:pStyle w:val="affffffa"/>
        <w:numPr>
          <w:ilvl w:val="0"/>
          <w:numId w:val="0"/>
        </w:numPr>
        <w:ind w:firstLineChars="200" w:firstLine="420"/>
      </w:pPr>
      <w:r>
        <w:rPr>
          <w:rFonts w:hint="eastAsia"/>
        </w:rPr>
        <w:t>对于织物，p是织物的“开孔率”</w:t>
      </w:r>
      <w:r w:rsidR="002478DE">
        <w:rPr>
          <w:rFonts w:hint="eastAsia"/>
        </w:rPr>
        <w:t>；</w:t>
      </w:r>
      <w:r>
        <w:rPr>
          <w:rFonts w:hint="eastAsia"/>
        </w:rPr>
        <w:t>对于百叶帘，p是封闭时帘片之间剩余间隙的表面积之和与帘</w:t>
      </w:r>
      <w:r w:rsidR="000704EE">
        <w:rPr>
          <w:rFonts w:hint="eastAsia"/>
        </w:rPr>
        <w:t>体</w:t>
      </w:r>
      <w:r>
        <w:rPr>
          <w:rFonts w:hint="eastAsia"/>
        </w:rPr>
        <w:t>总表面积之间的比率。未经评估时，这些产品的</w:t>
      </w:r>
      <w:r w:rsidR="002478DE">
        <w:rPr>
          <w:rFonts w:hint="eastAsia"/>
        </w:rPr>
        <w:t>p</w:t>
      </w:r>
      <w:r>
        <w:rPr>
          <w:rFonts w:hint="eastAsia"/>
        </w:rPr>
        <w:t>值可取4%</w:t>
      </w:r>
      <w:r w:rsidR="002478DE">
        <w:rPr>
          <w:rFonts w:hint="eastAsia"/>
        </w:rPr>
        <w:t>。</w:t>
      </w:r>
    </w:p>
    <w:p w14:paraId="5BD93E8F" w14:textId="344BF655" w:rsidR="00793675" w:rsidRPr="001C7B36" w:rsidRDefault="00793675" w:rsidP="001C7B36">
      <w:pPr>
        <w:pStyle w:val="affffffa"/>
        <w:numPr>
          <w:ilvl w:val="0"/>
          <w:numId w:val="0"/>
        </w:numPr>
        <w:ind w:firstLineChars="200" w:firstLine="420"/>
      </w:pPr>
      <w:r>
        <w:rPr>
          <w:rFonts w:hint="eastAsia"/>
        </w:rPr>
        <w:t>表</w:t>
      </w:r>
      <w:r w:rsidR="00127CF0" w:rsidRPr="00E7482B">
        <w:rPr>
          <w:rFonts w:hint="eastAsia"/>
        </w:rPr>
        <w:t>B.</w:t>
      </w:r>
      <w:r w:rsidR="0004352D">
        <w:t>6</w:t>
      </w:r>
      <w:r w:rsidRPr="00793675">
        <w:rPr>
          <w:rFonts w:hint="eastAsia"/>
        </w:rPr>
        <w:t>中给出了</w:t>
      </w:r>
      <w:r>
        <w:rPr>
          <w:rFonts w:hint="eastAsia"/>
        </w:rPr>
        <w:t>软质</w:t>
      </w:r>
      <w:r w:rsidRPr="00544ACA">
        <w:t>遮阳</w:t>
      </w:r>
      <w:r>
        <w:rPr>
          <w:rFonts w:hint="eastAsia"/>
        </w:rPr>
        <w:t>产品</w:t>
      </w:r>
      <w:r w:rsidR="00A21DE9" w:rsidRPr="00A21DE9">
        <w:rPr>
          <w:rFonts w:hint="eastAsia"/>
        </w:rPr>
        <w:t>及嵌装于中空玻璃内部的遮阳产品</w:t>
      </w:r>
      <w:r w:rsidRPr="00A26632">
        <w:t>的空气渗透率等级</w:t>
      </w:r>
      <w:r>
        <w:rPr>
          <w:rFonts w:hint="eastAsia"/>
        </w:rPr>
        <w:t>与Pe的对应关系</w:t>
      </w:r>
    </w:p>
    <w:p w14:paraId="3841D97A" w14:textId="177B5A69" w:rsidR="000704EE" w:rsidRDefault="000704EE" w:rsidP="00E7482B">
      <w:pPr>
        <w:pStyle w:val="affffff3"/>
        <w:spacing w:before="156" w:after="156"/>
      </w:pPr>
      <w:r w:rsidRPr="00E7482B">
        <w:t>表</w:t>
      </w:r>
      <w:r w:rsidR="00127CF0" w:rsidRPr="00E7482B">
        <w:rPr>
          <w:rFonts w:hint="eastAsia"/>
        </w:rPr>
        <w:t>B.</w:t>
      </w:r>
      <w:r w:rsidR="0004352D">
        <w:t>6</w:t>
      </w:r>
      <w:r w:rsidR="006B33A3">
        <w:rPr>
          <w:rFonts w:hint="eastAsia"/>
        </w:rPr>
        <w:t>软质</w:t>
      </w:r>
      <w:r w:rsidR="006B33A3" w:rsidRPr="00544ACA">
        <w:t>遮阳</w:t>
      </w:r>
      <w:r w:rsidR="006B33A3">
        <w:rPr>
          <w:rFonts w:hint="eastAsia"/>
        </w:rPr>
        <w:t>产品</w:t>
      </w:r>
      <w:r w:rsidR="003C6CBD" w:rsidRPr="003C6CBD">
        <w:rPr>
          <w:rFonts w:hint="eastAsia"/>
        </w:rPr>
        <w:t>及嵌装于中空玻璃内部的遮阳产品</w:t>
      </w:r>
      <w:r w:rsidRPr="00A26632">
        <w:t>的空气渗透率等级</w:t>
      </w:r>
      <w:r>
        <w:rPr>
          <w:rFonts w:hint="eastAsia"/>
        </w:rPr>
        <w:t>与Pe的关系</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184"/>
        <w:gridCol w:w="2947"/>
        <w:gridCol w:w="2864"/>
      </w:tblGrid>
      <w:tr w:rsidR="003C6CBD" w:rsidRPr="00F56E39" w14:paraId="201CD42D" w14:textId="60A68BD0" w:rsidTr="003C6CBD">
        <w:trPr>
          <w:trHeight w:val="185"/>
          <w:jc w:val="center"/>
        </w:trPr>
        <w:tc>
          <w:tcPr>
            <w:tcW w:w="1349" w:type="dxa"/>
            <w:shd w:val="clear" w:color="auto" w:fill="auto"/>
            <w:vAlign w:val="center"/>
          </w:tcPr>
          <w:p w14:paraId="5140FBE1" w14:textId="77777777" w:rsidR="003C6CBD" w:rsidRPr="006B33A3" w:rsidRDefault="003C6CBD" w:rsidP="003C6CBD">
            <w:pPr>
              <w:pStyle w:val="afffffe"/>
              <w:widowControl w:val="0"/>
              <w:ind w:firstLineChars="0" w:firstLine="0"/>
              <w:jc w:val="center"/>
              <w:textAlignment w:val="center"/>
            </w:pPr>
            <w:r w:rsidRPr="006B33A3">
              <w:rPr>
                <w:rFonts w:hint="eastAsia"/>
              </w:rPr>
              <w:t>等级</w:t>
            </w:r>
          </w:p>
        </w:tc>
        <w:tc>
          <w:tcPr>
            <w:tcW w:w="2184" w:type="dxa"/>
            <w:shd w:val="clear" w:color="auto" w:fill="auto"/>
            <w:vAlign w:val="center"/>
          </w:tcPr>
          <w:p w14:paraId="450BC96B" w14:textId="77777777" w:rsidR="003C6CBD" w:rsidRPr="006B33A3" w:rsidRDefault="003C6CBD" w:rsidP="003C6CBD">
            <w:pPr>
              <w:pStyle w:val="afffffe"/>
              <w:widowControl w:val="0"/>
              <w:ind w:firstLineChars="0" w:firstLine="0"/>
              <w:jc w:val="center"/>
              <w:textAlignment w:val="center"/>
            </w:pPr>
            <w:r w:rsidRPr="006B33A3">
              <w:rPr>
                <w:rFonts w:hint="eastAsia"/>
              </w:rPr>
              <w:t>遮阳产品的空气渗透率</w:t>
            </w:r>
          </w:p>
        </w:tc>
        <w:tc>
          <w:tcPr>
            <w:tcW w:w="2947" w:type="dxa"/>
            <w:shd w:val="clear" w:color="auto" w:fill="auto"/>
            <w:vAlign w:val="center"/>
          </w:tcPr>
          <w:p w14:paraId="703AF02D" w14:textId="4A560A87" w:rsidR="003C6CBD" w:rsidRPr="006B33A3" w:rsidRDefault="003C6CBD" w:rsidP="003C6CBD">
            <w:pPr>
              <w:pStyle w:val="afffffe"/>
              <w:widowControl w:val="0"/>
              <w:ind w:firstLineChars="0" w:firstLine="0"/>
              <w:jc w:val="center"/>
              <w:textAlignment w:val="center"/>
            </w:pPr>
            <w:r w:rsidRPr="003C6CBD">
              <w:rPr>
                <w:rFonts w:hint="eastAsia"/>
              </w:rPr>
              <w:t>室外软质遮阳产品空气渗透率Pe</w:t>
            </w:r>
          </w:p>
        </w:tc>
        <w:tc>
          <w:tcPr>
            <w:tcW w:w="2864" w:type="dxa"/>
            <w:vAlign w:val="center"/>
          </w:tcPr>
          <w:p w14:paraId="5AE64F36" w14:textId="66868AFC" w:rsidR="003C6CBD" w:rsidRPr="006B33A3" w:rsidRDefault="003C6CBD" w:rsidP="003C6CBD">
            <w:pPr>
              <w:pStyle w:val="afffffe"/>
              <w:widowControl w:val="0"/>
              <w:ind w:firstLineChars="0" w:firstLine="0"/>
              <w:jc w:val="center"/>
              <w:textAlignment w:val="center"/>
            </w:pPr>
            <w:r w:rsidRPr="003C6CBD">
              <w:rPr>
                <w:rFonts w:hint="eastAsia"/>
              </w:rPr>
              <w:t>室内软质及嵌装于中空玻璃内部的遮阳产品空气渗透率Pe</w:t>
            </w:r>
          </w:p>
        </w:tc>
      </w:tr>
      <w:tr w:rsidR="003C6CBD" w:rsidRPr="003B0BAA" w14:paraId="3231F921" w14:textId="0EF53832" w:rsidTr="003C6CBD">
        <w:trPr>
          <w:trHeight w:val="110"/>
          <w:jc w:val="center"/>
        </w:trPr>
        <w:tc>
          <w:tcPr>
            <w:tcW w:w="1349" w:type="dxa"/>
            <w:shd w:val="clear" w:color="auto" w:fill="auto"/>
            <w:vAlign w:val="center"/>
          </w:tcPr>
          <w:p w14:paraId="0D04967F" w14:textId="77777777" w:rsidR="003C6CBD" w:rsidRPr="006B33A3" w:rsidRDefault="003C6CBD" w:rsidP="003C6CBD">
            <w:pPr>
              <w:pStyle w:val="afffffe"/>
              <w:widowControl w:val="0"/>
              <w:ind w:firstLineChars="0" w:firstLine="0"/>
              <w:jc w:val="center"/>
              <w:textAlignment w:val="center"/>
            </w:pPr>
            <w:r w:rsidRPr="006B33A3">
              <w:t>1</w:t>
            </w:r>
          </w:p>
        </w:tc>
        <w:tc>
          <w:tcPr>
            <w:tcW w:w="2184" w:type="dxa"/>
            <w:shd w:val="clear" w:color="auto" w:fill="auto"/>
            <w:vAlign w:val="center"/>
          </w:tcPr>
          <w:p w14:paraId="040E38F1" w14:textId="77777777" w:rsidR="003C6CBD" w:rsidRPr="006B33A3" w:rsidRDefault="003C6CBD" w:rsidP="003C6CBD">
            <w:pPr>
              <w:pStyle w:val="afffffe"/>
              <w:widowControl w:val="0"/>
              <w:ind w:firstLineChars="0" w:firstLine="0"/>
              <w:jc w:val="center"/>
              <w:textAlignment w:val="center"/>
            </w:pPr>
            <w:r w:rsidRPr="006B33A3">
              <w:rPr>
                <w:rFonts w:hint="eastAsia"/>
              </w:rPr>
              <w:t>高或很高</w:t>
            </w:r>
          </w:p>
        </w:tc>
        <w:tc>
          <w:tcPr>
            <w:tcW w:w="2947" w:type="dxa"/>
            <w:shd w:val="clear" w:color="auto" w:fill="auto"/>
            <w:vAlign w:val="center"/>
          </w:tcPr>
          <w:p w14:paraId="30AB2EDF" w14:textId="77777777" w:rsidR="003C6CBD" w:rsidRPr="006B33A3" w:rsidRDefault="003C6CBD" w:rsidP="003C6CBD">
            <w:pPr>
              <w:pStyle w:val="afffffe"/>
              <w:widowControl w:val="0"/>
              <w:ind w:firstLineChars="0" w:firstLine="0"/>
              <w:jc w:val="center"/>
              <w:textAlignment w:val="center"/>
            </w:pPr>
            <w:r w:rsidRPr="006B33A3">
              <w:rPr>
                <w:rFonts w:hint="eastAsia"/>
              </w:rPr>
              <w:t>Pe≥3</w:t>
            </w:r>
            <w:r w:rsidRPr="006B33A3">
              <w:t>5</w:t>
            </w:r>
          </w:p>
        </w:tc>
        <w:tc>
          <w:tcPr>
            <w:tcW w:w="2864" w:type="dxa"/>
            <w:vAlign w:val="center"/>
          </w:tcPr>
          <w:p w14:paraId="64E09719" w14:textId="3E5C6AA7" w:rsidR="003C6CBD" w:rsidRPr="006B33A3" w:rsidRDefault="003C6CBD" w:rsidP="003C6CBD">
            <w:pPr>
              <w:pStyle w:val="afffffe"/>
              <w:widowControl w:val="0"/>
              <w:ind w:firstLineChars="0" w:firstLine="0"/>
              <w:jc w:val="center"/>
              <w:textAlignment w:val="center"/>
            </w:pPr>
            <w:r w:rsidRPr="006B33A3">
              <w:rPr>
                <w:rFonts w:hint="eastAsia"/>
              </w:rPr>
              <w:t>Pe≥8</w:t>
            </w:r>
            <w:r w:rsidRPr="006B33A3">
              <w:t>0</w:t>
            </w:r>
          </w:p>
        </w:tc>
      </w:tr>
      <w:tr w:rsidR="003C6CBD" w:rsidRPr="003B0BAA" w14:paraId="56DC7730" w14:textId="04E9847E" w:rsidTr="003C6CBD">
        <w:trPr>
          <w:trHeight w:val="165"/>
          <w:jc w:val="center"/>
        </w:trPr>
        <w:tc>
          <w:tcPr>
            <w:tcW w:w="1349" w:type="dxa"/>
            <w:shd w:val="clear" w:color="auto" w:fill="auto"/>
            <w:vAlign w:val="center"/>
          </w:tcPr>
          <w:p w14:paraId="422F31D8" w14:textId="77777777" w:rsidR="003C6CBD" w:rsidRPr="006B33A3" w:rsidRDefault="003C6CBD" w:rsidP="003C6CBD">
            <w:pPr>
              <w:pStyle w:val="afffffe"/>
              <w:widowControl w:val="0"/>
              <w:ind w:firstLineChars="0" w:firstLine="0"/>
              <w:jc w:val="center"/>
              <w:textAlignment w:val="center"/>
            </w:pPr>
            <w:r w:rsidRPr="006B33A3">
              <w:t>2</w:t>
            </w:r>
          </w:p>
        </w:tc>
        <w:tc>
          <w:tcPr>
            <w:tcW w:w="2184" w:type="dxa"/>
            <w:shd w:val="clear" w:color="auto" w:fill="auto"/>
            <w:vAlign w:val="center"/>
          </w:tcPr>
          <w:p w14:paraId="2797F08E" w14:textId="77777777" w:rsidR="003C6CBD" w:rsidRPr="006B33A3" w:rsidRDefault="003C6CBD" w:rsidP="003C6CBD">
            <w:pPr>
              <w:pStyle w:val="afffffe"/>
              <w:widowControl w:val="0"/>
              <w:ind w:firstLineChars="0" w:firstLine="0"/>
              <w:jc w:val="center"/>
              <w:textAlignment w:val="center"/>
            </w:pPr>
            <w:r w:rsidRPr="006B33A3">
              <w:rPr>
                <w:rFonts w:hint="eastAsia"/>
              </w:rPr>
              <w:t>一般</w:t>
            </w:r>
          </w:p>
        </w:tc>
        <w:tc>
          <w:tcPr>
            <w:tcW w:w="2947" w:type="dxa"/>
            <w:shd w:val="clear" w:color="auto" w:fill="auto"/>
            <w:vAlign w:val="center"/>
          </w:tcPr>
          <w:p w14:paraId="0AF43D33" w14:textId="77777777" w:rsidR="003C6CBD" w:rsidRPr="006B33A3" w:rsidRDefault="003C6CBD" w:rsidP="003C6CBD">
            <w:pPr>
              <w:pStyle w:val="afffffe"/>
              <w:widowControl w:val="0"/>
              <w:ind w:firstLineChars="0" w:firstLine="0"/>
              <w:jc w:val="center"/>
              <w:textAlignment w:val="center"/>
            </w:pPr>
            <w:r w:rsidRPr="006B33A3">
              <w:rPr>
                <w:rFonts w:hint="eastAsia"/>
              </w:rPr>
              <w:t>8≤Pe＜3</w:t>
            </w:r>
            <w:r w:rsidRPr="006B33A3">
              <w:t>5</w:t>
            </w:r>
          </w:p>
        </w:tc>
        <w:tc>
          <w:tcPr>
            <w:tcW w:w="2864" w:type="dxa"/>
            <w:vAlign w:val="center"/>
          </w:tcPr>
          <w:p w14:paraId="15E63BE6" w14:textId="7A747097" w:rsidR="003C6CBD" w:rsidRPr="006B33A3" w:rsidRDefault="003C6CBD" w:rsidP="003C6CBD">
            <w:pPr>
              <w:pStyle w:val="afffffe"/>
              <w:widowControl w:val="0"/>
              <w:ind w:firstLineChars="0" w:firstLine="0"/>
              <w:jc w:val="center"/>
              <w:textAlignment w:val="center"/>
            </w:pPr>
            <w:r w:rsidRPr="006B33A3">
              <w:rPr>
                <w:rFonts w:hint="eastAsia"/>
              </w:rPr>
              <w:t>2</w:t>
            </w:r>
            <w:r w:rsidRPr="006B33A3">
              <w:t>0</w:t>
            </w:r>
            <w:r w:rsidRPr="006B33A3">
              <w:rPr>
                <w:rFonts w:hint="eastAsia"/>
              </w:rPr>
              <w:t>≤Pe＜8</w:t>
            </w:r>
            <w:r w:rsidRPr="006B33A3">
              <w:t>0</w:t>
            </w:r>
          </w:p>
        </w:tc>
      </w:tr>
      <w:tr w:rsidR="003C6CBD" w:rsidRPr="003B0BAA" w14:paraId="1692D22E" w14:textId="615246C0" w:rsidTr="003C6CBD">
        <w:trPr>
          <w:trHeight w:val="70"/>
          <w:jc w:val="center"/>
        </w:trPr>
        <w:tc>
          <w:tcPr>
            <w:tcW w:w="1349" w:type="dxa"/>
            <w:shd w:val="clear" w:color="auto" w:fill="auto"/>
            <w:vAlign w:val="center"/>
          </w:tcPr>
          <w:p w14:paraId="62D545FA" w14:textId="77777777" w:rsidR="003C6CBD" w:rsidRPr="006B33A3" w:rsidRDefault="003C6CBD" w:rsidP="003C6CBD">
            <w:pPr>
              <w:pStyle w:val="afffffe"/>
              <w:widowControl w:val="0"/>
              <w:ind w:firstLineChars="0" w:firstLine="0"/>
              <w:jc w:val="center"/>
              <w:textAlignment w:val="center"/>
            </w:pPr>
            <w:r w:rsidRPr="006B33A3">
              <w:t>3</w:t>
            </w:r>
          </w:p>
        </w:tc>
        <w:tc>
          <w:tcPr>
            <w:tcW w:w="2184" w:type="dxa"/>
            <w:shd w:val="clear" w:color="auto" w:fill="auto"/>
            <w:vAlign w:val="center"/>
          </w:tcPr>
          <w:p w14:paraId="2AEA63FC" w14:textId="77777777" w:rsidR="003C6CBD" w:rsidRPr="006B33A3" w:rsidRDefault="003C6CBD" w:rsidP="003C6CBD">
            <w:pPr>
              <w:pStyle w:val="afffffe"/>
              <w:widowControl w:val="0"/>
              <w:ind w:firstLineChars="0" w:firstLine="0"/>
              <w:jc w:val="center"/>
              <w:textAlignment w:val="center"/>
            </w:pPr>
            <w:r w:rsidRPr="006B33A3">
              <w:rPr>
                <w:rFonts w:hint="eastAsia"/>
              </w:rPr>
              <w:t>低</w:t>
            </w:r>
          </w:p>
        </w:tc>
        <w:tc>
          <w:tcPr>
            <w:tcW w:w="2947" w:type="dxa"/>
            <w:shd w:val="clear" w:color="auto" w:fill="auto"/>
            <w:vAlign w:val="center"/>
          </w:tcPr>
          <w:p w14:paraId="7D0A7E0E" w14:textId="77777777" w:rsidR="003C6CBD" w:rsidRPr="006B33A3" w:rsidRDefault="003C6CBD" w:rsidP="003C6CBD">
            <w:pPr>
              <w:pStyle w:val="afffffe"/>
              <w:widowControl w:val="0"/>
              <w:ind w:firstLineChars="0" w:firstLine="0"/>
              <w:jc w:val="center"/>
              <w:textAlignment w:val="center"/>
            </w:pPr>
            <w:r w:rsidRPr="006B33A3">
              <w:rPr>
                <w:rFonts w:hint="eastAsia"/>
              </w:rPr>
              <w:t>Pe＜8</w:t>
            </w:r>
          </w:p>
        </w:tc>
        <w:tc>
          <w:tcPr>
            <w:tcW w:w="2864" w:type="dxa"/>
            <w:vAlign w:val="center"/>
          </w:tcPr>
          <w:p w14:paraId="2BB518C7" w14:textId="60104E95" w:rsidR="003C6CBD" w:rsidRPr="006B33A3" w:rsidRDefault="003C6CBD" w:rsidP="003C6CBD">
            <w:pPr>
              <w:pStyle w:val="afffffe"/>
              <w:widowControl w:val="0"/>
              <w:ind w:firstLineChars="0" w:firstLine="0"/>
              <w:jc w:val="center"/>
              <w:textAlignment w:val="center"/>
            </w:pPr>
            <w:r w:rsidRPr="006B33A3">
              <w:rPr>
                <w:rFonts w:hint="eastAsia"/>
              </w:rPr>
              <w:t>Pe＜2</w:t>
            </w:r>
            <w:r w:rsidRPr="006B33A3">
              <w:t>0</w:t>
            </w:r>
          </w:p>
        </w:tc>
      </w:tr>
    </w:tbl>
    <w:p w14:paraId="59690A15" w14:textId="68746F25" w:rsidR="00DD1897" w:rsidRPr="00A519C9" w:rsidRDefault="00027068" w:rsidP="001C7B36">
      <w:pPr>
        <w:pStyle w:val="affffffa"/>
        <w:numPr>
          <w:ilvl w:val="0"/>
          <w:numId w:val="0"/>
        </w:numPr>
        <w:ind w:firstLineChars="200" w:firstLine="420"/>
      </w:pPr>
      <w:bookmarkStart w:id="89" w:name="_Hlk120956787"/>
      <w:r w:rsidRPr="00027068">
        <w:rPr>
          <w:rFonts w:hint="eastAsia"/>
        </w:rPr>
        <w:t>软质遮阳产品及嵌装于中空玻璃内部的遮阳产品</w:t>
      </w:r>
      <w:bookmarkEnd w:id="89"/>
      <w:r w:rsidR="00DD1897" w:rsidRPr="00A519C9">
        <w:rPr>
          <w:rFonts w:hint="eastAsia"/>
        </w:rPr>
        <w:t>附加热阻</w:t>
      </w:r>
      <w:r w:rsidR="00DD1897" w:rsidRPr="00A519C9">
        <w:object w:dxaOrig="320" w:dyaOrig="220" w14:anchorId="56751B28">
          <v:shape id="_x0000_i1053" type="#_x0000_t75" style="width:14.4pt;height:7.2pt" o:ole="">
            <v:imagedata r:id="rId54" o:title=""/>
          </v:shape>
          <o:OLEObject Type="Embed" ProgID="Equation.3" ShapeID="_x0000_i1053" DrawAspect="Content" ObjectID="_1760177431" r:id="rId69"/>
        </w:object>
      </w:r>
      <w:r w:rsidR="00DD1897" w:rsidRPr="00A519C9">
        <w:rPr>
          <w:rFonts w:hint="eastAsia"/>
        </w:rPr>
        <w:t>可以</w:t>
      </w:r>
      <w:r w:rsidR="00DD1897">
        <w:rPr>
          <w:rFonts w:hint="eastAsia"/>
        </w:rPr>
        <w:t>按照</w:t>
      </w:r>
      <w:r w:rsidR="00127CF0" w:rsidRPr="00E7482B">
        <w:t>表</w:t>
      </w:r>
      <w:r w:rsidR="00127CF0" w:rsidRPr="00E7482B">
        <w:rPr>
          <w:rFonts w:hint="eastAsia"/>
        </w:rPr>
        <w:t>B.</w:t>
      </w:r>
      <w:r w:rsidR="0004352D">
        <w:t>7</w:t>
      </w:r>
      <w:r w:rsidR="00DD1897" w:rsidRPr="00A519C9">
        <w:rPr>
          <w:rFonts w:hint="eastAsia"/>
        </w:rPr>
        <w:t>的</w:t>
      </w:r>
      <w:r w:rsidR="00DD1897">
        <w:rPr>
          <w:rFonts w:hint="eastAsia"/>
        </w:rPr>
        <w:t>规定查找</w:t>
      </w:r>
      <w:r w:rsidR="00DD1897" w:rsidRPr="00A519C9">
        <w:rPr>
          <w:rFonts w:hint="eastAsia"/>
        </w:rPr>
        <w:t>，取决于遮阳</w:t>
      </w:r>
      <w:r w:rsidR="00DD1897">
        <w:rPr>
          <w:rFonts w:hint="eastAsia"/>
        </w:rPr>
        <w:t>产品</w:t>
      </w:r>
      <w:r w:rsidR="00DD1897" w:rsidRPr="00A519C9">
        <w:rPr>
          <w:rFonts w:hint="eastAsia"/>
        </w:rPr>
        <w:t>的空气渗透</w:t>
      </w:r>
      <w:r w:rsidR="00DD1897">
        <w:rPr>
          <w:rFonts w:hint="eastAsia"/>
        </w:rPr>
        <w:t>率</w:t>
      </w:r>
      <w:r w:rsidR="00DD1897" w:rsidRPr="00A519C9">
        <w:rPr>
          <w:rFonts w:hint="eastAsia"/>
        </w:rPr>
        <w:t>。</w:t>
      </w:r>
    </w:p>
    <w:p w14:paraId="2DB4B6C0" w14:textId="6D5E1FB3" w:rsidR="00C927C6" w:rsidRDefault="00C927C6" w:rsidP="00E7482B">
      <w:pPr>
        <w:pStyle w:val="affffff3"/>
        <w:spacing w:before="156" w:after="156"/>
      </w:pPr>
      <w:r w:rsidRPr="00E7482B">
        <w:t>表</w:t>
      </w:r>
      <w:r w:rsidR="00127CF0" w:rsidRPr="00E7482B">
        <w:rPr>
          <w:rFonts w:hint="eastAsia"/>
        </w:rPr>
        <w:t>B.</w:t>
      </w:r>
      <w:r w:rsidR="0004352D">
        <w:t>7</w:t>
      </w:r>
      <w:r w:rsidR="0004352D" w:rsidRPr="0004352D">
        <w:rPr>
          <w:rFonts w:hint="eastAsia"/>
        </w:rPr>
        <w:t>软质遮阳产品及嵌装于中空玻璃内部的遮阳产品</w:t>
      </w:r>
      <w:r>
        <w:rPr>
          <w:rFonts w:hint="eastAsia"/>
        </w:rPr>
        <w:t>空气渗透率等级与附加热阻的关系</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51"/>
        <w:gridCol w:w="2064"/>
      </w:tblGrid>
      <w:tr w:rsidR="00027068" w:rsidRPr="00C927C6" w14:paraId="5D2BCA87" w14:textId="77777777" w:rsidTr="00027068">
        <w:trPr>
          <w:trHeight w:val="147"/>
          <w:jc w:val="center"/>
        </w:trPr>
        <w:tc>
          <w:tcPr>
            <w:tcW w:w="971" w:type="dxa"/>
            <w:shd w:val="clear" w:color="auto" w:fill="auto"/>
            <w:vAlign w:val="center"/>
          </w:tcPr>
          <w:p w14:paraId="08D3A58A" w14:textId="77777777" w:rsidR="00027068" w:rsidRPr="00C927C6" w:rsidRDefault="00027068" w:rsidP="00E7482B">
            <w:pPr>
              <w:pStyle w:val="afffffe"/>
              <w:widowControl w:val="0"/>
              <w:ind w:firstLineChars="0" w:firstLine="0"/>
              <w:jc w:val="center"/>
              <w:textAlignment w:val="center"/>
            </w:pPr>
            <w:r w:rsidRPr="00C927C6">
              <w:rPr>
                <w:rFonts w:hint="eastAsia"/>
              </w:rPr>
              <w:t>等级</w:t>
            </w:r>
          </w:p>
        </w:tc>
        <w:tc>
          <w:tcPr>
            <w:tcW w:w="1351" w:type="dxa"/>
            <w:shd w:val="clear" w:color="auto" w:fill="auto"/>
            <w:vAlign w:val="center"/>
          </w:tcPr>
          <w:p w14:paraId="3A82650B" w14:textId="77777777" w:rsidR="00027068" w:rsidRPr="00C927C6" w:rsidRDefault="00027068" w:rsidP="00E7482B">
            <w:pPr>
              <w:pStyle w:val="afffffe"/>
              <w:widowControl w:val="0"/>
              <w:ind w:firstLineChars="0" w:firstLine="0"/>
              <w:jc w:val="center"/>
              <w:textAlignment w:val="center"/>
            </w:pPr>
            <w:r w:rsidRPr="00C927C6">
              <w:rPr>
                <w:rFonts w:hint="eastAsia"/>
              </w:rPr>
              <w:t>遮阳产品的空气渗透率</w:t>
            </w:r>
          </w:p>
        </w:tc>
        <w:tc>
          <w:tcPr>
            <w:tcW w:w="2064" w:type="dxa"/>
            <w:vAlign w:val="center"/>
          </w:tcPr>
          <w:p w14:paraId="23325677" w14:textId="6824308B" w:rsidR="00027068" w:rsidRPr="00C927C6" w:rsidRDefault="00027068" w:rsidP="00E7482B">
            <w:pPr>
              <w:pStyle w:val="afffffe"/>
              <w:widowControl w:val="0"/>
              <w:ind w:firstLineChars="0" w:firstLine="0"/>
              <w:jc w:val="center"/>
              <w:textAlignment w:val="center"/>
            </w:pPr>
            <w:r w:rsidRPr="00C927C6">
              <w:rPr>
                <w:rFonts w:hint="eastAsia"/>
              </w:rPr>
              <w:t>遮阳产品附加热阻</w:t>
            </w:r>
            <w:r w:rsidRPr="00C927C6">
              <w:object w:dxaOrig="320" w:dyaOrig="220" w14:anchorId="659FAE90">
                <v:shape id="_x0000_i1054" type="#_x0000_t75" style="width:14.4pt;height:7.2pt" o:ole="">
                  <v:imagedata r:id="rId54" o:title=""/>
                </v:shape>
                <o:OLEObject Type="Embed" ProgID="Equation.3" ShapeID="_x0000_i1054" DrawAspect="Content" ObjectID="_1760177432" r:id="rId70"/>
              </w:object>
            </w:r>
            <w:r w:rsidRPr="00C927C6">
              <w:t xml:space="preserve"> </w:t>
            </w:r>
            <w:r w:rsidRPr="00C927C6">
              <w:rPr>
                <w:rFonts w:hint="eastAsia"/>
              </w:rPr>
              <w:t>㎡·k</w:t>
            </w:r>
            <w:r w:rsidRPr="00C927C6">
              <w:t>/W</w:t>
            </w:r>
          </w:p>
        </w:tc>
      </w:tr>
      <w:tr w:rsidR="00027068" w:rsidRPr="00C927C6" w14:paraId="35352ACD" w14:textId="77777777" w:rsidTr="00027068">
        <w:trPr>
          <w:trHeight w:val="87"/>
          <w:jc w:val="center"/>
        </w:trPr>
        <w:tc>
          <w:tcPr>
            <w:tcW w:w="971" w:type="dxa"/>
            <w:shd w:val="clear" w:color="auto" w:fill="auto"/>
            <w:vAlign w:val="center"/>
          </w:tcPr>
          <w:p w14:paraId="740578D4" w14:textId="77777777" w:rsidR="00027068" w:rsidRPr="00C927C6" w:rsidRDefault="00027068" w:rsidP="00E7482B">
            <w:pPr>
              <w:pStyle w:val="afffffe"/>
              <w:widowControl w:val="0"/>
              <w:ind w:firstLineChars="0" w:firstLine="0"/>
              <w:jc w:val="center"/>
              <w:textAlignment w:val="center"/>
            </w:pPr>
            <w:r w:rsidRPr="00C927C6">
              <w:t>1</w:t>
            </w:r>
          </w:p>
        </w:tc>
        <w:tc>
          <w:tcPr>
            <w:tcW w:w="1351" w:type="dxa"/>
            <w:shd w:val="clear" w:color="auto" w:fill="auto"/>
            <w:vAlign w:val="center"/>
          </w:tcPr>
          <w:p w14:paraId="10F94A6A" w14:textId="77777777" w:rsidR="00027068" w:rsidRPr="00C927C6" w:rsidRDefault="00027068" w:rsidP="00E7482B">
            <w:pPr>
              <w:pStyle w:val="afffffe"/>
              <w:widowControl w:val="0"/>
              <w:ind w:firstLineChars="0" w:firstLine="0"/>
              <w:jc w:val="center"/>
              <w:textAlignment w:val="center"/>
            </w:pPr>
            <w:r w:rsidRPr="00E7482B">
              <w:rPr>
                <w:rFonts w:hint="eastAsia"/>
              </w:rPr>
              <w:t>高或很高</w:t>
            </w:r>
          </w:p>
        </w:tc>
        <w:tc>
          <w:tcPr>
            <w:tcW w:w="2064" w:type="dxa"/>
            <w:vAlign w:val="center"/>
          </w:tcPr>
          <w:p w14:paraId="492F4349" w14:textId="77777777" w:rsidR="00027068" w:rsidRPr="00C927C6" w:rsidRDefault="00027068" w:rsidP="00E7482B">
            <w:pPr>
              <w:pStyle w:val="afffffe"/>
              <w:widowControl w:val="0"/>
              <w:ind w:firstLineChars="0" w:firstLine="0"/>
              <w:jc w:val="center"/>
              <w:textAlignment w:val="center"/>
            </w:pPr>
            <w:r w:rsidRPr="00C927C6">
              <w:rPr>
                <w:rFonts w:hint="eastAsia"/>
              </w:rPr>
              <w:t>0.08</w:t>
            </w:r>
          </w:p>
        </w:tc>
      </w:tr>
      <w:tr w:rsidR="00027068" w:rsidRPr="00C927C6" w14:paraId="4EE85563" w14:textId="77777777" w:rsidTr="00027068">
        <w:trPr>
          <w:trHeight w:val="132"/>
          <w:jc w:val="center"/>
        </w:trPr>
        <w:tc>
          <w:tcPr>
            <w:tcW w:w="971" w:type="dxa"/>
            <w:shd w:val="clear" w:color="auto" w:fill="auto"/>
            <w:vAlign w:val="center"/>
          </w:tcPr>
          <w:p w14:paraId="53B7C7CC" w14:textId="77777777" w:rsidR="00027068" w:rsidRPr="00C927C6" w:rsidRDefault="00027068" w:rsidP="00E7482B">
            <w:pPr>
              <w:pStyle w:val="afffffe"/>
              <w:widowControl w:val="0"/>
              <w:ind w:firstLineChars="0" w:firstLine="0"/>
              <w:jc w:val="center"/>
              <w:textAlignment w:val="center"/>
            </w:pPr>
            <w:r w:rsidRPr="00C927C6">
              <w:t>2</w:t>
            </w:r>
          </w:p>
        </w:tc>
        <w:tc>
          <w:tcPr>
            <w:tcW w:w="1351" w:type="dxa"/>
            <w:shd w:val="clear" w:color="auto" w:fill="auto"/>
            <w:vAlign w:val="center"/>
          </w:tcPr>
          <w:p w14:paraId="4C78C855" w14:textId="77777777" w:rsidR="00027068" w:rsidRPr="00C927C6" w:rsidRDefault="00027068" w:rsidP="00E7482B">
            <w:pPr>
              <w:pStyle w:val="afffffe"/>
              <w:widowControl w:val="0"/>
              <w:ind w:firstLineChars="0" w:firstLine="0"/>
              <w:jc w:val="center"/>
              <w:textAlignment w:val="center"/>
            </w:pPr>
            <w:r w:rsidRPr="00E7482B">
              <w:rPr>
                <w:rFonts w:hint="eastAsia"/>
              </w:rPr>
              <w:t>一般</w:t>
            </w:r>
          </w:p>
        </w:tc>
        <w:tc>
          <w:tcPr>
            <w:tcW w:w="2064" w:type="dxa"/>
            <w:vAlign w:val="center"/>
          </w:tcPr>
          <w:p w14:paraId="2DCA8F4D" w14:textId="77777777" w:rsidR="00027068" w:rsidRPr="00C927C6" w:rsidRDefault="00027068" w:rsidP="00E7482B">
            <w:pPr>
              <w:pStyle w:val="afffffe"/>
              <w:widowControl w:val="0"/>
              <w:ind w:firstLineChars="0" w:firstLine="0"/>
              <w:jc w:val="center"/>
              <w:textAlignment w:val="center"/>
            </w:pPr>
            <w:r w:rsidRPr="00C927C6">
              <w:t>0.11</w:t>
            </w:r>
          </w:p>
        </w:tc>
      </w:tr>
      <w:tr w:rsidR="00027068" w:rsidRPr="00C927C6" w14:paraId="7C00FC49" w14:textId="77777777" w:rsidTr="00027068">
        <w:trPr>
          <w:trHeight w:val="85"/>
          <w:jc w:val="center"/>
        </w:trPr>
        <w:tc>
          <w:tcPr>
            <w:tcW w:w="971" w:type="dxa"/>
            <w:shd w:val="clear" w:color="auto" w:fill="auto"/>
            <w:vAlign w:val="center"/>
          </w:tcPr>
          <w:p w14:paraId="42209DB1" w14:textId="77777777" w:rsidR="00027068" w:rsidRPr="00C927C6" w:rsidRDefault="00027068" w:rsidP="00E7482B">
            <w:pPr>
              <w:pStyle w:val="afffffe"/>
              <w:widowControl w:val="0"/>
              <w:ind w:firstLineChars="0" w:firstLine="0"/>
              <w:jc w:val="center"/>
              <w:textAlignment w:val="center"/>
            </w:pPr>
            <w:r w:rsidRPr="00C927C6">
              <w:t>3</w:t>
            </w:r>
          </w:p>
        </w:tc>
        <w:tc>
          <w:tcPr>
            <w:tcW w:w="1351" w:type="dxa"/>
            <w:shd w:val="clear" w:color="auto" w:fill="auto"/>
            <w:vAlign w:val="center"/>
          </w:tcPr>
          <w:p w14:paraId="784E6A43" w14:textId="77777777" w:rsidR="00027068" w:rsidRPr="00C927C6" w:rsidRDefault="00027068" w:rsidP="00E7482B">
            <w:pPr>
              <w:pStyle w:val="afffffe"/>
              <w:widowControl w:val="0"/>
              <w:ind w:firstLineChars="0" w:firstLine="0"/>
              <w:jc w:val="center"/>
              <w:textAlignment w:val="center"/>
            </w:pPr>
            <w:r w:rsidRPr="00E7482B">
              <w:rPr>
                <w:rFonts w:hint="eastAsia"/>
              </w:rPr>
              <w:t>低</w:t>
            </w:r>
          </w:p>
        </w:tc>
        <w:tc>
          <w:tcPr>
            <w:tcW w:w="2064" w:type="dxa"/>
            <w:vAlign w:val="center"/>
          </w:tcPr>
          <w:p w14:paraId="4B00E293" w14:textId="77777777" w:rsidR="00027068" w:rsidRPr="00C927C6" w:rsidRDefault="00027068" w:rsidP="00E7482B">
            <w:pPr>
              <w:pStyle w:val="afffffe"/>
              <w:widowControl w:val="0"/>
              <w:ind w:firstLineChars="0" w:firstLine="0"/>
              <w:jc w:val="center"/>
              <w:textAlignment w:val="center"/>
            </w:pPr>
            <w:r w:rsidRPr="00C927C6">
              <w:rPr>
                <w:rFonts w:hint="eastAsia"/>
              </w:rPr>
              <w:t>0.14</w:t>
            </w:r>
          </w:p>
        </w:tc>
      </w:tr>
    </w:tbl>
    <w:p w14:paraId="4249DC09" w14:textId="6B578622" w:rsidR="00412D3D" w:rsidRDefault="00412D3D" w:rsidP="001C7B36">
      <w:pPr>
        <w:pStyle w:val="affffffa"/>
        <w:numPr>
          <w:ilvl w:val="0"/>
          <w:numId w:val="0"/>
        </w:numPr>
        <w:ind w:firstLineChars="200" w:firstLine="420"/>
      </w:pPr>
      <w:r>
        <w:rPr>
          <w:rFonts w:hint="eastAsia"/>
        </w:rPr>
        <w:t>对于</w:t>
      </w:r>
      <w:r w:rsidRPr="00341586">
        <w:t>单面有低辐射涂层的</w:t>
      </w:r>
      <w:r w:rsidR="008B14CC">
        <w:rPr>
          <w:rFonts w:hint="eastAsia"/>
        </w:rPr>
        <w:t>软质</w:t>
      </w:r>
      <w:r w:rsidR="008B14CC" w:rsidRPr="00544ACA">
        <w:t>遮阳</w:t>
      </w:r>
      <w:r w:rsidR="008B14CC">
        <w:rPr>
          <w:rFonts w:hint="eastAsia"/>
        </w:rPr>
        <w:t>产品</w:t>
      </w:r>
      <w:r>
        <w:rPr>
          <w:rFonts w:hint="eastAsia"/>
        </w:rPr>
        <w:t>的</w:t>
      </w:r>
      <w:r>
        <w:t>附加热阻</w:t>
      </w:r>
      <w:r>
        <w:rPr>
          <w:rFonts w:hint="eastAsia"/>
        </w:rPr>
        <w:t>Δ</w:t>
      </w:r>
      <w:r>
        <w:t>R</w:t>
      </w:r>
      <w:r>
        <w:rPr>
          <w:rFonts w:hint="eastAsia"/>
        </w:rPr>
        <w:t>应在</w:t>
      </w:r>
      <w:r w:rsidR="008D12FD">
        <w:rPr>
          <w:rFonts w:hint="eastAsia"/>
        </w:rPr>
        <w:t>表</w:t>
      </w:r>
      <w:r w:rsidRPr="001C7B36">
        <w:rPr>
          <w:rFonts w:hint="eastAsia"/>
        </w:rPr>
        <w:t>B</w:t>
      </w:r>
      <w:r w:rsidRPr="001C7B36">
        <w:t>.</w:t>
      </w:r>
      <w:r w:rsidR="00AD06C1">
        <w:t>7</w:t>
      </w:r>
      <w:r>
        <w:rPr>
          <w:rFonts w:hint="eastAsia"/>
        </w:rPr>
        <w:t>的基础上</w:t>
      </w:r>
      <w:r>
        <w:t>乘以系数k，</w:t>
      </w:r>
      <w:r>
        <w:rPr>
          <w:rFonts w:hint="eastAsia"/>
        </w:rPr>
        <w:t>k按</w:t>
      </w:r>
      <w:r w:rsidR="00B56D92">
        <w:rPr>
          <w:rFonts w:hint="eastAsia"/>
        </w:rPr>
        <w:t>式</w:t>
      </w:r>
      <w:r w:rsidR="00B56D92" w:rsidRPr="00F84901">
        <w:rPr>
          <w:rFonts w:hint="eastAsia"/>
          <w:color w:val="000000" w:themeColor="text1"/>
        </w:rPr>
        <w:t>(</w:t>
      </w:r>
      <w:r w:rsidR="00B56D92" w:rsidRPr="00F84901">
        <w:rPr>
          <w:color w:val="000000" w:themeColor="text1"/>
        </w:rPr>
        <w:t>B.</w:t>
      </w:r>
      <w:r w:rsidR="0004352D">
        <w:rPr>
          <w:color w:val="000000" w:themeColor="text1"/>
        </w:rPr>
        <w:t>5</w:t>
      </w:r>
      <w:r w:rsidR="00B56D92" w:rsidRPr="00F84901">
        <w:rPr>
          <w:color w:val="000000" w:themeColor="text1"/>
        </w:rPr>
        <w:t>)</w:t>
      </w:r>
      <w:r w:rsidR="00B56D92">
        <w:rPr>
          <w:rFonts w:hint="eastAsia"/>
          <w:color w:val="000000" w:themeColor="text1"/>
        </w:rPr>
        <w:t>和式</w:t>
      </w:r>
      <w:r w:rsidR="00B56D92" w:rsidRPr="00F84901">
        <w:rPr>
          <w:rFonts w:hint="eastAsia"/>
          <w:color w:val="000000" w:themeColor="text1"/>
        </w:rPr>
        <w:t>(</w:t>
      </w:r>
      <w:r w:rsidR="00B56D92" w:rsidRPr="00F84901">
        <w:rPr>
          <w:color w:val="000000" w:themeColor="text1"/>
        </w:rPr>
        <w:t>B.</w:t>
      </w:r>
      <w:r w:rsidR="0004352D">
        <w:rPr>
          <w:color w:val="000000" w:themeColor="text1"/>
        </w:rPr>
        <w:t>6</w:t>
      </w:r>
      <w:r w:rsidR="00B56D92" w:rsidRPr="00F84901">
        <w:rPr>
          <w:color w:val="000000" w:themeColor="text1"/>
        </w:rPr>
        <w:t>)</w:t>
      </w:r>
      <w:r>
        <w:rPr>
          <w:rFonts w:hint="eastAsia"/>
        </w:rPr>
        <w:t>取值：</w:t>
      </w:r>
    </w:p>
    <w:p w14:paraId="268B27CD" w14:textId="77777777" w:rsidR="00412D3D" w:rsidRDefault="00412D3D" w:rsidP="001C7B36">
      <w:pPr>
        <w:pStyle w:val="affffffa"/>
        <w:numPr>
          <w:ilvl w:val="0"/>
          <w:numId w:val="0"/>
        </w:numPr>
        <w:ind w:firstLineChars="200" w:firstLine="420"/>
      </w:pPr>
      <w:r>
        <w:rPr>
          <w:rFonts w:hint="eastAsia"/>
        </w:rPr>
        <w:t>室</w:t>
      </w:r>
      <w:r>
        <w:t>内遮阳帘，</w:t>
      </w:r>
      <w:r>
        <w:rPr>
          <w:rFonts w:hint="eastAsia"/>
        </w:rPr>
        <w:t>靠玻璃侧</w:t>
      </w:r>
      <w:r>
        <w:t>遮阳帘面涂有低</w:t>
      </w:r>
      <w:r>
        <w:rPr>
          <w:rFonts w:hint="eastAsia"/>
        </w:rPr>
        <w:t>辐</w:t>
      </w:r>
      <w:r>
        <w:t>射涂层。</w:t>
      </w:r>
    </w:p>
    <w:p w14:paraId="4382B7D8" w14:textId="0BE2D8CD" w:rsidR="00412D3D" w:rsidRPr="001C7B36" w:rsidRDefault="00412D3D" w:rsidP="00407ACA">
      <w:pPr>
        <w:pStyle w:val="affffffa"/>
        <w:numPr>
          <w:ilvl w:val="0"/>
          <w:numId w:val="0"/>
        </w:numPr>
        <w:tabs>
          <w:tab w:val="left" w:leader="middleDot" w:pos="8647"/>
        </w:tabs>
        <w:ind w:firstLineChars="1080" w:firstLine="2268"/>
      </w:pPr>
      <w:r w:rsidRPr="001C7B36">
        <w:t>k=1+1</w:t>
      </w:r>
      <w:r w:rsidR="007C0F61">
        <w:t>.</w:t>
      </w:r>
      <w:r w:rsidRPr="001C7B36">
        <w:t>54（1-</w:t>
      </w:r>
      <w:r w:rsidRPr="001C7B36">
        <w:rPr>
          <w:rFonts w:hint="eastAsia"/>
        </w:rPr>
        <w:t>ε</w:t>
      </w:r>
      <w:r w:rsidRPr="001C7B36">
        <w:t>/0</w:t>
      </w:r>
      <w:r w:rsidR="007C0F61">
        <w:t>.</w:t>
      </w:r>
      <w:r w:rsidRPr="001C7B36">
        <w:t>9）</w:t>
      </w:r>
      <w:r w:rsidRPr="001C7B36">
        <w:t>²</w:t>
      </w:r>
      <w:r w:rsidR="00B56D92">
        <w:tab/>
      </w:r>
      <w:r w:rsidR="00F84901" w:rsidRPr="00F84901">
        <w:rPr>
          <w:rFonts w:hint="eastAsia"/>
          <w:color w:val="000000" w:themeColor="text1"/>
        </w:rPr>
        <w:t>(</w:t>
      </w:r>
      <w:r w:rsidR="00F84901" w:rsidRPr="00F84901">
        <w:rPr>
          <w:color w:val="000000" w:themeColor="text1"/>
        </w:rPr>
        <w:t>B.</w:t>
      </w:r>
      <w:r w:rsidR="0004352D">
        <w:rPr>
          <w:color w:val="000000" w:themeColor="text1"/>
        </w:rPr>
        <w:t>5</w:t>
      </w:r>
      <w:r w:rsidR="00F84901" w:rsidRPr="00F84901">
        <w:rPr>
          <w:color w:val="000000" w:themeColor="text1"/>
        </w:rPr>
        <w:t>)</w:t>
      </w:r>
      <w:r w:rsidR="006B3211">
        <w:rPr>
          <w:color w:val="000000" w:themeColor="text1"/>
        </w:rPr>
        <w:t xml:space="preserve"> </w:t>
      </w:r>
    </w:p>
    <w:p w14:paraId="08D3A12E" w14:textId="79CEC8D7" w:rsidR="00412D3D" w:rsidRDefault="00412D3D" w:rsidP="00B56D92">
      <w:pPr>
        <w:pStyle w:val="affffffa"/>
        <w:numPr>
          <w:ilvl w:val="0"/>
          <w:numId w:val="0"/>
        </w:numPr>
        <w:tabs>
          <w:tab w:val="left" w:leader="middleDot" w:pos="8222"/>
        </w:tabs>
        <w:ind w:firstLineChars="200" w:firstLine="420"/>
      </w:pPr>
      <w:r>
        <w:t>嵌装在玻璃中的遮阳帘，其中</w:t>
      </w:r>
      <w:r>
        <w:rPr>
          <w:rFonts w:hint="eastAsia"/>
        </w:rPr>
        <w:t>遮阳帘有</w:t>
      </w:r>
      <w:r>
        <w:t>一面</w:t>
      </w:r>
      <w:r>
        <w:rPr>
          <w:rFonts w:hint="eastAsia"/>
        </w:rPr>
        <w:t>涂</w:t>
      </w:r>
      <w:r>
        <w:t>有低</w:t>
      </w:r>
      <w:r>
        <w:rPr>
          <w:rFonts w:hint="eastAsia"/>
        </w:rPr>
        <w:t>辐</w:t>
      </w:r>
      <w:r>
        <w:t>射涂层</w:t>
      </w:r>
      <w:r w:rsidR="00B56D92">
        <w:rPr>
          <w:rFonts w:hint="eastAsia"/>
        </w:rPr>
        <w:t>。</w:t>
      </w:r>
    </w:p>
    <w:p w14:paraId="50850618" w14:textId="18A3DDF5" w:rsidR="00E51AF1" w:rsidRDefault="00412D3D" w:rsidP="00407ACA">
      <w:pPr>
        <w:pStyle w:val="affffffa"/>
        <w:numPr>
          <w:ilvl w:val="0"/>
          <w:numId w:val="0"/>
        </w:numPr>
        <w:tabs>
          <w:tab w:val="left" w:leader="middleDot" w:pos="8647"/>
        </w:tabs>
        <w:ind w:firstLineChars="1080" w:firstLine="2268"/>
      </w:pPr>
      <w:r w:rsidRPr="001C7B36">
        <w:t>k=1+2（1-</w:t>
      </w:r>
      <w:r w:rsidRPr="001C7B36">
        <w:rPr>
          <w:rFonts w:hint="eastAsia"/>
        </w:rPr>
        <w:t>ε</w:t>
      </w:r>
      <w:r w:rsidRPr="001C7B36">
        <w:t>/0</w:t>
      </w:r>
      <w:r w:rsidR="007C0F61">
        <w:t>.</w:t>
      </w:r>
      <w:r w:rsidRPr="001C7B36">
        <w:t>9）</w:t>
      </w:r>
      <w:r w:rsidRPr="001C7B36">
        <w:t>²</w:t>
      </w:r>
      <w:r w:rsidR="00B56D92">
        <w:tab/>
      </w:r>
      <w:r w:rsidR="00F84901" w:rsidRPr="00F84901">
        <w:rPr>
          <w:rFonts w:hint="eastAsia"/>
          <w:color w:val="000000" w:themeColor="text1"/>
        </w:rPr>
        <w:t>(</w:t>
      </w:r>
      <w:r w:rsidR="00F84901" w:rsidRPr="00F84901">
        <w:rPr>
          <w:color w:val="000000" w:themeColor="text1"/>
        </w:rPr>
        <w:t>B.</w:t>
      </w:r>
      <w:r w:rsidR="0004352D">
        <w:rPr>
          <w:color w:val="000000" w:themeColor="text1"/>
        </w:rPr>
        <w:t>6</w:t>
      </w:r>
      <w:r w:rsidR="00F84901" w:rsidRPr="00F84901">
        <w:rPr>
          <w:color w:val="000000" w:themeColor="text1"/>
        </w:rPr>
        <w:t>)</w:t>
      </w:r>
      <w:r w:rsidR="006B3211">
        <w:rPr>
          <w:color w:val="000000" w:themeColor="text1"/>
        </w:rPr>
        <w:t xml:space="preserve"> </w:t>
      </w:r>
    </w:p>
    <w:p w14:paraId="2FAEEA78" w14:textId="77777777" w:rsidR="001741F9" w:rsidRDefault="001741F9" w:rsidP="00407ACA">
      <w:pPr>
        <w:tabs>
          <w:tab w:val="left" w:pos="1088"/>
        </w:tabs>
        <w:ind w:firstLineChars="1080" w:firstLine="2268"/>
        <w:rPr>
          <w:rFonts w:ascii="宋体" w:hAnsi="Times New Roman" w:cs="Times New Roman"/>
          <w:kern w:val="21"/>
          <w:szCs w:val="20"/>
        </w:rPr>
      </w:pPr>
    </w:p>
    <w:p w14:paraId="3397CC9D" w14:textId="77777777" w:rsidR="00407ACA" w:rsidRPr="00407ACA" w:rsidRDefault="00407ACA" w:rsidP="00407ACA"/>
    <w:p w14:paraId="22CA0D92" w14:textId="77777777" w:rsidR="00407ACA" w:rsidRPr="00407ACA" w:rsidRDefault="00407ACA" w:rsidP="00407ACA"/>
    <w:p w14:paraId="32B35801" w14:textId="42C5ECB1" w:rsidR="00407ACA" w:rsidRPr="00407ACA" w:rsidRDefault="00407ACA" w:rsidP="00407ACA">
      <w:pPr>
        <w:tabs>
          <w:tab w:val="left" w:pos="1698"/>
        </w:tabs>
        <w:sectPr w:rsidR="00407ACA" w:rsidRPr="00407ACA" w:rsidSect="00535C70">
          <w:headerReference w:type="even" r:id="rId71"/>
          <w:headerReference w:type="default" r:id="rId72"/>
          <w:footerReference w:type="even" r:id="rId73"/>
          <w:footerReference w:type="default" r:id="rId74"/>
          <w:pgSz w:w="11906" w:h="16838" w:code="9"/>
          <w:pgMar w:top="1871" w:right="1134" w:bottom="1134" w:left="1134" w:header="1418" w:footer="1134" w:gutter="284"/>
          <w:cols w:space="425"/>
          <w:formProt w:val="0"/>
          <w:docGrid w:type="lines" w:linePitch="312"/>
        </w:sectPr>
      </w:pPr>
      <w:r>
        <w:tab/>
      </w:r>
    </w:p>
    <w:bookmarkEnd w:id="62"/>
    <w:p w14:paraId="4C65AC86" w14:textId="77777777" w:rsidR="00DD032E" w:rsidRPr="00DD032E" w:rsidRDefault="00DD032E" w:rsidP="00407ACA">
      <w:pPr>
        <w:rPr>
          <w:rFonts w:ascii="Times New Roman" w:hAnsi="Times New Roman" w:cs="Times New Roman"/>
          <w:sz w:val="32"/>
          <w:szCs w:val="32"/>
        </w:rPr>
      </w:pPr>
    </w:p>
    <w:sectPr w:rsidR="00DD032E" w:rsidRPr="00DD032E">
      <w:headerReference w:type="even" r:id="rId75"/>
      <w:headerReference w:type="default" r:id="rId76"/>
      <w:footerReference w:type="even" r:id="rId77"/>
      <w:footerReference w:type="default" r:id="rId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9D1E" w14:textId="77777777" w:rsidR="0037336D" w:rsidRDefault="0037336D">
      <w:pPr>
        <w:spacing w:after="0" w:line="240" w:lineRule="auto"/>
      </w:pPr>
      <w:r>
        <w:separator/>
      </w:r>
    </w:p>
  </w:endnote>
  <w:endnote w:type="continuationSeparator" w:id="0">
    <w:p w14:paraId="40E06164" w14:textId="77777777" w:rsidR="0037336D" w:rsidRDefault="0037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F35" w14:textId="1341CBA3" w:rsidR="00A21DE9" w:rsidRDefault="00A21DE9">
    <w:pPr>
      <w:pStyle w:val="afff2"/>
      <w:framePr w:wrap="around" w:vAnchor="text" w:hAnchor="margin" w:xAlign="right" w:y="1"/>
      <w:rPr>
        <w:rStyle w:val="afff9"/>
      </w:rPr>
    </w:pPr>
  </w:p>
  <w:p w14:paraId="1EFDB091" w14:textId="77777777" w:rsidR="00A21DE9" w:rsidRDefault="00A21DE9">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9C1D" w14:textId="77777777" w:rsidR="00A21DE9" w:rsidRDefault="00A21DE9">
    <w:pPr>
      <w:pStyle w:val="affff9"/>
      <w:rPr>
        <w:rStyle w:val="afff9"/>
      </w:rPr>
    </w:pPr>
    <w:r>
      <w:fldChar w:fldCharType="begin"/>
    </w:r>
    <w:r>
      <w:rPr>
        <w:rStyle w:val="afff9"/>
      </w:rPr>
      <w:instrText xml:space="preserve">PAGE  </w:instrText>
    </w:r>
    <w:r>
      <w:fldChar w:fldCharType="separate"/>
    </w:r>
    <w:r>
      <w:rPr>
        <w:rStyle w:val="afff9"/>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436306"/>
      <w:docPartObj>
        <w:docPartGallery w:val="Page Numbers (Bottom of Page)"/>
        <w:docPartUnique/>
      </w:docPartObj>
    </w:sdtPr>
    <w:sdtEndPr/>
    <w:sdtContent>
      <w:p w14:paraId="57EB1A49" w14:textId="63708607" w:rsidR="00A21DE9" w:rsidRDefault="00A21DE9">
        <w:pPr>
          <w:pStyle w:val="afff2"/>
        </w:pPr>
        <w:r>
          <w:fldChar w:fldCharType="begin"/>
        </w:r>
        <w:r>
          <w:instrText>PAGE   \* MERGEFORMAT</w:instrText>
        </w:r>
        <w:r>
          <w:fldChar w:fldCharType="separate"/>
        </w:r>
        <w:r>
          <w:rPr>
            <w:lang w:val="zh-CN" w:eastAsia="zh-CN"/>
          </w:rPr>
          <w:t>2</w:t>
        </w:r>
        <w:r>
          <w:fldChar w:fldCharType="end"/>
        </w:r>
      </w:p>
    </w:sdtContent>
  </w:sdt>
  <w:p w14:paraId="086F0071" w14:textId="27ED9D43" w:rsidR="00A21DE9" w:rsidRPr="003D4888" w:rsidRDefault="00A21DE9" w:rsidP="003D4888">
    <w:pPr>
      <w:pStyle w:val="afff2"/>
      <w:rPr>
        <w:rStyle w:val="afff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DAC" w14:textId="77777777" w:rsidR="00A21DE9" w:rsidRDefault="00A21DE9" w:rsidP="00535C70">
    <w:pPr>
      <w:pStyle w:val="afffffb"/>
    </w:pPr>
    <w:r>
      <w:fldChar w:fldCharType="begin"/>
    </w:r>
    <w:r>
      <w:instrText>PAGE   \* MERGEFORMAT</w:instrText>
    </w:r>
    <w:r>
      <w:fldChar w:fldCharType="separate"/>
    </w:r>
    <w:r w:rsidRPr="001927F9">
      <w:rPr>
        <w:noProof/>
        <w:lang w:val="zh-CN"/>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A3D" w14:textId="7DA43A16" w:rsidR="00A21DE9" w:rsidRDefault="00A21DE9" w:rsidP="00535C70">
    <w:pPr>
      <w:pStyle w:val="afffffc"/>
    </w:pPr>
    <w:r>
      <w:fldChar w:fldCharType="begin"/>
    </w:r>
    <w:r>
      <w:instrText>PAGE   \* MERGEFORMAT</w:instrText>
    </w:r>
    <w:r>
      <w:fldChar w:fldCharType="separate"/>
    </w:r>
    <w:r w:rsidRPr="00B736A6">
      <w:rPr>
        <w:noProof/>
        <w:lang w:val="zh-CN"/>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A2DF" w14:textId="77777777" w:rsidR="00A21DE9" w:rsidRDefault="00A21DE9" w:rsidP="00535C70">
    <w:pPr>
      <w:pStyle w:val="afffffb"/>
      <w:spacing w:before="120" w:after="120"/>
    </w:pPr>
    <w:r>
      <w:fldChar w:fldCharType="begin"/>
    </w:r>
    <w:r>
      <w:instrText>PAGE   \* MERGEFORMAT</w:instrText>
    </w:r>
    <w:r>
      <w:fldChar w:fldCharType="separate"/>
    </w:r>
    <w:r w:rsidRPr="00787E3F">
      <w:rPr>
        <w:noProof/>
        <w:lang w:val="zh-CN"/>
      </w:rPr>
      <w:t>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84F4" w14:textId="13E51BE9" w:rsidR="00A21DE9" w:rsidRDefault="00A21DE9" w:rsidP="00535C70">
    <w:pPr>
      <w:pStyle w:val="afffffc"/>
    </w:pPr>
    <w:r>
      <w:fldChar w:fldCharType="begin"/>
    </w:r>
    <w:r>
      <w:instrText>PAGE   \* MERGEFORMAT</w:instrText>
    </w:r>
    <w:r>
      <w:fldChar w:fldCharType="separate"/>
    </w:r>
    <w:r w:rsidRPr="00B736A6">
      <w:rPr>
        <w:noProof/>
        <w:lang w:val="zh-CN"/>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3375" w14:textId="77777777" w:rsidR="00A21DE9" w:rsidRDefault="00A21DE9" w:rsidP="00535C70">
    <w:pPr>
      <w:pStyle w:val="afffffb"/>
      <w:spacing w:before="120" w:after="120"/>
    </w:pPr>
    <w:r>
      <w:fldChar w:fldCharType="begin"/>
    </w:r>
    <w:r>
      <w:instrText>PAGE   \* MERGEFORMAT</w:instrText>
    </w:r>
    <w:r>
      <w:fldChar w:fldCharType="separate"/>
    </w:r>
    <w:r w:rsidRPr="00787E3F">
      <w:rPr>
        <w:noProof/>
        <w:lang w:val="zh-CN"/>
      </w:rPr>
      <w:t>10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C5BD" w14:textId="78ECFB2B" w:rsidR="00A21DE9" w:rsidRDefault="00A21DE9" w:rsidP="00535C70">
    <w:pPr>
      <w:pStyle w:val="afffffc"/>
    </w:pPr>
    <w:r>
      <w:fldChar w:fldCharType="begin"/>
    </w:r>
    <w:r>
      <w:instrText>PAGE   \* MERGEFORMAT</w:instrText>
    </w:r>
    <w:r>
      <w:fldChar w:fldCharType="separate"/>
    </w:r>
    <w:r w:rsidRPr="00B736A6">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891A" w14:textId="77777777" w:rsidR="0037336D" w:rsidRDefault="0037336D">
      <w:pPr>
        <w:spacing w:after="0" w:line="240" w:lineRule="auto"/>
      </w:pPr>
      <w:r>
        <w:separator/>
      </w:r>
    </w:p>
  </w:footnote>
  <w:footnote w:type="continuationSeparator" w:id="0">
    <w:p w14:paraId="7B730809" w14:textId="77777777" w:rsidR="0037336D" w:rsidRDefault="0037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E438" w14:textId="77777777" w:rsidR="00A21DE9" w:rsidRDefault="00A21DE9">
    <w:pPr>
      <w:pStyle w:val="affff4"/>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DB77" w14:textId="77777777" w:rsidR="00A21DE9" w:rsidRDefault="00A21DE9">
    <w:pPr>
      <w:pStyle w:val="afffff5"/>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502C" w14:textId="11A9BB08" w:rsidR="00A21DE9" w:rsidRDefault="00A21DE9">
    <w:pPr>
      <w:pStyle w:val="afff4"/>
      <w:jc w:val="right"/>
    </w:pPr>
  </w:p>
  <w:p w14:paraId="73B7F215" w14:textId="661C3273" w:rsidR="00A21DE9" w:rsidRDefault="00A21DE9">
    <w:pPr>
      <w:pStyle w:val="afff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CAC7" w14:textId="691B5107" w:rsidR="00A21DE9" w:rsidRPr="009F0566" w:rsidRDefault="00A21DE9" w:rsidP="00535C70">
    <w:pPr>
      <w:pStyle w:val="affff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8C1D" w14:textId="77777777" w:rsidR="00A21DE9" w:rsidRPr="00FD480F" w:rsidRDefault="00A21DE9" w:rsidP="00FD480F">
    <w:pPr>
      <w:jc w:val="right"/>
    </w:pPr>
    <w:r w:rsidRPr="00FD480F">
      <w:rPr>
        <w:noProof/>
      </w:rPr>
      <w:t>T/CECS XXXXX—202X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EBBB" w14:textId="1CB3E3B4" w:rsidR="00A21DE9" w:rsidRPr="009F0566" w:rsidRDefault="00A21DE9" w:rsidP="00535C70">
    <w:pPr>
      <w:pStyle w:val="afffff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C11A" w14:textId="6BBC802F" w:rsidR="00A21DE9" w:rsidRPr="00FE2DD2" w:rsidRDefault="00A21DE9" w:rsidP="00FE2DD2">
    <w:pPr>
      <w:pStyle w:val="afff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6995" w14:textId="407BB7BF" w:rsidR="00A21DE9" w:rsidRPr="009F0566" w:rsidRDefault="00A21DE9" w:rsidP="00535C70">
    <w:pPr>
      <w:pStyle w:val="affffff0"/>
    </w:pPr>
    <w:r>
      <w:fldChar w:fldCharType="begin"/>
    </w:r>
    <w:r>
      <w:instrText xml:space="preserve"> STYLEREF  标准文件_文件编号 \* MERGEFORMAT </w:instrText>
    </w:r>
    <w:r>
      <w:fldChar w:fldCharType="separate"/>
    </w:r>
    <w:r w:rsidR="00D541E6">
      <w:rPr>
        <w:rFonts w:hint="eastAsia"/>
        <w:b/>
        <w:bCs/>
      </w:rPr>
      <w:t>错误!使用“开始”选项卡将 标准文件_文件编号 应用于要在此处显示的文字。</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9D40" w14:textId="3E4A68CF" w:rsidR="00A21DE9" w:rsidRPr="00D84FA1" w:rsidRDefault="00A21DE9" w:rsidP="00535C70">
    <w:pPr>
      <w:pStyle w:val="afff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02"/>
    <w:multiLevelType w:val="multilevel"/>
    <w:tmpl w:val="00000002"/>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134" w:firstLine="0"/>
      </w:pPr>
      <w:rPr>
        <w:rFonts w:ascii="黑体" w:eastAsia="黑体" w:hAnsi="Times New Roman" w:hint="eastAsia"/>
        <w:b w:val="0"/>
        <w:i w:val="0"/>
        <w:sz w:val="21"/>
      </w:rPr>
    </w:lvl>
    <w:lvl w:ilvl="4">
      <w:start w:val="1"/>
      <w:numFmt w:val="decimal"/>
      <w:pStyle w:val="a3"/>
      <w:suff w:val="nothing"/>
      <w:lvlText w:val="%1%2.%3.%4.%5　"/>
      <w:lvlJc w:val="left"/>
      <w:pPr>
        <w:ind w:left="993"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00000003"/>
    <w:multiLevelType w:val="multilevel"/>
    <w:tmpl w:val="00000003"/>
    <w:lvl w:ilvl="0">
      <w:start w:val="1"/>
      <w:numFmt w:val="decimal"/>
      <w:pStyle w:val="New"/>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0000005"/>
    <w:multiLevelType w:val="multilevel"/>
    <w:tmpl w:val="00000005"/>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2837933"/>
    <w:multiLevelType w:val="hybridMultilevel"/>
    <w:tmpl w:val="4DA2C4DE"/>
    <w:lvl w:ilvl="0" w:tplc="313642F2">
      <w:start w:val="1"/>
      <w:numFmt w:val="decimal"/>
      <w:pStyle w:val="a5"/>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5" w15:restartNumberingAfterBreak="0">
    <w:nsid w:val="079102AD"/>
    <w:multiLevelType w:val="multilevel"/>
    <w:tmpl w:val="C4A2230C"/>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等线" w:hint="eastAsia"/>
        <w:b w:val="0"/>
        <w:i w:val="0"/>
        <w:sz w:val="21"/>
      </w:rPr>
    </w:lvl>
    <w:lvl w:ilvl="2">
      <w:start w:val="1"/>
      <w:numFmt w:val="decimal"/>
      <w:pStyle w:val="a9"/>
      <w:suff w:val="nothing"/>
      <w:lvlText w:val="%10.%2.%3 "/>
      <w:lvlJc w:val="left"/>
      <w:pPr>
        <w:ind w:left="0" w:firstLine="0"/>
      </w:pPr>
      <w:rPr>
        <w:rFonts w:ascii="黑体" w:eastAsia="黑体" w:hAnsi="等线" w:hint="eastAsia"/>
        <w:b w:val="0"/>
        <w:i w:val="0"/>
        <w:sz w:val="21"/>
      </w:rPr>
    </w:lvl>
    <w:lvl w:ilvl="3">
      <w:start w:val="1"/>
      <w:numFmt w:val="decimal"/>
      <w:pStyle w:val="aa"/>
      <w:suff w:val="nothing"/>
      <w:lvlText w:val="%10.%2.%3.%4 "/>
      <w:lvlJc w:val="left"/>
      <w:pPr>
        <w:ind w:left="0" w:firstLine="0"/>
      </w:pPr>
      <w:rPr>
        <w:rFonts w:ascii="黑体" w:eastAsia="黑体" w:hAnsi="等线" w:hint="eastAsia"/>
        <w:b w:val="0"/>
        <w:i w:val="0"/>
        <w:sz w:val="21"/>
      </w:rPr>
    </w:lvl>
    <w:lvl w:ilvl="4">
      <w:start w:val="1"/>
      <w:numFmt w:val="decimal"/>
      <w:pStyle w:val="ab"/>
      <w:suff w:val="nothing"/>
      <w:lvlText w:val="%10.%2.%3.%4.%5 "/>
      <w:lvlJc w:val="left"/>
      <w:pPr>
        <w:ind w:left="0" w:firstLine="0"/>
      </w:pPr>
      <w:rPr>
        <w:rFonts w:ascii="黑体" w:eastAsia="黑体" w:hAnsi="等线" w:hint="eastAsia"/>
        <w:b w:val="0"/>
        <w:i w:val="0"/>
        <w:sz w:val="21"/>
      </w:rPr>
    </w:lvl>
    <w:lvl w:ilvl="5">
      <w:start w:val="1"/>
      <w:numFmt w:val="decimal"/>
      <w:pStyle w:val="ac"/>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1EAA1992"/>
    <w:multiLevelType w:val="multilevel"/>
    <w:tmpl w:val="98F0999E"/>
    <w:lvl w:ilvl="0">
      <w:start w:val="1"/>
      <w:numFmt w:val="none"/>
      <w:pStyle w:val="ae"/>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9" w15:restartNumberingAfterBreak="0">
    <w:nsid w:val="23EF4814"/>
    <w:multiLevelType w:val="hybridMultilevel"/>
    <w:tmpl w:val="9814E14C"/>
    <w:lvl w:ilvl="0" w:tplc="EDA0C48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C5917C3"/>
    <w:multiLevelType w:val="multilevel"/>
    <w:tmpl w:val="399EC1C2"/>
    <w:lvl w:ilvl="0">
      <w:start w:val="1"/>
      <w:numFmt w:val="none"/>
      <w:pStyle w:val="af"/>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0"/>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1"/>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2"/>
      <w:lvlText w:val="%1)"/>
      <w:lvlJc w:val="left"/>
      <w:pPr>
        <w:tabs>
          <w:tab w:val="num" w:pos="851"/>
        </w:tabs>
        <w:ind w:left="851" w:hanging="426"/>
      </w:pPr>
      <w:rPr>
        <w:rFonts w:ascii="宋体" w:eastAsia="宋体" w:hAnsi="Times New Roman" w:hint="eastAsia"/>
        <w:sz w:val="21"/>
      </w:rPr>
    </w:lvl>
    <w:lvl w:ilvl="1">
      <w:start w:val="1"/>
      <w:numFmt w:val="decimal"/>
      <w:pStyle w:val="af3"/>
      <w:lvlText w:val="%2)"/>
      <w:lvlJc w:val="left"/>
      <w:pPr>
        <w:tabs>
          <w:tab w:val="num" w:pos="1276"/>
        </w:tabs>
        <w:ind w:left="1276" w:hanging="425"/>
      </w:pPr>
      <w:rPr>
        <w:rFonts w:ascii="宋体" w:eastAsia="宋体" w:hAnsi="Times New Roman" w:hint="eastAsia"/>
        <w:sz w:val="21"/>
      </w:rPr>
    </w:lvl>
    <w:lvl w:ilvl="2">
      <w:start w:val="1"/>
      <w:numFmt w:val="decimal"/>
      <w:pStyle w:val="af4"/>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4C92150C"/>
    <w:lvl w:ilvl="0">
      <w:start w:val="1"/>
      <w:numFmt w:val="upperLetter"/>
      <w:pStyle w:val="af5"/>
      <w:lvlText w:val="%1"/>
      <w:lvlJc w:val="left"/>
      <w:pPr>
        <w:ind w:left="420" w:hanging="420"/>
      </w:pPr>
      <w:rPr>
        <w:rFonts w:hint="eastAsia"/>
      </w:rPr>
    </w:lvl>
    <w:lvl w:ilvl="1">
      <w:start w:val="1"/>
      <w:numFmt w:val="decimal"/>
      <w:pStyle w:val="a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504360DD"/>
    <w:multiLevelType w:val="hybridMultilevel"/>
    <w:tmpl w:val="92847994"/>
    <w:lvl w:ilvl="0" w:tplc="5984AC3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57C2AF5"/>
    <w:multiLevelType w:val="multilevel"/>
    <w:tmpl w:val="A9F832E0"/>
    <w:lvl w:ilvl="0">
      <w:start w:val="1"/>
      <w:numFmt w:val="decimal"/>
      <w:lvlRestart w:val="0"/>
      <w:pStyle w:val="af8"/>
      <w:suff w:val="nothing"/>
      <w:lvlText w:val="图%1　"/>
      <w:lvlJc w:val="left"/>
      <w:pPr>
        <w:ind w:left="2411"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603797C"/>
    <w:multiLevelType w:val="multilevel"/>
    <w:tmpl w:val="E9BA3494"/>
    <w:lvl w:ilvl="0">
      <w:start w:val="1"/>
      <w:numFmt w:val="upperLetter"/>
      <w:pStyle w:val="af9"/>
      <w:suff w:val="space"/>
      <w:lvlText w:val="%1"/>
      <w:lvlJc w:val="left"/>
      <w:pPr>
        <w:ind w:left="425" w:hanging="425"/>
      </w:pPr>
      <w:rPr>
        <w:rFonts w:hint="eastAsia"/>
      </w:rPr>
    </w:lvl>
    <w:lvl w:ilvl="1">
      <w:start w:val="1"/>
      <w:numFmt w:val="decimal"/>
      <w:pStyle w:val="a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0B55DC2"/>
    <w:multiLevelType w:val="multilevel"/>
    <w:tmpl w:val="9DCC486E"/>
    <w:lvl w:ilvl="0">
      <w:start w:val="1"/>
      <w:numFmt w:val="upperLetter"/>
      <w:pStyle w:val="afb"/>
      <w:lvlText w:val="%1"/>
      <w:lvlJc w:val="left"/>
      <w:pPr>
        <w:tabs>
          <w:tab w:val="num" w:pos="0"/>
        </w:tabs>
        <w:ind w:hanging="425"/>
      </w:pPr>
      <w:rPr>
        <w:rFonts w:cs="Times New Roman" w:hint="eastAsia"/>
      </w:rPr>
    </w:lvl>
    <w:lvl w:ilvl="1">
      <w:start w:val="1"/>
      <w:numFmt w:val="decimal"/>
      <w:pStyle w:val="afc"/>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9" w15:restartNumberingAfterBreak="0">
    <w:nsid w:val="644622F9"/>
    <w:multiLevelType w:val="multilevel"/>
    <w:tmpl w:val="F5E62372"/>
    <w:lvl w:ilvl="0">
      <w:start w:val="1"/>
      <w:numFmt w:val="upperRoman"/>
      <w:pStyle w:val="afd"/>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0" w15:restartNumberingAfterBreak="0">
    <w:nsid w:val="657D3FBC"/>
    <w:multiLevelType w:val="multilevel"/>
    <w:tmpl w:val="7512D4F8"/>
    <w:lvl w:ilvl="0">
      <w:start w:val="1"/>
      <w:numFmt w:val="upperLetter"/>
      <w:lvlRestart w:val="0"/>
      <w:pStyle w:val="afe"/>
      <w:suff w:val="nothing"/>
      <w:lvlText w:val="附录%1"/>
      <w:lvlJc w:val="left"/>
      <w:pPr>
        <w:ind w:left="6379" w:firstLine="0"/>
      </w:pPr>
      <w:rPr>
        <w:rFonts w:hint="eastAsia"/>
        <w:spacing w:val="100"/>
      </w:rPr>
    </w:lvl>
    <w:lvl w:ilvl="1">
      <w:start w:val="1"/>
      <w:numFmt w:val="decimal"/>
      <w:pStyle w:val="aff"/>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6522" w:firstLine="0"/>
      </w:pPr>
      <w:rPr>
        <w:rFonts w:ascii="黑体" w:eastAsia="黑体" w:hint="eastAsia"/>
        <w:b w:val="0"/>
        <w:i w:val="0"/>
        <w:sz w:val="21"/>
      </w:rPr>
    </w:lvl>
    <w:lvl w:ilvl="3">
      <w:start w:val="1"/>
      <w:numFmt w:val="decimal"/>
      <w:pStyle w:val="aff0"/>
      <w:suff w:val="nothing"/>
      <w:lvlText w:val="%1.%2.%3.%4　"/>
      <w:lvlJc w:val="left"/>
      <w:pPr>
        <w:ind w:left="0" w:firstLine="0"/>
      </w:pPr>
      <w:rPr>
        <w:rFonts w:ascii="黑体" w:eastAsia="黑体" w:hint="eastAsia"/>
        <w:b w:val="0"/>
        <w:i w:val="0"/>
        <w:sz w:val="21"/>
      </w:rPr>
    </w:lvl>
    <w:lvl w:ilvl="4">
      <w:start w:val="1"/>
      <w:numFmt w:val="decimal"/>
      <w:pStyle w:val="aff1"/>
      <w:suff w:val="nothing"/>
      <w:lvlText w:val="%1.%2.%3.%4.%5　"/>
      <w:lvlJc w:val="left"/>
      <w:pPr>
        <w:ind w:left="0" w:firstLine="0"/>
      </w:pPr>
      <w:rPr>
        <w:rFonts w:ascii="黑体" w:eastAsia="黑体" w:hint="eastAsia"/>
        <w:b w:val="0"/>
        <w:i w:val="0"/>
        <w:sz w:val="21"/>
      </w:rPr>
    </w:lvl>
    <w:lvl w:ilvl="5">
      <w:start w:val="1"/>
      <w:numFmt w:val="decimal"/>
      <w:pStyle w:val="a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CEA2025"/>
    <w:multiLevelType w:val="multilevel"/>
    <w:tmpl w:val="81169576"/>
    <w:lvl w:ilvl="0">
      <w:start w:val="1"/>
      <w:numFmt w:val="none"/>
      <w:pStyle w:val="aff3"/>
      <w:suff w:val="nothing"/>
      <w:lvlText w:val="%1"/>
      <w:lvlJc w:val="left"/>
      <w:pPr>
        <w:ind w:left="0" w:firstLine="0"/>
      </w:pPr>
      <w:rPr>
        <w:rFonts w:hint="eastAsia"/>
      </w:rPr>
    </w:lvl>
    <w:lvl w:ilvl="1">
      <w:start w:val="1"/>
      <w:numFmt w:val="decimal"/>
      <w:pStyle w:val="aff4"/>
      <w:suff w:val="nothing"/>
      <w:lvlText w:val="%1%2　"/>
      <w:lvlJc w:val="left"/>
      <w:pPr>
        <w:ind w:left="284"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pStyle w:val="a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6DBF04F4"/>
    <w:multiLevelType w:val="multilevel"/>
    <w:tmpl w:val="F3A22F6C"/>
    <w:lvl w:ilvl="0">
      <w:start w:val="1"/>
      <w:numFmt w:val="none"/>
      <w:lvlText w:val="%1注："/>
      <w:lvlJc w:val="left"/>
      <w:pPr>
        <w:ind w:left="800"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532230372">
    <w:abstractNumId w:val="0"/>
  </w:num>
  <w:num w:numId="2" w16cid:durableId="122312555">
    <w:abstractNumId w:val="1"/>
  </w:num>
  <w:num w:numId="3" w16cid:durableId="2033415801">
    <w:abstractNumId w:val="3"/>
  </w:num>
  <w:num w:numId="4" w16cid:durableId="1529563692">
    <w:abstractNumId w:val="2"/>
  </w:num>
  <w:num w:numId="5" w16cid:durableId="384792629">
    <w:abstractNumId w:val="4"/>
  </w:num>
  <w:num w:numId="6" w16cid:durableId="1048724413">
    <w:abstractNumId w:val="21"/>
  </w:num>
  <w:num w:numId="7" w16cid:durableId="2040272435">
    <w:abstractNumId w:val="20"/>
  </w:num>
  <w:num w:numId="8" w16cid:durableId="1333025736">
    <w:abstractNumId w:val="16"/>
  </w:num>
  <w:num w:numId="9" w16cid:durableId="204175084">
    <w:abstractNumId w:val="13"/>
  </w:num>
  <w:num w:numId="10" w16cid:durableId="1504784956">
    <w:abstractNumId w:val="11"/>
  </w:num>
  <w:num w:numId="11" w16cid:durableId="171534148">
    <w:abstractNumId w:val="12"/>
  </w:num>
  <w:num w:numId="12" w16cid:durableId="1077897495">
    <w:abstractNumId w:val="22"/>
  </w:num>
  <w:num w:numId="13" w16cid:durableId="1579636275">
    <w:abstractNumId w:val="5"/>
  </w:num>
  <w:num w:numId="14" w16cid:durableId="772433001">
    <w:abstractNumId w:val="7"/>
  </w:num>
  <w:num w:numId="15" w16cid:durableId="426969274">
    <w:abstractNumId w:val="14"/>
  </w:num>
  <w:num w:numId="16" w16cid:durableId="519516826">
    <w:abstractNumId w:val="10"/>
  </w:num>
  <w:num w:numId="17" w16cid:durableId="1493794724">
    <w:abstractNumId w:val="17"/>
  </w:num>
  <w:num w:numId="18" w16cid:durableId="1664894892">
    <w:abstractNumId w:val="19"/>
  </w:num>
  <w:num w:numId="19" w16cid:durableId="265188669">
    <w:abstractNumId w:val="6"/>
  </w:num>
  <w:num w:numId="20" w16cid:durableId="1029113219">
    <w:abstractNumId w:val="9"/>
  </w:num>
  <w:num w:numId="21" w16cid:durableId="1749619471">
    <w:abstractNumId w:val="15"/>
  </w:num>
  <w:num w:numId="22" w16cid:durableId="314259594">
    <w:abstractNumId w:val="8"/>
  </w:num>
  <w:num w:numId="23" w16cid:durableId="92761949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8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3E"/>
    <w:rsid w:val="000013C6"/>
    <w:rsid w:val="00001826"/>
    <w:rsid w:val="00003E0F"/>
    <w:rsid w:val="000055BC"/>
    <w:rsid w:val="00005B99"/>
    <w:rsid w:val="00006EEF"/>
    <w:rsid w:val="000076E9"/>
    <w:rsid w:val="000079E9"/>
    <w:rsid w:val="0001731F"/>
    <w:rsid w:val="00017356"/>
    <w:rsid w:val="00020740"/>
    <w:rsid w:val="00020C00"/>
    <w:rsid w:val="0002170D"/>
    <w:rsid w:val="00024457"/>
    <w:rsid w:val="00027068"/>
    <w:rsid w:val="0002711A"/>
    <w:rsid w:val="0003034F"/>
    <w:rsid w:val="00031232"/>
    <w:rsid w:val="000328A7"/>
    <w:rsid w:val="0003622F"/>
    <w:rsid w:val="0004124C"/>
    <w:rsid w:val="000414BC"/>
    <w:rsid w:val="00041758"/>
    <w:rsid w:val="00041E4E"/>
    <w:rsid w:val="0004352D"/>
    <w:rsid w:val="0004353A"/>
    <w:rsid w:val="00045A4A"/>
    <w:rsid w:val="00051DEC"/>
    <w:rsid w:val="00054B56"/>
    <w:rsid w:val="000573F7"/>
    <w:rsid w:val="000642ED"/>
    <w:rsid w:val="00066FB2"/>
    <w:rsid w:val="000702A8"/>
    <w:rsid w:val="000704EE"/>
    <w:rsid w:val="00071EE9"/>
    <w:rsid w:val="00076275"/>
    <w:rsid w:val="0007690E"/>
    <w:rsid w:val="000839FE"/>
    <w:rsid w:val="00087087"/>
    <w:rsid w:val="00094338"/>
    <w:rsid w:val="000972E3"/>
    <w:rsid w:val="000A3F4C"/>
    <w:rsid w:val="000A7428"/>
    <w:rsid w:val="000B46A1"/>
    <w:rsid w:val="000B630B"/>
    <w:rsid w:val="000C657A"/>
    <w:rsid w:val="000C7BF6"/>
    <w:rsid w:val="000D146B"/>
    <w:rsid w:val="000D196E"/>
    <w:rsid w:val="000D1BB8"/>
    <w:rsid w:val="000D420D"/>
    <w:rsid w:val="000D6F53"/>
    <w:rsid w:val="000D752B"/>
    <w:rsid w:val="000E1BFA"/>
    <w:rsid w:val="000E22B8"/>
    <w:rsid w:val="000E2B3D"/>
    <w:rsid w:val="000E3A18"/>
    <w:rsid w:val="000E5EB4"/>
    <w:rsid w:val="000E71E3"/>
    <w:rsid w:val="000F37DB"/>
    <w:rsid w:val="000F53D9"/>
    <w:rsid w:val="000F6484"/>
    <w:rsid w:val="00100823"/>
    <w:rsid w:val="00105CBA"/>
    <w:rsid w:val="00110D2B"/>
    <w:rsid w:val="00115318"/>
    <w:rsid w:val="00124610"/>
    <w:rsid w:val="00125516"/>
    <w:rsid w:val="00127CF0"/>
    <w:rsid w:val="00130B25"/>
    <w:rsid w:val="00131299"/>
    <w:rsid w:val="00133375"/>
    <w:rsid w:val="00135B74"/>
    <w:rsid w:val="001361AC"/>
    <w:rsid w:val="00143CA4"/>
    <w:rsid w:val="00144AA5"/>
    <w:rsid w:val="001479BA"/>
    <w:rsid w:val="00152F29"/>
    <w:rsid w:val="001542DB"/>
    <w:rsid w:val="0015668B"/>
    <w:rsid w:val="00157046"/>
    <w:rsid w:val="00157AF0"/>
    <w:rsid w:val="00157FB3"/>
    <w:rsid w:val="00160649"/>
    <w:rsid w:val="00161A28"/>
    <w:rsid w:val="001640BD"/>
    <w:rsid w:val="001741F9"/>
    <w:rsid w:val="00174CC6"/>
    <w:rsid w:val="00174D6C"/>
    <w:rsid w:val="00174F33"/>
    <w:rsid w:val="001776F4"/>
    <w:rsid w:val="00181681"/>
    <w:rsid w:val="00182252"/>
    <w:rsid w:val="00185698"/>
    <w:rsid w:val="00186366"/>
    <w:rsid w:val="00187F78"/>
    <w:rsid w:val="001911AE"/>
    <w:rsid w:val="001913E0"/>
    <w:rsid w:val="00191444"/>
    <w:rsid w:val="0019199F"/>
    <w:rsid w:val="00191F8D"/>
    <w:rsid w:val="00192A99"/>
    <w:rsid w:val="00193D15"/>
    <w:rsid w:val="001944CF"/>
    <w:rsid w:val="001A1740"/>
    <w:rsid w:val="001A1A04"/>
    <w:rsid w:val="001A235B"/>
    <w:rsid w:val="001B0AF7"/>
    <w:rsid w:val="001B1052"/>
    <w:rsid w:val="001B45F5"/>
    <w:rsid w:val="001B79C9"/>
    <w:rsid w:val="001C0599"/>
    <w:rsid w:val="001C201B"/>
    <w:rsid w:val="001C39FD"/>
    <w:rsid w:val="001C6FF7"/>
    <w:rsid w:val="001C7B36"/>
    <w:rsid w:val="001C7FC4"/>
    <w:rsid w:val="001D0060"/>
    <w:rsid w:val="001D2E89"/>
    <w:rsid w:val="001D4D63"/>
    <w:rsid w:val="001D6CEC"/>
    <w:rsid w:val="001D702A"/>
    <w:rsid w:val="001D7E8D"/>
    <w:rsid w:val="001E30B2"/>
    <w:rsid w:val="001E4046"/>
    <w:rsid w:val="001E4352"/>
    <w:rsid w:val="001F4B94"/>
    <w:rsid w:val="001F53C3"/>
    <w:rsid w:val="001F64F0"/>
    <w:rsid w:val="001F75FC"/>
    <w:rsid w:val="001F79E1"/>
    <w:rsid w:val="001F7B00"/>
    <w:rsid w:val="00205A35"/>
    <w:rsid w:val="002066C4"/>
    <w:rsid w:val="0020727A"/>
    <w:rsid w:val="0021255A"/>
    <w:rsid w:val="0022281C"/>
    <w:rsid w:val="00223924"/>
    <w:rsid w:val="002240F6"/>
    <w:rsid w:val="0022465F"/>
    <w:rsid w:val="002253A9"/>
    <w:rsid w:val="00225AEF"/>
    <w:rsid w:val="00230886"/>
    <w:rsid w:val="00231FEE"/>
    <w:rsid w:val="00232E3B"/>
    <w:rsid w:val="0023475A"/>
    <w:rsid w:val="00244DD3"/>
    <w:rsid w:val="00245AC9"/>
    <w:rsid w:val="00246C7B"/>
    <w:rsid w:val="002478DE"/>
    <w:rsid w:val="0025558F"/>
    <w:rsid w:val="00256E23"/>
    <w:rsid w:val="00256E2B"/>
    <w:rsid w:val="00260FF5"/>
    <w:rsid w:val="0026157A"/>
    <w:rsid w:val="00264629"/>
    <w:rsid w:val="0026754F"/>
    <w:rsid w:val="002727C7"/>
    <w:rsid w:val="00273EC8"/>
    <w:rsid w:val="00275903"/>
    <w:rsid w:val="0027659F"/>
    <w:rsid w:val="00284FFD"/>
    <w:rsid w:val="00286339"/>
    <w:rsid w:val="00286A47"/>
    <w:rsid w:val="0029048B"/>
    <w:rsid w:val="00290C23"/>
    <w:rsid w:val="00291D5E"/>
    <w:rsid w:val="002962CF"/>
    <w:rsid w:val="00296BE0"/>
    <w:rsid w:val="002A2852"/>
    <w:rsid w:val="002B1329"/>
    <w:rsid w:val="002B1BAF"/>
    <w:rsid w:val="002B2CFC"/>
    <w:rsid w:val="002B538D"/>
    <w:rsid w:val="002B7B35"/>
    <w:rsid w:val="002C073B"/>
    <w:rsid w:val="002C11F1"/>
    <w:rsid w:val="002D3B1E"/>
    <w:rsid w:val="002D44F1"/>
    <w:rsid w:val="002E016A"/>
    <w:rsid w:val="002E2F52"/>
    <w:rsid w:val="002E4069"/>
    <w:rsid w:val="002E414B"/>
    <w:rsid w:val="002E55E2"/>
    <w:rsid w:val="002E61CD"/>
    <w:rsid w:val="002E73C3"/>
    <w:rsid w:val="002F1294"/>
    <w:rsid w:val="002F29F0"/>
    <w:rsid w:val="002F3A75"/>
    <w:rsid w:val="002F533A"/>
    <w:rsid w:val="002F53C6"/>
    <w:rsid w:val="002F592F"/>
    <w:rsid w:val="002F59E9"/>
    <w:rsid w:val="002F76FE"/>
    <w:rsid w:val="003048D3"/>
    <w:rsid w:val="00304FFE"/>
    <w:rsid w:val="00307146"/>
    <w:rsid w:val="00311722"/>
    <w:rsid w:val="00312830"/>
    <w:rsid w:val="00314F04"/>
    <w:rsid w:val="00320458"/>
    <w:rsid w:val="0032156A"/>
    <w:rsid w:val="00322CA5"/>
    <w:rsid w:val="003232C6"/>
    <w:rsid w:val="00323661"/>
    <w:rsid w:val="00325BC7"/>
    <w:rsid w:val="00330396"/>
    <w:rsid w:val="00334B4D"/>
    <w:rsid w:val="00337F69"/>
    <w:rsid w:val="00341047"/>
    <w:rsid w:val="003412DF"/>
    <w:rsid w:val="0034283A"/>
    <w:rsid w:val="00342B01"/>
    <w:rsid w:val="00346083"/>
    <w:rsid w:val="0035036E"/>
    <w:rsid w:val="00353B08"/>
    <w:rsid w:val="00360497"/>
    <w:rsid w:val="00361DD1"/>
    <w:rsid w:val="0036485F"/>
    <w:rsid w:val="00364E29"/>
    <w:rsid w:val="00365631"/>
    <w:rsid w:val="00367CDB"/>
    <w:rsid w:val="00367D76"/>
    <w:rsid w:val="00370CB1"/>
    <w:rsid w:val="00371C43"/>
    <w:rsid w:val="0037336D"/>
    <w:rsid w:val="00380C6F"/>
    <w:rsid w:val="00384997"/>
    <w:rsid w:val="003871C7"/>
    <w:rsid w:val="0038735A"/>
    <w:rsid w:val="00390D21"/>
    <w:rsid w:val="0039630C"/>
    <w:rsid w:val="003A13BD"/>
    <w:rsid w:val="003A193B"/>
    <w:rsid w:val="003A325A"/>
    <w:rsid w:val="003A4784"/>
    <w:rsid w:val="003A4D7C"/>
    <w:rsid w:val="003A562B"/>
    <w:rsid w:val="003A5E96"/>
    <w:rsid w:val="003B035E"/>
    <w:rsid w:val="003B0BAA"/>
    <w:rsid w:val="003B0E65"/>
    <w:rsid w:val="003B24EC"/>
    <w:rsid w:val="003B42A5"/>
    <w:rsid w:val="003B67A6"/>
    <w:rsid w:val="003B7329"/>
    <w:rsid w:val="003B7C05"/>
    <w:rsid w:val="003C08E9"/>
    <w:rsid w:val="003C23F6"/>
    <w:rsid w:val="003C6CBD"/>
    <w:rsid w:val="003D19B7"/>
    <w:rsid w:val="003D2F60"/>
    <w:rsid w:val="003D4888"/>
    <w:rsid w:val="003D547A"/>
    <w:rsid w:val="003D57B1"/>
    <w:rsid w:val="003D61ED"/>
    <w:rsid w:val="003E4DDA"/>
    <w:rsid w:val="003E512A"/>
    <w:rsid w:val="003E6ADD"/>
    <w:rsid w:val="003E75BA"/>
    <w:rsid w:val="003E7F29"/>
    <w:rsid w:val="003F7D52"/>
    <w:rsid w:val="00407ACA"/>
    <w:rsid w:val="0041020E"/>
    <w:rsid w:val="004109A0"/>
    <w:rsid w:val="00410F5D"/>
    <w:rsid w:val="00412580"/>
    <w:rsid w:val="00412D3D"/>
    <w:rsid w:val="0041334A"/>
    <w:rsid w:val="00421BEC"/>
    <w:rsid w:val="00425023"/>
    <w:rsid w:val="00430927"/>
    <w:rsid w:val="004325EE"/>
    <w:rsid w:val="00434F06"/>
    <w:rsid w:val="00436C28"/>
    <w:rsid w:val="00437E2D"/>
    <w:rsid w:val="004445B6"/>
    <w:rsid w:val="0045112C"/>
    <w:rsid w:val="00451768"/>
    <w:rsid w:val="00456831"/>
    <w:rsid w:val="0045764A"/>
    <w:rsid w:val="0045791C"/>
    <w:rsid w:val="004606F0"/>
    <w:rsid w:val="00461065"/>
    <w:rsid w:val="004625A2"/>
    <w:rsid w:val="0046444C"/>
    <w:rsid w:val="00464E34"/>
    <w:rsid w:val="004664A7"/>
    <w:rsid w:val="00475D61"/>
    <w:rsid w:val="00480555"/>
    <w:rsid w:val="00481028"/>
    <w:rsid w:val="0048251E"/>
    <w:rsid w:val="004825FE"/>
    <w:rsid w:val="004826A9"/>
    <w:rsid w:val="00484C4E"/>
    <w:rsid w:val="00484F64"/>
    <w:rsid w:val="004860AC"/>
    <w:rsid w:val="004902B1"/>
    <w:rsid w:val="00494DAD"/>
    <w:rsid w:val="0049620B"/>
    <w:rsid w:val="004A3286"/>
    <w:rsid w:val="004A53F5"/>
    <w:rsid w:val="004B0E28"/>
    <w:rsid w:val="004B228C"/>
    <w:rsid w:val="004C40DA"/>
    <w:rsid w:val="004C4341"/>
    <w:rsid w:val="004C6682"/>
    <w:rsid w:val="004C7995"/>
    <w:rsid w:val="004D344D"/>
    <w:rsid w:val="004D54B3"/>
    <w:rsid w:val="004E0DA9"/>
    <w:rsid w:val="004E3452"/>
    <w:rsid w:val="004E455C"/>
    <w:rsid w:val="004E5C55"/>
    <w:rsid w:val="004E64F7"/>
    <w:rsid w:val="004E6EF6"/>
    <w:rsid w:val="004F758B"/>
    <w:rsid w:val="004F7846"/>
    <w:rsid w:val="004F792C"/>
    <w:rsid w:val="004F7B15"/>
    <w:rsid w:val="00500479"/>
    <w:rsid w:val="00500D70"/>
    <w:rsid w:val="00500D80"/>
    <w:rsid w:val="00501DB6"/>
    <w:rsid w:val="00501F20"/>
    <w:rsid w:val="00505503"/>
    <w:rsid w:val="005059E3"/>
    <w:rsid w:val="00505A44"/>
    <w:rsid w:val="00510B3E"/>
    <w:rsid w:val="00511CE6"/>
    <w:rsid w:val="00513314"/>
    <w:rsid w:val="0051534A"/>
    <w:rsid w:val="00515C4E"/>
    <w:rsid w:val="005162BA"/>
    <w:rsid w:val="0051794F"/>
    <w:rsid w:val="00525A90"/>
    <w:rsid w:val="00527792"/>
    <w:rsid w:val="0053220B"/>
    <w:rsid w:val="00535C70"/>
    <w:rsid w:val="00537E14"/>
    <w:rsid w:val="005408BB"/>
    <w:rsid w:val="00542750"/>
    <w:rsid w:val="0054287C"/>
    <w:rsid w:val="00544895"/>
    <w:rsid w:val="005450C5"/>
    <w:rsid w:val="00545C39"/>
    <w:rsid w:val="0055119C"/>
    <w:rsid w:val="00551EDF"/>
    <w:rsid w:val="00552997"/>
    <w:rsid w:val="00553770"/>
    <w:rsid w:val="005554BF"/>
    <w:rsid w:val="005605A3"/>
    <w:rsid w:val="00564071"/>
    <w:rsid w:val="00564C19"/>
    <w:rsid w:val="005651BB"/>
    <w:rsid w:val="00566504"/>
    <w:rsid w:val="00566770"/>
    <w:rsid w:val="0056776E"/>
    <w:rsid w:val="00570E84"/>
    <w:rsid w:val="00572215"/>
    <w:rsid w:val="00577A4C"/>
    <w:rsid w:val="00581B51"/>
    <w:rsid w:val="005904B0"/>
    <w:rsid w:val="00592435"/>
    <w:rsid w:val="00597C38"/>
    <w:rsid w:val="005A514D"/>
    <w:rsid w:val="005A595D"/>
    <w:rsid w:val="005A5BEC"/>
    <w:rsid w:val="005A6E7A"/>
    <w:rsid w:val="005A7980"/>
    <w:rsid w:val="005B30B4"/>
    <w:rsid w:val="005B4946"/>
    <w:rsid w:val="005B591F"/>
    <w:rsid w:val="005C1F2C"/>
    <w:rsid w:val="005C37BA"/>
    <w:rsid w:val="005D1F9D"/>
    <w:rsid w:val="005D4179"/>
    <w:rsid w:val="005D5312"/>
    <w:rsid w:val="005E384D"/>
    <w:rsid w:val="005F0525"/>
    <w:rsid w:val="005F59CC"/>
    <w:rsid w:val="005F6DA3"/>
    <w:rsid w:val="00602889"/>
    <w:rsid w:val="0060587C"/>
    <w:rsid w:val="0060636C"/>
    <w:rsid w:val="006068E4"/>
    <w:rsid w:val="00610103"/>
    <w:rsid w:val="00612C9B"/>
    <w:rsid w:val="00612D9F"/>
    <w:rsid w:val="00616500"/>
    <w:rsid w:val="006205F3"/>
    <w:rsid w:val="00621054"/>
    <w:rsid w:val="006239DA"/>
    <w:rsid w:val="00625B0D"/>
    <w:rsid w:val="00630618"/>
    <w:rsid w:val="00631F94"/>
    <w:rsid w:val="00633CDB"/>
    <w:rsid w:val="00634A8C"/>
    <w:rsid w:val="00637D9A"/>
    <w:rsid w:val="00640327"/>
    <w:rsid w:val="006440D5"/>
    <w:rsid w:val="00644AA7"/>
    <w:rsid w:val="00646266"/>
    <w:rsid w:val="00653B3E"/>
    <w:rsid w:val="006542EC"/>
    <w:rsid w:val="00655685"/>
    <w:rsid w:val="00656C50"/>
    <w:rsid w:val="006577BE"/>
    <w:rsid w:val="00657C2D"/>
    <w:rsid w:val="00657D7D"/>
    <w:rsid w:val="00661D68"/>
    <w:rsid w:val="00661E55"/>
    <w:rsid w:val="00661EE9"/>
    <w:rsid w:val="00664139"/>
    <w:rsid w:val="00664D1B"/>
    <w:rsid w:val="00665C43"/>
    <w:rsid w:val="006671D1"/>
    <w:rsid w:val="006710D4"/>
    <w:rsid w:val="00675844"/>
    <w:rsid w:val="00677AF3"/>
    <w:rsid w:val="006806B8"/>
    <w:rsid w:val="0068082D"/>
    <w:rsid w:val="0068711F"/>
    <w:rsid w:val="00692779"/>
    <w:rsid w:val="0069701F"/>
    <w:rsid w:val="00697268"/>
    <w:rsid w:val="006A387A"/>
    <w:rsid w:val="006B3211"/>
    <w:rsid w:val="006B321C"/>
    <w:rsid w:val="006B33A3"/>
    <w:rsid w:val="006B418F"/>
    <w:rsid w:val="006B47FC"/>
    <w:rsid w:val="006C4920"/>
    <w:rsid w:val="006C4C90"/>
    <w:rsid w:val="006C7645"/>
    <w:rsid w:val="006C767D"/>
    <w:rsid w:val="006C76F0"/>
    <w:rsid w:val="006D7431"/>
    <w:rsid w:val="006D7648"/>
    <w:rsid w:val="006E786F"/>
    <w:rsid w:val="006F0336"/>
    <w:rsid w:val="006F5E91"/>
    <w:rsid w:val="006F653E"/>
    <w:rsid w:val="00701792"/>
    <w:rsid w:val="00702A5F"/>
    <w:rsid w:val="007040F2"/>
    <w:rsid w:val="00707373"/>
    <w:rsid w:val="007123C9"/>
    <w:rsid w:val="0071289E"/>
    <w:rsid w:val="00717208"/>
    <w:rsid w:val="00720EC8"/>
    <w:rsid w:val="0072438D"/>
    <w:rsid w:val="00732CB5"/>
    <w:rsid w:val="0073304F"/>
    <w:rsid w:val="00733280"/>
    <w:rsid w:val="0073708B"/>
    <w:rsid w:val="00745DB2"/>
    <w:rsid w:val="007479CB"/>
    <w:rsid w:val="00747D38"/>
    <w:rsid w:val="00753FD9"/>
    <w:rsid w:val="007606FB"/>
    <w:rsid w:val="007621B5"/>
    <w:rsid w:val="00762462"/>
    <w:rsid w:val="00763157"/>
    <w:rsid w:val="00763C52"/>
    <w:rsid w:val="0076515B"/>
    <w:rsid w:val="007665DB"/>
    <w:rsid w:val="00771C51"/>
    <w:rsid w:val="00773015"/>
    <w:rsid w:val="00776684"/>
    <w:rsid w:val="00776FB0"/>
    <w:rsid w:val="00783217"/>
    <w:rsid w:val="00784648"/>
    <w:rsid w:val="00784F47"/>
    <w:rsid w:val="00786DFD"/>
    <w:rsid w:val="00793675"/>
    <w:rsid w:val="00794FC4"/>
    <w:rsid w:val="007965DB"/>
    <w:rsid w:val="007A1390"/>
    <w:rsid w:val="007A1D60"/>
    <w:rsid w:val="007A2C4F"/>
    <w:rsid w:val="007A365C"/>
    <w:rsid w:val="007A386E"/>
    <w:rsid w:val="007A6E64"/>
    <w:rsid w:val="007A7CC2"/>
    <w:rsid w:val="007B1C97"/>
    <w:rsid w:val="007B4B49"/>
    <w:rsid w:val="007B5CC9"/>
    <w:rsid w:val="007B6983"/>
    <w:rsid w:val="007B7E27"/>
    <w:rsid w:val="007C0F61"/>
    <w:rsid w:val="007C3B26"/>
    <w:rsid w:val="007C6BA5"/>
    <w:rsid w:val="007D0497"/>
    <w:rsid w:val="007D1A31"/>
    <w:rsid w:val="007D2744"/>
    <w:rsid w:val="007D41CA"/>
    <w:rsid w:val="007D51EF"/>
    <w:rsid w:val="007D711F"/>
    <w:rsid w:val="007E2C1A"/>
    <w:rsid w:val="007E4EF9"/>
    <w:rsid w:val="007F1B40"/>
    <w:rsid w:val="007F2ACB"/>
    <w:rsid w:val="007F4512"/>
    <w:rsid w:val="007F4FAC"/>
    <w:rsid w:val="007F77E9"/>
    <w:rsid w:val="00800C85"/>
    <w:rsid w:val="00802A52"/>
    <w:rsid w:val="008041D1"/>
    <w:rsid w:val="0081029E"/>
    <w:rsid w:val="00811238"/>
    <w:rsid w:val="008116E0"/>
    <w:rsid w:val="00812BC5"/>
    <w:rsid w:val="00812E53"/>
    <w:rsid w:val="008138DE"/>
    <w:rsid w:val="00817C36"/>
    <w:rsid w:val="008200D1"/>
    <w:rsid w:val="00822632"/>
    <w:rsid w:val="00832EA9"/>
    <w:rsid w:val="00834593"/>
    <w:rsid w:val="00840784"/>
    <w:rsid w:val="00842726"/>
    <w:rsid w:val="00842B94"/>
    <w:rsid w:val="00843252"/>
    <w:rsid w:val="00845824"/>
    <w:rsid w:val="00850E08"/>
    <w:rsid w:val="00852C88"/>
    <w:rsid w:val="00856EEA"/>
    <w:rsid w:val="00863575"/>
    <w:rsid w:val="008640CA"/>
    <w:rsid w:val="00865587"/>
    <w:rsid w:val="008719DC"/>
    <w:rsid w:val="00872B63"/>
    <w:rsid w:val="00875EEF"/>
    <w:rsid w:val="00882145"/>
    <w:rsid w:val="0088412C"/>
    <w:rsid w:val="0088433C"/>
    <w:rsid w:val="00887618"/>
    <w:rsid w:val="00892064"/>
    <w:rsid w:val="0089297C"/>
    <w:rsid w:val="00892D97"/>
    <w:rsid w:val="00895F8E"/>
    <w:rsid w:val="00897A25"/>
    <w:rsid w:val="008A0497"/>
    <w:rsid w:val="008A0F55"/>
    <w:rsid w:val="008A1C4B"/>
    <w:rsid w:val="008A714B"/>
    <w:rsid w:val="008B1285"/>
    <w:rsid w:val="008B14CC"/>
    <w:rsid w:val="008B3271"/>
    <w:rsid w:val="008B4A06"/>
    <w:rsid w:val="008C00B2"/>
    <w:rsid w:val="008C03ED"/>
    <w:rsid w:val="008C250B"/>
    <w:rsid w:val="008C385B"/>
    <w:rsid w:val="008C4EFD"/>
    <w:rsid w:val="008C4F1C"/>
    <w:rsid w:val="008D12FD"/>
    <w:rsid w:val="008D30BB"/>
    <w:rsid w:val="008D3BE9"/>
    <w:rsid w:val="008E3518"/>
    <w:rsid w:val="008E7A34"/>
    <w:rsid w:val="008E7E25"/>
    <w:rsid w:val="008F56A5"/>
    <w:rsid w:val="00903AAA"/>
    <w:rsid w:val="009055A6"/>
    <w:rsid w:val="009065F7"/>
    <w:rsid w:val="00917CEB"/>
    <w:rsid w:val="00923601"/>
    <w:rsid w:val="00923646"/>
    <w:rsid w:val="009239AF"/>
    <w:rsid w:val="00927161"/>
    <w:rsid w:val="009301B2"/>
    <w:rsid w:val="00932B24"/>
    <w:rsid w:val="009355CB"/>
    <w:rsid w:val="00937797"/>
    <w:rsid w:val="0094344C"/>
    <w:rsid w:val="009437FE"/>
    <w:rsid w:val="009455DB"/>
    <w:rsid w:val="009458EA"/>
    <w:rsid w:val="00950DC6"/>
    <w:rsid w:val="0095172B"/>
    <w:rsid w:val="00951F06"/>
    <w:rsid w:val="009525E1"/>
    <w:rsid w:val="00954DD8"/>
    <w:rsid w:val="00955429"/>
    <w:rsid w:val="009668A0"/>
    <w:rsid w:val="00966BB4"/>
    <w:rsid w:val="00970246"/>
    <w:rsid w:val="0097152C"/>
    <w:rsid w:val="00973E4F"/>
    <w:rsid w:val="00980C48"/>
    <w:rsid w:val="00981EAC"/>
    <w:rsid w:val="00986BE4"/>
    <w:rsid w:val="00986F5C"/>
    <w:rsid w:val="00994F30"/>
    <w:rsid w:val="009966B2"/>
    <w:rsid w:val="009A2F61"/>
    <w:rsid w:val="009A705B"/>
    <w:rsid w:val="009A73B6"/>
    <w:rsid w:val="009B0F92"/>
    <w:rsid w:val="009B26EB"/>
    <w:rsid w:val="009B69C0"/>
    <w:rsid w:val="009B6C84"/>
    <w:rsid w:val="009B70D0"/>
    <w:rsid w:val="009B7FC2"/>
    <w:rsid w:val="009C09AF"/>
    <w:rsid w:val="009C2442"/>
    <w:rsid w:val="009C30BB"/>
    <w:rsid w:val="009C5116"/>
    <w:rsid w:val="009C53EE"/>
    <w:rsid w:val="009C5697"/>
    <w:rsid w:val="009C56FA"/>
    <w:rsid w:val="009C6A7B"/>
    <w:rsid w:val="009D1A3D"/>
    <w:rsid w:val="009D238C"/>
    <w:rsid w:val="009D363A"/>
    <w:rsid w:val="009D39AD"/>
    <w:rsid w:val="009D493E"/>
    <w:rsid w:val="009D5C15"/>
    <w:rsid w:val="009D6FD6"/>
    <w:rsid w:val="009D730F"/>
    <w:rsid w:val="009E34FC"/>
    <w:rsid w:val="009E557B"/>
    <w:rsid w:val="009E5D4E"/>
    <w:rsid w:val="009E62EF"/>
    <w:rsid w:val="009E7F41"/>
    <w:rsid w:val="009F184C"/>
    <w:rsid w:val="009F3105"/>
    <w:rsid w:val="009F3C30"/>
    <w:rsid w:val="009F58D2"/>
    <w:rsid w:val="009F5B5C"/>
    <w:rsid w:val="009F6C71"/>
    <w:rsid w:val="009F6CBF"/>
    <w:rsid w:val="009F6E13"/>
    <w:rsid w:val="00A01756"/>
    <w:rsid w:val="00A104FB"/>
    <w:rsid w:val="00A13E7A"/>
    <w:rsid w:val="00A13FD9"/>
    <w:rsid w:val="00A16480"/>
    <w:rsid w:val="00A2081C"/>
    <w:rsid w:val="00A21DE9"/>
    <w:rsid w:val="00A23B9F"/>
    <w:rsid w:val="00A256B9"/>
    <w:rsid w:val="00A261FA"/>
    <w:rsid w:val="00A345C8"/>
    <w:rsid w:val="00A36430"/>
    <w:rsid w:val="00A36A30"/>
    <w:rsid w:val="00A37635"/>
    <w:rsid w:val="00A377AA"/>
    <w:rsid w:val="00A40001"/>
    <w:rsid w:val="00A40FED"/>
    <w:rsid w:val="00A411BD"/>
    <w:rsid w:val="00A44B90"/>
    <w:rsid w:val="00A473C7"/>
    <w:rsid w:val="00A476B4"/>
    <w:rsid w:val="00A47DA4"/>
    <w:rsid w:val="00A51317"/>
    <w:rsid w:val="00A519C9"/>
    <w:rsid w:val="00A540EC"/>
    <w:rsid w:val="00A545A5"/>
    <w:rsid w:val="00A5587B"/>
    <w:rsid w:val="00A57F61"/>
    <w:rsid w:val="00A60D21"/>
    <w:rsid w:val="00A64084"/>
    <w:rsid w:val="00A65494"/>
    <w:rsid w:val="00A6565C"/>
    <w:rsid w:val="00A7375F"/>
    <w:rsid w:val="00A746DB"/>
    <w:rsid w:val="00A75949"/>
    <w:rsid w:val="00A8107F"/>
    <w:rsid w:val="00A830BC"/>
    <w:rsid w:val="00A912C9"/>
    <w:rsid w:val="00A976BE"/>
    <w:rsid w:val="00AA2678"/>
    <w:rsid w:val="00AA619C"/>
    <w:rsid w:val="00AB0FCB"/>
    <w:rsid w:val="00AB3A79"/>
    <w:rsid w:val="00AB3D2C"/>
    <w:rsid w:val="00AB5C22"/>
    <w:rsid w:val="00AB7CBE"/>
    <w:rsid w:val="00AB7CD5"/>
    <w:rsid w:val="00AC0352"/>
    <w:rsid w:val="00AC3538"/>
    <w:rsid w:val="00AC35A4"/>
    <w:rsid w:val="00AC47BC"/>
    <w:rsid w:val="00AD06C1"/>
    <w:rsid w:val="00AD217D"/>
    <w:rsid w:val="00AD68B9"/>
    <w:rsid w:val="00AE0A00"/>
    <w:rsid w:val="00AE5D24"/>
    <w:rsid w:val="00AE6A54"/>
    <w:rsid w:val="00AF0E03"/>
    <w:rsid w:val="00AF37F7"/>
    <w:rsid w:val="00B003E1"/>
    <w:rsid w:val="00B00D15"/>
    <w:rsid w:val="00B01730"/>
    <w:rsid w:val="00B0213C"/>
    <w:rsid w:val="00B0413A"/>
    <w:rsid w:val="00B06644"/>
    <w:rsid w:val="00B06942"/>
    <w:rsid w:val="00B13CD7"/>
    <w:rsid w:val="00B150CD"/>
    <w:rsid w:val="00B17F5A"/>
    <w:rsid w:val="00B22D04"/>
    <w:rsid w:val="00B238F4"/>
    <w:rsid w:val="00B24982"/>
    <w:rsid w:val="00B26FC4"/>
    <w:rsid w:val="00B3016B"/>
    <w:rsid w:val="00B32A2B"/>
    <w:rsid w:val="00B32F11"/>
    <w:rsid w:val="00B36137"/>
    <w:rsid w:val="00B411B9"/>
    <w:rsid w:val="00B42A36"/>
    <w:rsid w:val="00B43BA3"/>
    <w:rsid w:val="00B45BF3"/>
    <w:rsid w:val="00B47341"/>
    <w:rsid w:val="00B50EE2"/>
    <w:rsid w:val="00B53622"/>
    <w:rsid w:val="00B54E58"/>
    <w:rsid w:val="00B552E3"/>
    <w:rsid w:val="00B56D92"/>
    <w:rsid w:val="00B57A8B"/>
    <w:rsid w:val="00B60B75"/>
    <w:rsid w:val="00B62AA2"/>
    <w:rsid w:val="00B64AF7"/>
    <w:rsid w:val="00B6527D"/>
    <w:rsid w:val="00B7210C"/>
    <w:rsid w:val="00B726A3"/>
    <w:rsid w:val="00B72B8D"/>
    <w:rsid w:val="00B736A6"/>
    <w:rsid w:val="00B74641"/>
    <w:rsid w:val="00B75EC4"/>
    <w:rsid w:val="00B76EA9"/>
    <w:rsid w:val="00B8062F"/>
    <w:rsid w:val="00B82DB3"/>
    <w:rsid w:val="00B85905"/>
    <w:rsid w:val="00B9023A"/>
    <w:rsid w:val="00B90D2B"/>
    <w:rsid w:val="00B923FC"/>
    <w:rsid w:val="00B929DB"/>
    <w:rsid w:val="00B955EB"/>
    <w:rsid w:val="00B95BB0"/>
    <w:rsid w:val="00B95F76"/>
    <w:rsid w:val="00BA4436"/>
    <w:rsid w:val="00BA4550"/>
    <w:rsid w:val="00BA46B3"/>
    <w:rsid w:val="00BA500E"/>
    <w:rsid w:val="00BA5649"/>
    <w:rsid w:val="00BA5B0F"/>
    <w:rsid w:val="00BB0796"/>
    <w:rsid w:val="00BB33F6"/>
    <w:rsid w:val="00BB3496"/>
    <w:rsid w:val="00BB5C81"/>
    <w:rsid w:val="00BB68E0"/>
    <w:rsid w:val="00BC1A3F"/>
    <w:rsid w:val="00BC3635"/>
    <w:rsid w:val="00BC62EE"/>
    <w:rsid w:val="00BD0EBA"/>
    <w:rsid w:val="00BD5531"/>
    <w:rsid w:val="00BD6B9E"/>
    <w:rsid w:val="00BE27A4"/>
    <w:rsid w:val="00BE4321"/>
    <w:rsid w:val="00BF0FE5"/>
    <w:rsid w:val="00BF25B2"/>
    <w:rsid w:val="00BF29E4"/>
    <w:rsid w:val="00BF616E"/>
    <w:rsid w:val="00BF6FE3"/>
    <w:rsid w:val="00C05079"/>
    <w:rsid w:val="00C12956"/>
    <w:rsid w:val="00C14B96"/>
    <w:rsid w:val="00C16BFC"/>
    <w:rsid w:val="00C16D45"/>
    <w:rsid w:val="00C2095D"/>
    <w:rsid w:val="00C2154A"/>
    <w:rsid w:val="00C2572E"/>
    <w:rsid w:val="00C32619"/>
    <w:rsid w:val="00C329CA"/>
    <w:rsid w:val="00C33B43"/>
    <w:rsid w:val="00C35811"/>
    <w:rsid w:val="00C366CF"/>
    <w:rsid w:val="00C402B7"/>
    <w:rsid w:val="00C44248"/>
    <w:rsid w:val="00C469AC"/>
    <w:rsid w:val="00C46AF3"/>
    <w:rsid w:val="00C5222B"/>
    <w:rsid w:val="00C52320"/>
    <w:rsid w:val="00C53C13"/>
    <w:rsid w:val="00C57617"/>
    <w:rsid w:val="00C63629"/>
    <w:rsid w:val="00C65DCD"/>
    <w:rsid w:val="00C8021F"/>
    <w:rsid w:val="00C8073D"/>
    <w:rsid w:val="00C80974"/>
    <w:rsid w:val="00C82A34"/>
    <w:rsid w:val="00C83763"/>
    <w:rsid w:val="00C83D13"/>
    <w:rsid w:val="00C84C2C"/>
    <w:rsid w:val="00C8504F"/>
    <w:rsid w:val="00C927C6"/>
    <w:rsid w:val="00CA0544"/>
    <w:rsid w:val="00CA08F8"/>
    <w:rsid w:val="00CA0AB5"/>
    <w:rsid w:val="00CA1DD5"/>
    <w:rsid w:val="00CA5724"/>
    <w:rsid w:val="00CA63D5"/>
    <w:rsid w:val="00CA6BFF"/>
    <w:rsid w:val="00CB0623"/>
    <w:rsid w:val="00CB0939"/>
    <w:rsid w:val="00CB692B"/>
    <w:rsid w:val="00CB75C3"/>
    <w:rsid w:val="00CB7E6E"/>
    <w:rsid w:val="00CC3265"/>
    <w:rsid w:val="00CC3ECD"/>
    <w:rsid w:val="00CD5AE7"/>
    <w:rsid w:val="00CD5C62"/>
    <w:rsid w:val="00CD628A"/>
    <w:rsid w:val="00CD6825"/>
    <w:rsid w:val="00CE021C"/>
    <w:rsid w:val="00CE12F1"/>
    <w:rsid w:val="00CE7E48"/>
    <w:rsid w:val="00CF1135"/>
    <w:rsid w:val="00CF18D8"/>
    <w:rsid w:val="00CF6109"/>
    <w:rsid w:val="00CF77AE"/>
    <w:rsid w:val="00D0369C"/>
    <w:rsid w:val="00D0419B"/>
    <w:rsid w:val="00D118E7"/>
    <w:rsid w:val="00D1363E"/>
    <w:rsid w:val="00D16A4A"/>
    <w:rsid w:val="00D20313"/>
    <w:rsid w:val="00D20BF9"/>
    <w:rsid w:val="00D262D5"/>
    <w:rsid w:val="00D26E94"/>
    <w:rsid w:val="00D3028E"/>
    <w:rsid w:val="00D31340"/>
    <w:rsid w:val="00D3406F"/>
    <w:rsid w:val="00D34699"/>
    <w:rsid w:val="00D35554"/>
    <w:rsid w:val="00D36618"/>
    <w:rsid w:val="00D40593"/>
    <w:rsid w:val="00D41B51"/>
    <w:rsid w:val="00D46C69"/>
    <w:rsid w:val="00D5095C"/>
    <w:rsid w:val="00D51964"/>
    <w:rsid w:val="00D52498"/>
    <w:rsid w:val="00D537AC"/>
    <w:rsid w:val="00D541E6"/>
    <w:rsid w:val="00D55C7D"/>
    <w:rsid w:val="00D61FCC"/>
    <w:rsid w:val="00D622D0"/>
    <w:rsid w:val="00D62DA7"/>
    <w:rsid w:val="00D6307D"/>
    <w:rsid w:val="00D71BE5"/>
    <w:rsid w:val="00D72BB3"/>
    <w:rsid w:val="00D72EA0"/>
    <w:rsid w:val="00D739AA"/>
    <w:rsid w:val="00D75690"/>
    <w:rsid w:val="00D75A71"/>
    <w:rsid w:val="00D779E5"/>
    <w:rsid w:val="00D8198A"/>
    <w:rsid w:val="00D92B88"/>
    <w:rsid w:val="00D96D7E"/>
    <w:rsid w:val="00DA0645"/>
    <w:rsid w:val="00DA0F6D"/>
    <w:rsid w:val="00DA4CA8"/>
    <w:rsid w:val="00DA6E73"/>
    <w:rsid w:val="00DA71C8"/>
    <w:rsid w:val="00DB1E74"/>
    <w:rsid w:val="00DB3B4A"/>
    <w:rsid w:val="00DB4F76"/>
    <w:rsid w:val="00DB70CA"/>
    <w:rsid w:val="00DB73F7"/>
    <w:rsid w:val="00DC03F3"/>
    <w:rsid w:val="00DC363A"/>
    <w:rsid w:val="00DC3CDD"/>
    <w:rsid w:val="00DC6AAF"/>
    <w:rsid w:val="00DD032E"/>
    <w:rsid w:val="00DD1897"/>
    <w:rsid w:val="00DD26FB"/>
    <w:rsid w:val="00DD2FDF"/>
    <w:rsid w:val="00DD3329"/>
    <w:rsid w:val="00DD4C46"/>
    <w:rsid w:val="00DD525F"/>
    <w:rsid w:val="00DD698C"/>
    <w:rsid w:val="00DE0249"/>
    <w:rsid w:val="00DE0697"/>
    <w:rsid w:val="00DE525C"/>
    <w:rsid w:val="00DF22C1"/>
    <w:rsid w:val="00DF2EEB"/>
    <w:rsid w:val="00DF624D"/>
    <w:rsid w:val="00E01EF4"/>
    <w:rsid w:val="00E01F4D"/>
    <w:rsid w:val="00E020EB"/>
    <w:rsid w:val="00E059EE"/>
    <w:rsid w:val="00E0602B"/>
    <w:rsid w:val="00E07374"/>
    <w:rsid w:val="00E10AEA"/>
    <w:rsid w:val="00E1241A"/>
    <w:rsid w:val="00E12C50"/>
    <w:rsid w:val="00E13371"/>
    <w:rsid w:val="00E2314F"/>
    <w:rsid w:val="00E2411D"/>
    <w:rsid w:val="00E25D1B"/>
    <w:rsid w:val="00E3192C"/>
    <w:rsid w:val="00E31B24"/>
    <w:rsid w:val="00E3467D"/>
    <w:rsid w:val="00E36B5B"/>
    <w:rsid w:val="00E40843"/>
    <w:rsid w:val="00E470DD"/>
    <w:rsid w:val="00E47884"/>
    <w:rsid w:val="00E51AF1"/>
    <w:rsid w:val="00E54BC8"/>
    <w:rsid w:val="00E54C6B"/>
    <w:rsid w:val="00E55CDC"/>
    <w:rsid w:val="00E63B91"/>
    <w:rsid w:val="00E656AF"/>
    <w:rsid w:val="00E70BB4"/>
    <w:rsid w:val="00E719EC"/>
    <w:rsid w:val="00E7482B"/>
    <w:rsid w:val="00E75CC3"/>
    <w:rsid w:val="00E77782"/>
    <w:rsid w:val="00E808D8"/>
    <w:rsid w:val="00E8130E"/>
    <w:rsid w:val="00E82CEB"/>
    <w:rsid w:val="00E868A7"/>
    <w:rsid w:val="00E87BA3"/>
    <w:rsid w:val="00E906D4"/>
    <w:rsid w:val="00E9409C"/>
    <w:rsid w:val="00E94B76"/>
    <w:rsid w:val="00E95560"/>
    <w:rsid w:val="00EA2534"/>
    <w:rsid w:val="00EA4488"/>
    <w:rsid w:val="00EA50E3"/>
    <w:rsid w:val="00EA77F5"/>
    <w:rsid w:val="00EB2640"/>
    <w:rsid w:val="00EB4485"/>
    <w:rsid w:val="00EC08D7"/>
    <w:rsid w:val="00EC09DB"/>
    <w:rsid w:val="00EC3905"/>
    <w:rsid w:val="00EC5C92"/>
    <w:rsid w:val="00EC712B"/>
    <w:rsid w:val="00ED0BFB"/>
    <w:rsid w:val="00ED4E1E"/>
    <w:rsid w:val="00EE0A18"/>
    <w:rsid w:val="00EE38DD"/>
    <w:rsid w:val="00EE3A59"/>
    <w:rsid w:val="00EE5C22"/>
    <w:rsid w:val="00EF28F9"/>
    <w:rsid w:val="00EF3160"/>
    <w:rsid w:val="00EF334A"/>
    <w:rsid w:val="00EF7D91"/>
    <w:rsid w:val="00EF7E80"/>
    <w:rsid w:val="00F02DBF"/>
    <w:rsid w:val="00F034FD"/>
    <w:rsid w:val="00F079A4"/>
    <w:rsid w:val="00F10B7C"/>
    <w:rsid w:val="00F124D9"/>
    <w:rsid w:val="00F14B54"/>
    <w:rsid w:val="00F23DA1"/>
    <w:rsid w:val="00F26798"/>
    <w:rsid w:val="00F37E01"/>
    <w:rsid w:val="00F427F9"/>
    <w:rsid w:val="00F47D91"/>
    <w:rsid w:val="00F52FEA"/>
    <w:rsid w:val="00F537F3"/>
    <w:rsid w:val="00F53C34"/>
    <w:rsid w:val="00F56547"/>
    <w:rsid w:val="00F56E39"/>
    <w:rsid w:val="00F57DD7"/>
    <w:rsid w:val="00F611EB"/>
    <w:rsid w:val="00F63C38"/>
    <w:rsid w:val="00F63FF2"/>
    <w:rsid w:val="00F74EB6"/>
    <w:rsid w:val="00F751DF"/>
    <w:rsid w:val="00F772B1"/>
    <w:rsid w:val="00F775B0"/>
    <w:rsid w:val="00F77A2B"/>
    <w:rsid w:val="00F84901"/>
    <w:rsid w:val="00F84EAA"/>
    <w:rsid w:val="00F92BDB"/>
    <w:rsid w:val="00F9337B"/>
    <w:rsid w:val="00FA2722"/>
    <w:rsid w:val="00FB27AD"/>
    <w:rsid w:val="00FB4D2F"/>
    <w:rsid w:val="00FB7F6A"/>
    <w:rsid w:val="00FC1A5D"/>
    <w:rsid w:val="00FC1F17"/>
    <w:rsid w:val="00FC33B2"/>
    <w:rsid w:val="00FC34C4"/>
    <w:rsid w:val="00FC34E8"/>
    <w:rsid w:val="00FC480B"/>
    <w:rsid w:val="00FD0CCA"/>
    <w:rsid w:val="00FD195E"/>
    <w:rsid w:val="00FD480F"/>
    <w:rsid w:val="00FD740B"/>
    <w:rsid w:val="00FE2DD2"/>
    <w:rsid w:val="00FE415F"/>
    <w:rsid w:val="00FE4DBF"/>
    <w:rsid w:val="00FE556F"/>
    <w:rsid w:val="00FE61DD"/>
    <w:rsid w:val="00FF401C"/>
    <w:rsid w:val="017808F8"/>
    <w:rsid w:val="019C43D8"/>
    <w:rsid w:val="01D37AF2"/>
    <w:rsid w:val="02004DA1"/>
    <w:rsid w:val="021D3AFC"/>
    <w:rsid w:val="024C3445"/>
    <w:rsid w:val="027C1D23"/>
    <w:rsid w:val="02FE3B22"/>
    <w:rsid w:val="03FC36F4"/>
    <w:rsid w:val="04501633"/>
    <w:rsid w:val="04A96806"/>
    <w:rsid w:val="04AB737D"/>
    <w:rsid w:val="04F31D6C"/>
    <w:rsid w:val="06DD0C95"/>
    <w:rsid w:val="072073F0"/>
    <w:rsid w:val="082D1D08"/>
    <w:rsid w:val="08454647"/>
    <w:rsid w:val="08B03FBF"/>
    <w:rsid w:val="096754D2"/>
    <w:rsid w:val="098458F4"/>
    <w:rsid w:val="0A0A62F9"/>
    <w:rsid w:val="0A1931B2"/>
    <w:rsid w:val="0A466A68"/>
    <w:rsid w:val="0AA353A3"/>
    <w:rsid w:val="0B0F2144"/>
    <w:rsid w:val="0B5D397B"/>
    <w:rsid w:val="0BB440D0"/>
    <w:rsid w:val="0BB565E7"/>
    <w:rsid w:val="0C40041B"/>
    <w:rsid w:val="0C9F6AE8"/>
    <w:rsid w:val="0CE57974"/>
    <w:rsid w:val="0DBA2B3E"/>
    <w:rsid w:val="106F1857"/>
    <w:rsid w:val="10C658B9"/>
    <w:rsid w:val="10F64BFA"/>
    <w:rsid w:val="112624C7"/>
    <w:rsid w:val="11872980"/>
    <w:rsid w:val="118B1C7A"/>
    <w:rsid w:val="12586F76"/>
    <w:rsid w:val="126148B2"/>
    <w:rsid w:val="131D1555"/>
    <w:rsid w:val="135A7B40"/>
    <w:rsid w:val="138D3A3E"/>
    <w:rsid w:val="145033CB"/>
    <w:rsid w:val="14586E89"/>
    <w:rsid w:val="155B5796"/>
    <w:rsid w:val="158021DF"/>
    <w:rsid w:val="15DB2129"/>
    <w:rsid w:val="160A4003"/>
    <w:rsid w:val="168518E4"/>
    <w:rsid w:val="17A97BB2"/>
    <w:rsid w:val="17C94A17"/>
    <w:rsid w:val="18DF5639"/>
    <w:rsid w:val="19852678"/>
    <w:rsid w:val="19AB655E"/>
    <w:rsid w:val="1ADD3524"/>
    <w:rsid w:val="1ADE746E"/>
    <w:rsid w:val="1B7C38EE"/>
    <w:rsid w:val="1BA01F2D"/>
    <w:rsid w:val="1BEE3104"/>
    <w:rsid w:val="1C3A186C"/>
    <w:rsid w:val="1CB2306D"/>
    <w:rsid w:val="1CF84F7E"/>
    <w:rsid w:val="1D142F4F"/>
    <w:rsid w:val="1D3B4D64"/>
    <w:rsid w:val="1DA23518"/>
    <w:rsid w:val="1DBB3B71"/>
    <w:rsid w:val="1E9F465F"/>
    <w:rsid w:val="1E9F7604"/>
    <w:rsid w:val="1F301B11"/>
    <w:rsid w:val="1F6436F2"/>
    <w:rsid w:val="1F7408C0"/>
    <w:rsid w:val="1FDF3D84"/>
    <w:rsid w:val="20067E75"/>
    <w:rsid w:val="204B4C76"/>
    <w:rsid w:val="20D910B0"/>
    <w:rsid w:val="20DA1D78"/>
    <w:rsid w:val="210B740B"/>
    <w:rsid w:val="212C3C06"/>
    <w:rsid w:val="21673420"/>
    <w:rsid w:val="21C05191"/>
    <w:rsid w:val="221468D5"/>
    <w:rsid w:val="23103298"/>
    <w:rsid w:val="235E4B18"/>
    <w:rsid w:val="23ED174D"/>
    <w:rsid w:val="23FB705D"/>
    <w:rsid w:val="241445AF"/>
    <w:rsid w:val="243D1170"/>
    <w:rsid w:val="24774F92"/>
    <w:rsid w:val="24D50907"/>
    <w:rsid w:val="24E342C1"/>
    <w:rsid w:val="2598697B"/>
    <w:rsid w:val="28732877"/>
    <w:rsid w:val="287F21F2"/>
    <w:rsid w:val="28D8513E"/>
    <w:rsid w:val="29121579"/>
    <w:rsid w:val="29D55F68"/>
    <w:rsid w:val="29F06F1C"/>
    <w:rsid w:val="2A4B78BD"/>
    <w:rsid w:val="2AD55A61"/>
    <w:rsid w:val="2AE55B8C"/>
    <w:rsid w:val="2AEE6B7A"/>
    <w:rsid w:val="2AF9329F"/>
    <w:rsid w:val="2BC33BAA"/>
    <w:rsid w:val="2BCF61DD"/>
    <w:rsid w:val="2C8D3261"/>
    <w:rsid w:val="2D1909FF"/>
    <w:rsid w:val="2DA2222D"/>
    <w:rsid w:val="2DE41024"/>
    <w:rsid w:val="2E25396D"/>
    <w:rsid w:val="2EC551A2"/>
    <w:rsid w:val="2F9E7AC7"/>
    <w:rsid w:val="2FBD7AB2"/>
    <w:rsid w:val="2FC563F1"/>
    <w:rsid w:val="304F5CB6"/>
    <w:rsid w:val="30BE4A13"/>
    <w:rsid w:val="30FA0A01"/>
    <w:rsid w:val="3187139F"/>
    <w:rsid w:val="31E83F12"/>
    <w:rsid w:val="32307A40"/>
    <w:rsid w:val="32A80B96"/>
    <w:rsid w:val="330C4FA7"/>
    <w:rsid w:val="330E3EAC"/>
    <w:rsid w:val="3378357A"/>
    <w:rsid w:val="33A634FC"/>
    <w:rsid w:val="33B65D68"/>
    <w:rsid w:val="341C1490"/>
    <w:rsid w:val="348E5073"/>
    <w:rsid w:val="34B25894"/>
    <w:rsid w:val="35182646"/>
    <w:rsid w:val="35542926"/>
    <w:rsid w:val="35550E1F"/>
    <w:rsid w:val="35D16E6F"/>
    <w:rsid w:val="35F670C9"/>
    <w:rsid w:val="3750426A"/>
    <w:rsid w:val="37D20922"/>
    <w:rsid w:val="381807F5"/>
    <w:rsid w:val="38DC0687"/>
    <w:rsid w:val="39876834"/>
    <w:rsid w:val="39AA386B"/>
    <w:rsid w:val="39F325AC"/>
    <w:rsid w:val="3A140FA4"/>
    <w:rsid w:val="3A5F2595"/>
    <w:rsid w:val="3A732203"/>
    <w:rsid w:val="3A8709D7"/>
    <w:rsid w:val="3B8B54EB"/>
    <w:rsid w:val="3BC217B2"/>
    <w:rsid w:val="3C111D11"/>
    <w:rsid w:val="3C314229"/>
    <w:rsid w:val="3CF31BCD"/>
    <w:rsid w:val="3D0C775C"/>
    <w:rsid w:val="3D9239AD"/>
    <w:rsid w:val="3DA159A4"/>
    <w:rsid w:val="3DB564DC"/>
    <w:rsid w:val="3DF14DCA"/>
    <w:rsid w:val="3E7423C5"/>
    <w:rsid w:val="3E760C5B"/>
    <w:rsid w:val="3EAC0519"/>
    <w:rsid w:val="3FAB12F5"/>
    <w:rsid w:val="3FE83C5C"/>
    <w:rsid w:val="404B40E1"/>
    <w:rsid w:val="407F2DAD"/>
    <w:rsid w:val="40875D1F"/>
    <w:rsid w:val="410A48D6"/>
    <w:rsid w:val="410C3557"/>
    <w:rsid w:val="41A12882"/>
    <w:rsid w:val="41B01867"/>
    <w:rsid w:val="420A6625"/>
    <w:rsid w:val="422A165F"/>
    <w:rsid w:val="4231674D"/>
    <w:rsid w:val="42DE3E63"/>
    <w:rsid w:val="43664124"/>
    <w:rsid w:val="441F0BE9"/>
    <w:rsid w:val="446C17A0"/>
    <w:rsid w:val="44D07ECE"/>
    <w:rsid w:val="456D770E"/>
    <w:rsid w:val="45876D5D"/>
    <w:rsid w:val="48DB39BF"/>
    <w:rsid w:val="48E84B0E"/>
    <w:rsid w:val="48F26691"/>
    <w:rsid w:val="49051FB2"/>
    <w:rsid w:val="490A5E95"/>
    <w:rsid w:val="49246F95"/>
    <w:rsid w:val="494D6BF7"/>
    <w:rsid w:val="49524B95"/>
    <w:rsid w:val="49957998"/>
    <w:rsid w:val="4A2A6BC0"/>
    <w:rsid w:val="4A736A42"/>
    <w:rsid w:val="4B8F4FBC"/>
    <w:rsid w:val="4BBF75A9"/>
    <w:rsid w:val="4C0D4840"/>
    <w:rsid w:val="4C1613BF"/>
    <w:rsid w:val="4CDD34D1"/>
    <w:rsid w:val="4D2516DC"/>
    <w:rsid w:val="4D5A3AE9"/>
    <w:rsid w:val="4D8C65AF"/>
    <w:rsid w:val="4E576003"/>
    <w:rsid w:val="4E810E5C"/>
    <w:rsid w:val="4F355AE8"/>
    <w:rsid w:val="4F3E6C6B"/>
    <w:rsid w:val="51626037"/>
    <w:rsid w:val="517623C0"/>
    <w:rsid w:val="51B31EC2"/>
    <w:rsid w:val="51BD0A5A"/>
    <w:rsid w:val="51DB1D97"/>
    <w:rsid w:val="528634FF"/>
    <w:rsid w:val="532C05EE"/>
    <w:rsid w:val="537F3F18"/>
    <w:rsid w:val="53D91F63"/>
    <w:rsid w:val="53F10F0E"/>
    <w:rsid w:val="540A6E9C"/>
    <w:rsid w:val="54892C10"/>
    <w:rsid w:val="55177A1D"/>
    <w:rsid w:val="551F1831"/>
    <w:rsid w:val="553A5B58"/>
    <w:rsid w:val="557749A0"/>
    <w:rsid w:val="557C61F7"/>
    <w:rsid w:val="56A27E50"/>
    <w:rsid w:val="56B94FCA"/>
    <w:rsid w:val="57905A3F"/>
    <w:rsid w:val="57E86684"/>
    <w:rsid w:val="58474C7C"/>
    <w:rsid w:val="588054E8"/>
    <w:rsid w:val="592B46DB"/>
    <w:rsid w:val="5939428B"/>
    <w:rsid w:val="593D669C"/>
    <w:rsid w:val="59417EAA"/>
    <w:rsid w:val="59937B0A"/>
    <w:rsid w:val="59D76BD7"/>
    <w:rsid w:val="5A15340D"/>
    <w:rsid w:val="5A274A9E"/>
    <w:rsid w:val="5BB82CFE"/>
    <w:rsid w:val="5C7C5531"/>
    <w:rsid w:val="5D6C330F"/>
    <w:rsid w:val="5DE62D94"/>
    <w:rsid w:val="5E995A38"/>
    <w:rsid w:val="5EA84345"/>
    <w:rsid w:val="5EAB4457"/>
    <w:rsid w:val="5F0B5D2B"/>
    <w:rsid w:val="5F8736B3"/>
    <w:rsid w:val="5F9A54EA"/>
    <w:rsid w:val="5FD31137"/>
    <w:rsid w:val="601646E7"/>
    <w:rsid w:val="60385C49"/>
    <w:rsid w:val="61DF44DE"/>
    <w:rsid w:val="62D560D4"/>
    <w:rsid w:val="62D72F7F"/>
    <w:rsid w:val="62E654C7"/>
    <w:rsid w:val="63287E5C"/>
    <w:rsid w:val="63754F90"/>
    <w:rsid w:val="649049E5"/>
    <w:rsid w:val="64A61E71"/>
    <w:rsid w:val="64C758B9"/>
    <w:rsid w:val="64EE6018"/>
    <w:rsid w:val="655C4C53"/>
    <w:rsid w:val="672078AB"/>
    <w:rsid w:val="679666B2"/>
    <w:rsid w:val="67A206A7"/>
    <w:rsid w:val="67AC3D30"/>
    <w:rsid w:val="67B16A23"/>
    <w:rsid w:val="68491A46"/>
    <w:rsid w:val="685A0975"/>
    <w:rsid w:val="68936A00"/>
    <w:rsid w:val="690D7089"/>
    <w:rsid w:val="693B6BEE"/>
    <w:rsid w:val="698C6FD7"/>
    <w:rsid w:val="6A0C7179"/>
    <w:rsid w:val="6A190BC4"/>
    <w:rsid w:val="6A467372"/>
    <w:rsid w:val="6B953D80"/>
    <w:rsid w:val="6BA25D5C"/>
    <w:rsid w:val="6BA43ADA"/>
    <w:rsid w:val="6C01779D"/>
    <w:rsid w:val="6C174086"/>
    <w:rsid w:val="6C8A3DF5"/>
    <w:rsid w:val="6CD116A0"/>
    <w:rsid w:val="6CD56664"/>
    <w:rsid w:val="6CF93FEC"/>
    <w:rsid w:val="6E684AB9"/>
    <w:rsid w:val="6E9C0E37"/>
    <w:rsid w:val="6EED6B0E"/>
    <w:rsid w:val="6F756DCA"/>
    <w:rsid w:val="6F971B8E"/>
    <w:rsid w:val="71366A9C"/>
    <w:rsid w:val="71F00B54"/>
    <w:rsid w:val="7227449F"/>
    <w:rsid w:val="72A2424C"/>
    <w:rsid w:val="72B562B9"/>
    <w:rsid w:val="72BC19E9"/>
    <w:rsid w:val="72DF03A6"/>
    <w:rsid w:val="733B1D07"/>
    <w:rsid w:val="73507788"/>
    <w:rsid w:val="74755677"/>
    <w:rsid w:val="7491509B"/>
    <w:rsid w:val="754D01D2"/>
    <w:rsid w:val="75913DB2"/>
    <w:rsid w:val="75AB16F7"/>
    <w:rsid w:val="75FA7F4B"/>
    <w:rsid w:val="76247EFF"/>
    <w:rsid w:val="763F5276"/>
    <w:rsid w:val="76727332"/>
    <w:rsid w:val="76A411C4"/>
    <w:rsid w:val="76D35D85"/>
    <w:rsid w:val="779E6456"/>
    <w:rsid w:val="77DA4C8D"/>
    <w:rsid w:val="77EB51DA"/>
    <w:rsid w:val="78973FD3"/>
    <w:rsid w:val="79386EB5"/>
    <w:rsid w:val="797D2C2C"/>
    <w:rsid w:val="79811BE9"/>
    <w:rsid w:val="79FA63CB"/>
    <w:rsid w:val="7A05458B"/>
    <w:rsid w:val="7B6C693A"/>
    <w:rsid w:val="7C1769E8"/>
    <w:rsid w:val="7CC8764F"/>
    <w:rsid w:val="7D2C790F"/>
    <w:rsid w:val="7D8A3E59"/>
    <w:rsid w:val="7E3F23E4"/>
    <w:rsid w:val="7EC430E5"/>
    <w:rsid w:val="7EC878BA"/>
    <w:rsid w:val="7ED32845"/>
    <w:rsid w:val="7F0B13F8"/>
    <w:rsid w:val="7F6447E4"/>
    <w:rsid w:val="7F822D36"/>
    <w:rsid w:val="7FAA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fillcolor="white">
      <v:fill color="white"/>
    </o:shapedefaults>
    <o:shapelayout v:ext="edit">
      <o:idmap v:ext="edit" data="2"/>
    </o:shapelayout>
  </w:shapeDefaults>
  <w:decimalSymbol w:val="."/>
  <w:listSeparator w:val=","/>
  <w14:docId w14:val="6F5EE6AE"/>
  <w15:chartTrackingRefBased/>
  <w15:docId w15:val="{67B8E2CD-FD25-4C5F-A016-28FBF415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annotation text" w:uiPriority="99" w:qFormat="1"/>
    <w:lsdException w:name="header" w:uiPriority="99" w:qFormat="1"/>
    <w:lsdException w:name="footer" w:uiPriority="99" w:qFormat="1"/>
    <w:lsdException w:name="caption" w:semiHidden="1" w:uiPriority="35" w:unhideWhenUsed="1" w:qFormat="1"/>
    <w:lsdException w:name="annotation reference" w:uiPriority="99" w:qFormat="1"/>
    <w:lsdException w:name="page number" w:qFormat="1"/>
    <w:lsdException w:name="Title" w:qFormat="1"/>
    <w:lsdException w:name="Default Paragraph Font" w:uiPriority="1" w:unhideWhenUsed="1" w:qFormat="1"/>
    <w:lsdException w:name="Body Text Indent" w:qFormat="1"/>
    <w:lsdException w:name="Subtitle" w:qFormat="1"/>
    <w:lsdException w:name="Date" w:uiPriority="99" w:qFormat="1"/>
    <w:lsdException w:name="Body Text Indent 2" w:uiPriority="99"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a">
    <w:name w:val="Normal"/>
    <w:qFormat/>
    <w:rsid w:val="004C6682"/>
    <w:pPr>
      <w:widowControl w:val="0"/>
      <w:spacing w:after="160" w:line="259" w:lineRule="auto"/>
      <w:jc w:val="both"/>
    </w:pPr>
    <w:rPr>
      <w:rFonts w:ascii="Calibri" w:hAnsi="Calibri" w:cs="宋体"/>
      <w:kern w:val="2"/>
      <w:sz w:val="21"/>
      <w:szCs w:val="22"/>
    </w:rPr>
  </w:style>
  <w:style w:type="paragraph" w:styleId="1">
    <w:name w:val="heading 1"/>
    <w:basedOn w:val="affa"/>
    <w:next w:val="affa"/>
    <w:link w:val="10"/>
    <w:uiPriority w:val="9"/>
    <w:qFormat/>
    <w:pPr>
      <w:keepNext/>
      <w:keepLines/>
      <w:spacing w:before="340" w:after="330" w:line="578" w:lineRule="auto"/>
      <w:outlineLvl w:val="0"/>
    </w:pPr>
    <w:rPr>
      <w:rFonts w:ascii="Times New Roman" w:hAnsi="Times New Roman" w:cs="Times New Roman"/>
      <w:b/>
      <w:bCs/>
      <w:kern w:val="44"/>
      <w:sz w:val="44"/>
      <w:szCs w:val="44"/>
      <w:lang w:val="x-none" w:eastAsia="x-none"/>
    </w:rPr>
  </w:style>
  <w:style w:type="paragraph" w:styleId="20">
    <w:name w:val="heading 2"/>
    <w:basedOn w:val="affa"/>
    <w:next w:val="affa"/>
    <w:link w:val="21"/>
    <w:semiHidden/>
    <w:unhideWhenUsed/>
    <w:qFormat/>
    <w:rsid w:val="000E71E3"/>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ffa"/>
    <w:next w:val="affa"/>
    <w:uiPriority w:val="9"/>
    <w:qFormat/>
    <w:pPr>
      <w:spacing w:beforeAutospacing="1" w:after="100" w:afterAutospacing="1"/>
      <w:jc w:val="left"/>
      <w:outlineLvl w:val="2"/>
    </w:pPr>
    <w:rPr>
      <w:rFonts w:ascii="宋体" w:hAnsi="宋体" w:cs="Times New Roman" w:hint="eastAsia"/>
      <w:b/>
      <w:kern w:val="0"/>
      <w:sz w:val="27"/>
      <w:szCs w:val="27"/>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character" w:customStyle="1" w:styleId="11">
    <w:name w:val="占位符文本1"/>
    <w:uiPriority w:val="99"/>
    <w:qFormat/>
    <w:rPr>
      <w:color w:val="808080"/>
    </w:rPr>
  </w:style>
  <w:style w:type="character" w:customStyle="1" w:styleId="style12">
    <w:name w:val="style12"/>
    <w:basedOn w:val="affb"/>
    <w:qFormat/>
  </w:style>
  <w:style w:type="character" w:customStyle="1" w:styleId="affe">
    <w:name w:val="批注主题 字符"/>
    <w:link w:val="afff"/>
    <w:uiPriority w:val="99"/>
    <w:qFormat/>
    <w:rPr>
      <w:b/>
      <w:bCs/>
    </w:rPr>
  </w:style>
  <w:style w:type="character" w:customStyle="1" w:styleId="10">
    <w:name w:val="标题 1 字符"/>
    <w:link w:val="1"/>
    <w:uiPriority w:val="9"/>
    <w:qFormat/>
    <w:rPr>
      <w:b/>
      <w:bCs/>
      <w:kern w:val="44"/>
      <w:sz w:val="44"/>
      <w:szCs w:val="44"/>
    </w:rPr>
  </w:style>
  <w:style w:type="character" w:customStyle="1" w:styleId="style7">
    <w:name w:val="style7"/>
    <w:basedOn w:val="affb"/>
    <w:qFormat/>
  </w:style>
  <w:style w:type="character" w:styleId="afff0">
    <w:name w:val="Strong"/>
    <w:uiPriority w:val="22"/>
    <w:qFormat/>
    <w:rPr>
      <w:b/>
      <w:bCs/>
    </w:rPr>
  </w:style>
  <w:style w:type="character" w:customStyle="1" w:styleId="afff1">
    <w:name w:val="页脚 字符"/>
    <w:link w:val="afff2"/>
    <w:uiPriority w:val="99"/>
    <w:qFormat/>
    <w:rPr>
      <w:rFonts w:ascii="Times New Roman" w:eastAsia="宋体" w:hAnsi="Times New Roman" w:cs="Times New Roman"/>
      <w:sz w:val="18"/>
      <w:szCs w:val="18"/>
    </w:rPr>
  </w:style>
  <w:style w:type="character" w:customStyle="1" w:styleId="style10">
    <w:name w:val="style10"/>
    <w:basedOn w:val="affb"/>
    <w:qFormat/>
  </w:style>
  <w:style w:type="character" w:customStyle="1" w:styleId="afff3">
    <w:name w:val="页眉 字符"/>
    <w:link w:val="afff4"/>
    <w:uiPriority w:val="99"/>
    <w:qFormat/>
    <w:rPr>
      <w:rFonts w:ascii="Times New Roman" w:eastAsia="宋体" w:hAnsi="Times New Roman" w:cs="Times New Roman"/>
      <w:sz w:val="18"/>
      <w:szCs w:val="18"/>
    </w:rPr>
  </w:style>
  <w:style w:type="character" w:styleId="afff5">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afff6">
    <w:name w:val="批注文字 字符"/>
    <w:basedOn w:val="affb"/>
    <w:link w:val="afff7"/>
    <w:uiPriority w:val="99"/>
    <w:qFormat/>
  </w:style>
  <w:style w:type="character" w:customStyle="1" w:styleId="CharChar">
    <w:name w:val="段 Char Char"/>
    <w:link w:val="afff8"/>
    <w:qFormat/>
    <w:rPr>
      <w:rFonts w:ascii="宋体"/>
      <w:sz w:val="21"/>
      <w:lang w:val="en-US" w:eastAsia="zh-CN" w:bidi="ar-SA"/>
    </w:rPr>
  </w:style>
  <w:style w:type="character" w:customStyle="1" w:styleId="22">
    <w:name w:val="正文文本缩进 2 字符"/>
    <w:basedOn w:val="affb"/>
    <w:link w:val="23"/>
    <w:uiPriority w:val="99"/>
    <w:qFormat/>
  </w:style>
  <w:style w:type="character" w:styleId="afff9">
    <w:name w:val="page number"/>
    <w:qFormat/>
    <w:rPr>
      <w:rFonts w:ascii="Times New Roman" w:eastAsia="宋体" w:hAnsi="Times New Roman"/>
      <w:sz w:val="18"/>
    </w:rPr>
  </w:style>
  <w:style w:type="character" w:customStyle="1" w:styleId="style6">
    <w:name w:val="style6"/>
    <w:basedOn w:val="affb"/>
    <w:qFormat/>
  </w:style>
  <w:style w:type="character" w:customStyle="1" w:styleId="afffa">
    <w:name w:val="批注框文本 字符"/>
    <w:link w:val="afffb"/>
    <w:uiPriority w:val="99"/>
    <w:qFormat/>
    <w:rPr>
      <w:sz w:val="18"/>
      <w:szCs w:val="18"/>
    </w:rPr>
  </w:style>
  <w:style w:type="character" w:styleId="afffc">
    <w:name w:val="annotation reference"/>
    <w:uiPriority w:val="99"/>
    <w:qFormat/>
    <w:rPr>
      <w:sz w:val="21"/>
      <w:szCs w:val="21"/>
    </w:rPr>
  </w:style>
  <w:style w:type="character" w:customStyle="1" w:styleId="afffd">
    <w:name w:val="日期 字符"/>
    <w:basedOn w:val="affb"/>
    <w:link w:val="afffe"/>
    <w:uiPriority w:val="99"/>
    <w:qFormat/>
  </w:style>
  <w:style w:type="character" w:customStyle="1" w:styleId="affff">
    <w:name w:val="文档结构图 字符"/>
    <w:link w:val="affff0"/>
    <w:rPr>
      <w:rFonts w:ascii="宋体" w:hAnsi="Calibri" w:cs="宋体"/>
      <w:kern w:val="2"/>
      <w:sz w:val="18"/>
      <w:szCs w:val="18"/>
    </w:rPr>
  </w:style>
  <w:style w:type="character" w:customStyle="1" w:styleId="affff1">
    <w:name w:val="发布"/>
    <w:qFormat/>
    <w:rPr>
      <w:rFonts w:ascii="黑体" w:eastAsia="黑体"/>
      <w:spacing w:val="22"/>
      <w:w w:val="100"/>
      <w:position w:val="3"/>
      <w:sz w:val="28"/>
    </w:rPr>
  </w:style>
  <w:style w:type="character" w:customStyle="1" w:styleId="affff2">
    <w:name w:val="正文文本缩进 字符"/>
    <w:link w:val="affff3"/>
    <w:qFormat/>
    <w:rPr>
      <w:rFonts w:ascii="宋体" w:eastAsia="宋体" w:hAnsi="宋体" w:cs="Times New Roman"/>
      <w:sz w:val="24"/>
      <w:szCs w:val="24"/>
    </w:rPr>
  </w:style>
  <w:style w:type="character" w:customStyle="1" w:styleId="style11">
    <w:name w:val="style11"/>
    <w:basedOn w:val="affb"/>
    <w:qFormat/>
  </w:style>
  <w:style w:type="character" w:customStyle="1" w:styleId="style8">
    <w:name w:val="style8"/>
    <w:basedOn w:val="affb"/>
    <w:qFormat/>
  </w:style>
  <w:style w:type="paragraph" w:customStyle="1" w:styleId="a">
    <w:name w:val="正文图标题"/>
    <w:next w:val="afff8"/>
    <w:qFormat/>
    <w:pPr>
      <w:numPr>
        <w:numId w:val="1"/>
      </w:numPr>
      <w:spacing w:beforeLines="50" w:before="156" w:afterLines="50" w:after="156" w:line="259" w:lineRule="auto"/>
      <w:jc w:val="center"/>
    </w:pPr>
    <w:rPr>
      <w:rFonts w:ascii="黑体" w:eastAsia="黑体"/>
      <w:sz w:val="21"/>
    </w:rPr>
  </w:style>
  <w:style w:type="paragraph" w:customStyle="1" w:styleId="affff4">
    <w:name w:val="标准书眉_奇数页"/>
    <w:next w:val="affa"/>
    <w:qFormat/>
    <w:pPr>
      <w:tabs>
        <w:tab w:val="center" w:pos="4154"/>
        <w:tab w:val="right" w:pos="8306"/>
      </w:tabs>
      <w:spacing w:after="120" w:line="259" w:lineRule="auto"/>
      <w:jc w:val="right"/>
    </w:pPr>
    <w:rPr>
      <w:sz w:val="21"/>
    </w:rPr>
  </w:style>
  <w:style w:type="paragraph" w:customStyle="1" w:styleId="12">
    <w:name w:val="无间隔1"/>
    <w:uiPriority w:val="1"/>
    <w:qFormat/>
    <w:pPr>
      <w:widowControl w:val="0"/>
      <w:spacing w:after="160" w:line="259" w:lineRule="auto"/>
      <w:jc w:val="both"/>
    </w:pPr>
    <w:rPr>
      <w:rFonts w:ascii="Calibri" w:hAnsi="Calibri"/>
      <w:kern w:val="2"/>
      <w:sz w:val="21"/>
      <w:szCs w:val="22"/>
    </w:rPr>
  </w:style>
  <w:style w:type="paragraph" w:customStyle="1" w:styleId="affff5">
    <w:name w:val="四级条标题"/>
    <w:basedOn w:val="affff6"/>
    <w:next w:val="afff8"/>
    <w:qFormat/>
    <w:pPr>
      <w:numPr>
        <w:ilvl w:val="5"/>
      </w:numPr>
      <w:outlineLvl w:val="5"/>
    </w:pPr>
  </w:style>
  <w:style w:type="paragraph" w:customStyle="1" w:styleId="affff7">
    <w:name w:val="封面标准代替信息"/>
    <w:basedOn w:val="24"/>
    <w:qFormat/>
    <w:pPr>
      <w:framePr w:wrap="around"/>
      <w:spacing w:before="57"/>
    </w:pPr>
    <w:rPr>
      <w:rFonts w:ascii="宋体"/>
      <w:sz w:val="21"/>
    </w:rPr>
  </w:style>
  <w:style w:type="paragraph" w:customStyle="1" w:styleId="affff8">
    <w:name w:val="封面标准文稿编辑信息"/>
    <w:qFormat/>
    <w:pPr>
      <w:spacing w:before="180" w:after="160" w:line="180" w:lineRule="exact"/>
      <w:jc w:val="center"/>
    </w:pPr>
    <w:rPr>
      <w:rFonts w:ascii="宋体"/>
      <w:sz w:val="21"/>
    </w:rPr>
  </w:style>
  <w:style w:type="paragraph" w:customStyle="1" w:styleId="110">
    <w:name w:val="目录 11"/>
    <w:next w:val="affa"/>
    <w:uiPriority w:val="39"/>
    <w:qFormat/>
    <w:pPr>
      <w:spacing w:after="160" w:line="259" w:lineRule="auto"/>
      <w:jc w:val="both"/>
    </w:pPr>
    <w:rPr>
      <w:rFonts w:ascii="宋体"/>
      <w:sz w:val="21"/>
    </w:rPr>
  </w:style>
  <w:style w:type="paragraph" w:customStyle="1" w:styleId="affff9">
    <w:name w:val="标准书脚_奇数页"/>
    <w:qFormat/>
    <w:pPr>
      <w:spacing w:before="120" w:after="160" w:line="259" w:lineRule="auto"/>
      <w:jc w:val="right"/>
    </w:pPr>
    <w:rPr>
      <w:sz w:val="18"/>
    </w:rPr>
  </w:style>
  <w:style w:type="paragraph" w:customStyle="1" w:styleId="affffa">
    <w:name w:val="二级条标题"/>
    <w:basedOn w:val="affffb"/>
    <w:next w:val="afff8"/>
    <w:qFormat/>
    <w:pPr>
      <w:numPr>
        <w:ilvl w:val="3"/>
      </w:numPr>
      <w:outlineLvl w:val="3"/>
    </w:pPr>
  </w:style>
  <w:style w:type="paragraph" w:customStyle="1" w:styleId="affff6">
    <w:name w:val="三级条标题"/>
    <w:basedOn w:val="affffa"/>
    <w:next w:val="afff8"/>
    <w:qFormat/>
    <w:pPr>
      <w:numPr>
        <w:ilvl w:val="4"/>
      </w:numPr>
      <w:outlineLvl w:val="4"/>
    </w:pPr>
  </w:style>
  <w:style w:type="paragraph" w:customStyle="1" w:styleId="affffc">
    <w:name w:val="目次、索引正文"/>
    <w:qFormat/>
    <w:pPr>
      <w:spacing w:after="160" w:line="320" w:lineRule="exact"/>
      <w:jc w:val="both"/>
    </w:pPr>
    <w:rPr>
      <w:rFonts w:ascii="宋体"/>
      <w:sz w:val="21"/>
    </w:rPr>
  </w:style>
  <w:style w:type="paragraph" w:customStyle="1" w:styleId="affffd">
    <w:name w:val="封面正文"/>
    <w:qFormat/>
    <w:pPr>
      <w:spacing w:after="160" w:line="259" w:lineRule="auto"/>
      <w:jc w:val="both"/>
    </w:pPr>
  </w:style>
  <w:style w:type="paragraph" w:customStyle="1" w:styleId="affffb">
    <w:name w:val="一级条标题"/>
    <w:next w:val="afff8"/>
    <w:link w:val="Char"/>
    <w:qFormat/>
    <w:pPr>
      <w:spacing w:after="160" w:line="259" w:lineRule="auto"/>
      <w:outlineLvl w:val="2"/>
    </w:pPr>
    <w:rPr>
      <w:rFonts w:eastAsia="黑体"/>
      <w:sz w:val="21"/>
    </w:rPr>
  </w:style>
  <w:style w:type="paragraph" w:customStyle="1" w:styleId="210">
    <w:name w:val="目录 21"/>
    <w:basedOn w:val="110"/>
    <w:next w:val="affa"/>
    <w:uiPriority w:val="39"/>
    <w:qFormat/>
  </w:style>
  <w:style w:type="paragraph" w:styleId="afff7">
    <w:name w:val="annotation text"/>
    <w:basedOn w:val="affa"/>
    <w:link w:val="afff6"/>
    <w:uiPriority w:val="99"/>
    <w:qFormat/>
    <w:pPr>
      <w:jc w:val="left"/>
    </w:pPr>
  </w:style>
  <w:style w:type="paragraph" w:customStyle="1" w:styleId="TOC1">
    <w:name w:val="TOC 标题1"/>
    <w:basedOn w:val="1"/>
    <w:next w:val="affa"/>
    <w:uiPriority w:val="39"/>
    <w:qFormat/>
    <w:pPr>
      <w:widowControl/>
      <w:spacing w:before="480" w:after="0" w:line="276" w:lineRule="auto"/>
      <w:jc w:val="left"/>
      <w:outlineLvl w:val="9"/>
    </w:pPr>
    <w:rPr>
      <w:rFonts w:ascii="Cambria" w:hAnsi="Cambria"/>
      <w:color w:val="376092"/>
      <w:kern w:val="0"/>
      <w:sz w:val="28"/>
      <w:szCs w:val="28"/>
    </w:rPr>
  </w:style>
  <w:style w:type="paragraph" w:customStyle="1" w:styleId="a1">
    <w:name w:val="章标题"/>
    <w:next w:val="afff8"/>
    <w:qFormat/>
    <w:pPr>
      <w:numPr>
        <w:ilvl w:val="1"/>
        <w:numId w:val="2"/>
      </w:numPr>
      <w:spacing w:beforeLines="50" w:before="50" w:afterLines="50" w:after="50" w:line="259" w:lineRule="auto"/>
      <w:jc w:val="both"/>
      <w:outlineLvl w:val="1"/>
    </w:pPr>
    <w:rPr>
      <w:rFonts w:ascii="黑体" w:eastAsia="黑体"/>
      <w:sz w:val="21"/>
    </w:rPr>
  </w:style>
  <w:style w:type="paragraph" w:customStyle="1" w:styleId="24">
    <w:name w:val="封面标准号2"/>
    <w:basedOn w:val="13"/>
    <w:qFormat/>
    <w:pPr>
      <w:framePr w:w="9138" w:h="1244" w:hRule="exact" w:wrap="around" w:vAnchor="page" w:hAnchor="margin" w:y="2908"/>
      <w:adjustRightInd w:val="0"/>
      <w:spacing w:before="357" w:line="280" w:lineRule="exact"/>
    </w:pPr>
  </w:style>
  <w:style w:type="paragraph" w:customStyle="1" w:styleId="31">
    <w:name w:val="目录 31"/>
    <w:basedOn w:val="210"/>
    <w:next w:val="affa"/>
    <w:qFormat/>
  </w:style>
  <w:style w:type="paragraph" w:styleId="afff4">
    <w:name w:val="header"/>
    <w:basedOn w:val="affa"/>
    <w:link w:val="afff3"/>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lang w:val="x-none" w:eastAsia="x-none"/>
    </w:rPr>
  </w:style>
  <w:style w:type="paragraph" w:customStyle="1" w:styleId="affffe">
    <w:name w:val="标准称谓"/>
    <w:next w:val="affa"/>
    <w:qFormat/>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b/>
      <w:bCs/>
      <w:spacing w:val="20"/>
      <w:w w:val="148"/>
      <w:sz w:val="52"/>
    </w:rPr>
  </w:style>
  <w:style w:type="paragraph" w:customStyle="1" w:styleId="afffff">
    <w:name w:val="五级条标题"/>
    <w:basedOn w:val="affff5"/>
    <w:next w:val="afff8"/>
    <w:qFormat/>
    <w:pPr>
      <w:numPr>
        <w:ilvl w:val="6"/>
      </w:numPr>
      <w:outlineLvl w:val="6"/>
    </w:pPr>
  </w:style>
  <w:style w:type="paragraph" w:customStyle="1" w:styleId="afffff0">
    <w:name w:val="发布部门"/>
    <w:next w:val="afff8"/>
    <w:qFormat/>
    <w:pPr>
      <w:framePr w:w="7433" w:h="585" w:hRule="exact" w:hSpace="180" w:vSpace="180" w:wrap="around" w:hAnchor="margin" w:xAlign="center" w:y="14401" w:anchorLock="1"/>
      <w:spacing w:after="160" w:line="259" w:lineRule="auto"/>
      <w:jc w:val="center"/>
    </w:pPr>
    <w:rPr>
      <w:rFonts w:ascii="宋体"/>
      <w:b/>
      <w:spacing w:val="20"/>
      <w:w w:val="135"/>
      <w:sz w:val="36"/>
    </w:rPr>
  </w:style>
  <w:style w:type="paragraph" w:styleId="affff3">
    <w:name w:val="Body Text Indent"/>
    <w:basedOn w:val="affa"/>
    <w:link w:val="affff2"/>
    <w:qFormat/>
    <w:pPr>
      <w:spacing w:line="380" w:lineRule="exact"/>
      <w:ind w:firstLine="480"/>
    </w:pPr>
    <w:rPr>
      <w:rFonts w:ascii="宋体" w:hAnsi="宋体" w:cs="Times New Roman"/>
      <w:kern w:val="0"/>
      <w:sz w:val="24"/>
      <w:szCs w:val="24"/>
      <w:lang w:val="x-none" w:eastAsia="x-none"/>
    </w:rPr>
  </w:style>
  <w:style w:type="paragraph" w:customStyle="1" w:styleId="a0">
    <w:name w:val="前言、引言标题"/>
    <w:next w:val="affa"/>
    <w:qFormat/>
    <w:pPr>
      <w:numPr>
        <w:numId w:val="2"/>
      </w:numPr>
      <w:shd w:val="clear" w:color="FFFFFF" w:fill="FFFFFF"/>
      <w:spacing w:before="640" w:after="560" w:line="259" w:lineRule="auto"/>
      <w:jc w:val="center"/>
      <w:outlineLvl w:val="0"/>
    </w:pPr>
    <w:rPr>
      <w:rFonts w:ascii="黑体" w:eastAsia="黑体"/>
      <w:sz w:val="32"/>
    </w:rPr>
  </w:style>
  <w:style w:type="paragraph" w:styleId="afff2">
    <w:name w:val="footer"/>
    <w:basedOn w:val="affa"/>
    <w:link w:val="afff1"/>
    <w:uiPriority w:val="99"/>
    <w:qFormat/>
    <w:pPr>
      <w:tabs>
        <w:tab w:val="center" w:pos="4153"/>
        <w:tab w:val="right" w:pos="8306"/>
      </w:tabs>
      <w:snapToGrid w:val="0"/>
      <w:ind w:rightChars="100" w:right="210"/>
      <w:jc w:val="right"/>
    </w:pPr>
    <w:rPr>
      <w:rFonts w:ascii="Times New Roman" w:hAnsi="Times New Roman" w:cs="Times New Roman"/>
      <w:kern w:val="0"/>
      <w:sz w:val="18"/>
      <w:szCs w:val="18"/>
      <w:lang w:val="x-none" w:eastAsia="x-none"/>
    </w:rPr>
  </w:style>
  <w:style w:type="paragraph" w:styleId="afffe">
    <w:name w:val="Date"/>
    <w:basedOn w:val="affa"/>
    <w:next w:val="affa"/>
    <w:link w:val="afffd"/>
    <w:uiPriority w:val="99"/>
    <w:qFormat/>
    <w:pPr>
      <w:ind w:leftChars="2500" w:left="100"/>
    </w:pPr>
  </w:style>
  <w:style w:type="paragraph" w:customStyle="1" w:styleId="afffff1">
    <w:name w:val="发布日期"/>
    <w:qFormat/>
    <w:pPr>
      <w:framePr w:w="4000" w:h="473" w:hRule="exact" w:hSpace="180" w:vSpace="180" w:wrap="around" w:hAnchor="margin" w:y="13511" w:anchorLock="1"/>
      <w:spacing w:after="160" w:line="259" w:lineRule="auto"/>
    </w:pPr>
    <w:rPr>
      <w:rFonts w:eastAsia="黑体"/>
      <w:sz w:val="28"/>
    </w:rPr>
  </w:style>
  <w:style w:type="paragraph" w:customStyle="1" w:styleId="afffff2">
    <w:name w:val="目次、标准名称标题"/>
    <w:basedOn w:val="a0"/>
    <w:next w:val="afff8"/>
    <w:qFormat/>
    <w:pPr>
      <w:spacing w:line="460" w:lineRule="exact"/>
    </w:pPr>
  </w:style>
  <w:style w:type="paragraph" w:styleId="affff0">
    <w:name w:val="Document Map"/>
    <w:basedOn w:val="affa"/>
    <w:link w:val="affff"/>
    <w:rPr>
      <w:rFonts w:ascii="宋体"/>
      <w:sz w:val="18"/>
      <w:szCs w:val="18"/>
    </w:rPr>
  </w:style>
  <w:style w:type="paragraph" w:customStyle="1" w:styleId="a4">
    <w:name w:val="注×："/>
    <w:qFormat/>
    <w:pPr>
      <w:widowControl w:val="0"/>
      <w:numPr>
        <w:numId w:val="3"/>
      </w:numPr>
      <w:autoSpaceDE w:val="0"/>
      <w:autoSpaceDN w:val="0"/>
      <w:spacing w:after="160" w:line="259" w:lineRule="auto"/>
      <w:jc w:val="both"/>
    </w:pPr>
    <w:rPr>
      <w:rFonts w:ascii="宋体"/>
      <w:sz w:val="18"/>
      <w:szCs w:val="18"/>
    </w:rPr>
  </w:style>
  <w:style w:type="paragraph" w:customStyle="1" w:styleId="41">
    <w:name w:val="目录 41"/>
    <w:basedOn w:val="31"/>
    <w:next w:val="affa"/>
    <w:qFormat/>
  </w:style>
  <w:style w:type="paragraph" w:styleId="23">
    <w:name w:val="Body Text Indent 2"/>
    <w:basedOn w:val="affa"/>
    <w:link w:val="22"/>
    <w:uiPriority w:val="99"/>
    <w:qFormat/>
    <w:pPr>
      <w:spacing w:after="120" w:line="480" w:lineRule="auto"/>
      <w:ind w:leftChars="200" w:left="420"/>
    </w:pPr>
  </w:style>
  <w:style w:type="paragraph" w:customStyle="1" w:styleId="afffff3">
    <w:name w:val="文献分类号"/>
    <w:qFormat/>
    <w:pPr>
      <w:framePr w:hSpace="180" w:vSpace="180" w:wrap="around" w:hAnchor="margin" w:y="1" w:anchorLock="1"/>
      <w:widowControl w:val="0"/>
      <w:spacing w:after="160" w:line="259" w:lineRule="auto"/>
      <w:textAlignment w:val="center"/>
    </w:pPr>
    <w:rPr>
      <w:rFonts w:eastAsia="黑体"/>
      <w:sz w:val="21"/>
    </w:rPr>
  </w:style>
  <w:style w:type="paragraph" w:customStyle="1" w:styleId="13">
    <w:name w:val="封面标准号1"/>
    <w:qFormat/>
    <w:pPr>
      <w:widowControl w:val="0"/>
      <w:kinsoku w:val="0"/>
      <w:overflowPunct w:val="0"/>
      <w:autoSpaceDE w:val="0"/>
      <w:autoSpaceDN w:val="0"/>
      <w:spacing w:before="308" w:after="160" w:line="259" w:lineRule="auto"/>
      <w:jc w:val="right"/>
      <w:textAlignment w:val="center"/>
    </w:pPr>
    <w:rPr>
      <w:sz w:val="28"/>
    </w:rPr>
  </w:style>
  <w:style w:type="paragraph" w:styleId="afffff4">
    <w:name w:val="Normal (Web)"/>
    <w:basedOn w:val="affa"/>
    <w:uiPriority w:val="99"/>
    <w:qFormat/>
    <w:pPr>
      <w:widowControl/>
      <w:spacing w:before="100" w:beforeAutospacing="1" w:after="100" w:afterAutospacing="1"/>
      <w:jc w:val="left"/>
    </w:pPr>
    <w:rPr>
      <w:rFonts w:ascii="宋体" w:hAnsi="宋体"/>
      <w:kern w:val="0"/>
      <w:sz w:val="24"/>
      <w:szCs w:val="24"/>
    </w:rPr>
  </w:style>
  <w:style w:type="paragraph" w:customStyle="1" w:styleId="afffff5">
    <w:name w:val="标准书眉一"/>
    <w:qFormat/>
    <w:pPr>
      <w:spacing w:after="160" w:line="259" w:lineRule="auto"/>
      <w:jc w:val="both"/>
    </w:pPr>
  </w:style>
  <w:style w:type="paragraph" w:customStyle="1" w:styleId="afffff6">
    <w:name w:val="实施日期"/>
    <w:basedOn w:val="afffff1"/>
    <w:qFormat/>
    <w:pPr>
      <w:framePr w:hSpace="0" w:wrap="around" w:xAlign="right"/>
      <w:jc w:val="right"/>
    </w:pPr>
  </w:style>
  <w:style w:type="paragraph" w:customStyle="1" w:styleId="afff8">
    <w:name w:val="段"/>
    <w:link w:val="CharChar"/>
    <w:qFormat/>
    <w:pPr>
      <w:autoSpaceDE w:val="0"/>
      <w:autoSpaceDN w:val="0"/>
      <w:spacing w:after="160" w:line="259" w:lineRule="auto"/>
      <w:ind w:firstLineChars="200" w:firstLine="200"/>
      <w:jc w:val="both"/>
    </w:pPr>
    <w:rPr>
      <w:rFonts w:ascii="宋体"/>
      <w:sz w:val="21"/>
    </w:rPr>
  </w:style>
  <w:style w:type="paragraph" w:styleId="afffb">
    <w:name w:val="Balloon Text"/>
    <w:basedOn w:val="affa"/>
    <w:link w:val="afffa"/>
    <w:uiPriority w:val="99"/>
    <w:qFormat/>
    <w:rPr>
      <w:rFonts w:ascii="Times New Roman" w:hAnsi="Times New Roman" w:cs="Times New Roman"/>
      <w:kern w:val="0"/>
      <w:sz w:val="18"/>
      <w:szCs w:val="18"/>
      <w:lang w:val="x-none" w:eastAsia="x-none"/>
    </w:rPr>
  </w:style>
  <w:style w:type="paragraph" w:customStyle="1" w:styleId="afffff7">
    <w:name w:val="封面标准文稿类别"/>
    <w:qFormat/>
    <w:pPr>
      <w:spacing w:before="440" w:after="160" w:line="400" w:lineRule="exact"/>
      <w:jc w:val="center"/>
    </w:pPr>
    <w:rPr>
      <w:rFonts w:ascii="宋体"/>
      <w:sz w:val="24"/>
    </w:rPr>
  </w:style>
  <w:style w:type="paragraph" w:customStyle="1" w:styleId="14">
    <w:name w:val="列表段落1"/>
    <w:basedOn w:val="affa"/>
    <w:uiPriority w:val="34"/>
    <w:qFormat/>
    <w:pPr>
      <w:ind w:firstLineChars="200" w:firstLine="420"/>
    </w:pPr>
  </w:style>
  <w:style w:type="paragraph" w:customStyle="1" w:styleId="afffff8">
    <w:name w:val="封面标准英文名称"/>
    <w:qFormat/>
    <w:pPr>
      <w:widowControl w:val="0"/>
      <w:spacing w:before="370" w:after="160" w:line="400" w:lineRule="exact"/>
      <w:jc w:val="center"/>
    </w:pPr>
    <w:rPr>
      <w:sz w:val="28"/>
    </w:rPr>
  </w:style>
  <w:style w:type="paragraph" w:customStyle="1" w:styleId="New">
    <w:name w:val="正文表标题 New"/>
    <w:next w:val="afff8"/>
    <w:qFormat/>
    <w:pPr>
      <w:numPr>
        <w:numId w:val="4"/>
      </w:numPr>
      <w:tabs>
        <w:tab w:val="left" w:pos="360"/>
      </w:tabs>
      <w:spacing w:beforeLines="50" w:before="156" w:afterLines="50" w:after="156" w:line="259" w:lineRule="auto"/>
      <w:jc w:val="center"/>
    </w:pPr>
    <w:rPr>
      <w:rFonts w:ascii="黑体" w:eastAsia="黑体"/>
      <w:sz w:val="21"/>
      <w:szCs w:val="22"/>
    </w:rPr>
  </w:style>
  <w:style w:type="paragraph" w:customStyle="1" w:styleId="afffff9">
    <w:name w:val="封面标准名称"/>
    <w:qFormat/>
    <w:pPr>
      <w:framePr w:w="9638" w:h="6917" w:hRule="exact" w:wrap="around" w:hAnchor="margin" w:xAlign="center" w:y="5955" w:anchorLock="1"/>
      <w:widowControl w:val="0"/>
      <w:spacing w:after="160" w:line="680" w:lineRule="exact"/>
      <w:jc w:val="center"/>
      <w:textAlignment w:val="center"/>
    </w:pPr>
    <w:rPr>
      <w:rFonts w:ascii="黑体" w:eastAsia="黑体"/>
      <w:sz w:val="52"/>
    </w:rPr>
  </w:style>
  <w:style w:type="paragraph" w:styleId="afff">
    <w:name w:val="annotation subject"/>
    <w:basedOn w:val="afff7"/>
    <w:next w:val="afff7"/>
    <w:link w:val="affe"/>
    <w:uiPriority w:val="99"/>
    <w:qFormat/>
    <w:rPr>
      <w:rFonts w:ascii="Times New Roman" w:hAnsi="Times New Roman" w:cs="Times New Roman"/>
      <w:b/>
      <w:bCs/>
      <w:kern w:val="0"/>
      <w:sz w:val="20"/>
      <w:szCs w:val="20"/>
      <w:lang w:val="x-none" w:eastAsia="x-none"/>
    </w:rPr>
  </w:style>
  <w:style w:type="table" w:styleId="afffffa">
    <w:name w:val="Table Grid"/>
    <w:basedOn w:val="affc"/>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标准文件_页脚偶数页"/>
    <w:rsid w:val="00484C4E"/>
    <w:pPr>
      <w:ind w:left="227"/>
    </w:pPr>
    <w:rPr>
      <w:rFonts w:ascii="宋体"/>
      <w:sz w:val="18"/>
    </w:rPr>
  </w:style>
  <w:style w:type="paragraph" w:customStyle="1" w:styleId="afffffc">
    <w:name w:val="标准文件_页脚奇数页"/>
    <w:rsid w:val="00484C4E"/>
    <w:pPr>
      <w:ind w:right="227"/>
      <w:jc w:val="right"/>
    </w:pPr>
    <w:rPr>
      <w:rFonts w:ascii="宋体"/>
      <w:sz w:val="18"/>
    </w:rPr>
  </w:style>
  <w:style w:type="paragraph" w:customStyle="1" w:styleId="afffffd">
    <w:name w:val="标准文件_标准正文"/>
    <w:basedOn w:val="affa"/>
    <w:next w:val="afffffe"/>
    <w:rsid w:val="00484C4E"/>
    <w:pPr>
      <w:adjustRightInd w:val="0"/>
      <w:snapToGrid w:val="0"/>
      <w:spacing w:after="0" w:line="400" w:lineRule="exact"/>
      <w:ind w:firstLineChars="200" w:firstLine="200"/>
    </w:pPr>
    <w:rPr>
      <w:rFonts w:cs="Times New Roman"/>
      <w:kern w:val="0"/>
      <w:szCs w:val="21"/>
    </w:rPr>
  </w:style>
  <w:style w:type="paragraph" w:customStyle="1" w:styleId="affffff">
    <w:name w:val="标准文件_页眉奇数页"/>
    <w:next w:val="affa"/>
    <w:rsid w:val="00484C4E"/>
    <w:pPr>
      <w:tabs>
        <w:tab w:val="center" w:pos="4154"/>
        <w:tab w:val="right" w:pos="8306"/>
      </w:tabs>
      <w:spacing w:after="120"/>
      <w:jc w:val="right"/>
    </w:pPr>
    <w:rPr>
      <w:rFonts w:ascii="黑体" w:eastAsia="黑体" w:hAnsi="宋体"/>
      <w:noProof/>
      <w:sz w:val="21"/>
    </w:rPr>
  </w:style>
  <w:style w:type="paragraph" w:customStyle="1" w:styleId="affffff0">
    <w:name w:val="标准文件_页眉偶数页"/>
    <w:basedOn w:val="affffff"/>
    <w:next w:val="affa"/>
    <w:rsid w:val="00484C4E"/>
    <w:pPr>
      <w:jc w:val="left"/>
    </w:pPr>
  </w:style>
  <w:style w:type="paragraph" w:customStyle="1" w:styleId="affffff1">
    <w:name w:val="标准文件_参考文献标题"/>
    <w:basedOn w:val="affa"/>
    <w:next w:val="affa"/>
    <w:rsid w:val="00484C4E"/>
    <w:pPr>
      <w:widowControl/>
      <w:shd w:val="clear" w:color="FFFFFF" w:fill="FFFFFF"/>
      <w:spacing w:beforeLines="40" w:before="40" w:afterLines="50" w:after="50" w:line="240" w:lineRule="auto"/>
      <w:jc w:val="center"/>
      <w:outlineLvl w:val="0"/>
    </w:pPr>
    <w:rPr>
      <w:rFonts w:ascii="黑体" w:eastAsia="黑体" w:cs="Times New Roman"/>
      <w:kern w:val="0"/>
      <w:szCs w:val="21"/>
    </w:rPr>
  </w:style>
  <w:style w:type="paragraph" w:customStyle="1" w:styleId="a5">
    <w:name w:val="标准文件_参考文献条目"/>
    <w:rsid w:val="00484C4E"/>
    <w:pPr>
      <w:numPr>
        <w:numId w:val="5"/>
      </w:numPr>
    </w:pPr>
    <w:rPr>
      <w:rFonts w:ascii="宋体"/>
    </w:rPr>
  </w:style>
  <w:style w:type="paragraph" w:customStyle="1" w:styleId="afffffe">
    <w:name w:val="标准文件_段"/>
    <w:link w:val="Char0"/>
    <w:rsid w:val="00484C4E"/>
    <w:pPr>
      <w:autoSpaceDE w:val="0"/>
      <w:autoSpaceDN w:val="0"/>
      <w:ind w:firstLineChars="200" w:firstLine="200"/>
      <w:jc w:val="both"/>
    </w:pPr>
    <w:rPr>
      <w:rFonts w:ascii="宋体"/>
      <w:noProof/>
      <w:sz w:val="21"/>
    </w:rPr>
  </w:style>
  <w:style w:type="paragraph" w:customStyle="1" w:styleId="aff6">
    <w:name w:val="标准文件_二级条标题"/>
    <w:next w:val="afffffe"/>
    <w:rsid w:val="00484C4E"/>
    <w:pPr>
      <w:widowControl w:val="0"/>
      <w:numPr>
        <w:ilvl w:val="3"/>
        <w:numId w:val="6"/>
      </w:numPr>
      <w:spacing w:beforeLines="50" w:before="50" w:afterLines="50" w:after="50"/>
      <w:jc w:val="both"/>
      <w:outlineLvl w:val="2"/>
    </w:pPr>
    <w:rPr>
      <w:rFonts w:ascii="黑体" w:eastAsia="黑体"/>
      <w:sz w:val="21"/>
    </w:rPr>
  </w:style>
  <w:style w:type="paragraph" w:customStyle="1" w:styleId="afe">
    <w:name w:val="标准文件_附录标识"/>
    <w:next w:val="afffffe"/>
    <w:rsid w:val="00484C4E"/>
    <w:pPr>
      <w:numPr>
        <w:numId w:val="7"/>
      </w:numPr>
      <w:shd w:val="clear" w:color="FFFFFF" w:fill="FFFFFF"/>
      <w:tabs>
        <w:tab w:val="left" w:pos="6406"/>
      </w:tabs>
      <w:spacing w:beforeLines="25" w:before="25" w:afterLines="50" w:after="50"/>
      <w:ind w:left="0"/>
      <w:jc w:val="center"/>
      <w:outlineLvl w:val="0"/>
    </w:pPr>
    <w:rPr>
      <w:rFonts w:ascii="黑体" w:eastAsia="黑体"/>
      <w:noProof/>
      <w:sz w:val="21"/>
    </w:rPr>
  </w:style>
  <w:style w:type="paragraph" w:customStyle="1" w:styleId="afa">
    <w:name w:val="标准文件_附录表标题"/>
    <w:next w:val="afffffe"/>
    <w:rsid w:val="00484C4E"/>
    <w:pPr>
      <w:numPr>
        <w:ilvl w:val="1"/>
        <w:numId w:val="17"/>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
    <w:name w:val="标准文件_附录一级条标题"/>
    <w:next w:val="afffffe"/>
    <w:rsid w:val="00484C4E"/>
    <w:pPr>
      <w:widowControl w:val="0"/>
      <w:numPr>
        <w:ilvl w:val="1"/>
        <w:numId w:val="7"/>
      </w:numPr>
      <w:spacing w:beforeLines="50" w:before="50" w:afterLines="50" w:after="50"/>
      <w:jc w:val="both"/>
      <w:outlineLvl w:val="2"/>
    </w:pPr>
    <w:rPr>
      <w:rFonts w:ascii="黑体" w:eastAsia="黑体"/>
      <w:kern w:val="21"/>
      <w:sz w:val="21"/>
    </w:rPr>
  </w:style>
  <w:style w:type="paragraph" w:customStyle="1" w:styleId="affffff2">
    <w:name w:val="标准文件_附录二级条标题"/>
    <w:basedOn w:val="aff"/>
    <w:next w:val="afffffe"/>
    <w:rsid w:val="00484C4E"/>
    <w:pPr>
      <w:widowControl/>
      <w:numPr>
        <w:ilvl w:val="2"/>
        <w:numId w:val="0"/>
      </w:numPr>
      <w:wordWrap w:val="0"/>
      <w:overflowPunct w:val="0"/>
      <w:autoSpaceDE w:val="0"/>
      <w:autoSpaceDN w:val="0"/>
      <w:textAlignment w:val="baseline"/>
      <w:outlineLvl w:val="3"/>
    </w:pPr>
  </w:style>
  <w:style w:type="paragraph" w:customStyle="1" w:styleId="aff0">
    <w:name w:val="标准文件_附录三级条标题"/>
    <w:next w:val="afffffe"/>
    <w:rsid w:val="00484C4E"/>
    <w:pPr>
      <w:widowControl w:val="0"/>
      <w:numPr>
        <w:ilvl w:val="3"/>
        <w:numId w:val="7"/>
      </w:numPr>
      <w:spacing w:beforeLines="50" w:before="50" w:afterLines="50" w:after="50"/>
      <w:jc w:val="both"/>
      <w:outlineLvl w:val="4"/>
    </w:pPr>
    <w:rPr>
      <w:rFonts w:ascii="黑体" w:eastAsia="黑体"/>
      <w:kern w:val="21"/>
      <w:sz w:val="21"/>
    </w:rPr>
  </w:style>
  <w:style w:type="paragraph" w:customStyle="1" w:styleId="aff1">
    <w:name w:val="标准文件_附录四级条标题"/>
    <w:next w:val="afffffe"/>
    <w:rsid w:val="00484C4E"/>
    <w:pPr>
      <w:widowControl w:val="0"/>
      <w:numPr>
        <w:ilvl w:val="4"/>
        <w:numId w:val="7"/>
      </w:numPr>
      <w:spacing w:beforeLines="50" w:before="50" w:afterLines="50" w:after="50"/>
      <w:jc w:val="both"/>
      <w:outlineLvl w:val="5"/>
    </w:pPr>
    <w:rPr>
      <w:rFonts w:ascii="黑体" w:eastAsia="黑体"/>
      <w:kern w:val="21"/>
      <w:sz w:val="21"/>
    </w:rPr>
  </w:style>
  <w:style w:type="paragraph" w:customStyle="1" w:styleId="af6">
    <w:name w:val="标准文件_附录图标题"/>
    <w:next w:val="afffffe"/>
    <w:rsid w:val="00484C4E"/>
    <w:pPr>
      <w:numPr>
        <w:ilvl w:val="1"/>
        <w:numId w:val="9"/>
      </w:numPr>
      <w:adjustRightInd w:val="0"/>
      <w:snapToGrid w:val="0"/>
      <w:spacing w:beforeLines="50" w:before="50" w:afterLines="50" w:after="50"/>
      <w:jc w:val="center"/>
    </w:pPr>
    <w:rPr>
      <w:rFonts w:ascii="黑体" w:eastAsia="黑体"/>
      <w:sz w:val="21"/>
    </w:rPr>
  </w:style>
  <w:style w:type="paragraph" w:customStyle="1" w:styleId="aff2">
    <w:name w:val="标准文件_附录五级条标题"/>
    <w:next w:val="afffffe"/>
    <w:rsid w:val="00484C4E"/>
    <w:pPr>
      <w:widowControl w:val="0"/>
      <w:numPr>
        <w:ilvl w:val="5"/>
        <w:numId w:val="7"/>
      </w:numPr>
      <w:spacing w:beforeLines="50" w:before="50" w:afterLines="50" w:after="50"/>
      <w:jc w:val="both"/>
      <w:outlineLvl w:val="6"/>
    </w:pPr>
    <w:rPr>
      <w:rFonts w:ascii="黑体" w:eastAsia="黑体"/>
      <w:kern w:val="21"/>
      <w:sz w:val="21"/>
    </w:rPr>
  </w:style>
  <w:style w:type="paragraph" w:customStyle="1" w:styleId="aff7">
    <w:name w:val="标准文件_三级条标题"/>
    <w:basedOn w:val="aff6"/>
    <w:next w:val="afffffe"/>
    <w:rsid w:val="00484C4E"/>
    <w:pPr>
      <w:widowControl/>
      <w:numPr>
        <w:ilvl w:val="4"/>
      </w:numPr>
      <w:outlineLvl w:val="3"/>
    </w:pPr>
  </w:style>
  <w:style w:type="paragraph" w:customStyle="1" w:styleId="aff8">
    <w:name w:val="标准文件_四级条标题"/>
    <w:next w:val="afffffe"/>
    <w:rsid w:val="00484C4E"/>
    <w:pPr>
      <w:widowControl w:val="0"/>
      <w:numPr>
        <w:ilvl w:val="5"/>
        <w:numId w:val="6"/>
      </w:numPr>
      <w:spacing w:beforeLines="50" w:before="50" w:afterLines="50" w:after="50"/>
      <w:jc w:val="both"/>
      <w:outlineLvl w:val="4"/>
    </w:pPr>
    <w:rPr>
      <w:rFonts w:ascii="黑体" w:eastAsia="黑体"/>
      <w:sz w:val="21"/>
    </w:rPr>
  </w:style>
  <w:style w:type="paragraph" w:customStyle="1" w:styleId="af1">
    <w:name w:val="标准文件_图表脚注"/>
    <w:basedOn w:val="affa"/>
    <w:next w:val="afffffe"/>
    <w:rsid w:val="00484C4E"/>
    <w:pPr>
      <w:numPr>
        <w:numId w:val="10"/>
      </w:numPr>
      <w:adjustRightInd w:val="0"/>
      <w:spacing w:after="0" w:line="240" w:lineRule="auto"/>
      <w:jc w:val="left"/>
    </w:pPr>
    <w:rPr>
      <w:rFonts w:ascii="宋体" w:hAnsi="宋体" w:cs="Times New Roman"/>
      <w:sz w:val="18"/>
      <w:szCs w:val="21"/>
    </w:rPr>
  </w:style>
  <w:style w:type="paragraph" w:customStyle="1" w:styleId="aff9">
    <w:name w:val="标准文件_五级条标题"/>
    <w:next w:val="afffffe"/>
    <w:rsid w:val="00484C4E"/>
    <w:pPr>
      <w:widowControl w:val="0"/>
      <w:numPr>
        <w:ilvl w:val="6"/>
        <w:numId w:val="6"/>
      </w:numPr>
      <w:spacing w:beforeLines="50" w:before="50" w:afterLines="50" w:after="50"/>
      <w:jc w:val="both"/>
      <w:outlineLvl w:val="5"/>
    </w:pPr>
    <w:rPr>
      <w:rFonts w:ascii="黑体" w:eastAsia="黑体"/>
      <w:sz w:val="21"/>
    </w:rPr>
  </w:style>
  <w:style w:type="paragraph" w:customStyle="1" w:styleId="aff4">
    <w:name w:val="标准文件_章标题"/>
    <w:next w:val="afffffe"/>
    <w:rsid w:val="00484C4E"/>
    <w:pPr>
      <w:numPr>
        <w:ilvl w:val="1"/>
        <w:numId w:val="6"/>
      </w:numPr>
      <w:spacing w:beforeLines="100" w:before="100" w:afterLines="100" w:after="100"/>
      <w:jc w:val="both"/>
      <w:outlineLvl w:val="0"/>
    </w:pPr>
    <w:rPr>
      <w:rFonts w:ascii="黑体" w:eastAsia="黑体"/>
      <w:sz w:val="21"/>
    </w:rPr>
  </w:style>
  <w:style w:type="paragraph" w:customStyle="1" w:styleId="aff5">
    <w:name w:val="标准文件_一级条标题"/>
    <w:basedOn w:val="aff4"/>
    <w:next w:val="afffffe"/>
    <w:rsid w:val="00484C4E"/>
    <w:pPr>
      <w:numPr>
        <w:ilvl w:val="2"/>
      </w:numPr>
      <w:spacing w:beforeLines="50" w:before="50" w:afterLines="50" w:after="50"/>
      <w:outlineLvl w:val="1"/>
    </w:pPr>
  </w:style>
  <w:style w:type="paragraph" w:customStyle="1" w:styleId="af3">
    <w:name w:val="标准文件_数字编号列项（二级）"/>
    <w:rsid w:val="00484C4E"/>
    <w:pPr>
      <w:numPr>
        <w:ilvl w:val="1"/>
        <w:numId w:val="11"/>
      </w:numPr>
      <w:jc w:val="both"/>
    </w:pPr>
    <w:rPr>
      <w:rFonts w:ascii="宋体"/>
      <w:sz w:val="21"/>
    </w:rPr>
  </w:style>
  <w:style w:type="paragraph" w:customStyle="1" w:styleId="affffff3">
    <w:name w:val="标准文件_正文表标题"/>
    <w:next w:val="afffffe"/>
    <w:rsid w:val="00484C4E"/>
    <w:pPr>
      <w:tabs>
        <w:tab w:val="left" w:pos="0"/>
      </w:tabs>
      <w:spacing w:beforeLines="50" w:before="50" w:afterLines="50" w:after="50"/>
      <w:jc w:val="center"/>
    </w:pPr>
    <w:rPr>
      <w:rFonts w:ascii="黑体" w:eastAsia="黑体"/>
      <w:sz w:val="21"/>
    </w:rPr>
  </w:style>
  <w:style w:type="paragraph" w:customStyle="1" w:styleId="affffff4">
    <w:name w:val="标准文件_正文公式"/>
    <w:basedOn w:val="affa"/>
    <w:next w:val="afffffd"/>
    <w:rsid w:val="00484C4E"/>
    <w:pPr>
      <w:tabs>
        <w:tab w:val="center" w:pos="4678"/>
        <w:tab w:val="right" w:leader="middleDot" w:pos="9356"/>
      </w:tabs>
      <w:adjustRightInd w:val="0"/>
      <w:spacing w:after="0" w:line="240" w:lineRule="auto"/>
    </w:pPr>
    <w:rPr>
      <w:rFonts w:ascii="宋体" w:hAnsi="宋体" w:cs="Times New Roman"/>
      <w:szCs w:val="21"/>
    </w:rPr>
  </w:style>
  <w:style w:type="paragraph" w:customStyle="1" w:styleId="af8">
    <w:name w:val="标准文件_正文图标题"/>
    <w:next w:val="afffffe"/>
    <w:rsid w:val="00484C4E"/>
    <w:pPr>
      <w:numPr>
        <w:numId w:val="8"/>
      </w:numPr>
      <w:spacing w:beforeLines="50" w:before="50" w:afterLines="50" w:after="50"/>
      <w:jc w:val="center"/>
    </w:pPr>
    <w:rPr>
      <w:rFonts w:ascii="黑体" w:eastAsia="黑体"/>
      <w:sz w:val="21"/>
    </w:rPr>
  </w:style>
  <w:style w:type="paragraph" w:customStyle="1" w:styleId="af4">
    <w:name w:val="标准文件_编号列项（三级）"/>
    <w:rsid w:val="00484C4E"/>
    <w:pPr>
      <w:numPr>
        <w:ilvl w:val="2"/>
        <w:numId w:val="11"/>
      </w:numPr>
    </w:pPr>
    <w:rPr>
      <w:rFonts w:ascii="宋体"/>
      <w:sz w:val="21"/>
    </w:rPr>
  </w:style>
  <w:style w:type="paragraph" w:customStyle="1" w:styleId="af">
    <w:name w:val="标准文件_一级项"/>
    <w:rsid w:val="00484C4E"/>
    <w:pPr>
      <w:numPr>
        <w:numId w:val="16"/>
      </w:numPr>
    </w:pPr>
    <w:rPr>
      <w:rFonts w:ascii="宋体"/>
      <w:sz w:val="21"/>
    </w:rPr>
  </w:style>
  <w:style w:type="paragraph" w:customStyle="1" w:styleId="aff3">
    <w:name w:val="前言标题"/>
    <w:next w:val="affa"/>
    <w:rsid w:val="00484C4E"/>
    <w:pPr>
      <w:numPr>
        <w:numId w:val="6"/>
      </w:numPr>
      <w:shd w:val="clear" w:color="FFFFFF" w:fill="FFFFFF"/>
      <w:spacing w:before="540" w:after="600"/>
      <w:jc w:val="center"/>
      <w:outlineLvl w:val="0"/>
    </w:pPr>
    <w:rPr>
      <w:rFonts w:ascii="黑体" w:eastAsia="黑体"/>
      <w:sz w:val="32"/>
    </w:rPr>
  </w:style>
  <w:style w:type="paragraph" w:customStyle="1" w:styleId="affffff5">
    <w:name w:val="标准文件_二级无标题"/>
    <w:basedOn w:val="aff6"/>
    <w:qFormat/>
    <w:rsid w:val="00484C4E"/>
    <w:pPr>
      <w:spacing w:beforeLines="0" w:before="0" w:afterLines="0" w:after="0"/>
      <w:outlineLvl w:val="9"/>
    </w:pPr>
    <w:rPr>
      <w:rFonts w:ascii="宋体" w:eastAsia="宋体"/>
    </w:rPr>
  </w:style>
  <w:style w:type="paragraph" w:customStyle="1" w:styleId="af0">
    <w:name w:val="标准文件_三级项"/>
    <w:basedOn w:val="affa"/>
    <w:rsid w:val="00484C4E"/>
    <w:pPr>
      <w:numPr>
        <w:ilvl w:val="2"/>
        <w:numId w:val="16"/>
      </w:numPr>
      <w:adjustRightInd w:val="0"/>
      <w:spacing w:after="0" w:line="-300" w:lineRule="auto"/>
    </w:pPr>
    <w:rPr>
      <w:rFonts w:ascii="Times New Roman" w:hAnsi="Times New Roman" w:cs="Times New Roman"/>
      <w:szCs w:val="21"/>
    </w:rPr>
  </w:style>
  <w:style w:type="paragraph" w:customStyle="1" w:styleId="af2">
    <w:name w:val="标准文件_字母编号列项（一级）"/>
    <w:rsid w:val="00484C4E"/>
    <w:pPr>
      <w:numPr>
        <w:numId w:val="11"/>
      </w:numPr>
      <w:jc w:val="both"/>
    </w:pPr>
    <w:rPr>
      <w:rFonts w:ascii="宋体"/>
      <w:sz w:val="21"/>
    </w:rPr>
  </w:style>
  <w:style w:type="paragraph" w:customStyle="1" w:styleId="affffff6">
    <w:name w:val="标准文件_正文标准名称"/>
    <w:qFormat/>
    <w:rsid w:val="00484C4E"/>
    <w:pPr>
      <w:spacing w:beforeLines="20" w:before="20" w:after="640" w:line="400" w:lineRule="exact"/>
      <w:jc w:val="center"/>
    </w:pPr>
    <w:rPr>
      <w:rFonts w:ascii="黑体" w:eastAsia="黑体" w:hAnsi="黑体"/>
      <w:kern w:val="2"/>
      <w:sz w:val="32"/>
      <w:szCs w:val="32"/>
    </w:rPr>
  </w:style>
  <w:style w:type="paragraph" w:customStyle="1" w:styleId="affffff7">
    <w:name w:val="标准文件_表格"/>
    <w:basedOn w:val="afffffe"/>
    <w:qFormat/>
    <w:rsid w:val="00484C4E"/>
    <w:pPr>
      <w:ind w:firstLineChars="0" w:firstLine="0"/>
      <w:jc w:val="center"/>
    </w:pPr>
    <w:rPr>
      <w:sz w:val="18"/>
    </w:rPr>
  </w:style>
  <w:style w:type="paragraph" w:customStyle="1" w:styleId="affffff8">
    <w:name w:val="标准文件_注："/>
    <w:next w:val="afffffe"/>
    <w:rsid w:val="00484C4E"/>
    <w:pPr>
      <w:widowControl w:val="0"/>
      <w:autoSpaceDE w:val="0"/>
      <w:autoSpaceDN w:val="0"/>
      <w:jc w:val="both"/>
    </w:pPr>
    <w:rPr>
      <w:rFonts w:ascii="宋体"/>
      <w:sz w:val="18"/>
      <w:szCs w:val="18"/>
    </w:rPr>
  </w:style>
  <w:style w:type="paragraph" w:customStyle="1" w:styleId="a6">
    <w:name w:val="标准文件_注×："/>
    <w:rsid w:val="00484C4E"/>
    <w:pPr>
      <w:widowControl w:val="0"/>
      <w:numPr>
        <w:numId w:val="13"/>
      </w:numPr>
      <w:autoSpaceDE w:val="0"/>
      <w:autoSpaceDN w:val="0"/>
      <w:jc w:val="both"/>
    </w:pPr>
    <w:rPr>
      <w:rFonts w:ascii="宋体"/>
      <w:sz w:val="18"/>
      <w:szCs w:val="18"/>
    </w:rPr>
  </w:style>
  <w:style w:type="paragraph" w:customStyle="1" w:styleId="ad">
    <w:name w:val="标准文件_示例："/>
    <w:next w:val="affffff9"/>
    <w:rsid w:val="00484C4E"/>
    <w:pPr>
      <w:widowControl w:val="0"/>
      <w:numPr>
        <w:numId w:val="14"/>
      </w:numPr>
      <w:jc w:val="both"/>
    </w:pPr>
    <w:rPr>
      <w:rFonts w:ascii="宋体"/>
      <w:sz w:val="18"/>
      <w:szCs w:val="18"/>
    </w:rPr>
  </w:style>
  <w:style w:type="paragraph" w:customStyle="1" w:styleId="af7">
    <w:name w:val="标准文件_示例×："/>
    <w:basedOn w:val="affa"/>
    <w:next w:val="affffff9"/>
    <w:qFormat/>
    <w:rsid w:val="00484C4E"/>
    <w:pPr>
      <w:widowControl/>
      <w:numPr>
        <w:numId w:val="15"/>
      </w:numPr>
      <w:spacing w:after="0" w:line="240" w:lineRule="auto"/>
    </w:pPr>
    <w:rPr>
      <w:rFonts w:ascii="宋体" w:hAnsi="Times New Roman" w:cs="Times New Roman"/>
      <w:kern w:val="0"/>
      <w:sz w:val="18"/>
      <w:szCs w:val="18"/>
    </w:rPr>
  </w:style>
  <w:style w:type="character" w:customStyle="1" w:styleId="Char0">
    <w:name w:val="标准文件_段 Char"/>
    <w:link w:val="afffffe"/>
    <w:rsid w:val="00484C4E"/>
    <w:rPr>
      <w:rFonts w:ascii="宋体"/>
      <w:noProof/>
      <w:sz w:val="21"/>
    </w:rPr>
  </w:style>
  <w:style w:type="paragraph" w:customStyle="1" w:styleId="2">
    <w:name w:val="标准文件_二级项2"/>
    <w:basedOn w:val="afffffe"/>
    <w:qFormat/>
    <w:rsid w:val="00484C4E"/>
    <w:pPr>
      <w:numPr>
        <w:ilvl w:val="1"/>
        <w:numId w:val="16"/>
      </w:numPr>
      <w:tabs>
        <w:tab w:val="num" w:pos="360"/>
      </w:tabs>
      <w:ind w:left="1271" w:firstLineChars="0" w:hanging="420"/>
    </w:pPr>
  </w:style>
  <w:style w:type="paragraph" w:customStyle="1" w:styleId="af5">
    <w:name w:val="标准文件_附录图标号"/>
    <w:basedOn w:val="afffffe"/>
    <w:next w:val="afffffe"/>
    <w:qFormat/>
    <w:rsid w:val="00484C4E"/>
    <w:pPr>
      <w:numPr>
        <w:numId w:val="9"/>
      </w:numPr>
      <w:tabs>
        <w:tab w:val="num" w:pos="360"/>
      </w:tabs>
      <w:spacing w:line="14" w:lineRule="exact"/>
      <w:ind w:left="0" w:firstLineChars="0" w:firstLine="0"/>
      <w:jc w:val="center"/>
    </w:pPr>
    <w:rPr>
      <w:rFonts w:ascii="黑体" w:eastAsia="黑体" w:hAnsi="黑体"/>
      <w:vanish/>
      <w:sz w:val="2"/>
      <w:szCs w:val="21"/>
    </w:rPr>
  </w:style>
  <w:style w:type="paragraph" w:customStyle="1" w:styleId="af9">
    <w:name w:val="标准文件_附录表标号"/>
    <w:basedOn w:val="afffffe"/>
    <w:next w:val="afffffe"/>
    <w:qFormat/>
    <w:rsid w:val="00484C4E"/>
    <w:pPr>
      <w:numPr>
        <w:numId w:val="17"/>
      </w:numPr>
      <w:tabs>
        <w:tab w:val="num" w:pos="360"/>
      </w:tabs>
      <w:spacing w:line="14" w:lineRule="exact"/>
      <w:ind w:left="0" w:firstLineChars="0" w:firstLine="0"/>
      <w:jc w:val="center"/>
    </w:pPr>
    <w:rPr>
      <w:rFonts w:eastAsia="黑体"/>
      <w:vanish/>
      <w:sz w:val="2"/>
    </w:rPr>
  </w:style>
  <w:style w:type="paragraph" w:customStyle="1" w:styleId="affffffa">
    <w:name w:val="标准文件_附录二级无标题"/>
    <w:basedOn w:val="affffff2"/>
    <w:rsid w:val="00484C4E"/>
    <w:pPr>
      <w:spacing w:beforeLines="0" w:before="0" w:afterLines="0" w:after="0" w:line="276" w:lineRule="auto"/>
      <w:outlineLvl w:val="9"/>
    </w:pPr>
    <w:rPr>
      <w:rFonts w:ascii="宋体" w:eastAsia="宋体"/>
    </w:rPr>
  </w:style>
  <w:style w:type="paragraph" w:customStyle="1" w:styleId="affffffb">
    <w:name w:val="标准文件_附录三级无标题"/>
    <w:basedOn w:val="aff0"/>
    <w:qFormat/>
    <w:rsid w:val="00484C4E"/>
    <w:pPr>
      <w:spacing w:beforeLines="0" w:before="0" w:afterLines="0" w:after="0" w:line="276" w:lineRule="auto"/>
      <w:outlineLvl w:val="9"/>
    </w:pPr>
    <w:rPr>
      <w:rFonts w:ascii="宋体" w:eastAsia="宋体"/>
    </w:rPr>
  </w:style>
  <w:style w:type="paragraph" w:customStyle="1" w:styleId="affffff9">
    <w:name w:val="标准文件_示例内容"/>
    <w:basedOn w:val="afffffe"/>
    <w:qFormat/>
    <w:rsid w:val="00484C4E"/>
    <w:pPr>
      <w:ind w:firstLine="420"/>
    </w:pPr>
    <w:rPr>
      <w:sz w:val="18"/>
    </w:rPr>
  </w:style>
  <w:style w:type="paragraph" w:customStyle="1" w:styleId="affffffc">
    <w:name w:val="标准文件_索引标题"/>
    <w:basedOn w:val="affffff1"/>
    <w:next w:val="afffffe"/>
    <w:qFormat/>
    <w:rsid w:val="00484C4E"/>
    <w:rPr>
      <w:rFonts w:hAnsi="黑体"/>
    </w:rPr>
  </w:style>
  <w:style w:type="paragraph" w:customStyle="1" w:styleId="a2">
    <w:name w:val="标准文件_术语条一"/>
    <w:basedOn w:val="affa"/>
    <w:next w:val="afffffe"/>
    <w:qFormat/>
    <w:rsid w:val="00484C4E"/>
    <w:pPr>
      <w:widowControl/>
      <w:numPr>
        <w:ilvl w:val="2"/>
        <w:numId w:val="2"/>
      </w:numPr>
      <w:spacing w:after="0" w:line="240" w:lineRule="auto"/>
    </w:pPr>
    <w:rPr>
      <w:rFonts w:ascii="宋体" w:hAnsi="Times New Roman" w:cs="Times New Roman"/>
      <w:kern w:val="0"/>
      <w:szCs w:val="20"/>
    </w:rPr>
  </w:style>
  <w:style w:type="paragraph" w:customStyle="1" w:styleId="affffffd">
    <w:name w:val="标准文件_术语条二"/>
    <w:basedOn w:val="affffff5"/>
    <w:next w:val="afffffe"/>
    <w:qFormat/>
    <w:rsid w:val="00484C4E"/>
  </w:style>
  <w:style w:type="paragraph" w:customStyle="1" w:styleId="a3">
    <w:name w:val="标准文件_术语条三"/>
    <w:basedOn w:val="affa"/>
    <w:next w:val="afffffe"/>
    <w:qFormat/>
    <w:rsid w:val="00484C4E"/>
    <w:pPr>
      <w:widowControl/>
      <w:numPr>
        <w:ilvl w:val="4"/>
        <w:numId w:val="2"/>
      </w:numPr>
      <w:spacing w:after="0" w:line="240" w:lineRule="auto"/>
    </w:pPr>
    <w:rPr>
      <w:rFonts w:ascii="宋体" w:hAnsi="Times New Roman" w:cs="Times New Roman"/>
      <w:kern w:val="0"/>
      <w:szCs w:val="20"/>
    </w:rPr>
  </w:style>
  <w:style w:type="paragraph" w:customStyle="1" w:styleId="a7">
    <w:name w:val="标准文件_前言、引言标题"/>
    <w:next w:val="affa"/>
    <w:rsid w:val="00E07374"/>
    <w:pPr>
      <w:numPr>
        <w:numId w:val="19"/>
      </w:numPr>
      <w:shd w:val="clear" w:color="FFFFFF" w:fill="FFFFFF"/>
      <w:spacing w:afterLines="150" w:after="150"/>
      <w:ind w:left="0" w:firstLine="0"/>
      <w:jc w:val="center"/>
      <w:outlineLvl w:val="0"/>
    </w:pPr>
    <w:rPr>
      <w:rFonts w:ascii="黑体" w:eastAsia="黑体"/>
      <w:sz w:val="32"/>
    </w:rPr>
  </w:style>
  <w:style w:type="paragraph" w:customStyle="1" w:styleId="afd">
    <w:name w:val="标准文件_大写罗马数字编号列项"/>
    <w:basedOn w:val="afffffe"/>
    <w:rsid w:val="00E07374"/>
    <w:pPr>
      <w:numPr>
        <w:numId w:val="18"/>
      </w:numPr>
      <w:ind w:firstLineChars="0" w:firstLine="0"/>
    </w:pPr>
    <w:rPr>
      <w:rFonts w:ascii="Times New Roman" w:cs="Arial"/>
      <w:szCs w:val="28"/>
    </w:rPr>
  </w:style>
  <w:style w:type="paragraph" w:customStyle="1" w:styleId="a8">
    <w:name w:val="标准文件_引言一级条标题"/>
    <w:basedOn w:val="afffffe"/>
    <w:next w:val="afffffe"/>
    <w:qFormat/>
    <w:rsid w:val="00E07374"/>
    <w:pPr>
      <w:numPr>
        <w:ilvl w:val="1"/>
        <w:numId w:val="19"/>
      </w:numPr>
      <w:spacing w:beforeLines="50" w:before="50" w:afterLines="50" w:after="50"/>
      <w:ind w:firstLineChars="0"/>
    </w:pPr>
    <w:rPr>
      <w:rFonts w:ascii="黑体" w:eastAsia="黑体"/>
    </w:rPr>
  </w:style>
  <w:style w:type="paragraph" w:customStyle="1" w:styleId="a9">
    <w:name w:val="标准文件_引言二级条标题"/>
    <w:basedOn w:val="afffffe"/>
    <w:next w:val="afffffe"/>
    <w:qFormat/>
    <w:rsid w:val="00E07374"/>
    <w:pPr>
      <w:numPr>
        <w:ilvl w:val="2"/>
        <w:numId w:val="19"/>
      </w:numPr>
      <w:spacing w:beforeLines="50" w:before="50" w:afterLines="50" w:after="50"/>
      <w:ind w:firstLineChars="0"/>
    </w:pPr>
    <w:rPr>
      <w:rFonts w:ascii="黑体" w:eastAsia="黑体"/>
    </w:rPr>
  </w:style>
  <w:style w:type="paragraph" w:customStyle="1" w:styleId="aa">
    <w:name w:val="标准文件_引言三级条标题"/>
    <w:basedOn w:val="afffffe"/>
    <w:next w:val="afffffe"/>
    <w:qFormat/>
    <w:rsid w:val="00E07374"/>
    <w:pPr>
      <w:numPr>
        <w:ilvl w:val="3"/>
        <w:numId w:val="19"/>
      </w:numPr>
      <w:spacing w:beforeLines="50" w:before="50" w:afterLines="50" w:after="50"/>
      <w:ind w:firstLineChars="0"/>
    </w:pPr>
    <w:rPr>
      <w:rFonts w:ascii="黑体" w:eastAsia="黑体"/>
    </w:rPr>
  </w:style>
  <w:style w:type="paragraph" w:customStyle="1" w:styleId="ab">
    <w:name w:val="标准文件_引言四级条标题"/>
    <w:basedOn w:val="afffffe"/>
    <w:next w:val="afffffe"/>
    <w:qFormat/>
    <w:rsid w:val="00E07374"/>
    <w:pPr>
      <w:numPr>
        <w:ilvl w:val="4"/>
        <w:numId w:val="19"/>
      </w:numPr>
      <w:spacing w:beforeLines="50" w:before="50" w:afterLines="50" w:after="50"/>
      <w:ind w:firstLineChars="0"/>
    </w:pPr>
    <w:rPr>
      <w:rFonts w:ascii="黑体" w:eastAsia="黑体"/>
    </w:rPr>
  </w:style>
  <w:style w:type="paragraph" w:customStyle="1" w:styleId="ac">
    <w:name w:val="标准文件_引言五级条标题"/>
    <w:basedOn w:val="afffffe"/>
    <w:next w:val="afffffe"/>
    <w:qFormat/>
    <w:rsid w:val="00E07374"/>
    <w:pPr>
      <w:numPr>
        <w:ilvl w:val="5"/>
        <w:numId w:val="19"/>
      </w:numPr>
      <w:spacing w:beforeLines="50" w:before="50" w:afterLines="50" w:after="50"/>
      <w:ind w:firstLineChars="0"/>
    </w:pPr>
    <w:rPr>
      <w:rFonts w:ascii="黑体" w:eastAsia="黑体"/>
    </w:rPr>
  </w:style>
  <w:style w:type="character" w:customStyle="1" w:styleId="Char">
    <w:name w:val="一级条标题 Char"/>
    <w:link w:val="affffb"/>
    <w:rsid w:val="00456831"/>
    <w:rPr>
      <w:rFonts w:eastAsia="黑体"/>
      <w:sz w:val="21"/>
    </w:rPr>
  </w:style>
  <w:style w:type="character" w:customStyle="1" w:styleId="Char1">
    <w:name w:val="段 Char"/>
    <w:locked/>
    <w:rsid w:val="00456831"/>
    <w:rPr>
      <w:rFonts w:ascii="宋体"/>
      <w:noProof/>
      <w:sz w:val="21"/>
    </w:rPr>
  </w:style>
  <w:style w:type="character" w:customStyle="1" w:styleId="21">
    <w:name w:val="标题 2 字符"/>
    <w:link w:val="20"/>
    <w:semiHidden/>
    <w:rsid w:val="000E71E3"/>
    <w:rPr>
      <w:rFonts w:ascii="等线 Light" w:eastAsia="等线 Light" w:hAnsi="等线 Light" w:cs="Times New Roman"/>
      <w:b/>
      <w:bCs/>
      <w:kern w:val="2"/>
      <w:sz w:val="32"/>
      <w:szCs w:val="32"/>
    </w:rPr>
  </w:style>
  <w:style w:type="paragraph" w:customStyle="1" w:styleId="ae">
    <w:name w:val="标准文件_破折号列项"/>
    <w:rsid w:val="00733280"/>
    <w:pPr>
      <w:numPr>
        <w:numId w:val="22"/>
      </w:numPr>
      <w:adjustRightInd w:val="0"/>
      <w:snapToGrid w:val="0"/>
      <w:ind w:left="0" w:firstLineChars="200" w:firstLine="200"/>
    </w:pPr>
    <w:rPr>
      <w:sz w:val="21"/>
    </w:rPr>
  </w:style>
  <w:style w:type="paragraph" w:styleId="affffffe">
    <w:name w:val="List Paragraph"/>
    <w:basedOn w:val="affa"/>
    <w:uiPriority w:val="34"/>
    <w:qFormat/>
    <w:rsid w:val="00325BC7"/>
    <w:pPr>
      <w:spacing w:after="0" w:line="240" w:lineRule="auto"/>
      <w:ind w:firstLineChars="200" w:firstLine="420"/>
    </w:pPr>
    <w:rPr>
      <w:rFonts w:ascii="等线" w:eastAsia="等线" w:hAnsi="等线" w:cs="Times New Roman"/>
    </w:rPr>
  </w:style>
  <w:style w:type="paragraph" w:styleId="afffffff">
    <w:name w:val="caption"/>
    <w:basedOn w:val="affa"/>
    <w:next w:val="affa"/>
    <w:uiPriority w:val="35"/>
    <w:unhideWhenUsed/>
    <w:qFormat/>
    <w:rsid w:val="00612C9B"/>
    <w:pPr>
      <w:spacing w:after="0" w:line="240" w:lineRule="auto"/>
    </w:pPr>
    <w:rPr>
      <w:rFonts w:ascii="等线 Light" w:eastAsia="黑体" w:hAnsi="等线 Light" w:cs="Times New Roman"/>
      <w:sz w:val="20"/>
      <w:szCs w:val="20"/>
    </w:rPr>
  </w:style>
  <w:style w:type="paragraph" w:styleId="afffffff0">
    <w:name w:val="Revision"/>
    <w:hidden/>
    <w:uiPriority w:val="99"/>
    <w:unhideWhenUsed/>
    <w:rsid w:val="00BA5B0F"/>
    <w:rPr>
      <w:rFonts w:ascii="Calibri" w:hAnsi="Calibri" w:cs="宋体"/>
      <w:kern w:val="2"/>
      <w:sz w:val="21"/>
      <w:szCs w:val="22"/>
    </w:rPr>
  </w:style>
  <w:style w:type="character" w:styleId="afffffff1">
    <w:name w:val="Placeholder Text"/>
    <w:basedOn w:val="affb"/>
    <w:uiPriority w:val="99"/>
    <w:unhideWhenUsed/>
    <w:rsid w:val="00E82CEB"/>
    <w:rPr>
      <w:color w:val="808080"/>
    </w:rPr>
  </w:style>
  <w:style w:type="paragraph" w:styleId="TOC">
    <w:name w:val="TOC Heading"/>
    <w:basedOn w:val="1"/>
    <w:next w:val="affa"/>
    <w:uiPriority w:val="39"/>
    <w:unhideWhenUsed/>
    <w:qFormat/>
    <w:rsid w:val="00071EE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eastAsia="zh-CN"/>
    </w:rPr>
  </w:style>
  <w:style w:type="paragraph" w:styleId="TOC10">
    <w:name w:val="toc 1"/>
    <w:basedOn w:val="affa"/>
    <w:next w:val="affa"/>
    <w:autoRedefine/>
    <w:uiPriority w:val="39"/>
    <w:qFormat/>
    <w:rsid w:val="00071EE9"/>
  </w:style>
  <w:style w:type="paragraph" w:styleId="TOC3">
    <w:name w:val="toc 3"/>
    <w:basedOn w:val="affa"/>
    <w:next w:val="affa"/>
    <w:autoRedefine/>
    <w:uiPriority w:val="39"/>
    <w:qFormat/>
    <w:rsid w:val="00071EE9"/>
    <w:pPr>
      <w:ind w:leftChars="400" w:left="840"/>
    </w:pPr>
  </w:style>
  <w:style w:type="paragraph" w:styleId="TOC2">
    <w:name w:val="toc 2"/>
    <w:basedOn w:val="affa"/>
    <w:next w:val="affa"/>
    <w:autoRedefine/>
    <w:uiPriority w:val="39"/>
    <w:qFormat/>
    <w:rsid w:val="007F77E9"/>
    <w:pPr>
      <w:ind w:leftChars="200" w:left="420"/>
    </w:pPr>
  </w:style>
  <w:style w:type="paragraph" w:customStyle="1" w:styleId="afb">
    <w:name w:val="附录表标号"/>
    <w:basedOn w:val="affa"/>
    <w:next w:val="afff8"/>
    <w:rsid w:val="00D739AA"/>
    <w:pPr>
      <w:numPr>
        <w:numId w:val="23"/>
      </w:numPr>
      <w:spacing w:after="0" w:line="14" w:lineRule="exact"/>
      <w:ind w:left="811" w:hanging="448"/>
      <w:jc w:val="center"/>
      <w:outlineLvl w:val="0"/>
    </w:pPr>
    <w:rPr>
      <w:rFonts w:ascii="Times New Roman" w:hAnsi="Times New Roman" w:cs="Times New Roman"/>
      <w:color w:val="FFFFFF"/>
      <w:szCs w:val="24"/>
    </w:rPr>
  </w:style>
  <w:style w:type="paragraph" w:customStyle="1" w:styleId="afc">
    <w:name w:val="附录表标题"/>
    <w:basedOn w:val="affa"/>
    <w:next w:val="afff8"/>
    <w:rsid w:val="00D739AA"/>
    <w:pPr>
      <w:numPr>
        <w:ilvl w:val="1"/>
        <w:numId w:val="23"/>
      </w:numPr>
      <w:tabs>
        <w:tab w:val="num" w:pos="180"/>
      </w:tabs>
      <w:spacing w:beforeLines="50" w:afterLines="50" w:after="0" w:line="240" w:lineRule="auto"/>
      <w:jc w:val="center"/>
    </w:pPr>
    <w:rPr>
      <w:rFonts w:ascii="黑体" w:eastAsia="黑体" w:hAnsi="Times New Roman" w:cs="Times New Roman"/>
      <w:szCs w:val="21"/>
    </w:rPr>
  </w:style>
  <w:style w:type="paragraph" w:customStyle="1" w:styleId="afffffff2">
    <w:name w:val="其他标准称谓"/>
    <w:next w:val="affa"/>
    <w:rsid w:val="00D739AA"/>
    <w:pPr>
      <w:framePr w:hSpace="181" w:vSpace="181" w:wrap="auto" w:vAnchor="page" w:hAnchor="page" w:x="1419" w:y="2286" w:anchorLock="1"/>
      <w:spacing w:line="240" w:lineRule="atLeast"/>
      <w:jc w:val="distribute"/>
    </w:pPr>
    <w:rPr>
      <w:rFonts w:ascii="黑体" w:eastAsia="黑体" w:hAnsi="宋体"/>
      <w:spacing w:val="-40"/>
      <w:sz w:val="48"/>
      <w:szCs w:val="52"/>
    </w:rPr>
  </w:style>
  <w:style w:type="paragraph" w:customStyle="1" w:styleId="afffffff3">
    <w:name w:val="其他发布部门"/>
    <w:basedOn w:val="afffff0"/>
    <w:rsid w:val="00DD26FB"/>
    <w:pPr>
      <w:framePr w:w="7938" w:h="1134" w:hRule="exact" w:hSpace="125" w:vSpace="181" w:wrap="auto" w:vAnchor="page" w:hAnchor="page" w:x="2150" w:y="15310"/>
      <w:spacing w:after="0" w:line="240" w:lineRule="atLeast"/>
    </w:pPr>
    <w:rPr>
      <w:rFonts w:ascii="黑体" w:eastAsia="黑体"/>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49741">
      <w:bodyDiv w:val="1"/>
      <w:marLeft w:val="0"/>
      <w:marRight w:val="0"/>
      <w:marTop w:val="0"/>
      <w:marBottom w:val="0"/>
      <w:divBdr>
        <w:top w:val="none" w:sz="0" w:space="0" w:color="auto"/>
        <w:left w:val="none" w:sz="0" w:space="0" w:color="auto"/>
        <w:bottom w:val="none" w:sz="0" w:space="0" w:color="auto"/>
        <w:right w:val="none" w:sz="0" w:space="0" w:color="auto"/>
      </w:divBdr>
    </w:div>
    <w:div w:id="986202502">
      <w:bodyDiv w:val="1"/>
      <w:marLeft w:val="0"/>
      <w:marRight w:val="0"/>
      <w:marTop w:val="0"/>
      <w:marBottom w:val="0"/>
      <w:divBdr>
        <w:top w:val="none" w:sz="0" w:space="0" w:color="auto"/>
        <w:left w:val="none" w:sz="0" w:space="0" w:color="auto"/>
        <w:bottom w:val="none" w:sz="0" w:space="0" w:color="auto"/>
        <w:right w:val="none" w:sz="0" w:space="0" w:color="auto"/>
      </w:divBdr>
    </w:div>
    <w:div w:id="14451510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1.bin"/><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oleObject" Target="embeddings/oleObject25.bin"/><Relationship Id="rId68" Type="http://schemas.openxmlformats.org/officeDocument/2006/relationships/oleObject" Target="embeddings/oleObject28.bin"/><Relationship Id="rId16" Type="http://schemas.openxmlformats.org/officeDocument/2006/relationships/footer" Target="footer4.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image" Target="media/image19.jpeg"/><Relationship Id="rId58" Type="http://schemas.openxmlformats.org/officeDocument/2006/relationships/image" Target="media/image21.wmf"/><Relationship Id="rId66" Type="http://schemas.openxmlformats.org/officeDocument/2006/relationships/oleObject" Target="embeddings/oleObject27.bin"/><Relationship Id="rId74" Type="http://schemas.openxmlformats.org/officeDocument/2006/relationships/footer" Target="footer7.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oleObject" Target="embeddings/oleObject19.bin"/><Relationship Id="rId64" Type="http://schemas.openxmlformats.org/officeDocument/2006/relationships/image" Target="media/image22.wmf"/><Relationship Id="rId69" Type="http://schemas.openxmlformats.org/officeDocument/2006/relationships/oleObject" Target="embeddings/oleObject29.bin"/><Relationship Id="rId77" Type="http://schemas.openxmlformats.org/officeDocument/2006/relationships/footer" Target="footer8.xml"/><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header" Target="header7.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1.bin"/><Relationship Id="rId67" Type="http://schemas.openxmlformats.org/officeDocument/2006/relationships/image" Target="media/image23.wmf"/><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er" Target="footer2.xm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image" Target="media/image18.jpeg"/><Relationship Id="rId60" Type="http://schemas.openxmlformats.org/officeDocument/2006/relationships/oleObject" Target="embeddings/oleObject22.bin"/><Relationship Id="rId65" Type="http://schemas.openxmlformats.org/officeDocument/2006/relationships/oleObject" Target="embeddings/oleObject26.bin"/><Relationship Id="rId73" Type="http://schemas.openxmlformats.org/officeDocument/2006/relationships/footer" Target="footer6.xml"/><Relationship Id="rId78"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10.emf"/><Relationship Id="rId50" Type="http://schemas.openxmlformats.org/officeDocument/2006/relationships/image" Target="media/image17.wmf"/><Relationship Id="rId55" Type="http://schemas.openxmlformats.org/officeDocument/2006/relationships/oleObject" Target="embeddings/oleObject18.bin"/><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B0FB-E3C7-4DE6-B994-8E80A6EB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18070</TotalTime>
  <Pages>20</Pages>
  <Words>7924</Words>
  <Characters>4032</Characters>
  <Application>Microsoft Office Word</Application>
  <DocSecurity>0</DocSecurity>
  <Lines>33</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卓坤 李</cp:lastModifiedBy>
  <cp:revision>224</cp:revision>
  <cp:lastPrinted>2019-11-14T09:35:00Z</cp:lastPrinted>
  <dcterms:created xsi:type="dcterms:W3CDTF">2022-05-15T17:56:00Z</dcterms:created>
  <dcterms:modified xsi:type="dcterms:W3CDTF">2023-10-30T05:11:00Z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