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48DE8" w14:textId="5AD6D55C" w:rsidR="00482781" w:rsidRPr="00EC0D7D" w:rsidRDefault="00482781" w:rsidP="00092EFA">
      <w:pPr>
        <w:ind w:firstLineChars="0" w:firstLine="0"/>
        <w:rPr>
          <w:b/>
          <w:sz w:val="44"/>
          <w:szCs w:val="44"/>
        </w:rPr>
      </w:pPr>
    </w:p>
    <w:p w14:paraId="32C31BC9" w14:textId="77777777" w:rsidR="00227A88" w:rsidRDefault="00227A88" w:rsidP="00227A88">
      <w:pPr>
        <w:snapToGrid w:val="0"/>
        <w:spacing w:line="312" w:lineRule="auto"/>
        <w:ind w:firstLineChars="0" w:firstLine="0"/>
      </w:pPr>
      <w:r>
        <w:rPr>
          <w:rFonts w:cs="宋体" w:hint="eastAsia"/>
          <w:b/>
          <w:bCs/>
          <w:kern w:val="0"/>
        </w:rPr>
        <w:t xml:space="preserve">  </w:t>
      </w:r>
      <w:r>
        <w:rPr>
          <w:noProof/>
        </w:rPr>
        <w:drawing>
          <wp:inline distT="0" distB="0" distL="114300" distR="114300" wp14:anchorId="4D582333" wp14:editId="494B3DE8">
            <wp:extent cx="1359535" cy="693420"/>
            <wp:effectExtent l="0" t="0" r="12065"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rcRect b="3534"/>
                    <a:stretch>
                      <a:fillRect/>
                    </a:stretch>
                  </pic:blipFill>
                  <pic:spPr>
                    <a:xfrm>
                      <a:off x="0" y="0"/>
                      <a:ext cx="1359535" cy="693420"/>
                    </a:xfrm>
                    <a:prstGeom prst="rect">
                      <a:avLst/>
                    </a:prstGeom>
                    <a:noFill/>
                    <a:ln>
                      <a:noFill/>
                    </a:ln>
                  </pic:spPr>
                </pic:pic>
              </a:graphicData>
            </a:graphic>
          </wp:inline>
        </w:drawing>
      </w:r>
      <w:r>
        <w:rPr>
          <w:rFonts w:cs="宋体" w:hint="eastAsia"/>
          <w:b/>
          <w:bCs/>
          <w:kern w:val="0"/>
        </w:rPr>
        <w:t xml:space="preserve">                          </w:t>
      </w:r>
      <w:r>
        <w:rPr>
          <w:sz w:val="28"/>
          <w:szCs w:val="28"/>
        </w:rPr>
        <w:t>T/CECS</w:t>
      </w:r>
      <w:r>
        <w:rPr>
          <w:rFonts w:hint="eastAsia"/>
          <w:sz w:val="28"/>
          <w:szCs w:val="28"/>
        </w:rPr>
        <w:t>xxx-202x</w:t>
      </w:r>
    </w:p>
    <w:p w14:paraId="020DCA8F" w14:textId="77777777" w:rsidR="00227A88" w:rsidRDefault="00227A88" w:rsidP="00227A88">
      <w:pPr>
        <w:snapToGrid w:val="0"/>
        <w:spacing w:line="312" w:lineRule="auto"/>
        <w:ind w:firstLineChars="0" w:firstLine="0"/>
        <w:rPr>
          <w:sz w:val="36"/>
          <w:szCs w:val="36"/>
        </w:rPr>
      </w:pPr>
      <w:r>
        <w:rPr>
          <w:noProof/>
        </w:rPr>
        <mc:AlternateContent>
          <mc:Choice Requires="wps">
            <w:drawing>
              <wp:anchor distT="0" distB="0" distL="114300" distR="114300" simplePos="0" relativeHeight="251659264" behindDoc="0" locked="0" layoutInCell="1" allowOverlap="1" wp14:anchorId="6692DA13" wp14:editId="2AC50137">
                <wp:simplePos x="0" y="0"/>
                <wp:positionH relativeFrom="column">
                  <wp:posOffset>0</wp:posOffset>
                </wp:positionH>
                <wp:positionV relativeFrom="paragraph">
                  <wp:posOffset>0</wp:posOffset>
                </wp:positionV>
                <wp:extent cx="5143500" cy="0"/>
                <wp:effectExtent l="0" t="0" r="0" b="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ln>
                        <a:effectLst/>
                      </wps:spPr>
                      <wps:bodyPr/>
                    </wps:wsp>
                  </a:graphicData>
                </a:graphic>
              </wp:anchor>
            </w:drawing>
          </mc:Choice>
          <mc:Fallback>
            <w:pict>
              <v:line w14:anchorId="318F5C38" id="直接连接符 4"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0,0" to="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"/>
            </w:pict>
          </mc:Fallback>
        </mc:AlternateContent>
      </w:r>
    </w:p>
    <w:p w14:paraId="66208FF0" w14:textId="77777777" w:rsidR="00227A88" w:rsidRDefault="00227A88" w:rsidP="00227A88">
      <w:pPr>
        <w:snapToGrid w:val="0"/>
        <w:spacing w:line="312" w:lineRule="auto"/>
        <w:ind w:firstLineChars="0" w:firstLine="0"/>
        <w:rPr>
          <w:sz w:val="36"/>
          <w:szCs w:val="36"/>
        </w:rPr>
      </w:pPr>
    </w:p>
    <w:p w14:paraId="0A3EC8AE" w14:textId="77777777" w:rsidR="00227A88" w:rsidRDefault="00227A88" w:rsidP="00227A88">
      <w:pPr>
        <w:snapToGrid w:val="0"/>
        <w:spacing w:line="312" w:lineRule="auto"/>
        <w:ind w:firstLineChars="0" w:firstLine="0"/>
        <w:jc w:val="center"/>
        <w:rPr>
          <w:sz w:val="36"/>
          <w:szCs w:val="36"/>
        </w:rPr>
      </w:pPr>
      <w:r>
        <w:rPr>
          <w:rFonts w:hint="eastAsia"/>
          <w:sz w:val="36"/>
          <w:szCs w:val="36"/>
        </w:rPr>
        <w:t>中</w:t>
      </w:r>
      <w:r>
        <w:rPr>
          <w:rFonts w:hint="eastAsia"/>
          <w:sz w:val="36"/>
          <w:szCs w:val="36"/>
        </w:rPr>
        <w:t xml:space="preserve"> </w:t>
      </w:r>
      <w:r>
        <w:rPr>
          <w:rFonts w:hint="eastAsia"/>
          <w:sz w:val="36"/>
          <w:szCs w:val="36"/>
        </w:rPr>
        <w:t>国</w:t>
      </w:r>
      <w:r>
        <w:rPr>
          <w:rFonts w:hint="eastAsia"/>
          <w:sz w:val="36"/>
          <w:szCs w:val="36"/>
        </w:rPr>
        <w:t xml:space="preserve"> </w:t>
      </w:r>
      <w:r>
        <w:rPr>
          <w:rFonts w:hint="eastAsia"/>
          <w:sz w:val="36"/>
          <w:szCs w:val="36"/>
        </w:rPr>
        <w:t>工</w:t>
      </w:r>
      <w:r>
        <w:rPr>
          <w:rFonts w:hint="eastAsia"/>
          <w:sz w:val="36"/>
          <w:szCs w:val="36"/>
        </w:rPr>
        <w:t xml:space="preserve"> </w:t>
      </w:r>
      <w:r>
        <w:rPr>
          <w:rFonts w:hint="eastAsia"/>
          <w:sz w:val="36"/>
          <w:szCs w:val="36"/>
        </w:rPr>
        <w:t>程</w:t>
      </w:r>
      <w:r>
        <w:rPr>
          <w:rFonts w:hint="eastAsia"/>
          <w:sz w:val="36"/>
          <w:szCs w:val="36"/>
        </w:rPr>
        <w:t xml:space="preserve"> </w:t>
      </w:r>
      <w:r>
        <w:rPr>
          <w:rFonts w:hint="eastAsia"/>
          <w:sz w:val="36"/>
          <w:szCs w:val="36"/>
        </w:rPr>
        <w:t>建</w:t>
      </w:r>
      <w:r>
        <w:rPr>
          <w:rFonts w:hint="eastAsia"/>
          <w:sz w:val="36"/>
          <w:szCs w:val="36"/>
        </w:rPr>
        <w:t xml:space="preserve"> </w:t>
      </w:r>
      <w:r>
        <w:rPr>
          <w:rFonts w:hint="eastAsia"/>
          <w:sz w:val="36"/>
          <w:szCs w:val="36"/>
        </w:rPr>
        <w:t>设</w:t>
      </w:r>
      <w:r>
        <w:rPr>
          <w:rFonts w:hint="eastAsia"/>
          <w:sz w:val="36"/>
          <w:szCs w:val="36"/>
        </w:rPr>
        <w:t xml:space="preserve"> </w:t>
      </w:r>
      <w:r>
        <w:rPr>
          <w:rFonts w:hint="eastAsia"/>
          <w:sz w:val="36"/>
          <w:szCs w:val="36"/>
        </w:rPr>
        <w:t>标</w:t>
      </w:r>
      <w:r>
        <w:rPr>
          <w:rFonts w:hint="eastAsia"/>
          <w:sz w:val="36"/>
          <w:szCs w:val="36"/>
        </w:rPr>
        <w:t xml:space="preserve"> </w:t>
      </w:r>
      <w:r>
        <w:rPr>
          <w:rFonts w:hint="eastAsia"/>
          <w:sz w:val="36"/>
          <w:szCs w:val="36"/>
        </w:rPr>
        <w:t>准</w:t>
      </w:r>
      <w:r>
        <w:rPr>
          <w:rFonts w:hint="eastAsia"/>
          <w:sz w:val="36"/>
          <w:szCs w:val="36"/>
        </w:rPr>
        <w:t xml:space="preserve"> </w:t>
      </w:r>
      <w:r>
        <w:rPr>
          <w:rFonts w:hint="eastAsia"/>
          <w:sz w:val="36"/>
          <w:szCs w:val="36"/>
        </w:rPr>
        <w:t>化</w:t>
      </w:r>
      <w:r>
        <w:rPr>
          <w:rFonts w:hint="eastAsia"/>
          <w:sz w:val="36"/>
          <w:szCs w:val="36"/>
        </w:rPr>
        <w:t xml:space="preserve"> </w:t>
      </w:r>
      <w:r>
        <w:rPr>
          <w:rFonts w:hint="eastAsia"/>
          <w:sz w:val="36"/>
          <w:szCs w:val="36"/>
        </w:rPr>
        <w:t>协</w:t>
      </w:r>
      <w:r>
        <w:rPr>
          <w:rFonts w:hint="eastAsia"/>
          <w:sz w:val="36"/>
          <w:szCs w:val="36"/>
        </w:rPr>
        <w:t xml:space="preserve"> </w:t>
      </w:r>
      <w:r>
        <w:rPr>
          <w:rFonts w:hint="eastAsia"/>
          <w:sz w:val="36"/>
          <w:szCs w:val="36"/>
        </w:rPr>
        <w:t>会</w:t>
      </w:r>
      <w:r>
        <w:rPr>
          <w:rFonts w:hint="eastAsia"/>
          <w:sz w:val="36"/>
          <w:szCs w:val="36"/>
        </w:rPr>
        <w:t xml:space="preserve"> </w:t>
      </w:r>
      <w:r>
        <w:rPr>
          <w:rFonts w:hint="eastAsia"/>
          <w:sz w:val="36"/>
          <w:szCs w:val="36"/>
        </w:rPr>
        <w:t>标</w:t>
      </w:r>
      <w:r>
        <w:rPr>
          <w:rFonts w:hint="eastAsia"/>
          <w:sz w:val="36"/>
          <w:szCs w:val="36"/>
        </w:rPr>
        <w:t xml:space="preserve"> </w:t>
      </w:r>
      <w:r>
        <w:rPr>
          <w:rFonts w:hint="eastAsia"/>
          <w:sz w:val="36"/>
          <w:szCs w:val="36"/>
        </w:rPr>
        <w:t>准</w:t>
      </w:r>
    </w:p>
    <w:p w14:paraId="25A56134" w14:textId="77777777" w:rsidR="00227A88" w:rsidRPr="00227A88" w:rsidRDefault="00227A88" w:rsidP="00227A88">
      <w:pPr>
        <w:snapToGrid w:val="0"/>
        <w:spacing w:line="312" w:lineRule="auto"/>
        <w:ind w:firstLineChars="0" w:firstLine="0"/>
        <w:jc w:val="center"/>
        <w:rPr>
          <w:sz w:val="44"/>
          <w:szCs w:val="44"/>
        </w:rPr>
      </w:pPr>
    </w:p>
    <w:p w14:paraId="548EBEE3" w14:textId="77777777" w:rsidR="00227A88" w:rsidRDefault="00227A88" w:rsidP="00227A88">
      <w:pPr>
        <w:snapToGrid w:val="0"/>
        <w:spacing w:line="312" w:lineRule="auto"/>
        <w:ind w:firstLineChars="0" w:firstLine="0"/>
        <w:jc w:val="center"/>
        <w:rPr>
          <w:sz w:val="44"/>
          <w:szCs w:val="44"/>
        </w:rPr>
      </w:pPr>
    </w:p>
    <w:p w14:paraId="7A498089" w14:textId="69AB82E7" w:rsidR="00227A88" w:rsidRDefault="00227A88" w:rsidP="00227A88">
      <w:pPr>
        <w:pStyle w:val="ordinary-output"/>
        <w:widowControl w:val="0"/>
        <w:shd w:val="clear" w:color="auto" w:fill="FFFFFF"/>
        <w:snapToGrid w:val="0"/>
        <w:spacing w:before="0" w:beforeAutospacing="0" w:after="0" w:line="312" w:lineRule="auto"/>
        <w:jc w:val="center"/>
        <w:rPr>
          <w:rFonts w:ascii="Arial" w:hAnsi="Arial" w:cs="Arial"/>
          <w:color w:val="auto"/>
          <w:sz w:val="14"/>
          <w:szCs w:val="14"/>
        </w:rPr>
      </w:pPr>
      <w:r w:rsidRPr="00227A88">
        <w:rPr>
          <w:rFonts w:ascii="Times New Roman" w:hAnsi="Times New Roman" w:hint="eastAsia"/>
          <w:b/>
          <w:bCs/>
          <w:color w:val="000000" w:themeColor="text1"/>
          <w:sz w:val="44"/>
          <w:szCs w:val="44"/>
          <w:lang w:val="zh-CN"/>
        </w:rPr>
        <w:t>装配式超低能耗围护结构技术规程</w:t>
      </w:r>
      <w:r>
        <w:rPr>
          <w:rFonts w:ascii="Arial" w:hAnsi="Arial" w:cs="Arial"/>
          <w:noProof/>
          <w:color w:val="auto"/>
          <w:sz w:val="28"/>
          <w:szCs w:val="28"/>
          <w:shd w:val="clear" w:color="auto" w:fill="FFFFFF"/>
        </w:rPr>
        <mc:AlternateContent>
          <mc:Choice Requires="wps">
            <w:drawing>
              <wp:inline distT="0" distB="0" distL="0" distR="0" wp14:anchorId="2D70E358" wp14:editId="4BC2839A">
                <wp:extent cx="635" cy="635"/>
                <wp:effectExtent l="0" t="1270" r="635" b="0"/>
                <wp:docPr id="16"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inline>
            </w:drawing>
          </mc:Choice>
          <mc:Fallback>
            <w:pict>
              <v:rect w14:anchorId="0942941C" id="矩形 16" o:spid="_x0000_s1026" style="width:.0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" filled="f" stroked="f">
                <o:lock v:ext="edit" aspectratio="t" shapetype="t"/>
                <w10:anchorlock/>
              </v:rect>
            </w:pict>
          </mc:Fallback>
        </mc:AlternateContent>
      </w:r>
      <w:hyperlink r:id="rId11" w:anchor="##" w:history="1"/>
    </w:p>
    <w:p w14:paraId="70D50DF7" w14:textId="77777777" w:rsidR="00227A88" w:rsidRDefault="007B662F" w:rsidP="00227A88">
      <w:pPr>
        <w:widowControl/>
        <w:shd w:val="clear" w:color="auto" w:fill="FFFFFF"/>
        <w:ind w:left="84" w:right="108" w:firstLine="480"/>
        <w:jc w:val="center"/>
        <w:rPr>
          <w:rFonts w:ascii="Arial" w:hAnsi="Arial" w:cs="Arial"/>
          <w:sz w:val="14"/>
          <w:szCs w:val="14"/>
        </w:rPr>
      </w:pPr>
      <w:hyperlink r:id="rId12" w:tooltip="添加到收藏夹" w:history="1"/>
    </w:p>
    <w:p w14:paraId="7D353400" w14:textId="1427E6B9" w:rsidR="00227A88" w:rsidRDefault="00227A88" w:rsidP="00227A88">
      <w:pPr>
        <w:snapToGrid w:val="0"/>
        <w:spacing w:line="312" w:lineRule="auto"/>
        <w:ind w:firstLineChars="0" w:firstLine="0"/>
        <w:jc w:val="center"/>
        <w:rPr>
          <w:rFonts w:cs="宋体"/>
          <w:color w:val="000000" w:themeColor="text1"/>
          <w:kern w:val="0"/>
          <w:sz w:val="28"/>
          <w:szCs w:val="28"/>
        </w:rPr>
      </w:pPr>
      <w:r w:rsidRPr="00227A88">
        <w:rPr>
          <w:rFonts w:cs="宋体"/>
          <w:color w:val="000000" w:themeColor="text1"/>
          <w:kern w:val="0"/>
          <w:sz w:val="28"/>
          <w:szCs w:val="28"/>
        </w:rPr>
        <w:t>Technical specification for envelop structure of assembled ultra-low energy buildings</w:t>
      </w:r>
    </w:p>
    <w:p w14:paraId="59CAFAD5" w14:textId="77777777" w:rsidR="00227A88" w:rsidRDefault="00227A88" w:rsidP="00227A88">
      <w:pPr>
        <w:snapToGrid w:val="0"/>
        <w:spacing w:line="312" w:lineRule="auto"/>
        <w:ind w:firstLineChars="0" w:firstLine="0"/>
        <w:jc w:val="center"/>
        <w:rPr>
          <w:sz w:val="36"/>
          <w:szCs w:val="36"/>
        </w:rPr>
      </w:pPr>
    </w:p>
    <w:p w14:paraId="7D18D7FC" w14:textId="77777777" w:rsidR="00227A88" w:rsidRPr="007A1522" w:rsidRDefault="00227A88" w:rsidP="00227A88">
      <w:pPr>
        <w:snapToGrid w:val="0"/>
        <w:spacing w:line="312" w:lineRule="auto"/>
        <w:ind w:firstLineChars="0" w:firstLine="0"/>
        <w:jc w:val="center"/>
        <w:rPr>
          <w:sz w:val="32"/>
          <w:szCs w:val="32"/>
        </w:rPr>
      </w:pPr>
      <w:r w:rsidRPr="007A1522">
        <w:rPr>
          <w:rFonts w:hint="eastAsia"/>
          <w:sz w:val="32"/>
          <w:szCs w:val="32"/>
        </w:rPr>
        <w:t>（</w:t>
      </w:r>
      <w:r w:rsidRPr="007A1522">
        <w:rPr>
          <w:rFonts w:hint="eastAsia"/>
          <w:b/>
          <w:sz w:val="32"/>
          <w:szCs w:val="32"/>
        </w:rPr>
        <w:t>征求意见稿</w:t>
      </w:r>
      <w:r w:rsidRPr="007A1522">
        <w:rPr>
          <w:rFonts w:hint="eastAsia"/>
          <w:sz w:val="32"/>
          <w:szCs w:val="32"/>
        </w:rPr>
        <w:t>）</w:t>
      </w:r>
    </w:p>
    <w:p w14:paraId="3D22E5A5" w14:textId="77777777" w:rsidR="00227A88" w:rsidRDefault="00227A88" w:rsidP="00227A88">
      <w:pPr>
        <w:snapToGrid w:val="0"/>
        <w:spacing w:line="312" w:lineRule="auto"/>
        <w:ind w:firstLine="480"/>
        <w:jc w:val="center"/>
      </w:pPr>
    </w:p>
    <w:p w14:paraId="7ED0B198" w14:textId="77777777" w:rsidR="00227A88" w:rsidRDefault="00227A88" w:rsidP="00227A88">
      <w:pPr>
        <w:snapToGrid w:val="0"/>
        <w:spacing w:line="312" w:lineRule="auto"/>
        <w:ind w:firstLineChars="0" w:firstLine="0"/>
        <w:jc w:val="center"/>
        <w:rPr>
          <w:sz w:val="28"/>
          <w:szCs w:val="28"/>
        </w:rPr>
      </w:pPr>
      <w:r>
        <w:rPr>
          <w:rFonts w:hint="eastAsia"/>
          <w:sz w:val="28"/>
          <w:szCs w:val="28"/>
        </w:rPr>
        <w:t>（提交反馈意见时，请将有关专利连同支持性文件一并附上）</w:t>
      </w:r>
    </w:p>
    <w:p w14:paraId="273A1F70" w14:textId="77777777" w:rsidR="00227A88" w:rsidRPr="00227A88" w:rsidRDefault="00227A88" w:rsidP="00227A88">
      <w:pPr>
        <w:snapToGrid w:val="0"/>
        <w:spacing w:line="312" w:lineRule="auto"/>
        <w:ind w:firstLineChars="0" w:firstLine="0"/>
        <w:jc w:val="center"/>
      </w:pPr>
    </w:p>
    <w:p w14:paraId="7BD4D20B" w14:textId="77777777" w:rsidR="00227A88" w:rsidRDefault="00227A88" w:rsidP="00227A88">
      <w:pPr>
        <w:snapToGrid w:val="0"/>
        <w:spacing w:line="312" w:lineRule="auto"/>
        <w:ind w:firstLineChars="0" w:firstLine="0"/>
        <w:jc w:val="center"/>
      </w:pPr>
    </w:p>
    <w:p w14:paraId="2E8ADF57" w14:textId="77777777" w:rsidR="00227A88" w:rsidRDefault="00227A88" w:rsidP="00227A88">
      <w:pPr>
        <w:snapToGrid w:val="0"/>
        <w:spacing w:line="312" w:lineRule="auto"/>
        <w:ind w:firstLineChars="0" w:firstLine="0"/>
        <w:jc w:val="center"/>
      </w:pPr>
    </w:p>
    <w:p w14:paraId="20A6E373" w14:textId="77777777" w:rsidR="00227A88" w:rsidRDefault="00227A88" w:rsidP="00227A88">
      <w:pPr>
        <w:snapToGrid w:val="0"/>
        <w:spacing w:line="312" w:lineRule="auto"/>
        <w:ind w:firstLineChars="0" w:firstLine="0"/>
        <w:jc w:val="center"/>
      </w:pPr>
    </w:p>
    <w:p w14:paraId="3D707A42" w14:textId="77777777" w:rsidR="00227A88" w:rsidRDefault="00227A88" w:rsidP="00227A88">
      <w:pPr>
        <w:snapToGrid w:val="0"/>
        <w:spacing w:line="312" w:lineRule="auto"/>
        <w:ind w:firstLineChars="0" w:firstLine="0"/>
        <w:jc w:val="center"/>
      </w:pPr>
    </w:p>
    <w:p w14:paraId="1F0F1AC2" w14:textId="77777777" w:rsidR="00227A88" w:rsidRDefault="00227A88" w:rsidP="00227A88">
      <w:pPr>
        <w:snapToGrid w:val="0"/>
        <w:spacing w:line="312" w:lineRule="auto"/>
        <w:ind w:firstLineChars="0" w:firstLine="0"/>
        <w:jc w:val="center"/>
      </w:pPr>
    </w:p>
    <w:p w14:paraId="218243B8" w14:textId="77777777" w:rsidR="00227A88" w:rsidRDefault="00227A88" w:rsidP="00227A88">
      <w:pPr>
        <w:snapToGrid w:val="0"/>
        <w:spacing w:line="312" w:lineRule="auto"/>
        <w:ind w:firstLineChars="0" w:firstLine="0"/>
        <w:jc w:val="center"/>
      </w:pPr>
    </w:p>
    <w:p w14:paraId="1D6CA903" w14:textId="77777777" w:rsidR="00227A88" w:rsidRDefault="00227A88" w:rsidP="00227A88">
      <w:pPr>
        <w:snapToGrid w:val="0"/>
        <w:spacing w:line="312" w:lineRule="auto"/>
        <w:ind w:firstLineChars="0" w:firstLine="0"/>
        <w:jc w:val="center"/>
        <w:rPr>
          <w:sz w:val="30"/>
          <w:szCs w:val="30"/>
        </w:rPr>
      </w:pPr>
    </w:p>
    <w:p w14:paraId="6C9C9049" w14:textId="77777777" w:rsidR="00227A88" w:rsidRDefault="00227A88" w:rsidP="00227A88">
      <w:pPr>
        <w:snapToGrid w:val="0"/>
        <w:spacing w:line="312" w:lineRule="auto"/>
        <w:ind w:firstLineChars="0" w:firstLine="0"/>
        <w:jc w:val="center"/>
        <w:rPr>
          <w:sz w:val="28"/>
          <w:szCs w:val="28"/>
        </w:rPr>
        <w:sectPr w:rsidR="00227A88">
          <w:headerReference w:type="even" r:id="rId13"/>
          <w:footerReference w:type="even" r:id="rId14"/>
          <w:footerReference w:type="default" r:id="rId15"/>
          <w:footerReference w:type="first" r:id="rId16"/>
          <w:pgSz w:w="11907" w:h="16840"/>
          <w:pgMar w:top="1440" w:right="1797" w:bottom="1440" w:left="1797" w:header="851" w:footer="992" w:gutter="0"/>
          <w:pgNumType w:fmt="upperRoman"/>
          <w:cols w:space="720"/>
          <w:titlePg/>
          <w:docGrid w:type="lines" w:linePitch="312"/>
        </w:sectPr>
      </w:pPr>
      <w:r>
        <w:rPr>
          <w:rFonts w:hint="eastAsia"/>
          <w:sz w:val="30"/>
          <w:szCs w:val="30"/>
        </w:rPr>
        <w:t>XXX</w:t>
      </w:r>
      <w:r>
        <w:rPr>
          <w:rFonts w:hint="eastAsia"/>
          <w:sz w:val="30"/>
          <w:szCs w:val="30"/>
        </w:rPr>
        <w:t>出版社</w:t>
      </w:r>
    </w:p>
    <w:p w14:paraId="0A2AB7DD" w14:textId="77777777" w:rsidR="00227A88" w:rsidRDefault="00227A88" w:rsidP="00227A88">
      <w:pPr>
        <w:ind w:firstLineChars="0" w:firstLine="0"/>
        <w:jc w:val="center"/>
        <w:rPr>
          <w:sz w:val="28"/>
          <w:szCs w:val="22"/>
        </w:rPr>
      </w:pPr>
      <w:r>
        <w:rPr>
          <w:rFonts w:hint="eastAsia"/>
          <w:sz w:val="28"/>
          <w:szCs w:val="22"/>
        </w:rPr>
        <w:lastRenderedPageBreak/>
        <w:t>中</w:t>
      </w:r>
      <w:r>
        <w:rPr>
          <w:rFonts w:hint="eastAsia"/>
          <w:sz w:val="28"/>
          <w:szCs w:val="22"/>
        </w:rPr>
        <w:t xml:space="preserve"> </w:t>
      </w:r>
      <w:r>
        <w:rPr>
          <w:rFonts w:hint="eastAsia"/>
          <w:sz w:val="28"/>
          <w:szCs w:val="22"/>
        </w:rPr>
        <w:t>国</w:t>
      </w:r>
      <w:r>
        <w:rPr>
          <w:rFonts w:hint="eastAsia"/>
          <w:sz w:val="28"/>
          <w:szCs w:val="22"/>
        </w:rPr>
        <w:t xml:space="preserve"> </w:t>
      </w:r>
      <w:r>
        <w:rPr>
          <w:rFonts w:hint="eastAsia"/>
          <w:sz w:val="28"/>
          <w:szCs w:val="22"/>
        </w:rPr>
        <w:t>工</w:t>
      </w:r>
      <w:r>
        <w:rPr>
          <w:rFonts w:hint="eastAsia"/>
          <w:sz w:val="28"/>
          <w:szCs w:val="22"/>
        </w:rPr>
        <w:t xml:space="preserve"> </w:t>
      </w:r>
      <w:r>
        <w:rPr>
          <w:rFonts w:hint="eastAsia"/>
          <w:sz w:val="28"/>
          <w:szCs w:val="22"/>
        </w:rPr>
        <w:t>程</w:t>
      </w:r>
      <w:r>
        <w:rPr>
          <w:rFonts w:hint="eastAsia"/>
          <w:sz w:val="28"/>
          <w:szCs w:val="22"/>
        </w:rPr>
        <w:t xml:space="preserve"> </w:t>
      </w:r>
      <w:r>
        <w:rPr>
          <w:rFonts w:hint="eastAsia"/>
          <w:sz w:val="28"/>
          <w:szCs w:val="22"/>
        </w:rPr>
        <w:t>建</w:t>
      </w:r>
      <w:r>
        <w:rPr>
          <w:rFonts w:hint="eastAsia"/>
          <w:sz w:val="28"/>
          <w:szCs w:val="22"/>
        </w:rPr>
        <w:t xml:space="preserve"> </w:t>
      </w:r>
      <w:r>
        <w:rPr>
          <w:rFonts w:hint="eastAsia"/>
          <w:sz w:val="28"/>
          <w:szCs w:val="22"/>
        </w:rPr>
        <w:t>设</w:t>
      </w:r>
      <w:r>
        <w:rPr>
          <w:rFonts w:hint="eastAsia"/>
          <w:sz w:val="28"/>
          <w:szCs w:val="22"/>
        </w:rPr>
        <w:t xml:space="preserve"> </w:t>
      </w:r>
      <w:r>
        <w:rPr>
          <w:rFonts w:hint="eastAsia"/>
          <w:sz w:val="28"/>
          <w:szCs w:val="22"/>
        </w:rPr>
        <w:t>标</w:t>
      </w:r>
      <w:r>
        <w:rPr>
          <w:rFonts w:hint="eastAsia"/>
          <w:sz w:val="28"/>
          <w:szCs w:val="22"/>
        </w:rPr>
        <w:t xml:space="preserve"> </w:t>
      </w:r>
      <w:r>
        <w:rPr>
          <w:rFonts w:hint="eastAsia"/>
          <w:sz w:val="28"/>
          <w:szCs w:val="22"/>
        </w:rPr>
        <w:t>准</w:t>
      </w:r>
      <w:r>
        <w:rPr>
          <w:rFonts w:hint="eastAsia"/>
          <w:sz w:val="28"/>
          <w:szCs w:val="22"/>
        </w:rPr>
        <w:t xml:space="preserve"> </w:t>
      </w:r>
      <w:r>
        <w:rPr>
          <w:rFonts w:hint="eastAsia"/>
          <w:sz w:val="28"/>
          <w:szCs w:val="22"/>
        </w:rPr>
        <w:t>化</w:t>
      </w:r>
      <w:r>
        <w:rPr>
          <w:rFonts w:hint="eastAsia"/>
          <w:sz w:val="28"/>
          <w:szCs w:val="22"/>
        </w:rPr>
        <w:t xml:space="preserve"> </w:t>
      </w:r>
      <w:r>
        <w:rPr>
          <w:rFonts w:hint="eastAsia"/>
          <w:sz w:val="28"/>
          <w:szCs w:val="22"/>
        </w:rPr>
        <w:t>协</w:t>
      </w:r>
      <w:r>
        <w:rPr>
          <w:rFonts w:hint="eastAsia"/>
          <w:sz w:val="28"/>
          <w:szCs w:val="22"/>
        </w:rPr>
        <w:t xml:space="preserve"> </w:t>
      </w:r>
      <w:r>
        <w:rPr>
          <w:rFonts w:hint="eastAsia"/>
          <w:sz w:val="28"/>
          <w:szCs w:val="22"/>
        </w:rPr>
        <w:t>会</w:t>
      </w:r>
      <w:r>
        <w:rPr>
          <w:rFonts w:hint="eastAsia"/>
          <w:sz w:val="28"/>
          <w:szCs w:val="22"/>
        </w:rPr>
        <w:t xml:space="preserve"> </w:t>
      </w:r>
      <w:r>
        <w:rPr>
          <w:rFonts w:hint="eastAsia"/>
          <w:sz w:val="28"/>
          <w:szCs w:val="22"/>
        </w:rPr>
        <w:t>标</w:t>
      </w:r>
      <w:r>
        <w:rPr>
          <w:rFonts w:hint="eastAsia"/>
          <w:sz w:val="28"/>
          <w:szCs w:val="22"/>
        </w:rPr>
        <w:t xml:space="preserve"> </w:t>
      </w:r>
      <w:r>
        <w:rPr>
          <w:rFonts w:hint="eastAsia"/>
          <w:sz w:val="28"/>
          <w:szCs w:val="22"/>
        </w:rPr>
        <w:t>准</w:t>
      </w:r>
    </w:p>
    <w:p w14:paraId="23DC4B7D" w14:textId="77777777" w:rsidR="00227A88" w:rsidRPr="00227A88" w:rsidRDefault="00227A88" w:rsidP="00227A88">
      <w:pPr>
        <w:snapToGrid w:val="0"/>
        <w:spacing w:line="312" w:lineRule="auto"/>
        <w:ind w:firstLineChars="0" w:firstLine="0"/>
        <w:rPr>
          <w:sz w:val="36"/>
          <w:szCs w:val="36"/>
        </w:rPr>
      </w:pPr>
    </w:p>
    <w:p w14:paraId="5548C8B6" w14:textId="77777777" w:rsidR="00227A88" w:rsidRDefault="00227A88" w:rsidP="00227A88">
      <w:pPr>
        <w:snapToGrid w:val="0"/>
        <w:spacing w:line="312" w:lineRule="auto"/>
        <w:ind w:firstLineChars="0" w:firstLine="0"/>
        <w:rPr>
          <w:sz w:val="44"/>
          <w:szCs w:val="44"/>
        </w:rPr>
      </w:pPr>
    </w:p>
    <w:p w14:paraId="6448C0D6" w14:textId="1717E5C1" w:rsidR="00227A88" w:rsidRDefault="00227A88" w:rsidP="00227A88">
      <w:pPr>
        <w:snapToGrid w:val="0"/>
        <w:spacing w:line="312" w:lineRule="auto"/>
        <w:ind w:firstLineChars="0" w:firstLine="0"/>
        <w:rPr>
          <w:sz w:val="28"/>
          <w:szCs w:val="28"/>
        </w:rPr>
      </w:pPr>
    </w:p>
    <w:p w14:paraId="093BA697" w14:textId="77777777" w:rsidR="00227A88" w:rsidRDefault="00227A88" w:rsidP="00227A88">
      <w:pPr>
        <w:pStyle w:val="af9"/>
        <w:spacing w:before="156" w:after="156"/>
        <w:ind w:leftChars="0" w:left="0"/>
        <w:rPr>
          <w:rFonts w:eastAsia="宋体" w:cs="宋体"/>
          <w:b/>
          <w:bCs/>
          <w:color w:val="000000" w:themeColor="text1"/>
          <w:lang w:val="zh-CN"/>
        </w:rPr>
      </w:pPr>
      <w:r w:rsidRPr="00227A88">
        <w:rPr>
          <w:rFonts w:eastAsia="宋体" w:cs="宋体" w:hint="eastAsia"/>
          <w:b/>
          <w:bCs/>
          <w:color w:val="000000" w:themeColor="text1"/>
          <w:lang w:val="zh-CN"/>
        </w:rPr>
        <w:t>装配式超低能耗围护结构技术规程</w:t>
      </w:r>
    </w:p>
    <w:p w14:paraId="59004783" w14:textId="77777777" w:rsidR="00227A88" w:rsidRDefault="00227A88" w:rsidP="00227A88">
      <w:pPr>
        <w:ind w:firstLineChars="0" w:firstLine="0"/>
        <w:jc w:val="center"/>
        <w:rPr>
          <w:rFonts w:eastAsia="黑体"/>
          <w:color w:val="000000" w:themeColor="text1"/>
          <w:kern w:val="0"/>
          <w:sz w:val="28"/>
          <w:szCs w:val="28"/>
        </w:rPr>
      </w:pPr>
      <w:r w:rsidRPr="00227A88">
        <w:rPr>
          <w:rFonts w:eastAsia="黑体"/>
          <w:color w:val="000000" w:themeColor="text1"/>
          <w:kern w:val="0"/>
          <w:sz w:val="28"/>
          <w:szCs w:val="28"/>
        </w:rPr>
        <w:t>Technical specification for envelop structure of assembled ultra-low energy buildings</w:t>
      </w:r>
    </w:p>
    <w:p w14:paraId="396DC820" w14:textId="5F68F809" w:rsidR="00227A88" w:rsidRDefault="00227A88" w:rsidP="00227A88">
      <w:pPr>
        <w:ind w:firstLineChars="0" w:firstLine="0"/>
        <w:jc w:val="center"/>
        <w:rPr>
          <w:b/>
        </w:rPr>
      </w:pPr>
      <w:r>
        <w:rPr>
          <w:b/>
        </w:rPr>
        <w:t xml:space="preserve">T/CECS </w:t>
      </w:r>
      <w:r>
        <w:rPr>
          <w:rFonts w:hint="eastAsia"/>
          <w:b/>
        </w:rPr>
        <w:t>xxx</w:t>
      </w:r>
      <w:r>
        <w:rPr>
          <w:rFonts w:hint="eastAsia"/>
          <w:b/>
        </w:rPr>
        <w:t>－</w:t>
      </w:r>
      <w:r>
        <w:rPr>
          <w:rFonts w:hint="eastAsia"/>
          <w:b/>
        </w:rPr>
        <w:t>202x</w:t>
      </w:r>
    </w:p>
    <w:p w14:paraId="43A334AA" w14:textId="77777777" w:rsidR="00227A88" w:rsidRDefault="00227A88" w:rsidP="00227A88">
      <w:pPr>
        <w:snapToGrid w:val="0"/>
        <w:spacing w:line="312" w:lineRule="auto"/>
        <w:ind w:firstLineChars="0" w:firstLine="0"/>
        <w:rPr>
          <w:sz w:val="32"/>
          <w:szCs w:val="32"/>
        </w:rPr>
      </w:pPr>
    </w:p>
    <w:p w14:paraId="67282AB5" w14:textId="77777777" w:rsidR="00227A88" w:rsidRDefault="00227A88" w:rsidP="00227A88">
      <w:pPr>
        <w:snapToGrid w:val="0"/>
        <w:spacing w:line="312" w:lineRule="auto"/>
        <w:ind w:firstLineChars="0" w:firstLine="0"/>
        <w:rPr>
          <w:sz w:val="32"/>
          <w:szCs w:val="32"/>
        </w:rPr>
      </w:pPr>
    </w:p>
    <w:p w14:paraId="0AFB5080" w14:textId="77777777" w:rsidR="00227A88" w:rsidRDefault="00227A88" w:rsidP="00227A88">
      <w:pPr>
        <w:snapToGrid w:val="0"/>
        <w:spacing w:line="312" w:lineRule="auto"/>
        <w:ind w:firstLineChars="0" w:firstLine="0"/>
        <w:rPr>
          <w:sz w:val="32"/>
          <w:szCs w:val="32"/>
        </w:rPr>
      </w:pPr>
    </w:p>
    <w:p w14:paraId="0D3AF6B7" w14:textId="7C57828C" w:rsidR="00227A88" w:rsidRDefault="00227A88" w:rsidP="00227A88">
      <w:pPr>
        <w:snapToGrid w:val="0"/>
        <w:spacing w:line="312" w:lineRule="auto"/>
        <w:ind w:firstLineChars="571" w:firstLine="1599"/>
        <w:rPr>
          <w:sz w:val="28"/>
          <w:szCs w:val="28"/>
        </w:rPr>
      </w:pPr>
      <w:r>
        <w:rPr>
          <w:rFonts w:hint="eastAsia"/>
          <w:sz w:val="28"/>
          <w:szCs w:val="28"/>
        </w:rPr>
        <w:t>主编单位：</w:t>
      </w:r>
      <w:r>
        <w:rPr>
          <w:rFonts w:hint="eastAsia"/>
          <w:color w:val="000000" w:themeColor="text1"/>
          <w:sz w:val="28"/>
          <w:szCs w:val="28"/>
        </w:rPr>
        <w:t>中国建筑标准设计研究院有限公司</w:t>
      </w:r>
    </w:p>
    <w:p w14:paraId="2A178E24" w14:textId="77777777" w:rsidR="00227A88" w:rsidRDefault="00227A88" w:rsidP="00227A88">
      <w:pPr>
        <w:snapToGrid w:val="0"/>
        <w:spacing w:line="312" w:lineRule="auto"/>
        <w:ind w:firstLineChars="571" w:firstLine="1599"/>
        <w:rPr>
          <w:sz w:val="28"/>
          <w:szCs w:val="28"/>
        </w:rPr>
      </w:pPr>
      <w:r>
        <w:rPr>
          <w:rFonts w:hint="eastAsia"/>
          <w:sz w:val="28"/>
          <w:szCs w:val="28"/>
        </w:rPr>
        <w:t>批准单位：中国工程建设标准化协会</w:t>
      </w:r>
    </w:p>
    <w:p w14:paraId="64B4D5BD" w14:textId="77777777" w:rsidR="00227A88" w:rsidRDefault="00227A88" w:rsidP="00227A88">
      <w:pPr>
        <w:snapToGrid w:val="0"/>
        <w:spacing w:line="312" w:lineRule="auto"/>
        <w:ind w:firstLineChars="571" w:firstLine="1599"/>
        <w:rPr>
          <w:sz w:val="28"/>
          <w:szCs w:val="28"/>
        </w:rPr>
      </w:pPr>
      <w:r>
        <w:rPr>
          <w:rFonts w:hint="eastAsia"/>
          <w:sz w:val="28"/>
          <w:szCs w:val="28"/>
        </w:rPr>
        <w:t>施行日期：</w:t>
      </w:r>
      <w:r>
        <w:rPr>
          <w:sz w:val="28"/>
          <w:szCs w:val="28"/>
        </w:rPr>
        <w:t>20</w:t>
      </w:r>
      <w:r>
        <w:rPr>
          <w:rFonts w:hint="eastAsia"/>
          <w:sz w:val="28"/>
          <w:szCs w:val="28"/>
        </w:rPr>
        <w:t>2</w:t>
      </w:r>
      <w:r>
        <w:rPr>
          <w:sz w:val="28"/>
          <w:szCs w:val="28"/>
        </w:rPr>
        <w:t>X</w:t>
      </w:r>
      <w:r>
        <w:rPr>
          <w:rFonts w:hint="eastAsia"/>
          <w:sz w:val="28"/>
          <w:szCs w:val="28"/>
        </w:rPr>
        <w:t>年</w:t>
      </w:r>
      <w:r>
        <w:rPr>
          <w:sz w:val="28"/>
          <w:szCs w:val="28"/>
        </w:rPr>
        <w:t>XX</w:t>
      </w:r>
      <w:r>
        <w:rPr>
          <w:rFonts w:hint="eastAsia"/>
          <w:sz w:val="28"/>
          <w:szCs w:val="28"/>
        </w:rPr>
        <w:t>月</w:t>
      </w:r>
      <w:r>
        <w:rPr>
          <w:sz w:val="28"/>
          <w:szCs w:val="28"/>
        </w:rPr>
        <w:t>XX</w:t>
      </w:r>
      <w:r>
        <w:rPr>
          <w:rFonts w:hint="eastAsia"/>
          <w:sz w:val="28"/>
          <w:szCs w:val="28"/>
        </w:rPr>
        <w:t>日</w:t>
      </w:r>
    </w:p>
    <w:p w14:paraId="5C8BC9B6" w14:textId="77777777" w:rsidR="00227A88" w:rsidRDefault="00227A88" w:rsidP="00227A88">
      <w:pPr>
        <w:snapToGrid w:val="0"/>
        <w:spacing w:line="312" w:lineRule="auto"/>
        <w:ind w:firstLineChars="0" w:firstLine="0"/>
        <w:rPr>
          <w:sz w:val="30"/>
          <w:szCs w:val="30"/>
        </w:rPr>
      </w:pPr>
    </w:p>
    <w:p w14:paraId="4330E968" w14:textId="77777777" w:rsidR="00227A88" w:rsidRDefault="00227A88" w:rsidP="00227A88">
      <w:pPr>
        <w:snapToGrid w:val="0"/>
        <w:spacing w:line="312" w:lineRule="auto"/>
        <w:ind w:firstLineChars="0" w:firstLine="0"/>
        <w:rPr>
          <w:sz w:val="30"/>
          <w:szCs w:val="30"/>
        </w:rPr>
      </w:pPr>
    </w:p>
    <w:p w14:paraId="6147EA77" w14:textId="77777777" w:rsidR="00227A88" w:rsidRDefault="00227A88" w:rsidP="00227A88">
      <w:pPr>
        <w:snapToGrid w:val="0"/>
        <w:spacing w:line="312" w:lineRule="auto"/>
        <w:ind w:firstLineChars="0" w:firstLine="0"/>
        <w:rPr>
          <w:sz w:val="30"/>
          <w:szCs w:val="30"/>
        </w:rPr>
      </w:pPr>
    </w:p>
    <w:p w14:paraId="17475916" w14:textId="77777777" w:rsidR="00227A88" w:rsidRDefault="00227A88" w:rsidP="00227A88">
      <w:pPr>
        <w:snapToGrid w:val="0"/>
        <w:spacing w:line="312" w:lineRule="auto"/>
        <w:ind w:firstLineChars="0" w:firstLine="0"/>
        <w:rPr>
          <w:sz w:val="30"/>
          <w:szCs w:val="30"/>
        </w:rPr>
      </w:pPr>
    </w:p>
    <w:p w14:paraId="2C9EB8F4" w14:textId="0D7D0529" w:rsidR="00227A88" w:rsidRDefault="00227A88" w:rsidP="00227A88">
      <w:pPr>
        <w:snapToGrid w:val="0"/>
        <w:spacing w:line="312" w:lineRule="auto"/>
        <w:ind w:firstLineChars="0" w:firstLine="0"/>
        <w:rPr>
          <w:sz w:val="30"/>
          <w:szCs w:val="30"/>
        </w:rPr>
      </w:pPr>
    </w:p>
    <w:p w14:paraId="103BB92F" w14:textId="5E3BF7E5" w:rsidR="00227A88" w:rsidRDefault="00227A88" w:rsidP="00227A88">
      <w:pPr>
        <w:snapToGrid w:val="0"/>
        <w:spacing w:line="312" w:lineRule="auto"/>
        <w:ind w:firstLineChars="0" w:firstLine="0"/>
        <w:rPr>
          <w:sz w:val="30"/>
          <w:szCs w:val="30"/>
        </w:rPr>
      </w:pPr>
    </w:p>
    <w:p w14:paraId="3DA1F265" w14:textId="77777777" w:rsidR="00227A88" w:rsidRDefault="00227A88" w:rsidP="00227A88">
      <w:pPr>
        <w:snapToGrid w:val="0"/>
        <w:spacing w:line="312" w:lineRule="auto"/>
        <w:ind w:firstLineChars="0" w:firstLine="0"/>
        <w:rPr>
          <w:sz w:val="30"/>
          <w:szCs w:val="30"/>
        </w:rPr>
      </w:pPr>
    </w:p>
    <w:p w14:paraId="6F475AA8" w14:textId="2731628E" w:rsidR="00227A88" w:rsidRDefault="00227A88" w:rsidP="00227A88">
      <w:pPr>
        <w:snapToGrid w:val="0"/>
        <w:spacing w:line="312" w:lineRule="auto"/>
        <w:ind w:firstLineChars="0" w:firstLine="0"/>
        <w:jc w:val="center"/>
        <w:rPr>
          <w:sz w:val="30"/>
          <w:szCs w:val="30"/>
        </w:rPr>
      </w:pPr>
      <w:r>
        <w:rPr>
          <w:rFonts w:hint="eastAsia"/>
          <w:sz w:val="30"/>
          <w:szCs w:val="30"/>
        </w:rPr>
        <w:t>中</w:t>
      </w:r>
      <w:r>
        <w:rPr>
          <w:rFonts w:hint="eastAsia"/>
          <w:sz w:val="30"/>
          <w:szCs w:val="30"/>
        </w:rPr>
        <w:t xml:space="preserve"> </w:t>
      </w:r>
      <w:r>
        <w:rPr>
          <w:rFonts w:hint="eastAsia"/>
          <w:sz w:val="30"/>
          <w:szCs w:val="30"/>
        </w:rPr>
        <w:t>国</w:t>
      </w:r>
      <w:r>
        <w:rPr>
          <w:rFonts w:hint="eastAsia"/>
          <w:sz w:val="30"/>
          <w:szCs w:val="30"/>
        </w:rPr>
        <w:t xml:space="preserve"> X </w:t>
      </w:r>
      <w:proofErr w:type="spellStart"/>
      <w:r>
        <w:rPr>
          <w:rFonts w:hint="eastAsia"/>
          <w:sz w:val="30"/>
          <w:szCs w:val="30"/>
        </w:rPr>
        <w:t>X</w:t>
      </w:r>
      <w:proofErr w:type="spellEnd"/>
      <w:r>
        <w:rPr>
          <w:rFonts w:hint="eastAsia"/>
          <w:sz w:val="30"/>
          <w:szCs w:val="30"/>
        </w:rPr>
        <w:t>出</w:t>
      </w:r>
      <w:r>
        <w:rPr>
          <w:rFonts w:hint="eastAsia"/>
          <w:sz w:val="30"/>
          <w:szCs w:val="30"/>
        </w:rPr>
        <w:t xml:space="preserve"> </w:t>
      </w:r>
      <w:r>
        <w:rPr>
          <w:rFonts w:hint="eastAsia"/>
          <w:sz w:val="30"/>
          <w:szCs w:val="30"/>
        </w:rPr>
        <w:t>版</w:t>
      </w:r>
      <w:r>
        <w:rPr>
          <w:rFonts w:hint="eastAsia"/>
          <w:sz w:val="30"/>
          <w:szCs w:val="30"/>
        </w:rPr>
        <w:t xml:space="preserve"> </w:t>
      </w:r>
      <w:r>
        <w:rPr>
          <w:rFonts w:hint="eastAsia"/>
          <w:sz w:val="30"/>
          <w:szCs w:val="30"/>
        </w:rPr>
        <w:t>社</w:t>
      </w:r>
    </w:p>
    <w:p w14:paraId="1F6DDBCA" w14:textId="77777777" w:rsidR="00227A88" w:rsidRDefault="00227A88" w:rsidP="00227A88">
      <w:pPr>
        <w:snapToGrid w:val="0"/>
        <w:spacing w:line="312" w:lineRule="auto"/>
        <w:ind w:firstLineChars="0" w:firstLine="0"/>
        <w:jc w:val="center"/>
        <w:rPr>
          <w:sz w:val="28"/>
          <w:szCs w:val="28"/>
        </w:rPr>
      </w:pPr>
      <w:r>
        <w:rPr>
          <w:sz w:val="28"/>
          <w:szCs w:val="28"/>
        </w:rPr>
        <w:t>20</w:t>
      </w:r>
      <w:r>
        <w:rPr>
          <w:rFonts w:hint="eastAsia"/>
          <w:sz w:val="28"/>
          <w:szCs w:val="28"/>
        </w:rPr>
        <w:t>2</w:t>
      </w:r>
      <w:r>
        <w:rPr>
          <w:sz w:val="28"/>
          <w:szCs w:val="28"/>
        </w:rPr>
        <w:t>X</w:t>
      </w:r>
      <w:r>
        <w:rPr>
          <w:rFonts w:hint="eastAsia"/>
          <w:sz w:val="28"/>
          <w:szCs w:val="28"/>
        </w:rPr>
        <w:t>年</w:t>
      </w:r>
      <w:r>
        <w:rPr>
          <w:rFonts w:hint="eastAsia"/>
          <w:sz w:val="28"/>
          <w:szCs w:val="28"/>
        </w:rPr>
        <w:t xml:space="preserve">  </w:t>
      </w:r>
      <w:r>
        <w:rPr>
          <w:rFonts w:hint="eastAsia"/>
          <w:sz w:val="28"/>
          <w:szCs w:val="28"/>
        </w:rPr>
        <w:t>北</w:t>
      </w:r>
      <w:r>
        <w:rPr>
          <w:rFonts w:hint="eastAsia"/>
          <w:sz w:val="28"/>
          <w:szCs w:val="28"/>
        </w:rPr>
        <w:t xml:space="preserve">  </w:t>
      </w:r>
      <w:r>
        <w:rPr>
          <w:rFonts w:hint="eastAsia"/>
          <w:sz w:val="28"/>
          <w:szCs w:val="28"/>
        </w:rPr>
        <w:t>京</w:t>
      </w:r>
    </w:p>
    <w:p w14:paraId="708F7EB5" w14:textId="77777777" w:rsidR="0063011F" w:rsidRPr="00227A88" w:rsidRDefault="0063011F" w:rsidP="00227A88">
      <w:pPr>
        <w:tabs>
          <w:tab w:val="right" w:leader="dot" w:pos="8296"/>
        </w:tabs>
        <w:ind w:firstLineChars="0" w:firstLine="0"/>
        <w:jc w:val="center"/>
        <w:rPr>
          <w:rFonts w:eastAsia="黑体"/>
          <w:noProof/>
          <w:sz w:val="28"/>
          <w:szCs w:val="28"/>
        </w:rPr>
        <w:sectPr w:rsidR="0063011F" w:rsidRPr="00227A88" w:rsidSect="00D91616">
          <w:headerReference w:type="even" r:id="rId17"/>
          <w:headerReference w:type="default" r:id="rId18"/>
          <w:footerReference w:type="even" r:id="rId19"/>
          <w:footerReference w:type="default" r:id="rId20"/>
          <w:headerReference w:type="first" r:id="rId21"/>
          <w:footerReference w:type="first" r:id="rId22"/>
          <w:pgSz w:w="11906" w:h="16838"/>
          <w:pgMar w:top="1588" w:right="1588" w:bottom="1588" w:left="1588" w:header="851" w:footer="992" w:gutter="0"/>
          <w:cols w:space="425"/>
          <w:docGrid w:type="lines" w:linePitch="326"/>
        </w:sectPr>
      </w:pPr>
    </w:p>
    <w:p w14:paraId="4669F9C9" w14:textId="035BB731" w:rsidR="00482781" w:rsidRPr="00EC0D7D" w:rsidRDefault="00482781" w:rsidP="0063011F">
      <w:pPr>
        <w:tabs>
          <w:tab w:val="right" w:leader="dot" w:pos="8296"/>
        </w:tabs>
        <w:ind w:firstLineChars="0" w:firstLine="0"/>
        <w:jc w:val="center"/>
        <w:rPr>
          <w:rFonts w:asciiTheme="majorEastAsia" w:eastAsiaTheme="majorEastAsia" w:hAnsiTheme="majorEastAsia"/>
          <w:b/>
          <w:noProof/>
          <w:sz w:val="32"/>
          <w:szCs w:val="28"/>
        </w:rPr>
      </w:pPr>
      <w:r w:rsidRPr="00EC0D7D">
        <w:rPr>
          <w:rFonts w:asciiTheme="majorEastAsia" w:eastAsiaTheme="majorEastAsia" w:hAnsiTheme="majorEastAsia"/>
          <w:b/>
          <w:noProof/>
          <w:sz w:val="32"/>
          <w:szCs w:val="28"/>
        </w:rPr>
        <w:lastRenderedPageBreak/>
        <w:t>前    言</w:t>
      </w:r>
    </w:p>
    <w:p w14:paraId="6AA07D11" w14:textId="77777777" w:rsidR="00482781" w:rsidRPr="00EC0D7D" w:rsidRDefault="00482781" w:rsidP="00482781">
      <w:pPr>
        <w:tabs>
          <w:tab w:val="right" w:leader="dot" w:pos="8296"/>
        </w:tabs>
        <w:ind w:firstLine="560"/>
        <w:jc w:val="center"/>
        <w:rPr>
          <w:rFonts w:eastAsia="黑体"/>
          <w:noProof/>
          <w:sz w:val="28"/>
          <w:szCs w:val="28"/>
        </w:rPr>
      </w:pPr>
    </w:p>
    <w:p w14:paraId="29EAE858" w14:textId="3E88C9A0" w:rsidR="00482781" w:rsidRPr="00EC0D7D" w:rsidRDefault="00482781" w:rsidP="00482781">
      <w:pPr>
        <w:ind w:firstLine="480"/>
      </w:pPr>
      <w:r w:rsidRPr="00EC0D7D">
        <w:t>根据中国工程建设标准化协会《关于印发</w:t>
      </w:r>
      <w:r w:rsidRPr="00EC0D7D">
        <w:rPr>
          <w:rFonts w:hint="eastAsia"/>
        </w:rPr>
        <w:t>&lt;</w:t>
      </w:r>
      <w:r w:rsidR="007E221C" w:rsidRPr="00EC0D7D">
        <w:rPr>
          <w:rFonts w:hint="eastAsia"/>
        </w:rPr>
        <w:t>2021</w:t>
      </w:r>
      <w:r w:rsidR="007E221C" w:rsidRPr="00EC0D7D">
        <w:rPr>
          <w:rFonts w:hint="eastAsia"/>
        </w:rPr>
        <w:t>年第一批协会标准制订、修订计划</w:t>
      </w:r>
      <w:r w:rsidRPr="00EC0D7D">
        <w:rPr>
          <w:rFonts w:hint="eastAsia"/>
        </w:rPr>
        <w:t>&gt;</w:t>
      </w:r>
      <w:r w:rsidRPr="00EC0D7D">
        <w:t>的通知》</w:t>
      </w:r>
      <w:r w:rsidRPr="00EC0D7D">
        <w:rPr>
          <w:rFonts w:hint="eastAsia"/>
        </w:rPr>
        <w:t>（建标协字</w:t>
      </w:r>
      <w:r w:rsidR="00433DC9">
        <w:rPr>
          <w:rFonts w:hint="eastAsia"/>
        </w:rPr>
        <w:t>〔</w:t>
      </w:r>
      <w:r w:rsidRPr="00EC0D7D">
        <w:t>20</w:t>
      </w:r>
      <w:r w:rsidR="007E221C" w:rsidRPr="00EC0D7D">
        <w:t>21</w:t>
      </w:r>
      <w:r w:rsidR="00433DC9">
        <w:rPr>
          <w:rFonts w:hint="eastAsia"/>
        </w:rPr>
        <w:t>〕</w:t>
      </w:r>
      <w:r w:rsidRPr="00EC0D7D">
        <w:t>1</w:t>
      </w:r>
      <w:r w:rsidR="007E221C" w:rsidRPr="00EC0D7D">
        <w:t>1</w:t>
      </w:r>
      <w:r w:rsidRPr="00EC0D7D">
        <w:t>号</w:t>
      </w:r>
      <w:r w:rsidRPr="00EC0D7D">
        <w:rPr>
          <w:rFonts w:hint="eastAsia"/>
        </w:rPr>
        <w:t>）</w:t>
      </w:r>
      <w:r w:rsidRPr="00EC0D7D">
        <w:t>的要求，</w:t>
      </w:r>
      <w:r w:rsidR="00433DC9" w:rsidRPr="00433DC9">
        <w:rPr>
          <w:rFonts w:hint="eastAsia"/>
        </w:rPr>
        <w:t>编制组经深入调查研究，认真总结实践经验，参考国内外先进标准，并在广泛征求意见的基础上，</w:t>
      </w:r>
      <w:bookmarkStart w:id="0" w:name="_GoBack"/>
      <w:bookmarkEnd w:id="0"/>
      <w:r w:rsidR="00433DC9" w:rsidRPr="00433DC9">
        <w:rPr>
          <w:rFonts w:hint="eastAsia"/>
        </w:rPr>
        <w:t>制定本规程</w:t>
      </w:r>
      <w:r w:rsidRPr="00EC0D7D">
        <w:t>。</w:t>
      </w:r>
    </w:p>
    <w:p w14:paraId="33E0326A" w14:textId="3693B998" w:rsidR="00482781" w:rsidRDefault="00482781" w:rsidP="00482781">
      <w:pPr>
        <w:ind w:firstLine="480"/>
      </w:pPr>
      <w:r w:rsidRPr="00EC0D7D">
        <w:t>本规程</w:t>
      </w:r>
      <w:r w:rsidR="00F33A5E">
        <w:rPr>
          <w:rFonts w:hint="eastAsia"/>
        </w:rPr>
        <w:t>共分为</w:t>
      </w:r>
      <w:r w:rsidR="00F33A5E">
        <w:rPr>
          <w:rFonts w:hint="eastAsia"/>
        </w:rPr>
        <w:t>7</w:t>
      </w:r>
      <w:r w:rsidR="00F33A5E">
        <w:rPr>
          <w:rFonts w:hint="eastAsia"/>
        </w:rPr>
        <w:t>章，</w:t>
      </w:r>
      <w:r w:rsidR="00F33A5E">
        <w:t>主要内容包括：总则、术语</w:t>
      </w:r>
      <w:r w:rsidRPr="00EC0D7D">
        <w:t>、基本规定</w:t>
      </w:r>
      <w:r w:rsidRPr="00EC0D7D">
        <w:rPr>
          <w:rFonts w:hint="eastAsia"/>
        </w:rPr>
        <w:t>、建筑设计、</w:t>
      </w:r>
      <w:r w:rsidRPr="00EC0D7D">
        <w:t>结构设计、</w:t>
      </w:r>
      <w:r w:rsidRPr="00EC0D7D">
        <w:rPr>
          <w:rFonts w:hint="eastAsia"/>
        </w:rPr>
        <w:t>施工</w:t>
      </w:r>
      <w:r w:rsidRPr="00EC0D7D">
        <w:t>安装</w:t>
      </w:r>
      <w:r w:rsidRPr="00EC0D7D">
        <w:rPr>
          <w:rFonts w:hint="eastAsia"/>
        </w:rPr>
        <w:t>、</w:t>
      </w:r>
      <w:r w:rsidR="00F33A5E">
        <w:rPr>
          <w:rFonts w:hint="eastAsia"/>
        </w:rPr>
        <w:t>质量</w:t>
      </w:r>
      <w:r w:rsidRPr="00EC0D7D">
        <w:t>验收。</w:t>
      </w:r>
    </w:p>
    <w:p w14:paraId="5C43D96E" w14:textId="361D3147" w:rsidR="00433DC9" w:rsidRPr="00EC0D7D" w:rsidRDefault="00433DC9" w:rsidP="00482781">
      <w:pPr>
        <w:ind w:firstLine="480"/>
      </w:pPr>
      <w:r w:rsidRPr="00433DC9">
        <w:rPr>
          <w:rFonts w:hint="eastAsia"/>
        </w:rPr>
        <w:t>本规程的某些内容可能直接或间接涉及专利。本规程的发布机构不承担识别这些专利的责任。</w:t>
      </w:r>
    </w:p>
    <w:p w14:paraId="3AFADA0F" w14:textId="4C262997" w:rsidR="00482781" w:rsidRPr="00EC0D7D" w:rsidRDefault="00433DC9" w:rsidP="00482781">
      <w:pPr>
        <w:ind w:firstLine="480"/>
      </w:pPr>
      <w:r w:rsidRPr="00433DC9">
        <w:rPr>
          <w:rFonts w:hint="eastAsia"/>
        </w:rPr>
        <w:t>本规程由中国工程建设标准化协会建筑与市政工程产品应用分会归口管理，由中国建筑标准设计研究院有限公司负责具体技术内容的解释。在执行过程中如有意见或建议，请寄送中国建筑标准设计研究院有限公司（地址：北京市首体南路</w:t>
      </w:r>
      <w:r w:rsidRPr="00433DC9">
        <w:rPr>
          <w:rFonts w:hint="eastAsia"/>
        </w:rPr>
        <w:t>9</w:t>
      </w:r>
      <w:r w:rsidRPr="00433DC9">
        <w:rPr>
          <w:rFonts w:hint="eastAsia"/>
        </w:rPr>
        <w:t>号，邮政编码：</w:t>
      </w:r>
      <w:r w:rsidRPr="00433DC9">
        <w:rPr>
          <w:rFonts w:hint="eastAsia"/>
        </w:rPr>
        <w:t>100048</w:t>
      </w:r>
      <w:r w:rsidRPr="00433DC9">
        <w:rPr>
          <w:rFonts w:hint="eastAsia"/>
        </w:rPr>
        <w:t>）</w:t>
      </w:r>
      <w:r w:rsidR="00482781" w:rsidRPr="00EC0D7D">
        <w:t>。</w:t>
      </w:r>
    </w:p>
    <w:p w14:paraId="7B7F19E2" w14:textId="77777777" w:rsidR="00433DC9" w:rsidRDefault="00433DC9" w:rsidP="00433DC9">
      <w:pPr>
        <w:ind w:firstLine="482"/>
      </w:pPr>
      <w:r>
        <w:rPr>
          <w:b/>
        </w:rPr>
        <w:t>主</w:t>
      </w:r>
      <w:r>
        <w:rPr>
          <w:b/>
        </w:rPr>
        <w:t xml:space="preserve"> </w:t>
      </w:r>
      <w:r>
        <w:rPr>
          <w:b/>
        </w:rPr>
        <w:t>编</w:t>
      </w:r>
      <w:r>
        <w:rPr>
          <w:b/>
        </w:rPr>
        <w:t xml:space="preserve"> </w:t>
      </w:r>
      <w:r>
        <w:rPr>
          <w:b/>
        </w:rPr>
        <w:t>单</w:t>
      </w:r>
      <w:r>
        <w:rPr>
          <w:b/>
        </w:rPr>
        <w:t xml:space="preserve"> </w:t>
      </w:r>
      <w:r>
        <w:rPr>
          <w:b/>
        </w:rPr>
        <w:t>位：</w:t>
      </w:r>
      <w:r w:rsidR="00F33A5E" w:rsidRPr="00F33A5E">
        <w:rPr>
          <w:rFonts w:hint="eastAsia"/>
        </w:rPr>
        <w:t>中国建筑标准设计研究院有限公司</w:t>
      </w:r>
    </w:p>
    <w:p w14:paraId="4B9A0348" w14:textId="77777777" w:rsidR="004C451F" w:rsidRDefault="004C451F" w:rsidP="004C451F">
      <w:pPr>
        <w:ind w:firstLineChars="900" w:firstLine="2160"/>
      </w:pPr>
      <w:r>
        <w:rPr>
          <w:rFonts w:hint="eastAsia"/>
        </w:rPr>
        <w:t>××××××</w:t>
      </w:r>
    </w:p>
    <w:p w14:paraId="552E47AF" w14:textId="29841803" w:rsidR="00482781" w:rsidRPr="00EC0D7D" w:rsidRDefault="00433DC9" w:rsidP="00482781">
      <w:pPr>
        <w:ind w:firstLine="482"/>
      </w:pPr>
      <w:r>
        <w:rPr>
          <w:b/>
        </w:rPr>
        <w:t>参</w:t>
      </w:r>
      <w:r>
        <w:rPr>
          <w:b/>
        </w:rPr>
        <w:t xml:space="preserve"> </w:t>
      </w:r>
      <w:r>
        <w:rPr>
          <w:b/>
        </w:rPr>
        <w:t>编</w:t>
      </w:r>
      <w:r>
        <w:rPr>
          <w:b/>
        </w:rPr>
        <w:t xml:space="preserve"> </w:t>
      </w:r>
      <w:r>
        <w:rPr>
          <w:b/>
        </w:rPr>
        <w:t>单</w:t>
      </w:r>
      <w:r>
        <w:rPr>
          <w:b/>
        </w:rPr>
        <w:t xml:space="preserve"> </w:t>
      </w:r>
      <w:r>
        <w:rPr>
          <w:b/>
        </w:rPr>
        <w:t>位：</w:t>
      </w:r>
      <w:r w:rsidR="00227A88">
        <w:rPr>
          <w:rFonts w:hint="eastAsia"/>
        </w:rPr>
        <w:t>××××××</w:t>
      </w:r>
    </w:p>
    <w:p w14:paraId="6B80E215" w14:textId="37732F4F" w:rsidR="00482781" w:rsidRPr="00EC0D7D" w:rsidRDefault="00433DC9" w:rsidP="00482781">
      <w:pPr>
        <w:ind w:firstLine="490"/>
      </w:pPr>
      <w:r>
        <w:rPr>
          <w:b/>
          <w:spacing w:val="2"/>
        </w:rPr>
        <w:t>主要起草人：</w:t>
      </w:r>
      <w:proofErr w:type="gramStart"/>
      <w:r>
        <w:rPr>
          <w:rFonts w:hint="eastAsia"/>
        </w:rPr>
        <w:t>×××</w:t>
      </w:r>
      <w:r>
        <w:rPr>
          <w:rFonts w:hint="eastAsia"/>
        </w:rPr>
        <w:t xml:space="preserve"> </w:t>
      </w:r>
      <w:r>
        <w:t xml:space="preserve"> </w:t>
      </w:r>
      <w:r>
        <w:rPr>
          <w:rFonts w:hint="eastAsia"/>
        </w:rPr>
        <w:t>×××</w:t>
      </w:r>
      <w:r>
        <w:rPr>
          <w:rFonts w:hint="eastAsia"/>
        </w:rPr>
        <w:t xml:space="preserve"> </w:t>
      </w:r>
      <w:r>
        <w:t xml:space="preserve"> </w:t>
      </w:r>
      <w:r>
        <w:rPr>
          <w:rFonts w:hint="eastAsia"/>
        </w:rPr>
        <w:t>×××</w:t>
      </w:r>
      <w:r>
        <w:rPr>
          <w:rFonts w:hint="eastAsia"/>
        </w:rPr>
        <w:t xml:space="preserve"> </w:t>
      </w:r>
      <w:r>
        <w:t xml:space="preserve"> </w:t>
      </w:r>
      <w:r>
        <w:rPr>
          <w:rFonts w:hint="eastAsia"/>
        </w:rPr>
        <w:t>×××</w:t>
      </w:r>
      <w:r>
        <w:rPr>
          <w:rFonts w:hint="eastAsia"/>
        </w:rPr>
        <w:t xml:space="preserve"> </w:t>
      </w:r>
      <w:r>
        <w:t xml:space="preserve"> </w:t>
      </w:r>
      <w:proofErr w:type="gramEnd"/>
      <w:r>
        <w:rPr>
          <w:rFonts w:hint="eastAsia"/>
        </w:rPr>
        <w:t>×××</w:t>
      </w:r>
      <w:r>
        <w:rPr>
          <w:rFonts w:hint="eastAsia"/>
        </w:rPr>
        <w:t xml:space="preserve"> </w:t>
      </w:r>
      <w:r>
        <w:t xml:space="preserve"> </w:t>
      </w:r>
      <w:r>
        <w:rPr>
          <w:rFonts w:hint="eastAsia"/>
        </w:rPr>
        <w:t>×××</w:t>
      </w:r>
    </w:p>
    <w:p w14:paraId="4A6E33D8" w14:textId="28627B75" w:rsidR="00482781" w:rsidRPr="00EC0D7D" w:rsidRDefault="00433DC9" w:rsidP="00482781">
      <w:pPr>
        <w:ind w:firstLine="490"/>
      </w:pPr>
      <w:r>
        <w:rPr>
          <w:b/>
          <w:spacing w:val="2"/>
        </w:rPr>
        <w:t>主要审查人：</w:t>
      </w:r>
      <w:proofErr w:type="gramStart"/>
      <w:r>
        <w:rPr>
          <w:rFonts w:hint="eastAsia"/>
        </w:rPr>
        <w:t>×××</w:t>
      </w:r>
      <w:r>
        <w:rPr>
          <w:rFonts w:hint="eastAsia"/>
        </w:rPr>
        <w:t xml:space="preserve"> </w:t>
      </w:r>
      <w:r>
        <w:t xml:space="preserve"> </w:t>
      </w:r>
      <w:r>
        <w:rPr>
          <w:rFonts w:hint="eastAsia"/>
        </w:rPr>
        <w:t>×××</w:t>
      </w:r>
      <w:r>
        <w:rPr>
          <w:rFonts w:hint="eastAsia"/>
        </w:rPr>
        <w:t xml:space="preserve"> </w:t>
      </w:r>
      <w:r>
        <w:t xml:space="preserve"> </w:t>
      </w:r>
      <w:r>
        <w:rPr>
          <w:rFonts w:hint="eastAsia"/>
        </w:rPr>
        <w:t>×××</w:t>
      </w:r>
      <w:r>
        <w:rPr>
          <w:rFonts w:hint="eastAsia"/>
        </w:rPr>
        <w:t xml:space="preserve"> </w:t>
      </w:r>
      <w:r>
        <w:t xml:space="preserve"> </w:t>
      </w:r>
      <w:r>
        <w:rPr>
          <w:rFonts w:hint="eastAsia"/>
        </w:rPr>
        <w:t>×××</w:t>
      </w:r>
      <w:r>
        <w:rPr>
          <w:rFonts w:hint="eastAsia"/>
        </w:rPr>
        <w:t xml:space="preserve"> </w:t>
      </w:r>
      <w:r>
        <w:t xml:space="preserve"> </w:t>
      </w:r>
      <w:proofErr w:type="gramEnd"/>
      <w:r>
        <w:rPr>
          <w:rFonts w:hint="eastAsia"/>
        </w:rPr>
        <w:t>×××</w:t>
      </w:r>
      <w:r>
        <w:rPr>
          <w:rFonts w:hint="eastAsia"/>
        </w:rPr>
        <w:t xml:space="preserve"> </w:t>
      </w:r>
      <w:r>
        <w:t xml:space="preserve"> </w:t>
      </w:r>
      <w:r>
        <w:rPr>
          <w:rFonts w:hint="eastAsia"/>
        </w:rPr>
        <w:t>×××</w:t>
      </w:r>
    </w:p>
    <w:p w14:paraId="00C7B4D2" w14:textId="77777777" w:rsidR="00482781" w:rsidRPr="00EC0D7D" w:rsidRDefault="00482781" w:rsidP="00482781">
      <w:pPr>
        <w:ind w:firstLine="480"/>
      </w:pPr>
    </w:p>
    <w:p w14:paraId="08709D7B" w14:textId="77777777" w:rsidR="00482781" w:rsidRPr="00EC0D7D" w:rsidRDefault="00482781" w:rsidP="00482781">
      <w:pPr>
        <w:ind w:firstLine="480"/>
      </w:pPr>
    </w:p>
    <w:p w14:paraId="07E047B5" w14:textId="33F5F20A" w:rsidR="00482781" w:rsidRPr="00EC0D7D" w:rsidRDefault="00482781">
      <w:pPr>
        <w:widowControl/>
        <w:spacing w:line="240" w:lineRule="auto"/>
        <w:ind w:firstLineChars="0" w:firstLine="0"/>
        <w:jc w:val="left"/>
        <w:rPr>
          <w:rFonts w:ascii="仿宋" w:eastAsia="仿宋" w:hAnsi="仿宋" w:cs="仿宋"/>
          <w:b/>
          <w:bCs/>
          <w:kern w:val="0"/>
          <w:sz w:val="32"/>
          <w:szCs w:val="32"/>
        </w:rPr>
      </w:pPr>
      <w:r w:rsidRPr="00EC0D7D">
        <w:rPr>
          <w:rFonts w:ascii="仿宋" w:eastAsia="仿宋" w:hAnsi="仿宋" w:cs="仿宋"/>
          <w:b/>
          <w:bCs/>
          <w:sz w:val="32"/>
          <w:szCs w:val="32"/>
        </w:rPr>
        <w:br w:type="page"/>
      </w:r>
    </w:p>
    <w:p w14:paraId="4AFC5A6D" w14:textId="4FE9CA1A" w:rsidR="00EE7F15" w:rsidRPr="00EC0D7D" w:rsidRDefault="009E1156" w:rsidP="00220736">
      <w:pPr>
        <w:pStyle w:val="10"/>
        <w:tabs>
          <w:tab w:val="right" w:leader="dot" w:pos="8720"/>
        </w:tabs>
        <w:jc w:val="center"/>
        <w:outlineLvl w:val="0"/>
        <w:rPr>
          <w:rFonts w:ascii="仿宋" w:eastAsia="仿宋" w:hAnsi="仿宋" w:cs="仿宋"/>
          <w:b/>
          <w:bCs/>
          <w:sz w:val="32"/>
          <w:szCs w:val="32"/>
        </w:rPr>
      </w:pPr>
      <w:bookmarkStart w:id="1" w:name="_Toc153367140"/>
      <w:bookmarkStart w:id="2" w:name="_Toc153388719"/>
      <w:r w:rsidRPr="00EC0D7D">
        <w:rPr>
          <w:rFonts w:ascii="仿宋" w:eastAsia="仿宋" w:hAnsi="仿宋" w:cs="仿宋" w:hint="eastAsia"/>
          <w:b/>
          <w:bCs/>
          <w:sz w:val="32"/>
          <w:szCs w:val="32"/>
        </w:rPr>
        <w:lastRenderedPageBreak/>
        <w:t>目</w:t>
      </w:r>
      <w:r w:rsidR="00B7130B">
        <w:rPr>
          <w:rFonts w:ascii="仿宋" w:eastAsia="仿宋" w:hAnsi="仿宋" w:cs="仿宋" w:hint="eastAsia"/>
          <w:b/>
          <w:bCs/>
          <w:sz w:val="32"/>
          <w:szCs w:val="32"/>
        </w:rPr>
        <w:t xml:space="preserve"> </w:t>
      </w:r>
      <w:r w:rsidR="00B7130B">
        <w:rPr>
          <w:rFonts w:ascii="仿宋" w:eastAsia="仿宋" w:hAnsi="仿宋" w:cs="仿宋"/>
          <w:b/>
          <w:bCs/>
          <w:sz w:val="32"/>
          <w:szCs w:val="32"/>
        </w:rPr>
        <w:t xml:space="preserve"> </w:t>
      </w:r>
      <w:r w:rsidRPr="00EC0D7D">
        <w:rPr>
          <w:rFonts w:ascii="仿宋" w:eastAsia="仿宋" w:hAnsi="仿宋" w:cs="仿宋" w:hint="eastAsia"/>
          <w:b/>
          <w:bCs/>
          <w:sz w:val="32"/>
          <w:szCs w:val="32"/>
        </w:rPr>
        <w:t xml:space="preserve">  次</w:t>
      </w:r>
      <w:bookmarkEnd w:id="1"/>
      <w:bookmarkEnd w:id="2"/>
    </w:p>
    <w:p w14:paraId="61BC8477" w14:textId="79C5EB0D" w:rsidR="00160554" w:rsidRDefault="009E1156">
      <w:pPr>
        <w:pStyle w:val="10"/>
        <w:tabs>
          <w:tab w:val="right" w:leader="dot" w:pos="8720"/>
        </w:tabs>
        <w:rPr>
          <w:rFonts w:cstheme="minorBidi"/>
          <w:noProof/>
          <w:kern w:val="2"/>
        </w:rPr>
      </w:pPr>
      <w:r w:rsidRPr="00EC0D7D">
        <w:rPr>
          <w:b/>
          <w:bCs/>
        </w:rPr>
        <w:fldChar w:fldCharType="begin"/>
      </w:r>
      <w:r w:rsidRPr="00EC0D7D">
        <w:rPr>
          <w:b/>
          <w:bCs/>
        </w:rPr>
        <w:instrText xml:space="preserve"> TOC \o "1-2" \h \z \u </w:instrText>
      </w:r>
      <w:r w:rsidRPr="00EC0D7D">
        <w:rPr>
          <w:b/>
          <w:bCs/>
        </w:rPr>
        <w:fldChar w:fldCharType="separate"/>
      </w:r>
    </w:p>
    <w:p w14:paraId="1832B727" w14:textId="1FF72B51" w:rsidR="00160554" w:rsidRPr="002350D9" w:rsidRDefault="007B662F">
      <w:pPr>
        <w:pStyle w:val="10"/>
        <w:tabs>
          <w:tab w:val="right" w:leader="dot" w:pos="8720"/>
        </w:tabs>
        <w:rPr>
          <w:rFonts w:ascii="Times New Roman" w:eastAsia="宋体" w:hAnsi="Times New Roman" w:cstheme="minorBidi"/>
          <w:noProof/>
          <w:kern w:val="2"/>
        </w:rPr>
      </w:pPr>
      <w:hyperlink w:anchor="_Toc153388721" w:history="1">
        <w:r w:rsidR="00160554" w:rsidRPr="002350D9">
          <w:rPr>
            <w:rStyle w:val="ad"/>
            <w:rFonts w:ascii="Times New Roman" w:eastAsia="宋体" w:hAnsi="Times New Roman"/>
            <w:noProof/>
          </w:rPr>
          <w:t xml:space="preserve">1 </w:t>
        </w:r>
        <w:r w:rsidR="00160554" w:rsidRPr="002350D9">
          <w:rPr>
            <w:rStyle w:val="ad"/>
            <w:rFonts w:ascii="Times New Roman" w:eastAsia="宋体" w:hAnsi="Times New Roman"/>
            <w:noProof/>
          </w:rPr>
          <w:t>总</w:t>
        </w:r>
        <w:r w:rsidR="00160554" w:rsidRPr="002350D9">
          <w:rPr>
            <w:rStyle w:val="ad"/>
            <w:rFonts w:ascii="Times New Roman" w:eastAsia="宋体" w:hAnsi="Times New Roman"/>
            <w:noProof/>
          </w:rPr>
          <w:t xml:space="preserve">    </w:t>
        </w:r>
        <w:r w:rsidR="00160554" w:rsidRPr="002350D9">
          <w:rPr>
            <w:rStyle w:val="ad"/>
            <w:rFonts w:ascii="Times New Roman" w:eastAsia="宋体" w:hAnsi="Times New Roman"/>
            <w:noProof/>
          </w:rPr>
          <w:t>则</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_Toc153388721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1</w:t>
        </w:r>
        <w:r w:rsidR="00160554" w:rsidRPr="002350D9">
          <w:rPr>
            <w:rFonts w:ascii="Times New Roman" w:eastAsia="宋体" w:hAnsi="Times New Roman"/>
            <w:noProof/>
            <w:webHidden/>
          </w:rPr>
          <w:fldChar w:fldCharType="end"/>
        </w:r>
      </w:hyperlink>
    </w:p>
    <w:p w14:paraId="6CA9188D" w14:textId="3645E8AB" w:rsidR="00160554" w:rsidRPr="002350D9" w:rsidRDefault="007B662F">
      <w:pPr>
        <w:pStyle w:val="10"/>
        <w:tabs>
          <w:tab w:val="right" w:leader="dot" w:pos="8720"/>
        </w:tabs>
        <w:rPr>
          <w:rFonts w:ascii="Times New Roman" w:eastAsia="宋体" w:hAnsi="Times New Roman" w:cstheme="minorBidi"/>
          <w:noProof/>
          <w:kern w:val="2"/>
        </w:rPr>
      </w:pPr>
      <w:hyperlink w:anchor="_Toc153388722" w:history="1">
        <w:r w:rsidR="00160554" w:rsidRPr="002350D9">
          <w:rPr>
            <w:rStyle w:val="ad"/>
            <w:rFonts w:ascii="Times New Roman" w:eastAsia="宋体" w:hAnsi="Times New Roman"/>
            <w:noProof/>
          </w:rPr>
          <w:t xml:space="preserve">2 </w:t>
        </w:r>
        <w:r w:rsidR="00160554" w:rsidRPr="002350D9">
          <w:rPr>
            <w:rStyle w:val="ad"/>
            <w:rFonts w:ascii="Times New Roman" w:eastAsia="宋体" w:hAnsi="Times New Roman"/>
            <w:noProof/>
          </w:rPr>
          <w:t>术</w:t>
        </w:r>
        <w:r w:rsidR="00160554" w:rsidRPr="002350D9">
          <w:rPr>
            <w:rStyle w:val="ad"/>
            <w:rFonts w:ascii="Times New Roman" w:eastAsia="宋体" w:hAnsi="Times New Roman"/>
            <w:noProof/>
          </w:rPr>
          <w:t xml:space="preserve">    </w:t>
        </w:r>
        <w:r w:rsidR="00160554" w:rsidRPr="002350D9">
          <w:rPr>
            <w:rStyle w:val="ad"/>
            <w:rFonts w:ascii="Times New Roman" w:eastAsia="宋体" w:hAnsi="Times New Roman"/>
            <w:noProof/>
          </w:rPr>
          <w:t>语</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_Toc153388722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2</w:t>
        </w:r>
        <w:r w:rsidR="00160554" w:rsidRPr="002350D9">
          <w:rPr>
            <w:rFonts w:ascii="Times New Roman" w:eastAsia="宋体" w:hAnsi="Times New Roman"/>
            <w:noProof/>
            <w:webHidden/>
          </w:rPr>
          <w:fldChar w:fldCharType="end"/>
        </w:r>
      </w:hyperlink>
    </w:p>
    <w:p w14:paraId="2E1FBAB5" w14:textId="7DAEDEA9" w:rsidR="00160554" w:rsidRPr="002350D9" w:rsidRDefault="007B662F">
      <w:pPr>
        <w:pStyle w:val="10"/>
        <w:tabs>
          <w:tab w:val="right" w:leader="dot" w:pos="8720"/>
        </w:tabs>
        <w:rPr>
          <w:rFonts w:ascii="Times New Roman" w:eastAsia="宋体" w:hAnsi="Times New Roman" w:cstheme="minorBidi"/>
          <w:noProof/>
          <w:kern w:val="2"/>
        </w:rPr>
      </w:pPr>
      <w:hyperlink w:anchor="_Toc153388723" w:history="1">
        <w:r w:rsidR="00160554" w:rsidRPr="002350D9">
          <w:rPr>
            <w:rStyle w:val="ad"/>
            <w:rFonts w:ascii="Times New Roman" w:eastAsia="宋体" w:hAnsi="Times New Roman"/>
            <w:noProof/>
          </w:rPr>
          <w:t xml:space="preserve">3 </w:t>
        </w:r>
        <w:r w:rsidR="00160554" w:rsidRPr="002350D9">
          <w:rPr>
            <w:rStyle w:val="ad"/>
            <w:rFonts w:ascii="Times New Roman" w:eastAsia="宋体" w:hAnsi="Times New Roman"/>
            <w:noProof/>
          </w:rPr>
          <w:t>基</w:t>
        </w:r>
        <w:r w:rsidR="00160554" w:rsidRPr="002350D9">
          <w:rPr>
            <w:rStyle w:val="ad"/>
            <w:rFonts w:ascii="Times New Roman" w:eastAsia="宋体" w:hAnsi="Times New Roman"/>
            <w:noProof/>
          </w:rPr>
          <w:t xml:space="preserve"> </w:t>
        </w:r>
        <w:r w:rsidR="00160554" w:rsidRPr="002350D9">
          <w:rPr>
            <w:rStyle w:val="ad"/>
            <w:rFonts w:ascii="Times New Roman" w:eastAsia="宋体" w:hAnsi="Times New Roman"/>
            <w:noProof/>
          </w:rPr>
          <w:t>本</w:t>
        </w:r>
        <w:r w:rsidR="00160554" w:rsidRPr="002350D9">
          <w:rPr>
            <w:rStyle w:val="ad"/>
            <w:rFonts w:ascii="Times New Roman" w:eastAsia="宋体" w:hAnsi="Times New Roman"/>
            <w:noProof/>
          </w:rPr>
          <w:t xml:space="preserve"> </w:t>
        </w:r>
        <w:r w:rsidR="00160554" w:rsidRPr="002350D9">
          <w:rPr>
            <w:rStyle w:val="ad"/>
            <w:rFonts w:ascii="Times New Roman" w:eastAsia="宋体" w:hAnsi="Times New Roman"/>
            <w:noProof/>
          </w:rPr>
          <w:t>规</w:t>
        </w:r>
        <w:r w:rsidR="00160554" w:rsidRPr="002350D9">
          <w:rPr>
            <w:rStyle w:val="ad"/>
            <w:rFonts w:ascii="Times New Roman" w:eastAsia="宋体" w:hAnsi="Times New Roman"/>
            <w:noProof/>
          </w:rPr>
          <w:t xml:space="preserve"> </w:t>
        </w:r>
        <w:r w:rsidR="00160554" w:rsidRPr="002350D9">
          <w:rPr>
            <w:rStyle w:val="ad"/>
            <w:rFonts w:ascii="Times New Roman" w:eastAsia="宋体" w:hAnsi="Times New Roman"/>
            <w:noProof/>
          </w:rPr>
          <w:t>定</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_Toc153388723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4</w:t>
        </w:r>
        <w:r w:rsidR="00160554" w:rsidRPr="002350D9">
          <w:rPr>
            <w:rFonts w:ascii="Times New Roman" w:eastAsia="宋体" w:hAnsi="Times New Roman"/>
            <w:noProof/>
            <w:webHidden/>
          </w:rPr>
          <w:fldChar w:fldCharType="end"/>
        </w:r>
      </w:hyperlink>
    </w:p>
    <w:p w14:paraId="124A715F" w14:textId="0F751849" w:rsidR="00160554" w:rsidRPr="002350D9" w:rsidRDefault="007B662F">
      <w:pPr>
        <w:pStyle w:val="10"/>
        <w:tabs>
          <w:tab w:val="right" w:leader="dot" w:pos="8720"/>
        </w:tabs>
        <w:rPr>
          <w:rFonts w:ascii="Times New Roman" w:eastAsia="宋体" w:hAnsi="Times New Roman" w:cstheme="minorBidi"/>
          <w:noProof/>
          <w:kern w:val="2"/>
        </w:rPr>
      </w:pPr>
      <w:hyperlink w:anchor="_Toc153388724" w:history="1">
        <w:r w:rsidR="00160554" w:rsidRPr="002350D9">
          <w:rPr>
            <w:rStyle w:val="ad"/>
            <w:rFonts w:ascii="Times New Roman" w:eastAsia="宋体" w:hAnsi="Times New Roman"/>
            <w:noProof/>
          </w:rPr>
          <w:t xml:space="preserve">4 </w:t>
        </w:r>
        <w:r w:rsidR="00160554" w:rsidRPr="002350D9">
          <w:rPr>
            <w:rStyle w:val="ad"/>
            <w:rFonts w:ascii="Times New Roman" w:eastAsia="宋体" w:hAnsi="Times New Roman"/>
            <w:noProof/>
          </w:rPr>
          <w:t>建</w:t>
        </w:r>
        <w:r w:rsidR="00160554" w:rsidRPr="002350D9">
          <w:rPr>
            <w:rStyle w:val="ad"/>
            <w:rFonts w:ascii="Times New Roman" w:eastAsia="宋体" w:hAnsi="Times New Roman"/>
            <w:noProof/>
          </w:rPr>
          <w:t xml:space="preserve"> </w:t>
        </w:r>
        <w:r w:rsidR="00160554" w:rsidRPr="002350D9">
          <w:rPr>
            <w:rStyle w:val="ad"/>
            <w:rFonts w:ascii="Times New Roman" w:eastAsia="宋体" w:hAnsi="Times New Roman"/>
            <w:noProof/>
          </w:rPr>
          <w:t>筑</w:t>
        </w:r>
        <w:r w:rsidR="00160554" w:rsidRPr="002350D9">
          <w:rPr>
            <w:rStyle w:val="ad"/>
            <w:rFonts w:ascii="Times New Roman" w:eastAsia="宋体" w:hAnsi="Times New Roman"/>
            <w:noProof/>
          </w:rPr>
          <w:t xml:space="preserve"> </w:t>
        </w:r>
        <w:r w:rsidR="00160554" w:rsidRPr="002350D9">
          <w:rPr>
            <w:rStyle w:val="ad"/>
            <w:rFonts w:ascii="Times New Roman" w:eastAsia="宋体" w:hAnsi="Times New Roman"/>
            <w:noProof/>
          </w:rPr>
          <w:t>设</w:t>
        </w:r>
        <w:r w:rsidR="00160554" w:rsidRPr="002350D9">
          <w:rPr>
            <w:rStyle w:val="ad"/>
            <w:rFonts w:ascii="Times New Roman" w:eastAsia="宋体" w:hAnsi="Times New Roman"/>
            <w:noProof/>
          </w:rPr>
          <w:t xml:space="preserve"> </w:t>
        </w:r>
        <w:r w:rsidR="00160554" w:rsidRPr="002350D9">
          <w:rPr>
            <w:rStyle w:val="ad"/>
            <w:rFonts w:ascii="Times New Roman" w:eastAsia="宋体" w:hAnsi="Times New Roman"/>
            <w:noProof/>
          </w:rPr>
          <w:t>计</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_Toc153388724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5</w:t>
        </w:r>
        <w:r w:rsidR="00160554" w:rsidRPr="002350D9">
          <w:rPr>
            <w:rFonts w:ascii="Times New Roman" w:eastAsia="宋体" w:hAnsi="Times New Roman"/>
            <w:noProof/>
            <w:webHidden/>
          </w:rPr>
          <w:fldChar w:fldCharType="end"/>
        </w:r>
      </w:hyperlink>
    </w:p>
    <w:p w14:paraId="4CEC0527" w14:textId="72D3F51B" w:rsidR="00160554" w:rsidRPr="002350D9" w:rsidRDefault="007B662F">
      <w:pPr>
        <w:pStyle w:val="21"/>
        <w:tabs>
          <w:tab w:val="right" w:leader="dot" w:pos="8720"/>
        </w:tabs>
        <w:ind w:left="480"/>
        <w:rPr>
          <w:rFonts w:ascii="Times New Roman" w:eastAsia="宋体" w:hAnsi="Times New Roman" w:cstheme="minorBidi"/>
          <w:noProof/>
          <w:kern w:val="2"/>
        </w:rPr>
      </w:pPr>
      <w:hyperlink w:anchor="_Toc153388725" w:history="1">
        <w:r w:rsidR="00160554" w:rsidRPr="002350D9">
          <w:rPr>
            <w:rStyle w:val="ad"/>
            <w:rFonts w:ascii="Times New Roman" w:eastAsia="宋体" w:hAnsi="Times New Roman"/>
            <w:noProof/>
          </w:rPr>
          <w:t xml:space="preserve">4.1 </w:t>
        </w:r>
        <w:r w:rsidR="00160554" w:rsidRPr="002350D9">
          <w:rPr>
            <w:rStyle w:val="ad"/>
            <w:rFonts w:ascii="Times New Roman" w:eastAsia="宋体" w:hAnsi="Times New Roman"/>
            <w:noProof/>
          </w:rPr>
          <w:t>一般规定</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_Toc153388725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5</w:t>
        </w:r>
        <w:r w:rsidR="00160554" w:rsidRPr="002350D9">
          <w:rPr>
            <w:rFonts w:ascii="Times New Roman" w:eastAsia="宋体" w:hAnsi="Times New Roman"/>
            <w:noProof/>
            <w:webHidden/>
          </w:rPr>
          <w:fldChar w:fldCharType="end"/>
        </w:r>
      </w:hyperlink>
    </w:p>
    <w:p w14:paraId="158E997D" w14:textId="6841932D" w:rsidR="00160554" w:rsidRPr="002350D9" w:rsidRDefault="007B662F">
      <w:pPr>
        <w:pStyle w:val="21"/>
        <w:tabs>
          <w:tab w:val="right" w:leader="dot" w:pos="8720"/>
        </w:tabs>
        <w:ind w:left="480"/>
        <w:rPr>
          <w:rFonts w:ascii="Times New Roman" w:eastAsia="宋体" w:hAnsi="Times New Roman" w:cstheme="minorBidi"/>
          <w:noProof/>
          <w:kern w:val="2"/>
        </w:rPr>
      </w:pPr>
      <w:hyperlink w:anchor="_Toc153388726" w:history="1">
        <w:r w:rsidR="00160554" w:rsidRPr="002350D9">
          <w:rPr>
            <w:rStyle w:val="ad"/>
            <w:rFonts w:ascii="Times New Roman" w:eastAsia="宋体" w:hAnsi="Times New Roman"/>
            <w:noProof/>
          </w:rPr>
          <w:t xml:space="preserve">4.2 </w:t>
        </w:r>
        <w:r w:rsidR="00160554" w:rsidRPr="002350D9">
          <w:rPr>
            <w:rStyle w:val="ad"/>
            <w:rFonts w:ascii="Times New Roman" w:eastAsia="宋体" w:hAnsi="Times New Roman"/>
            <w:noProof/>
          </w:rPr>
          <w:t>围护结构热工性能</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_Toc153388726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5</w:t>
        </w:r>
        <w:r w:rsidR="00160554" w:rsidRPr="002350D9">
          <w:rPr>
            <w:rFonts w:ascii="Times New Roman" w:eastAsia="宋体" w:hAnsi="Times New Roman"/>
            <w:noProof/>
            <w:webHidden/>
          </w:rPr>
          <w:fldChar w:fldCharType="end"/>
        </w:r>
      </w:hyperlink>
    </w:p>
    <w:p w14:paraId="1AA30E9A" w14:textId="4E46A945" w:rsidR="00160554" w:rsidRPr="002350D9" w:rsidRDefault="007B662F">
      <w:pPr>
        <w:pStyle w:val="21"/>
        <w:tabs>
          <w:tab w:val="right" w:leader="dot" w:pos="8720"/>
        </w:tabs>
        <w:ind w:left="480"/>
        <w:rPr>
          <w:rFonts w:ascii="Times New Roman" w:eastAsia="宋体" w:hAnsi="Times New Roman" w:cstheme="minorBidi"/>
          <w:noProof/>
          <w:kern w:val="2"/>
        </w:rPr>
      </w:pPr>
      <w:hyperlink w:anchor="_Toc153388727" w:history="1">
        <w:r w:rsidR="00160554" w:rsidRPr="002350D9">
          <w:rPr>
            <w:rStyle w:val="ad"/>
            <w:rFonts w:ascii="Times New Roman" w:eastAsia="宋体" w:hAnsi="Times New Roman"/>
            <w:noProof/>
          </w:rPr>
          <w:t xml:space="preserve">4.3 </w:t>
        </w:r>
        <w:r w:rsidR="00160554" w:rsidRPr="002350D9">
          <w:rPr>
            <w:rStyle w:val="ad"/>
            <w:rFonts w:ascii="Times New Roman" w:eastAsia="宋体" w:hAnsi="Times New Roman"/>
            <w:noProof/>
          </w:rPr>
          <w:t>外墙保温系统设计</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_Toc153388727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6</w:t>
        </w:r>
        <w:r w:rsidR="00160554" w:rsidRPr="002350D9">
          <w:rPr>
            <w:rFonts w:ascii="Times New Roman" w:eastAsia="宋体" w:hAnsi="Times New Roman"/>
            <w:noProof/>
            <w:webHidden/>
          </w:rPr>
          <w:fldChar w:fldCharType="end"/>
        </w:r>
      </w:hyperlink>
    </w:p>
    <w:p w14:paraId="7C73FAA4" w14:textId="1B2C94C2" w:rsidR="00160554" w:rsidRPr="002350D9" w:rsidRDefault="007B662F">
      <w:pPr>
        <w:pStyle w:val="21"/>
        <w:tabs>
          <w:tab w:val="right" w:leader="dot" w:pos="8720"/>
        </w:tabs>
        <w:ind w:left="480"/>
        <w:rPr>
          <w:rFonts w:ascii="Times New Roman" w:eastAsia="宋体" w:hAnsi="Times New Roman" w:cstheme="minorBidi"/>
          <w:noProof/>
          <w:kern w:val="2"/>
        </w:rPr>
      </w:pPr>
      <w:hyperlink w:anchor="_Toc153388728" w:history="1">
        <w:r w:rsidR="00160554" w:rsidRPr="002350D9">
          <w:rPr>
            <w:rStyle w:val="ad"/>
            <w:rFonts w:ascii="Times New Roman" w:eastAsia="宋体" w:hAnsi="Times New Roman"/>
            <w:noProof/>
          </w:rPr>
          <w:t xml:space="preserve">4.4 </w:t>
        </w:r>
        <w:r w:rsidR="00160554" w:rsidRPr="002350D9">
          <w:rPr>
            <w:rStyle w:val="ad"/>
            <w:rFonts w:ascii="Times New Roman" w:eastAsia="宋体" w:hAnsi="Times New Roman"/>
            <w:noProof/>
          </w:rPr>
          <w:t>楼、屋面保温隔热设计</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_Toc153388728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10</w:t>
        </w:r>
        <w:r w:rsidR="00160554" w:rsidRPr="002350D9">
          <w:rPr>
            <w:rFonts w:ascii="Times New Roman" w:eastAsia="宋体" w:hAnsi="Times New Roman"/>
            <w:noProof/>
            <w:webHidden/>
          </w:rPr>
          <w:fldChar w:fldCharType="end"/>
        </w:r>
      </w:hyperlink>
    </w:p>
    <w:p w14:paraId="08635779" w14:textId="58CEBC94" w:rsidR="00160554" w:rsidRPr="002350D9" w:rsidRDefault="007B662F">
      <w:pPr>
        <w:pStyle w:val="21"/>
        <w:tabs>
          <w:tab w:val="right" w:leader="dot" w:pos="8720"/>
        </w:tabs>
        <w:ind w:left="480"/>
        <w:rPr>
          <w:rFonts w:ascii="Times New Roman" w:eastAsia="宋体" w:hAnsi="Times New Roman" w:cstheme="minorBidi"/>
          <w:noProof/>
          <w:kern w:val="2"/>
        </w:rPr>
      </w:pPr>
      <w:hyperlink w:anchor="_Toc153388729" w:history="1">
        <w:r w:rsidR="00160554" w:rsidRPr="002350D9">
          <w:rPr>
            <w:rStyle w:val="ad"/>
            <w:rFonts w:ascii="Times New Roman" w:eastAsia="宋体" w:hAnsi="Times New Roman"/>
            <w:noProof/>
          </w:rPr>
          <w:t xml:space="preserve">4.5 </w:t>
        </w:r>
        <w:r w:rsidR="00160554" w:rsidRPr="002350D9">
          <w:rPr>
            <w:rStyle w:val="ad"/>
            <w:rFonts w:ascii="Times New Roman" w:eastAsia="宋体" w:hAnsi="Times New Roman"/>
            <w:noProof/>
          </w:rPr>
          <w:t>外门窗及遮阳设计</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_Toc153388729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11</w:t>
        </w:r>
        <w:r w:rsidR="00160554" w:rsidRPr="002350D9">
          <w:rPr>
            <w:rFonts w:ascii="Times New Roman" w:eastAsia="宋体" w:hAnsi="Times New Roman"/>
            <w:noProof/>
            <w:webHidden/>
          </w:rPr>
          <w:fldChar w:fldCharType="end"/>
        </w:r>
      </w:hyperlink>
    </w:p>
    <w:p w14:paraId="661F7407" w14:textId="496F8E32" w:rsidR="00160554" w:rsidRPr="002350D9" w:rsidRDefault="007B662F">
      <w:pPr>
        <w:pStyle w:val="21"/>
        <w:tabs>
          <w:tab w:val="right" w:leader="dot" w:pos="8720"/>
        </w:tabs>
        <w:ind w:left="480"/>
        <w:rPr>
          <w:rFonts w:ascii="Times New Roman" w:eastAsia="宋体" w:hAnsi="Times New Roman" w:cstheme="minorBidi"/>
          <w:noProof/>
          <w:kern w:val="2"/>
        </w:rPr>
      </w:pPr>
      <w:hyperlink w:anchor="_Toc153388730" w:history="1">
        <w:r w:rsidR="00160554" w:rsidRPr="002350D9">
          <w:rPr>
            <w:rStyle w:val="ad"/>
            <w:rFonts w:ascii="Times New Roman" w:eastAsia="宋体" w:hAnsi="Times New Roman"/>
            <w:noProof/>
          </w:rPr>
          <w:t xml:space="preserve">4.6 </w:t>
        </w:r>
        <w:r w:rsidR="00160554" w:rsidRPr="002350D9">
          <w:rPr>
            <w:rStyle w:val="ad"/>
            <w:rFonts w:ascii="Times New Roman" w:eastAsia="宋体" w:hAnsi="Times New Roman"/>
            <w:noProof/>
          </w:rPr>
          <w:t>气密性设计</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_Toc153388730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11</w:t>
        </w:r>
        <w:r w:rsidR="00160554" w:rsidRPr="002350D9">
          <w:rPr>
            <w:rFonts w:ascii="Times New Roman" w:eastAsia="宋体" w:hAnsi="Times New Roman"/>
            <w:noProof/>
            <w:webHidden/>
          </w:rPr>
          <w:fldChar w:fldCharType="end"/>
        </w:r>
      </w:hyperlink>
    </w:p>
    <w:p w14:paraId="5FB31DC9" w14:textId="6D018D21" w:rsidR="00160554" w:rsidRPr="002350D9" w:rsidRDefault="007B662F">
      <w:pPr>
        <w:pStyle w:val="10"/>
        <w:tabs>
          <w:tab w:val="right" w:leader="dot" w:pos="8720"/>
        </w:tabs>
        <w:rPr>
          <w:rFonts w:ascii="Times New Roman" w:eastAsia="宋体" w:hAnsi="Times New Roman" w:cstheme="minorBidi"/>
          <w:noProof/>
          <w:kern w:val="2"/>
        </w:rPr>
      </w:pPr>
      <w:hyperlink w:anchor="_Toc153388731" w:history="1">
        <w:r w:rsidR="00160554" w:rsidRPr="002350D9">
          <w:rPr>
            <w:rStyle w:val="ad"/>
            <w:rFonts w:ascii="Times New Roman" w:eastAsia="宋体" w:hAnsi="Times New Roman"/>
            <w:noProof/>
          </w:rPr>
          <w:t xml:space="preserve">5 </w:t>
        </w:r>
        <w:r w:rsidR="00160554" w:rsidRPr="002350D9">
          <w:rPr>
            <w:rStyle w:val="ad"/>
            <w:rFonts w:ascii="Times New Roman" w:eastAsia="宋体" w:hAnsi="Times New Roman"/>
            <w:noProof/>
          </w:rPr>
          <w:t>结</w:t>
        </w:r>
        <w:r w:rsidR="00160554" w:rsidRPr="002350D9">
          <w:rPr>
            <w:rStyle w:val="ad"/>
            <w:rFonts w:ascii="Times New Roman" w:eastAsia="宋体" w:hAnsi="Times New Roman"/>
            <w:noProof/>
          </w:rPr>
          <w:t xml:space="preserve"> </w:t>
        </w:r>
        <w:r w:rsidR="00160554" w:rsidRPr="002350D9">
          <w:rPr>
            <w:rStyle w:val="ad"/>
            <w:rFonts w:ascii="Times New Roman" w:eastAsia="宋体" w:hAnsi="Times New Roman"/>
            <w:noProof/>
          </w:rPr>
          <w:t>构</w:t>
        </w:r>
        <w:r w:rsidR="00160554" w:rsidRPr="002350D9">
          <w:rPr>
            <w:rStyle w:val="ad"/>
            <w:rFonts w:ascii="Times New Roman" w:eastAsia="宋体" w:hAnsi="Times New Roman"/>
            <w:noProof/>
          </w:rPr>
          <w:t xml:space="preserve"> </w:t>
        </w:r>
        <w:r w:rsidR="00160554" w:rsidRPr="002350D9">
          <w:rPr>
            <w:rStyle w:val="ad"/>
            <w:rFonts w:ascii="Times New Roman" w:eastAsia="宋体" w:hAnsi="Times New Roman"/>
            <w:noProof/>
          </w:rPr>
          <w:t>设</w:t>
        </w:r>
        <w:r w:rsidR="00160554" w:rsidRPr="002350D9">
          <w:rPr>
            <w:rStyle w:val="ad"/>
            <w:rFonts w:ascii="Times New Roman" w:eastAsia="宋体" w:hAnsi="Times New Roman"/>
            <w:noProof/>
          </w:rPr>
          <w:t xml:space="preserve"> </w:t>
        </w:r>
        <w:r w:rsidR="00160554" w:rsidRPr="002350D9">
          <w:rPr>
            <w:rStyle w:val="ad"/>
            <w:rFonts w:ascii="Times New Roman" w:eastAsia="宋体" w:hAnsi="Times New Roman"/>
            <w:noProof/>
          </w:rPr>
          <w:t>计</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_Toc153388731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13</w:t>
        </w:r>
        <w:r w:rsidR="00160554" w:rsidRPr="002350D9">
          <w:rPr>
            <w:rFonts w:ascii="Times New Roman" w:eastAsia="宋体" w:hAnsi="Times New Roman"/>
            <w:noProof/>
            <w:webHidden/>
          </w:rPr>
          <w:fldChar w:fldCharType="end"/>
        </w:r>
      </w:hyperlink>
    </w:p>
    <w:p w14:paraId="758AA1C6" w14:textId="0471DB0B" w:rsidR="00160554" w:rsidRPr="002350D9" w:rsidRDefault="007B662F">
      <w:pPr>
        <w:pStyle w:val="21"/>
        <w:tabs>
          <w:tab w:val="right" w:leader="dot" w:pos="8720"/>
        </w:tabs>
        <w:ind w:left="480"/>
        <w:rPr>
          <w:rFonts w:ascii="Times New Roman" w:eastAsia="宋体" w:hAnsi="Times New Roman" w:cstheme="minorBidi"/>
          <w:noProof/>
          <w:kern w:val="2"/>
        </w:rPr>
      </w:pPr>
      <w:hyperlink w:anchor="_Toc153388732" w:history="1">
        <w:r w:rsidR="00160554" w:rsidRPr="002350D9">
          <w:rPr>
            <w:rStyle w:val="ad"/>
            <w:rFonts w:ascii="Times New Roman" w:eastAsia="宋体" w:hAnsi="Times New Roman"/>
            <w:noProof/>
          </w:rPr>
          <w:t xml:space="preserve">5.1 </w:t>
        </w:r>
        <w:r w:rsidR="00160554" w:rsidRPr="002350D9">
          <w:rPr>
            <w:rStyle w:val="ad"/>
            <w:rFonts w:ascii="Times New Roman" w:eastAsia="宋体" w:hAnsi="Times New Roman"/>
            <w:noProof/>
          </w:rPr>
          <w:t>一般规定</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_Toc153388732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13</w:t>
        </w:r>
        <w:r w:rsidR="00160554" w:rsidRPr="002350D9">
          <w:rPr>
            <w:rFonts w:ascii="Times New Roman" w:eastAsia="宋体" w:hAnsi="Times New Roman"/>
            <w:noProof/>
            <w:webHidden/>
          </w:rPr>
          <w:fldChar w:fldCharType="end"/>
        </w:r>
      </w:hyperlink>
    </w:p>
    <w:p w14:paraId="626D2F80" w14:textId="0193BC26" w:rsidR="00160554" w:rsidRPr="002350D9" w:rsidRDefault="007B662F">
      <w:pPr>
        <w:pStyle w:val="21"/>
        <w:tabs>
          <w:tab w:val="right" w:leader="dot" w:pos="8720"/>
        </w:tabs>
        <w:ind w:left="480"/>
        <w:rPr>
          <w:rFonts w:ascii="Times New Roman" w:eastAsia="宋体" w:hAnsi="Times New Roman" w:cstheme="minorBidi"/>
          <w:noProof/>
          <w:kern w:val="2"/>
        </w:rPr>
      </w:pPr>
      <w:hyperlink w:anchor="_Toc153388733" w:history="1">
        <w:r w:rsidR="00160554" w:rsidRPr="002350D9">
          <w:rPr>
            <w:rStyle w:val="ad"/>
            <w:rFonts w:ascii="Times New Roman" w:eastAsia="宋体" w:hAnsi="Times New Roman"/>
            <w:noProof/>
          </w:rPr>
          <w:t xml:space="preserve">5.2 </w:t>
        </w:r>
        <w:r w:rsidR="00160554" w:rsidRPr="002350D9">
          <w:rPr>
            <w:rStyle w:val="ad"/>
            <w:rFonts w:ascii="Times New Roman" w:eastAsia="宋体" w:hAnsi="Times New Roman"/>
            <w:noProof/>
          </w:rPr>
          <w:t>外墙结构</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_Toc153388733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14</w:t>
        </w:r>
        <w:r w:rsidR="00160554" w:rsidRPr="002350D9">
          <w:rPr>
            <w:rFonts w:ascii="Times New Roman" w:eastAsia="宋体" w:hAnsi="Times New Roman"/>
            <w:noProof/>
            <w:webHidden/>
          </w:rPr>
          <w:fldChar w:fldCharType="end"/>
        </w:r>
      </w:hyperlink>
    </w:p>
    <w:p w14:paraId="11C42409" w14:textId="40F60D27" w:rsidR="00160554" w:rsidRPr="002350D9" w:rsidRDefault="007B662F">
      <w:pPr>
        <w:pStyle w:val="21"/>
        <w:tabs>
          <w:tab w:val="right" w:leader="dot" w:pos="8720"/>
        </w:tabs>
        <w:ind w:left="480"/>
        <w:rPr>
          <w:rFonts w:ascii="Times New Roman" w:eastAsia="宋体" w:hAnsi="Times New Roman" w:cstheme="minorBidi"/>
          <w:noProof/>
          <w:kern w:val="2"/>
        </w:rPr>
      </w:pPr>
      <w:hyperlink w:anchor="_Toc153388734" w:history="1">
        <w:r w:rsidR="00160554" w:rsidRPr="002350D9">
          <w:rPr>
            <w:rStyle w:val="ad"/>
            <w:rFonts w:ascii="Times New Roman" w:eastAsia="宋体" w:hAnsi="Times New Roman"/>
            <w:noProof/>
          </w:rPr>
          <w:t xml:space="preserve">5.3 </w:t>
        </w:r>
        <w:r w:rsidR="00160554" w:rsidRPr="002350D9">
          <w:rPr>
            <w:rStyle w:val="ad"/>
            <w:rFonts w:ascii="Times New Roman" w:eastAsia="宋体" w:hAnsi="Times New Roman"/>
            <w:noProof/>
          </w:rPr>
          <w:t>楼、屋面结构</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_Toc153388734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15</w:t>
        </w:r>
        <w:r w:rsidR="00160554" w:rsidRPr="002350D9">
          <w:rPr>
            <w:rFonts w:ascii="Times New Roman" w:eastAsia="宋体" w:hAnsi="Times New Roman"/>
            <w:noProof/>
            <w:webHidden/>
          </w:rPr>
          <w:fldChar w:fldCharType="end"/>
        </w:r>
      </w:hyperlink>
    </w:p>
    <w:p w14:paraId="2CA71B47" w14:textId="14C63996" w:rsidR="00160554" w:rsidRPr="002350D9" w:rsidRDefault="007B662F">
      <w:pPr>
        <w:pStyle w:val="21"/>
        <w:tabs>
          <w:tab w:val="right" w:leader="dot" w:pos="8720"/>
        </w:tabs>
        <w:ind w:left="480"/>
        <w:rPr>
          <w:rFonts w:ascii="Times New Roman" w:eastAsia="宋体" w:hAnsi="Times New Roman" w:cstheme="minorBidi"/>
          <w:noProof/>
          <w:kern w:val="2"/>
        </w:rPr>
      </w:pPr>
      <w:hyperlink w:anchor="_Toc153388735" w:history="1">
        <w:r w:rsidR="00160554" w:rsidRPr="002350D9">
          <w:rPr>
            <w:rStyle w:val="ad"/>
            <w:rFonts w:ascii="Times New Roman" w:eastAsia="宋体" w:hAnsi="Times New Roman"/>
            <w:noProof/>
          </w:rPr>
          <w:t xml:space="preserve">5.4 </w:t>
        </w:r>
        <w:r w:rsidR="00160554" w:rsidRPr="002350D9">
          <w:rPr>
            <w:rStyle w:val="ad"/>
            <w:rFonts w:ascii="Times New Roman" w:eastAsia="宋体" w:hAnsi="Times New Roman"/>
            <w:noProof/>
          </w:rPr>
          <w:t>外门窗及遮阳</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_Toc153388735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17</w:t>
        </w:r>
        <w:r w:rsidR="00160554" w:rsidRPr="002350D9">
          <w:rPr>
            <w:rFonts w:ascii="Times New Roman" w:eastAsia="宋体" w:hAnsi="Times New Roman"/>
            <w:noProof/>
            <w:webHidden/>
          </w:rPr>
          <w:fldChar w:fldCharType="end"/>
        </w:r>
      </w:hyperlink>
    </w:p>
    <w:p w14:paraId="21CE3A80" w14:textId="61C32EB5" w:rsidR="00160554" w:rsidRPr="002350D9" w:rsidRDefault="007B662F">
      <w:pPr>
        <w:pStyle w:val="21"/>
        <w:tabs>
          <w:tab w:val="right" w:leader="dot" w:pos="8720"/>
        </w:tabs>
        <w:ind w:left="480"/>
        <w:rPr>
          <w:rFonts w:ascii="Times New Roman" w:eastAsia="宋体" w:hAnsi="Times New Roman" w:cstheme="minorBidi"/>
          <w:noProof/>
          <w:kern w:val="2"/>
        </w:rPr>
      </w:pPr>
      <w:hyperlink w:anchor="_Toc153388736" w:history="1">
        <w:r w:rsidR="00160554" w:rsidRPr="002350D9">
          <w:rPr>
            <w:rStyle w:val="ad"/>
            <w:rFonts w:ascii="Times New Roman" w:eastAsia="宋体" w:hAnsi="Times New Roman"/>
            <w:noProof/>
          </w:rPr>
          <w:t xml:space="preserve">5.5 </w:t>
        </w:r>
        <w:r w:rsidR="00160554" w:rsidRPr="002350D9">
          <w:rPr>
            <w:rStyle w:val="ad"/>
            <w:rFonts w:ascii="Times New Roman" w:eastAsia="宋体" w:hAnsi="Times New Roman"/>
            <w:noProof/>
          </w:rPr>
          <w:t>其他附着结构构件</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_Toc153388736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17</w:t>
        </w:r>
        <w:r w:rsidR="00160554" w:rsidRPr="002350D9">
          <w:rPr>
            <w:rFonts w:ascii="Times New Roman" w:eastAsia="宋体" w:hAnsi="Times New Roman"/>
            <w:noProof/>
            <w:webHidden/>
          </w:rPr>
          <w:fldChar w:fldCharType="end"/>
        </w:r>
      </w:hyperlink>
    </w:p>
    <w:p w14:paraId="7FA713D1" w14:textId="17F907AF" w:rsidR="00160554" w:rsidRPr="002350D9" w:rsidRDefault="007B662F">
      <w:pPr>
        <w:pStyle w:val="10"/>
        <w:tabs>
          <w:tab w:val="right" w:leader="dot" w:pos="8720"/>
        </w:tabs>
        <w:rPr>
          <w:rFonts w:ascii="Times New Roman" w:eastAsia="宋体" w:hAnsi="Times New Roman" w:cstheme="minorBidi"/>
          <w:noProof/>
          <w:kern w:val="2"/>
        </w:rPr>
      </w:pPr>
      <w:hyperlink w:anchor="_Toc153388737" w:history="1">
        <w:r w:rsidR="00160554" w:rsidRPr="002350D9">
          <w:rPr>
            <w:rStyle w:val="ad"/>
            <w:rFonts w:ascii="Times New Roman" w:eastAsia="宋体" w:hAnsi="Times New Roman"/>
            <w:noProof/>
          </w:rPr>
          <w:t xml:space="preserve">6 </w:t>
        </w:r>
        <w:r w:rsidR="00160554" w:rsidRPr="002350D9">
          <w:rPr>
            <w:rStyle w:val="ad"/>
            <w:rFonts w:ascii="Times New Roman" w:eastAsia="宋体" w:hAnsi="Times New Roman"/>
            <w:noProof/>
          </w:rPr>
          <w:t>施</w:t>
        </w:r>
        <w:r w:rsidR="00160554" w:rsidRPr="002350D9">
          <w:rPr>
            <w:rStyle w:val="ad"/>
            <w:rFonts w:ascii="Times New Roman" w:eastAsia="宋体" w:hAnsi="Times New Roman"/>
            <w:noProof/>
          </w:rPr>
          <w:t xml:space="preserve"> </w:t>
        </w:r>
        <w:r w:rsidR="00160554" w:rsidRPr="002350D9">
          <w:rPr>
            <w:rStyle w:val="ad"/>
            <w:rFonts w:ascii="Times New Roman" w:eastAsia="宋体" w:hAnsi="Times New Roman"/>
            <w:noProof/>
          </w:rPr>
          <w:t>工</w:t>
        </w:r>
        <w:r w:rsidR="00160554" w:rsidRPr="002350D9">
          <w:rPr>
            <w:rStyle w:val="ad"/>
            <w:rFonts w:ascii="Times New Roman" w:eastAsia="宋体" w:hAnsi="Times New Roman"/>
            <w:noProof/>
          </w:rPr>
          <w:t xml:space="preserve"> </w:t>
        </w:r>
        <w:r w:rsidR="00160554" w:rsidRPr="002350D9">
          <w:rPr>
            <w:rStyle w:val="ad"/>
            <w:rFonts w:ascii="Times New Roman" w:eastAsia="宋体" w:hAnsi="Times New Roman"/>
            <w:noProof/>
          </w:rPr>
          <w:t>安</w:t>
        </w:r>
        <w:r w:rsidR="00160554" w:rsidRPr="002350D9">
          <w:rPr>
            <w:rStyle w:val="ad"/>
            <w:rFonts w:ascii="Times New Roman" w:eastAsia="宋体" w:hAnsi="Times New Roman"/>
            <w:noProof/>
          </w:rPr>
          <w:t xml:space="preserve"> </w:t>
        </w:r>
        <w:r w:rsidR="00160554" w:rsidRPr="002350D9">
          <w:rPr>
            <w:rStyle w:val="ad"/>
            <w:rFonts w:ascii="Times New Roman" w:eastAsia="宋体" w:hAnsi="Times New Roman"/>
            <w:noProof/>
          </w:rPr>
          <w:t>装</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_Toc153388737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19</w:t>
        </w:r>
        <w:r w:rsidR="00160554" w:rsidRPr="002350D9">
          <w:rPr>
            <w:rFonts w:ascii="Times New Roman" w:eastAsia="宋体" w:hAnsi="Times New Roman"/>
            <w:noProof/>
            <w:webHidden/>
          </w:rPr>
          <w:fldChar w:fldCharType="end"/>
        </w:r>
      </w:hyperlink>
    </w:p>
    <w:p w14:paraId="47B03887" w14:textId="248E2258" w:rsidR="00160554" w:rsidRPr="002350D9" w:rsidRDefault="007B662F">
      <w:pPr>
        <w:pStyle w:val="21"/>
        <w:tabs>
          <w:tab w:val="right" w:leader="dot" w:pos="8720"/>
        </w:tabs>
        <w:ind w:left="480"/>
        <w:rPr>
          <w:rFonts w:ascii="Times New Roman" w:eastAsia="宋体" w:hAnsi="Times New Roman" w:cstheme="minorBidi"/>
          <w:noProof/>
          <w:kern w:val="2"/>
        </w:rPr>
      </w:pPr>
      <w:hyperlink w:anchor="_Toc153388738" w:history="1">
        <w:r w:rsidR="00160554" w:rsidRPr="002350D9">
          <w:rPr>
            <w:rStyle w:val="ad"/>
            <w:rFonts w:ascii="Times New Roman" w:eastAsia="宋体" w:hAnsi="Times New Roman"/>
            <w:noProof/>
          </w:rPr>
          <w:t xml:space="preserve">6.1 </w:t>
        </w:r>
        <w:r w:rsidR="00160554" w:rsidRPr="002350D9">
          <w:rPr>
            <w:rStyle w:val="ad"/>
            <w:rFonts w:ascii="Times New Roman" w:eastAsia="宋体" w:hAnsi="Times New Roman"/>
            <w:noProof/>
          </w:rPr>
          <w:t>一般规定</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_Toc153388738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19</w:t>
        </w:r>
        <w:r w:rsidR="00160554" w:rsidRPr="002350D9">
          <w:rPr>
            <w:rFonts w:ascii="Times New Roman" w:eastAsia="宋体" w:hAnsi="Times New Roman"/>
            <w:noProof/>
            <w:webHidden/>
          </w:rPr>
          <w:fldChar w:fldCharType="end"/>
        </w:r>
      </w:hyperlink>
    </w:p>
    <w:p w14:paraId="4E7579C5" w14:textId="51425287" w:rsidR="00160554" w:rsidRPr="002350D9" w:rsidRDefault="007B662F">
      <w:pPr>
        <w:pStyle w:val="21"/>
        <w:tabs>
          <w:tab w:val="right" w:leader="dot" w:pos="8720"/>
        </w:tabs>
        <w:ind w:left="480"/>
        <w:rPr>
          <w:rFonts w:ascii="Times New Roman" w:eastAsia="宋体" w:hAnsi="Times New Roman" w:cstheme="minorBidi"/>
          <w:noProof/>
          <w:kern w:val="2"/>
        </w:rPr>
      </w:pPr>
      <w:hyperlink w:anchor="_Toc153388739" w:history="1">
        <w:r w:rsidR="00160554" w:rsidRPr="002350D9">
          <w:rPr>
            <w:rStyle w:val="ad"/>
            <w:rFonts w:ascii="Times New Roman" w:eastAsia="宋体" w:hAnsi="Times New Roman"/>
            <w:noProof/>
          </w:rPr>
          <w:t xml:space="preserve">6.2 </w:t>
        </w:r>
        <w:r w:rsidR="00160554" w:rsidRPr="002350D9">
          <w:rPr>
            <w:rStyle w:val="ad"/>
            <w:rFonts w:ascii="Times New Roman" w:eastAsia="宋体" w:hAnsi="Times New Roman"/>
            <w:noProof/>
          </w:rPr>
          <w:t>外墙施工</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_Toc153388739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20</w:t>
        </w:r>
        <w:r w:rsidR="00160554" w:rsidRPr="002350D9">
          <w:rPr>
            <w:rFonts w:ascii="Times New Roman" w:eastAsia="宋体" w:hAnsi="Times New Roman"/>
            <w:noProof/>
            <w:webHidden/>
          </w:rPr>
          <w:fldChar w:fldCharType="end"/>
        </w:r>
      </w:hyperlink>
    </w:p>
    <w:p w14:paraId="0BCD5588" w14:textId="4FF85F16" w:rsidR="00160554" w:rsidRPr="002350D9" w:rsidRDefault="007B662F">
      <w:pPr>
        <w:pStyle w:val="21"/>
        <w:tabs>
          <w:tab w:val="right" w:leader="dot" w:pos="8720"/>
        </w:tabs>
        <w:ind w:left="480"/>
        <w:rPr>
          <w:rFonts w:ascii="Times New Roman" w:eastAsia="宋体" w:hAnsi="Times New Roman" w:cstheme="minorBidi"/>
          <w:noProof/>
          <w:kern w:val="2"/>
        </w:rPr>
      </w:pPr>
      <w:hyperlink w:anchor="_Toc153388740" w:history="1">
        <w:r w:rsidR="00160554" w:rsidRPr="002350D9">
          <w:rPr>
            <w:rStyle w:val="ad"/>
            <w:rFonts w:ascii="Times New Roman" w:eastAsia="宋体" w:hAnsi="Times New Roman"/>
            <w:noProof/>
          </w:rPr>
          <w:t xml:space="preserve">6.3 </w:t>
        </w:r>
        <w:r w:rsidR="00160554" w:rsidRPr="002350D9">
          <w:rPr>
            <w:rStyle w:val="ad"/>
            <w:rFonts w:ascii="Times New Roman" w:eastAsia="宋体" w:hAnsi="Times New Roman"/>
            <w:noProof/>
          </w:rPr>
          <w:t>屋面施工</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_Toc153388740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21</w:t>
        </w:r>
        <w:r w:rsidR="00160554" w:rsidRPr="002350D9">
          <w:rPr>
            <w:rFonts w:ascii="Times New Roman" w:eastAsia="宋体" w:hAnsi="Times New Roman"/>
            <w:noProof/>
            <w:webHidden/>
          </w:rPr>
          <w:fldChar w:fldCharType="end"/>
        </w:r>
      </w:hyperlink>
    </w:p>
    <w:p w14:paraId="5F570983" w14:textId="5D1B5728" w:rsidR="00160554" w:rsidRPr="002350D9" w:rsidRDefault="007B662F">
      <w:pPr>
        <w:pStyle w:val="21"/>
        <w:tabs>
          <w:tab w:val="right" w:leader="dot" w:pos="8720"/>
        </w:tabs>
        <w:ind w:left="480"/>
        <w:rPr>
          <w:rFonts w:ascii="Times New Roman" w:eastAsia="宋体" w:hAnsi="Times New Roman" w:cstheme="minorBidi"/>
          <w:noProof/>
          <w:kern w:val="2"/>
        </w:rPr>
      </w:pPr>
      <w:hyperlink w:anchor="_Toc153388741" w:history="1">
        <w:r w:rsidR="00160554" w:rsidRPr="002350D9">
          <w:rPr>
            <w:rStyle w:val="ad"/>
            <w:rFonts w:ascii="Times New Roman" w:eastAsia="宋体" w:hAnsi="Times New Roman"/>
            <w:noProof/>
          </w:rPr>
          <w:t xml:space="preserve">6.4 </w:t>
        </w:r>
        <w:r w:rsidR="00160554" w:rsidRPr="002350D9">
          <w:rPr>
            <w:rStyle w:val="ad"/>
            <w:rFonts w:ascii="Times New Roman" w:eastAsia="宋体" w:hAnsi="Times New Roman"/>
            <w:noProof/>
          </w:rPr>
          <w:t>门窗及遮阳施工</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_Toc153388741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24</w:t>
        </w:r>
        <w:r w:rsidR="00160554" w:rsidRPr="002350D9">
          <w:rPr>
            <w:rFonts w:ascii="Times New Roman" w:eastAsia="宋体" w:hAnsi="Times New Roman"/>
            <w:noProof/>
            <w:webHidden/>
          </w:rPr>
          <w:fldChar w:fldCharType="end"/>
        </w:r>
      </w:hyperlink>
    </w:p>
    <w:p w14:paraId="2914CEE4" w14:textId="6FDE135F" w:rsidR="00160554" w:rsidRPr="002350D9" w:rsidRDefault="007B662F">
      <w:pPr>
        <w:pStyle w:val="21"/>
        <w:tabs>
          <w:tab w:val="right" w:leader="dot" w:pos="8720"/>
        </w:tabs>
        <w:ind w:left="480"/>
        <w:rPr>
          <w:rFonts w:ascii="Times New Roman" w:eastAsia="宋体" w:hAnsi="Times New Roman" w:cstheme="minorBidi"/>
          <w:noProof/>
          <w:kern w:val="2"/>
        </w:rPr>
      </w:pPr>
      <w:hyperlink w:anchor="_Toc153388742" w:history="1">
        <w:r w:rsidR="00160554" w:rsidRPr="002350D9">
          <w:rPr>
            <w:rStyle w:val="ad"/>
            <w:rFonts w:ascii="Times New Roman" w:eastAsia="宋体" w:hAnsi="Times New Roman"/>
            <w:noProof/>
          </w:rPr>
          <w:t xml:space="preserve">6.5 </w:t>
        </w:r>
        <w:r w:rsidR="00160554" w:rsidRPr="002350D9">
          <w:rPr>
            <w:rStyle w:val="ad"/>
            <w:rFonts w:ascii="Times New Roman" w:eastAsia="宋体" w:hAnsi="Times New Roman"/>
            <w:noProof/>
          </w:rPr>
          <w:t>其他附着结构施工</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_Toc153388742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24</w:t>
        </w:r>
        <w:r w:rsidR="00160554" w:rsidRPr="002350D9">
          <w:rPr>
            <w:rFonts w:ascii="Times New Roman" w:eastAsia="宋体" w:hAnsi="Times New Roman"/>
            <w:noProof/>
            <w:webHidden/>
          </w:rPr>
          <w:fldChar w:fldCharType="end"/>
        </w:r>
      </w:hyperlink>
    </w:p>
    <w:p w14:paraId="1E51D4AD" w14:textId="7262175E" w:rsidR="00160554" w:rsidRPr="002350D9" w:rsidRDefault="007B662F">
      <w:pPr>
        <w:pStyle w:val="10"/>
        <w:tabs>
          <w:tab w:val="right" w:leader="dot" w:pos="8720"/>
        </w:tabs>
        <w:rPr>
          <w:rFonts w:ascii="Times New Roman" w:eastAsia="宋体" w:hAnsi="Times New Roman" w:cstheme="minorBidi"/>
          <w:noProof/>
          <w:kern w:val="2"/>
        </w:rPr>
      </w:pPr>
      <w:hyperlink w:anchor="_Toc153388743" w:history="1">
        <w:r w:rsidR="00160554" w:rsidRPr="002350D9">
          <w:rPr>
            <w:rStyle w:val="ad"/>
            <w:rFonts w:ascii="Times New Roman" w:eastAsia="宋体" w:hAnsi="Times New Roman"/>
            <w:noProof/>
          </w:rPr>
          <w:t xml:space="preserve">7 </w:t>
        </w:r>
        <w:r w:rsidR="00160554" w:rsidRPr="002350D9">
          <w:rPr>
            <w:rStyle w:val="ad"/>
            <w:rFonts w:ascii="Times New Roman" w:eastAsia="宋体" w:hAnsi="Times New Roman"/>
            <w:noProof/>
          </w:rPr>
          <w:t>质</w:t>
        </w:r>
        <w:r w:rsidR="00160554" w:rsidRPr="002350D9">
          <w:rPr>
            <w:rStyle w:val="ad"/>
            <w:rFonts w:ascii="Times New Roman" w:eastAsia="宋体" w:hAnsi="Times New Roman"/>
            <w:noProof/>
          </w:rPr>
          <w:t xml:space="preserve"> </w:t>
        </w:r>
        <w:r w:rsidR="00160554" w:rsidRPr="002350D9">
          <w:rPr>
            <w:rStyle w:val="ad"/>
            <w:rFonts w:ascii="Times New Roman" w:eastAsia="宋体" w:hAnsi="Times New Roman"/>
            <w:noProof/>
          </w:rPr>
          <w:t>量</w:t>
        </w:r>
        <w:r w:rsidR="00160554" w:rsidRPr="002350D9">
          <w:rPr>
            <w:rStyle w:val="ad"/>
            <w:rFonts w:ascii="Times New Roman" w:eastAsia="宋体" w:hAnsi="Times New Roman"/>
            <w:noProof/>
          </w:rPr>
          <w:t xml:space="preserve"> </w:t>
        </w:r>
        <w:r w:rsidR="00160554" w:rsidRPr="002350D9">
          <w:rPr>
            <w:rStyle w:val="ad"/>
            <w:rFonts w:ascii="Times New Roman" w:eastAsia="宋体" w:hAnsi="Times New Roman"/>
            <w:noProof/>
          </w:rPr>
          <w:t>验</w:t>
        </w:r>
        <w:r w:rsidR="00160554" w:rsidRPr="002350D9">
          <w:rPr>
            <w:rStyle w:val="ad"/>
            <w:rFonts w:ascii="Times New Roman" w:eastAsia="宋体" w:hAnsi="Times New Roman"/>
            <w:noProof/>
          </w:rPr>
          <w:t xml:space="preserve"> </w:t>
        </w:r>
        <w:r w:rsidR="00160554" w:rsidRPr="002350D9">
          <w:rPr>
            <w:rStyle w:val="ad"/>
            <w:rFonts w:ascii="Times New Roman" w:eastAsia="宋体" w:hAnsi="Times New Roman"/>
            <w:noProof/>
          </w:rPr>
          <w:t>收</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_Toc153388743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25</w:t>
        </w:r>
        <w:r w:rsidR="00160554" w:rsidRPr="002350D9">
          <w:rPr>
            <w:rFonts w:ascii="Times New Roman" w:eastAsia="宋体" w:hAnsi="Times New Roman"/>
            <w:noProof/>
            <w:webHidden/>
          </w:rPr>
          <w:fldChar w:fldCharType="end"/>
        </w:r>
      </w:hyperlink>
    </w:p>
    <w:p w14:paraId="4458AE24" w14:textId="597F9AAF" w:rsidR="00160554" w:rsidRPr="002350D9" w:rsidRDefault="007B662F">
      <w:pPr>
        <w:pStyle w:val="21"/>
        <w:tabs>
          <w:tab w:val="right" w:leader="dot" w:pos="8720"/>
        </w:tabs>
        <w:ind w:left="480"/>
        <w:rPr>
          <w:rFonts w:ascii="Times New Roman" w:eastAsia="宋体" w:hAnsi="Times New Roman" w:cstheme="minorBidi"/>
          <w:noProof/>
          <w:kern w:val="2"/>
        </w:rPr>
      </w:pPr>
      <w:hyperlink w:anchor="_Toc153388744" w:history="1">
        <w:r w:rsidR="00160554" w:rsidRPr="002350D9">
          <w:rPr>
            <w:rStyle w:val="ad"/>
            <w:rFonts w:ascii="Times New Roman" w:eastAsia="宋体" w:hAnsi="Times New Roman"/>
            <w:noProof/>
          </w:rPr>
          <w:t xml:space="preserve">7.1 </w:t>
        </w:r>
        <w:r w:rsidR="00160554" w:rsidRPr="002350D9">
          <w:rPr>
            <w:rStyle w:val="ad"/>
            <w:rFonts w:ascii="Times New Roman" w:eastAsia="宋体" w:hAnsi="Times New Roman"/>
            <w:noProof/>
          </w:rPr>
          <w:t>一般规定</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_Toc153388744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25</w:t>
        </w:r>
        <w:r w:rsidR="00160554" w:rsidRPr="002350D9">
          <w:rPr>
            <w:rFonts w:ascii="Times New Roman" w:eastAsia="宋体" w:hAnsi="Times New Roman"/>
            <w:noProof/>
            <w:webHidden/>
          </w:rPr>
          <w:fldChar w:fldCharType="end"/>
        </w:r>
      </w:hyperlink>
    </w:p>
    <w:p w14:paraId="191D64E3" w14:textId="26641546" w:rsidR="00160554" w:rsidRPr="002350D9" w:rsidRDefault="007B662F">
      <w:pPr>
        <w:pStyle w:val="21"/>
        <w:tabs>
          <w:tab w:val="right" w:leader="dot" w:pos="8720"/>
        </w:tabs>
        <w:ind w:left="480"/>
        <w:rPr>
          <w:rFonts w:ascii="Times New Roman" w:eastAsia="宋体" w:hAnsi="Times New Roman" w:cstheme="minorBidi"/>
          <w:noProof/>
          <w:kern w:val="2"/>
        </w:rPr>
      </w:pPr>
      <w:hyperlink w:anchor="_Toc153388745" w:history="1">
        <w:r w:rsidR="00160554" w:rsidRPr="002350D9">
          <w:rPr>
            <w:rStyle w:val="ad"/>
            <w:rFonts w:ascii="Times New Roman" w:eastAsia="宋体" w:hAnsi="Times New Roman"/>
            <w:noProof/>
          </w:rPr>
          <w:t xml:space="preserve">7.2 </w:t>
        </w:r>
        <w:r w:rsidR="00160554" w:rsidRPr="002350D9">
          <w:rPr>
            <w:rStyle w:val="ad"/>
            <w:rFonts w:ascii="Times New Roman" w:eastAsia="宋体" w:hAnsi="Times New Roman"/>
            <w:noProof/>
          </w:rPr>
          <w:t>施工质量验收</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_Toc153388745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26</w:t>
        </w:r>
        <w:r w:rsidR="00160554" w:rsidRPr="002350D9">
          <w:rPr>
            <w:rFonts w:ascii="Times New Roman" w:eastAsia="宋体" w:hAnsi="Times New Roman"/>
            <w:noProof/>
            <w:webHidden/>
          </w:rPr>
          <w:fldChar w:fldCharType="end"/>
        </w:r>
      </w:hyperlink>
    </w:p>
    <w:p w14:paraId="17B408B9" w14:textId="1D4EF34F" w:rsidR="00160554" w:rsidRDefault="007B662F">
      <w:pPr>
        <w:pStyle w:val="10"/>
        <w:tabs>
          <w:tab w:val="right" w:leader="dot" w:pos="8720"/>
        </w:tabs>
        <w:rPr>
          <w:rFonts w:ascii="Times New Roman" w:eastAsia="宋体" w:hAnsi="Times New Roman"/>
          <w:noProof/>
        </w:rPr>
      </w:pPr>
      <w:hyperlink w:anchor="_Toc153388746" w:history="1">
        <w:r w:rsidR="00160554" w:rsidRPr="002350D9">
          <w:rPr>
            <w:rStyle w:val="ad"/>
            <w:rFonts w:ascii="Times New Roman" w:eastAsia="宋体" w:hAnsi="Times New Roman"/>
            <w:noProof/>
          </w:rPr>
          <w:t>用词说明</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_Toc153388746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29</w:t>
        </w:r>
        <w:r w:rsidR="00160554" w:rsidRPr="002350D9">
          <w:rPr>
            <w:rFonts w:ascii="Times New Roman" w:eastAsia="宋体" w:hAnsi="Times New Roman"/>
            <w:noProof/>
            <w:webHidden/>
          </w:rPr>
          <w:fldChar w:fldCharType="end"/>
        </w:r>
      </w:hyperlink>
    </w:p>
    <w:p w14:paraId="196155A9" w14:textId="77777777" w:rsidR="006C14AA" w:rsidRPr="002350D9" w:rsidRDefault="007B662F" w:rsidP="006C14AA">
      <w:pPr>
        <w:pStyle w:val="10"/>
        <w:tabs>
          <w:tab w:val="right" w:leader="dot" w:pos="8720"/>
        </w:tabs>
        <w:rPr>
          <w:rFonts w:ascii="Times New Roman" w:eastAsia="宋体" w:hAnsi="Times New Roman" w:cstheme="minorBidi"/>
          <w:noProof/>
          <w:kern w:val="2"/>
        </w:rPr>
      </w:pPr>
      <w:hyperlink w:anchor="_Toc153388747" w:history="1">
        <w:r w:rsidR="006C14AA" w:rsidRPr="002350D9">
          <w:rPr>
            <w:rStyle w:val="ad"/>
            <w:rFonts w:ascii="Times New Roman" w:eastAsia="宋体" w:hAnsi="Times New Roman"/>
            <w:noProof/>
          </w:rPr>
          <w:t>引用标准名录</w:t>
        </w:r>
        <w:r w:rsidR="006C14AA" w:rsidRPr="002350D9">
          <w:rPr>
            <w:rFonts w:ascii="Times New Roman" w:eastAsia="宋体" w:hAnsi="Times New Roman"/>
            <w:noProof/>
            <w:webHidden/>
          </w:rPr>
          <w:tab/>
        </w:r>
        <w:r w:rsidR="006C14AA" w:rsidRPr="002350D9">
          <w:rPr>
            <w:rFonts w:ascii="Times New Roman" w:eastAsia="宋体" w:hAnsi="Times New Roman"/>
            <w:noProof/>
            <w:webHidden/>
          </w:rPr>
          <w:fldChar w:fldCharType="begin"/>
        </w:r>
        <w:r w:rsidR="006C14AA" w:rsidRPr="002350D9">
          <w:rPr>
            <w:rFonts w:ascii="Times New Roman" w:eastAsia="宋体" w:hAnsi="Times New Roman"/>
            <w:noProof/>
            <w:webHidden/>
          </w:rPr>
          <w:instrText xml:space="preserve"> PAGEREF _Toc153388747 \h </w:instrText>
        </w:r>
        <w:r w:rsidR="006C14AA" w:rsidRPr="002350D9">
          <w:rPr>
            <w:rFonts w:ascii="Times New Roman" w:eastAsia="宋体" w:hAnsi="Times New Roman"/>
            <w:noProof/>
            <w:webHidden/>
          </w:rPr>
        </w:r>
        <w:r w:rsidR="006C14AA" w:rsidRPr="002350D9">
          <w:rPr>
            <w:rFonts w:ascii="Times New Roman" w:eastAsia="宋体" w:hAnsi="Times New Roman"/>
            <w:noProof/>
            <w:webHidden/>
          </w:rPr>
          <w:fldChar w:fldCharType="separate"/>
        </w:r>
        <w:r w:rsidR="006C14AA">
          <w:rPr>
            <w:rFonts w:ascii="Times New Roman" w:eastAsia="宋体" w:hAnsi="Times New Roman"/>
            <w:noProof/>
            <w:webHidden/>
          </w:rPr>
          <w:t>30</w:t>
        </w:r>
        <w:r w:rsidR="006C14AA" w:rsidRPr="002350D9">
          <w:rPr>
            <w:rFonts w:ascii="Times New Roman" w:eastAsia="宋体" w:hAnsi="Times New Roman"/>
            <w:noProof/>
            <w:webHidden/>
          </w:rPr>
          <w:fldChar w:fldCharType="end"/>
        </w:r>
      </w:hyperlink>
    </w:p>
    <w:p w14:paraId="70BF53C8" w14:textId="4A8BEFF8" w:rsidR="00160554" w:rsidRPr="002350D9" w:rsidRDefault="007B662F">
      <w:pPr>
        <w:pStyle w:val="10"/>
        <w:tabs>
          <w:tab w:val="right" w:leader="dot" w:pos="8720"/>
        </w:tabs>
        <w:rPr>
          <w:rFonts w:ascii="Times New Roman" w:eastAsia="宋体" w:hAnsi="Times New Roman" w:cstheme="minorBidi"/>
          <w:noProof/>
          <w:kern w:val="2"/>
        </w:rPr>
      </w:pPr>
      <w:hyperlink w:anchor="_Toc153388747" w:history="1">
        <w:r w:rsidR="006C14AA">
          <w:rPr>
            <w:rStyle w:val="ad"/>
            <w:rFonts w:ascii="Times New Roman" w:eastAsia="宋体" w:hAnsi="Times New Roman" w:hint="eastAsia"/>
            <w:noProof/>
          </w:rPr>
          <w:t>附：条文说明</w:t>
        </w:r>
        <w:r w:rsidR="00160554" w:rsidRPr="002350D9">
          <w:rPr>
            <w:rFonts w:ascii="Times New Roman" w:eastAsia="宋体" w:hAnsi="Times New Roman"/>
            <w:noProof/>
            <w:webHidden/>
          </w:rPr>
          <w:tab/>
        </w:r>
        <w:r w:rsidR="00160554" w:rsidRPr="002350D9">
          <w:rPr>
            <w:rFonts w:ascii="Times New Roman" w:eastAsia="宋体" w:hAnsi="Times New Roman"/>
            <w:noProof/>
            <w:webHidden/>
          </w:rPr>
          <w:fldChar w:fldCharType="begin"/>
        </w:r>
        <w:r w:rsidR="00160554" w:rsidRPr="002350D9">
          <w:rPr>
            <w:rFonts w:ascii="Times New Roman" w:eastAsia="宋体" w:hAnsi="Times New Roman"/>
            <w:noProof/>
            <w:webHidden/>
          </w:rPr>
          <w:instrText xml:space="preserve"> PAGEREF _Toc153388747 \h </w:instrText>
        </w:r>
        <w:r w:rsidR="00160554" w:rsidRPr="002350D9">
          <w:rPr>
            <w:rFonts w:ascii="Times New Roman" w:eastAsia="宋体" w:hAnsi="Times New Roman"/>
            <w:noProof/>
            <w:webHidden/>
          </w:rPr>
        </w:r>
        <w:r w:rsidR="00160554" w:rsidRPr="002350D9">
          <w:rPr>
            <w:rFonts w:ascii="Times New Roman" w:eastAsia="宋体" w:hAnsi="Times New Roman"/>
            <w:noProof/>
            <w:webHidden/>
          </w:rPr>
          <w:fldChar w:fldCharType="separate"/>
        </w:r>
        <w:r w:rsidR="00270876">
          <w:rPr>
            <w:rFonts w:ascii="Times New Roman" w:eastAsia="宋体" w:hAnsi="Times New Roman"/>
            <w:noProof/>
            <w:webHidden/>
          </w:rPr>
          <w:t>3</w:t>
        </w:r>
        <w:r w:rsidR="00160554" w:rsidRPr="002350D9">
          <w:rPr>
            <w:rFonts w:ascii="Times New Roman" w:eastAsia="宋体" w:hAnsi="Times New Roman"/>
            <w:noProof/>
            <w:webHidden/>
          </w:rPr>
          <w:fldChar w:fldCharType="end"/>
        </w:r>
      </w:hyperlink>
      <w:r w:rsidR="006C14AA">
        <w:rPr>
          <w:rFonts w:ascii="Times New Roman" w:eastAsia="宋体" w:hAnsi="Times New Roman"/>
          <w:noProof/>
        </w:rPr>
        <w:t>2</w:t>
      </w:r>
    </w:p>
    <w:p w14:paraId="5DA6901E" w14:textId="62A6BDD9" w:rsidR="00F33A5E" w:rsidRDefault="009E1156" w:rsidP="00F33A5E">
      <w:pPr>
        <w:ind w:firstLine="480"/>
        <w:sectPr w:rsidR="00F33A5E" w:rsidSect="00D91616">
          <w:footerReference w:type="even" r:id="rId23"/>
          <w:footerReference w:type="default" r:id="rId24"/>
          <w:pgSz w:w="11906" w:h="16838"/>
          <w:pgMar w:top="1588" w:right="1588" w:bottom="1588" w:left="1588" w:header="851" w:footer="992" w:gutter="0"/>
          <w:pgNumType w:fmt="upperRoman" w:start="1"/>
          <w:cols w:space="425"/>
          <w:docGrid w:type="lines" w:linePitch="326"/>
        </w:sectPr>
      </w:pPr>
      <w:r w:rsidRPr="00EC0D7D">
        <w:fldChar w:fldCharType="end"/>
      </w:r>
      <w:bookmarkStart w:id="3" w:name="_Toc153367141"/>
    </w:p>
    <w:p w14:paraId="194C2410" w14:textId="79A832C6" w:rsidR="00EE7F15" w:rsidRPr="00EC0D7D" w:rsidRDefault="009E1156" w:rsidP="00220736">
      <w:pPr>
        <w:ind w:firstLineChars="0" w:firstLine="0"/>
        <w:jc w:val="center"/>
        <w:outlineLvl w:val="0"/>
        <w:rPr>
          <w:b/>
          <w:sz w:val="32"/>
          <w:szCs w:val="32"/>
          <w:lang w:val="zh-CN"/>
        </w:rPr>
      </w:pPr>
      <w:bookmarkStart w:id="4" w:name="_Toc153388720"/>
      <w:r w:rsidRPr="00EC0D7D">
        <w:rPr>
          <w:b/>
          <w:sz w:val="32"/>
          <w:szCs w:val="32"/>
          <w:lang w:val="zh-CN"/>
        </w:rPr>
        <w:lastRenderedPageBreak/>
        <w:t>Contents</w:t>
      </w:r>
      <w:bookmarkEnd w:id="3"/>
      <w:bookmarkEnd w:id="4"/>
    </w:p>
    <w:p w14:paraId="61A4425C" w14:textId="77777777" w:rsidR="00904201" w:rsidRPr="00EC0D7D" w:rsidRDefault="00904201" w:rsidP="00220736">
      <w:pPr>
        <w:ind w:firstLineChars="0" w:firstLine="0"/>
        <w:jc w:val="center"/>
        <w:rPr>
          <w:rFonts w:ascii="宋体" w:hAnsi="宋体"/>
          <w:b/>
          <w:sz w:val="32"/>
          <w:szCs w:val="32"/>
          <w:lang w:val="zh-CN"/>
        </w:rPr>
      </w:pPr>
    </w:p>
    <w:p w14:paraId="3F0B9B8C" w14:textId="043120AC" w:rsidR="00DC7668" w:rsidRPr="00EC0D7D" w:rsidRDefault="00DC7668" w:rsidP="00DC7668">
      <w:pPr>
        <w:pStyle w:val="10"/>
        <w:tabs>
          <w:tab w:val="right" w:leader="dot" w:pos="8720"/>
        </w:tabs>
        <w:rPr>
          <w:rFonts w:ascii="Times New Roman" w:hAnsi="Times New Roman"/>
          <w:noProof/>
          <w:kern w:val="2"/>
        </w:rPr>
      </w:pPr>
      <w:r w:rsidRPr="00EC0D7D">
        <w:rPr>
          <w:rFonts w:ascii="Times New Roman" w:hAnsi="Times New Roman"/>
          <w:b/>
          <w:bCs/>
        </w:rPr>
        <w:fldChar w:fldCharType="begin"/>
      </w:r>
      <w:r w:rsidRPr="00EC0D7D">
        <w:rPr>
          <w:rFonts w:ascii="Times New Roman" w:hAnsi="Times New Roman"/>
          <w:b/>
          <w:bCs/>
        </w:rPr>
        <w:instrText xml:space="preserve"> TOC \o "1-2" \h \z \u </w:instrText>
      </w:r>
      <w:r w:rsidRPr="00EC0D7D">
        <w:rPr>
          <w:rFonts w:ascii="Times New Roman" w:hAnsi="Times New Roman"/>
          <w:b/>
          <w:bCs/>
        </w:rPr>
        <w:fldChar w:fldCharType="separate"/>
      </w:r>
      <w:hyperlink w:anchor="_Toc133162113" w:history="1">
        <w:r w:rsidRPr="00EC0D7D">
          <w:rPr>
            <w:rStyle w:val="ad"/>
            <w:rFonts w:ascii="Times New Roman" w:eastAsia="黑体" w:hAnsi="Times New Roman"/>
            <w:noProof/>
            <w:color w:val="auto"/>
          </w:rPr>
          <w:t>1</w:t>
        </w:r>
        <w:r w:rsidRPr="00EC0D7D">
          <w:rPr>
            <w:rStyle w:val="ad"/>
            <w:rFonts w:ascii="Times New Roman" w:hAnsi="Times New Roman"/>
            <w:noProof/>
            <w:color w:val="auto"/>
          </w:rPr>
          <w:t xml:space="preserve"> </w:t>
        </w:r>
        <w:r w:rsidR="005C592C">
          <w:rPr>
            <w:rStyle w:val="ad"/>
            <w:rFonts w:ascii="Times New Roman" w:hAnsi="Times New Roman"/>
            <w:noProof/>
            <w:color w:val="auto"/>
          </w:rPr>
          <w:t xml:space="preserve"> </w:t>
        </w:r>
        <w:r w:rsidRPr="00EC0D7D">
          <w:rPr>
            <w:rStyle w:val="ad"/>
            <w:rFonts w:ascii="Times New Roman" w:hAnsi="Times New Roman"/>
            <w:noProof/>
            <w:color w:val="auto"/>
          </w:rPr>
          <w:t>General Provisions</w:t>
        </w:r>
        <w:r w:rsidRPr="00EC0D7D">
          <w:rPr>
            <w:rFonts w:ascii="Times New Roman" w:hAnsi="Times New Roman"/>
            <w:noProof/>
            <w:webHidden/>
          </w:rPr>
          <w:tab/>
        </w:r>
        <w:r w:rsidR="00746F4F">
          <w:rPr>
            <w:rFonts w:ascii="Times New Roman" w:hAnsi="Times New Roman"/>
            <w:noProof/>
            <w:webHidden/>
          </w:rPr>
          <w:t>1</w:t>
        </w:r>
      </w:hyperlink>
    </w:p>
    <w:p w14:paraId="3B5B32C2" w14:textId="3E38042F" w:rsidR="00DC7668" w:rsidRPr="00EC0D7D" w:rsidRDefault="007B662F" w:rsidP="00DC7668">
      <w:pPr>
        <w:pStyle w:val="10"/>
        <w:tabs>
          <w:tab w:val="right" w:leader="dot" w:pos="8720"/>
        </w:tabs>
        <w:rPr>
          <w:rFonts w:ascii="Times New Roman" w:hAnsi="Times New Roman"/>
          <w:noProof/>
          <w:kern w:val="2"/>
        </w:rPr>
      </w:pPr>
      <w:hyperlink w:anchor="_Toc133162114" w:history="1">
        <w:r w:rsidR="00DC7668" w:rsidRPr="00EC0D7D">
          <w:rPr>
            <w:rStyle w:val="ad"/>
            <w:rFonts w:ascii="Times New Roman" w:eastAsia="黑体" w:hAnsi="Times New Roman"/>
            <w:noProof/>
            <w:color w:val="auto"/>
          </w:rPr>
          <w:t>2</w:t>
        </w:r>
        <w:r w:rsidR="00DC7668" w:rsidRPr="00EC0D7D">
          <w:rPr>
            <w:rStyle w:val="ad"/>
            <w:rFonts w:ascii="Times New Roman" w:hAnsi="Times New Roman"/>
            <w:noProof/>
            <w:color w:val="auto"/>
          </w:rPr>
          <w:t xml:space="preserve"> </w:t>
        </w:r>
        <w:r w:rsidR="005C592C">
          <w:rPr>
            <w:rStyle w:val="ad"/>
            <w:rFonts w:ascii="Times New Roman" w:hAnsi="Times New Roman"/>
            <w:noProof/>
            <w:color w:val="auto"/>
          </w:rPr>
          <w:t xml:space="preserve"> </w:t>
        </w:r>
        <w:r w:rsidR="00DC7668" w:rsidRPr="00EC0D7D">
          <w:rPr>
            <w:rStyle w:val="ad"/>
            <w:rFonts w:ascii="Times New Roman" w:hAnsi="Times New Roman"/>
            <w:noProof/>
            <w:color w:val="auto"/>
          </w:rPr>
          <w:t>Terms and Symbols</w:t>
        </w:r>
        <w:r w:rsidR="00DC7668" w:rsidRPr="00EC0D7D">
          <w:rPr>
            <w:rFonts w:ascii="Times New Roman" w:hAnsi="Times New Roman"/>
            <w:noProof/>
            <w:webHidden/>
          </w:rPr>
          <w:tab/>
        </w:r>
        <w:r w:rsidR="00746F4F">
          <w:rPr>
            <w:rFonts w:ascii="Times New Roman" w:hAnsi="Times New Roman"/>
            <w:noProof/>
            <w:webHidden/>
          </w:rPr>
          <w:t>2</w:t>
        </w:r>
      </w:hyperlink>
    </w:p>
    <w:p w14:paraId="34B721B5" w14:textId="01ADDD8E" w:rsidR="00DC7668" w:rsidRPr="00EC0D7D" w:rsidRDefault="007B662F" w:rsidP="00DC7668">
      <w:pPr>
        <w:pStyle w:val="10"/>
        <w:tabs>
          <w:tab w:val="right" w:leader="dot" w:pos="8720"/>
        </w:tabs>
        <w:rPr>
          <w:rFonts w:ascii="Times New Roman" w:hAnsi="Times New Roman"/>
          <w:noProof/>
          <w:kern w:val="2"/>
        </w:rPr>
      </w:pPr>
      <w:hyperlink w:anchor="_Toc133162115" w:history="1">
        <w:r w:rsidR="00DC7668" w:rsidRPr="00EC0D7D">
          <w:rPr>
            <w:rStyle w:val="ad"/>
            <w:rFonts w:ascii="Times New Roman" w:eastAsia="黑体" w:hAnsi="Times New Roman"/>
            <w:noProof/>
            <w:color w:val="auto"/>
          </w:rPr>
          <w:t>3</w:t>
        </w:r>
        <w:r w:rsidR="00DC7668" w:rsidRPr="00EC0D7D">
          <w:rPr>
            <w:rStyle w:val="ad"/>
            <w:rFonts w:ascii="Times New Roman" w:hAnsi="Times New Roman"/>
            <w:noProof/>
            <w:color w:val="auto"/>
          </w:rPr>
          <w:t xml:space="preserve"> </w:t>
        </w:r>
        <w:r w:rsidR="005C592C">
          <w:rPr>
            <w:rStyle w:val="ad"/>
            <w:rFonts w:ascii="Times New Roman" w:hAnsi="Times New Roman"/>
            <w:noProof/>
            <w:color w:val="auto"/>
          </w:rPr>
          <w:t xml:space="preserve"> </w:t>
        </w:r>
        <w:r w:rsidR="00DC7668" w:rsidRPr="00EC0D7D">
          <w:rPr>
            <w:rStyle w:val="ad"/>
            <w:rFonts w:ascii="Times New Roman" w:hAnsi="Times New Roman"/>
            <w:noProof/>
            <w:color w:val="auto"/>
          </w:rPr>
          <w:t>Basic Requirements</w:t>
        </w:r>
        <w:r w:rsidR="00DC7668" w:rsidRPr="00EC0D7D">
          <w:rPr>
            <w:rFonts w:ascii="Times New Roman" w:hAnsi="Times New Roman"/>
            <w:noProof/>
            <w:webHidden/>
          </w:rPr>
          <w:tab/>
        </w:r>
        <w:r w:rsidR="00807B0E">
          <w:rPr>
            <w:rFonts w:ascii="Times New Roman" w:hAnsi="Times New Roman"/>
            <w:noProof/>
            <w:webHidden/>
          </w:rPr>
          <w:t>4</w:t>
        </w:r>
      </w:hyperlink>
    </w:p>
    <w:p w14:paraId="7094DF70" w14:textId="12635FA0" w:rsidR="00DC7668" w:rsidRPr="00EC0D7D" w:rsidRDefault="007B662F" w:rsidP="00DC7668">
      <w:pPr>
        <w:pStyle w:val="10"/>
        <w:tabs>
          <w:tab w:val="right" w:leader="dot" w:pos="8720"/>
        </w:tabs>
        <w:rPr>
          <w:rFonts w:ascii="Times New Roman" w:hAnsi="Times New Roman"/>
          <w:noProof/>
          <w:kern w:val="2"/>
        </w:rPr>
      </w:pPr>
      <w:hyperlink w:anchor="_Toc133162118" w:history="1">
        <w:r w:rsidR="00DC7668" w:rsidRPr="00EC0D7D">
          <w:rPr>
            <w:rStyle w:val="ad"/>
            <w:rFonts w:ascii="Times New Roman" w:eastAsia="黑体" w:hAnsi="Times New Roman"/>
            <w:noProof/>
            <w:color w:val="auto"/>
          </w:rPr>
          <w:t>4</w:t>
        </w:r>
        <w:r w:rsidR="00DC7668" w:rsidRPr="00EC0D7D">
          <w:rPr>
            <w:rStyle w:val="ad"/>
            <w:rFonts w:ascii="Times New Roman" w:hAnsi="Times New Roman"/>
            <w:noProof/>
            <w:color w:val="auto"/>
          </w:rPr>
          <w:t xml:space="preserve"> </w:t>
        </w:r>
        <w:r w:rsidR="005C592C">
          <w:rPr>
            <w:rStyle w:val="ad"/>
            <w:rFonts w:ascii="Times New Roman" w:hAnsi="Times New Roman"/>
            <w:noProof/>
            <w:color w:val="auto"/>
          </w:rPr>
          <w:t xml:space="preserve"> </w:t>
        </w:r>
        <w:r w:rsidR="00DC7668" w:rsidRPr="00EC0D7D">
          <w:rPr>
            <w:rStyle w:val="ad"/>
            <w:rFonts w:ascii="Times New Roman" w:hAnsi="Times New Roman"/>
            <w:noProof/>
            <w:color w:val="auto"/>
          </w:rPr>
          <w:t>Architecture Design</w:t>
        </w:r>
        <w:r w:rsidR="00DC7668" w:rsidRPr="00EC0D7D">
          <w:rPr>
            <w:rFonts w:ascii="Times New Roman" w:hAnsi="Times New Roman"/>
            <w:noProof/>
            <w:webHidden/>
          </w:rPr>
          <w:tab/>
        </w:r>
      </w:hyperlink>
      <w:r w:rsidR="00807B0E">
        <w:rPr>
          <w:rFonts w:ascii="Times New Roman" w:hAnsi="Times New Roman"/>
          <w:noProof/>
        </w:rPr>
        <w:t>5</w:t>
      </w:r>
    </w:p>
    <w:p w14:paraId="1A4CBEDB" w14:textId="6B84B6E8" w:rsidR="00DC7668" w:rsidRPr="00EC0D7D" w:rsidRDefault="007B662F" w:rsidP="00DC7668">
      <w:pPr>
        <w:pStyle w:val="21"/>
        <w:tabs>
          <w:tab w:val="right" w:leader="dot" w:pos="8720"/>
        </w:tabs>
        <w:ind w:left="480"/>
        <w:rPr>
          <w:rFonts w:ascii="Times New Roman" w:hAnsi="Times New Roman"/>
          <w:noProof/>
          <w:kern w:val="2"/>
        </w:rPr>
      </w:pPr>
      <w:hyperlink w:anchor="_Toc133162119" w:history="1">
        <w:r w:rsidR="00DC7668" w:rsidRPr="00EC0D7D">
          <w:rPr>
            <w:rStyle w:val="ad"/>
            <w:rFonts w:ascii="Times New Roman" w:hAnsi="Times New Roman"/>
            <w:noProof/>
            <w:color w:val="auto"/>
          </w:rPr>
          <w:t>4.1 General Requirements</w:t>
        </w:r>
        <w:r w:rsidR="00DC7668" w:rsidRPr="00EC0D7D">
          <w:rPr>
            <w:rFonts w:ascii="Times New Roman" w:hAnsi="Times New Roman"/>
            <w:noProof/>
            <w:webHidden/>
          </w:rPr>
          <w:tab/>
        </w:r>
      </w:hyperlink>
      <w:r w:rsidR="00807B0E">
        <w:rPr>
          <w:rFonts w:ascii="Times New Roman" w:hAnsi="Times New Roman"/>
          <w:noProof/>
        </w:rPr>
        <w:t>5</w:t>
      </w:r>
    </w:p>
    <w:p w14:paraId="0D429215" w14:textId="01E5785B" w:rsidR="00DC7668" w:rsidRPr="00EC0D7D" w:rsidRDefault="007B662F" w:rsidP="00DC7668">
      <w:pPr>
        <w:pStyle w:val="21"/>
        <w:tabs>
          <w:tab w:val="right" w:leader="dot" w:pos="8720"/>
        </w:tabs>
        <w:ind w:left="480"/>
        <w:rPr>
          <w:rFonts w:ascii="Times New Roman" w:hAnsi="Times New Roman"/>
          <w:noProof/>
          <w:kern w:val="2"/>
        </w:rPr>
      </w:pPr>
      <w:hyperlink w:anchor="_Toc133162120" w:history="1">
        <w:r w:rsidR="00DC7668" w:rsidRPr="00EC0D7D">
          <w:rPr>
            <w:rStyle w:val="ad"/>
            <w:rFonts w:ascii="Times New Roman" w:hAnsi="Times New Roman"/>
            <w:noProof/>
            <w:color w:val="auto"/>
          </w:rPr>
          <w:t xml:space="preserve">4.2 </w:t>
        </w:r>
        <w:r w:rsidR="00032973" w:rsidRPr="00EC0D7D">
          <w:rPr>
            <w:rStyle w:val="ad"/>
            <w:rFonts w:ascii="Times New Roman" w:hAnsi="Times New Roman"/>
            <w:noProof/>
            <w:color w:val="auto"/>
          </w:rPr>
          <w:t>Thermal Performance of Envelop Structures</w:t>
        </w:r>
        <w:r w:rsidR="00DC7668" w:rsidRPr="00EC0D7D">
          <w:rPr>
            <w:rFonts w:ascii="Times New Roman" w:hAnsi="Times New Roman"/>
            <w:noProof/>
            <w:webHidden/>
          </w:rPr>
          <w:tab/>
        </w:r>
      </w:hyperlink>
      <w:r w:rsidR="00807B0E">
        <w:rPr>
          <w:rFonts w:ascii="Times New Roman" w:hAnsi="Times New Roman"/>
          <w:noProof/>
        </w:rPr>
        <w:t>5</w:t>
      </w:r>
    </w:p>
    <w:p w14:paraId="4DEADDC9" w14:textId="5CC62639" w:rsidR="00DC7668" w:rsidRPr="00EC0D7D" w:rsidRDefault="007B662F" w:rsidP="00DC7668">
      <w:pPr>
        <w:pStyle w:val="21"/>
        <w:tabs>
          <w:tab w:val="right" w:leader="dot" w:pos="8720"/>
        </w:tabs>
        <w:ind w:left="480"/>
        <w:rPr>
          <w:rFonts w:ascii="Times New Roman" w:hAnsi="Times New Roman"/>
          <w:noProof/>
          <w:kern w:val="2"/>
        </w:rPr>
      </w:pPr>
      <w:hyperlink w:anchor="_Toc133162121" w:history="1">
        <w:r w:rsidR="00DC7668" w:rsidRPr="00EC0D7D">
          <w:rPr>
            <w:rStyle w:val="ad"/>
            <w:rFonts w:ascii="Times New Roman" w:hAnsi="Times New Roman"/>
            <w:noProof/>
            <w:color w:val="auto"/>
          </w:rPr>
          <w:t>4.3</w:t>
        </w:r>
        <w:r w:rsidR="00032973" w:rsidRPr="00EC0D7D">
          <w:rPr>
            <w:rStyle w:val="ad"/>
            <w:rFonts w:ascii="Times New Roman" w:hAnsi="Times New Roman"/>
            <w:noProof/>
            <w:color w:val="auto"/>
          </w:rPr>
          <w:t xml:space="preserve"> Thermal Insulation Design of Exterior Walls</w:t>
        </w:r>
        <w:r w:rsidR="00DC7668" w:rsidRPr="00EC0D7D">
          <w:rPr>
            <w:rFonts w:ascii="Times New Roman" w:hAnsi="Times New Roman"/>
            <w:noProof/>
            <w:webHidden/>
          </w:rPr>
          <w:tab/>
        </w:r>
      </w:hyperlink>
      <w:r w:rsidR="00FD7FCE">
        <w:rPr>
          <w:rFonts w:ascii="Times New Roman" w:hAnsi="Times New Roman"/>
          <w:noProof/>
        </w:rPr>
        <w:t>6</w:t>
      </w:r>
    </w:p>
    <w:p w14:paraId="464B3DAA" w14:textId="67270C60" w:rsidR="00DC7668" w:rsidRPr="00EC0D7D" w:rsidRDefault="007B662F" w:rsidP="00DC7668">
      <w:pPr>
        <w:pStyle w:val="21"/>
        <w:tabs>
          <w:tab w:val="right" w:leader="dot" w:pos="8720"/>
        </w:tabs>
        <w:ind w:left="480"/>
        <w:rPr>
          <w:rFonts w:ascii="Times New Roman" w:hAnsi="Times New Roman"/>
          <w:noProof/>
          <w:kern w:val="2"/>
        </w:rPr>
      </w:pPr>
      <w:hyperlink w:anchor="_Toc133162122" w:history="1">
        <w:r w:rsidR="00DC7668" w:rsidRPr="00EC0D7D">
          <w:rPr>
            <w:rStyle w:val="ad"/>
            <w:rFonts w:ascii="Times New Roman" w:hAnsi="Times New Roman"/>
            <w:noProof/>
            <w:color w:val="auto"/>
          </w:rPr>
          <w:t>4.4</w:t>
        </w:r>
        <w:r w:rsidR="00032973" w:rsidRPr="00EC0D7D">
          <w:rPr>
            <w:rStyle w:val="ad"/>
            <w:rFonts w:ascii="Times New Roman" w:hAnsi="Times New Roman"/>
            <w:noProof/>
            <w:color w:val="auto"/>
          </w:rPr>
          <w:t xml:space="preserve"> Thermal Insulation Design of Slab</w:t>
        </w:r>
        <w:r w:rsidR="00DC7668" w:rsidRPr="00EC0D7D">
          <w:rPr>
            <w:rFonts w:ascii="Times New Roman" w:hAnsi="Times New Roman"/>
            <w:noProof/>
            <w:webHidden/>
          </w:rPr>
          <w:tab/>
        </w:r>
      </w:hyperlink>
      <w:r w:rsidR="00807B0E">
        <w:rPr>
          <w:rFonts w:ascii="Times New Roman" w:hAnsi="Times New Roman"/>
          <w:noProof/>
        </w:rPr>
        <w:t>10</w:t>
      </w:r>
    </w:p>
    <w:p w14:paraId="4F896DD6" w14:textId="3DD0FE55" w:rsidR="00DC7668" w:rsidRPr="00EC0D7D" w:rsidRDefault="007B662F" w:rsidP="00DC7668">
      <w:pPr>
        <w:pStyle w:val="21"/>
        <w:tabs>
          <w:tab w:val="right" w:leader="dot" w:pos="8720"/>
        </w:tabs>
        <w:ind w:left="480"/>
        <w:rPr>
          <w:rFonts w:ascii="Times New Roman" w:hAnsi="Times New Roman"/>
          <w:noProof/>
          <w:kern w:val="2"/>
        </w:rPr>
      </w:pPr>
      <w:hyperlink w:anchor="_Toc133162123" w:history="1">
        <w:r w:rsidR="00DC7668" w:rsidRPr="00EC0D7D">
          <w:rPr>
            <w:rStyle w:val="ad"/>
            <w:rFonts w:ascii="Times New Roman" w:hAnsi="Times New Roman"/>
            <w:noProof/>
            <w:color w:val="auto"/>
          </w:rPr>
          <w:t xml:space="preserve">4.5 </w:t>
        </w:r>
        <w:r w:rsidR="00032973" w:rsidRPr="00EC0D7D">
          <w:rPr>
            <w:rStyle w:val="ad"/>
            <w:rFonts w:ascii="Times New Roman" w:hAnsi="Times New Roman"/>
            <w:noProof/>
            <w:color w:val="auto"/>
          </w:rPr>
          <w:t>Windows and Shading Design</w:t>
        </w:r>
        <w:r w:rsidR="00DC7668" w:rsidRPr="00EC0D7D">
          <w:rPr>
            <w:rFonts w:ascii="Times New Roman" w:hAnsi="Times New Roman"/>
            <w:noProof/>
            <w:webHidden/>
          </w:rPr>
          <w:tab/>
        </w:r>
      </w:hyperlink>
      <w:r w:rsidR="00FD7FCE">
        <w:rPr>
          <w:rFonts w:ascii="Times New Roman" w:hAnsi="Times New Roman"/>
          <w:noProof/>
        </w:rPr>
        <w:t>11</w:t>
      </w:r>
    </w:p>
    <w:p w14:paraId="664784BB" w14:textId="25599D5B" w:rsidR="00DC7668" w:rsidRPr="00EC0D7D" w:rsidRDefault="007B662F" w:rsidP="00DC7668">
      <w:pPr>
        <w:pStyle w:val="21"/>
        <w:tabs>
          <w:tab w:val="right" w:leader="dot" w:pos="8720"/>
        </w:tabs>
        <w:ind w:left="480"/>
        <w:rPr>
          <w:rFonts w:ascii="Times New Roman" w:hAnsi="Times New Roman"/>
          <w:noProof/>
          <w:kern w:val="2"/>
        </w:rPr>
      </w:pPr>
      <w:hyperlink w:anchor="_Toc133162124" w:history="1">
        <w:r w:rsidR="00DC7668" w:rsidRPr="00EC0D7D">
          <w:rPr>
            <w:rStyle w:val="ad"/>
            <w:rFonts w:ascii="Times New Roman" w:hAnsi="Times New Roman"/>
            <w:noProof/>
            <w:color w:val="auto"/>
          </w:rPr>
          <w:t xml:space="preserve">4.6 </w:t>
        </w:r>
        <w:r w:rsidR="00032973" w:rsidRPr="00EC0D7D">
          <w:rPr>
            <w:rStyle w:val="ad"/>
            <w:rFonts w:ascii="Times New Roman" w:hAnsi="Times New Roman"/>
            <w:noProof/>
            <w:color w:val="auto"/>
          </w:rPr>
          <w:t>Air-permeability Design</w:t>
        </w:r>
        <w:r w:rsidR="00DC7668" w:rsidRPr="00EC0D7D">
          <w:rPr>
            <w:rFonts w:ascii="Times New Roman" w:hAnsi="Times New Roman"/>
            <w:noProof/>
            <w:webHidden/>
          </w:rPr>
          <w:tab/>
        </w:r>
      </w:hyperlink>
      <w:r w:rsidR="00807B0E">
        <w:rPr>
          <w:rFonts w:ascii="Times New Roman" w:hAnsi="Times New Roman"/>
          <w:noProof/>
        </w:rPr>
        <w:t>11</w:t>
      </w:r>
    </w:p>
    <w:p w14:paraId="60BBD98A" w14:textId="7A7228B8" w:rsidR="00DC7668" w:rsidRPr="00EC0D7D" w:rsidRDefault="007B662F" w:rsidP="00DC7668">
      <w:pPr>
        <w:pStyle w:val="10"/>
        <w:tabs>
          <w:tab w:val="right" w:leader="dot" w:pos="8720"/>
        </w:tabs>
        <w:rPr>
          <w:rFonts w:ascii="Times New Roman" w:hAnsi="Times New Roman"/>
          <w:noProof/>
          <w:kern w:val="2"/>
        </w:rPr>
      </w:pPr>
      <w:hyperlink w:anchor="_Toc133162125" w:history="1">
        <w:r w:rsidR="00DC7668" w:rsidRPr="00EC0D7D">
          <w:rPr>
            <w:rStyle w:val="ad"/>
            <w:rFonts w:ascii="Times New Roman" w:eastAsia="黑体" w:hAnsi="Times New Roman"/>
            <w:noProof/>
            <w:color w:val="auto"/>
          </w:rPr>
          <w:t>5</w:t>
        </w:r>
        <w:r w:rsidR="00DC7668" w:rsidRPr="00EC0D7D">
          <w:rPr>
            <w:rStyle w:val="ad"/>
            <w:rFonts w:ascii="Times New Roman" w:hAnsi="Times New Roman"/>
            <w:noProof/>
            <w:color w:val="auto"/>
          </w:rPr>
          <w:t xml:space="preserve"> Structural Design</w:t>
        </w:r>
        <w:r w:rsidR="00DC7668" w:rsidRPr="00EC0D7D">
          <w:rPr>
            <w:rFonts w:ascii="Times New Roman" w:hAnsi="Times New Roman"/>
            <w:noProof/>
            <w:webHidden/>
          </w:rPr>
          <w:tab/>
        </w:r>
      </w:hyperlink>
      <w:r w:rsidR="00807B0E">
        <w:rPr>
          <w:rFonts w:ascii="Times New Roman" w:hAnsi="Times New Roman"/>
          <w:noProof/>
        </w:rPr>
        <w:t>13</w:t>
      </w:r>
    </w:p>
    <w:p w14:paraId="21957AA5" w14:textId="6BD7C77F" w:rsidR="00DC7668" w:rsidRPr="00EC0D7D" w:rsidRDefault="007B662F" w:rsidP="00DC7668">
      <w:pPr>
        <w:pStyle w:val="21"/>
        <w:tabs>
          <w:tab w:val="right" w:leader="dot" w:pos="8720"/>
        </w:tabs>
        <w:ind w:left="480"/>
        <w:rPr>
          <w:rFonts w:ascii="Times New Roman" w:hAnsi="Times New Roman"/>
          <w:noProof/>
          <w:kern w:val="2"/>
        </w:rPr>
      </w:pPr>
      <w:hyperlink w:anchor="_Toc133162126" w:history="1">
        <w:r w:rsidR="00DC7668" w:rsidRPr="00EC0D7D">
          <w:rPr>
            <w:rStyle w:val="ad"/>
            <w:rFonts w:ascii="Times New Roman" w:hAnsi="Times New Roman"/>
            <w:noProof/>
            <w:color w:val="auto"/>
          </w:rPr>
          <w:t>5.1 General Requirements</w:t>
        </w:r>
        <w:r w:rsidR="00DC7668" w:rsidRPr="00EC0D7D">
          <w:rPr>
            <w:rFonts w:ascii="Times New Roman" w:hAnsi="Times New Roman"/>
            <w:noProof/>
            <w:webHidden/>
          </w:rPr>
          <w:tab/>
        </w:r>
        <w:r w:rsidR="00FD7FCE">
          <w:rPr>
            <w:rFonts w:ascii="Times New Roman" w:hAnsi="Times New Roman"/>
            <w:noProof/>
            <w:webHidden/>
          </w:rPr>
          <w:t>13</w:t>
        </w:r>
      </w:hyperlink>
    </w:p>
    <w:p w14:paraId="7E8EDAEA" w14:textId="13ABF511" w:rsidR="00DC7668" w:rsidRPr="00EC0D7D" w:rsidRDefault="007B662F" w:rsidP="00DC7668">
      <w:pPr>
        <w:pStyle w:val="21"/>
        <w:tabs>
          <w:tab w:val="right" w:leader="dot" w:pos="8720"/>
        </w:tabs>
        <w:ind w:left="480"/>
        <w:rPr>
          <w:rFonts w:ascii="Times New Roman" w:hAnsi="Times New Roman"/>
          <w:noProof/>
          <w:kern w:val="2"/>
        </w:rPr>
      </w:pPr>
      <w:hyperlink w:anchor="_Toc133162127" w:history="1">
        <w:r w:rsidR="00DC7668" w:rsidRPr="00EC0D7D">
          <w:rPr>
            <w:rStyle w:val="ad"/>
            <w:rFonts w:ascii="Times New Roman" w:hAnsi="Times New Roman"/>
            <w:noProof/>
            <w:color w:val="auto"/>
          </w:rPr>
          <w:t xml:space="preserve">5.2 </w:t>
        </w:r>
        <w:r w:rsidR="00032973" w:rsidRPr="00EC0D7D">
          <w:rPr>
            <w:rStyle w:val="ad"/>
            <w:rFonts w:ascii="Times New Roman" w:hAnsi="Times New Roman"/>
            <w:noProof/>
            <w:color w:val="auto"/>
          </w:rPr>
          <w:t>Exterior Walls</w:t>
        </w:r>
        <w:r w:rsidR="00DC7668" w:rsidRPr="00EC0D7D">
          <w:rPr>
            <w:rFonts w:ascii="Times New Roman" w:hAnsi="Times New Roman"/>
            <w:noProof/>
            <w:webHidden/>
          </w:rPr>
          <w:tab/>
        </w:r>
        <w:r w:rsidR="00807B0E">
          <w:rPr>
            <w:rFonts w:ascii="Times New Roman" w:hAnsi="Times New Roman"/>
            <w:noProof/>
            <w:webHidden/>
          </w:rPr>
          <w:t>14</w:t>
        </w:r>
      </w:hyperlink>
    </w:p>
    <w:p w14:paraId="49712E15" w14:textId="65AF0A6B" w:rsidR="00DC7668" w:rsidRPr="00EC0D7D" w:rsidRDefault="007B662F" w:rsidP="00DC7668">
      <w:pPr>
        <w:pStyle w:val="21"/>
        <w:tabs>
          <w:tab w:val="right" w:leader="dot" w:pos="8720"/>
        </w:tabs>
        <w:ind w:left="480"/>
        <w:rPr>
          <w:rFonts w:ascii="Times New Roman" w:hAnsi="Times New Roman"/>
          <w:noProof/>
          <w:kern w:val="2"/>
        </w:rPr>
      </w:pPr>
      <w:hyperlink w:anchor="_Toc133162128" w:history="1">
        <w:r w:rsidR="00DC7668" w:rsidRPr="00EC0D7D">
          <w:rPr>
            <w:rStyle w:val="ad"/>
            <w:rFonts w:ascii="Times New Roman" w:hAnsi="Times New Roman"/>
            <w:noProof/>
            <w:color w:val="auto"/>
          </w:rPr>
          <w:t xml:space="preserve">5.3 </w:t>
        </w:r>
        <w:r w:rsidR="00032973" w:rsidRPr="00EC0D7D">
          <w:rPr>
            <w:rStyle w:val="ad"/>
            <w:rFonts w:ascii="Times New Roman" w:hAnsi="Times New Roman"/>
            <w:noProof/>
            <w:color w:val="auto"/>
          </w:rPr>
          <w:t>Slab Strucutures</w:t>
        </w:r>
        <w:r w:rsidR="00DC7668" w:rsidRPr="00EC0D7D">
          <w:rPr>
            <w:rFonts w:ascii="Times New Roman" w:hAnsi="Times New Roman"/>
            <w:noProof/>
            <w:webHidden/>
          </w:rPr>
          <w:tab/>
        </w:r>
        <w:r w:rsidR="00807B0E">
          <w:rPr>
            <w:rFonts w:ascii="Times New Roman" w:hAnsi="Times New Roman"/>
            <w:noProof/>
            <w:webHidden/>
          </w:rPr>
          <w:t>15</w:t>
        </w:r>
      </w:hyperlink>
    </w:p>
    <w:p w14:paraId="1601A4D6" w14:textId="6248B869" w:rsidR="00DC7668" w:rsidRPr="00EC0D7D" w:rsidRDefault="007B662F" w:rsidP="00DC7668">
      <w:pPr>
        <w:pStyle w:val="21"/>
        <w:tabs>
          <w:tab w:val="right" w:leader="dot" w:pos="8720"/>
        </w:tabs>
        <w:ind w:left="480"/>
        <w:rPr>
          <w:rFonts w:ascii="Times New Roman" w:hAnsi="Times New Roman"/>
          <w:noProof/>
          <w:kern w:val="2"/>
        </w:rPr>
      </w:pPr>
      <w:hyperlink w:anchor="_Toc133162129" w:history="1">
        <w:r w:rsidR="00DC7668" w:rsidRPr="00EC0D7D">
          <w:rPr>
            <w:rStyle w:val="ad"/>
            <w:rFonts w:ascii="Times New Roman" w:hAnsi="Times New Roman"/>
            <w:noProof/>
            <w:color w:val="auto"/>
          </w:rPr>
          <w:t xml:space="preserve">5.4 </w:t>
        </w:r>
        <w:r w:rsidR="00032973" w:rsidRPr="00EC0D7D">
          <w:rPr>
            <w:rStyle w:val="ad"/>
            <w:rFonts w:ascii="Times New Roman" w:hAnsi="Times New Roman"/>
            <w:noProof/>
            <w:color w:val="auto"/>
          </w:rPr>
          <w:t>Windows</w:t>
        </w:r>
        <w:r w:rsidR="00DC7668" w:rsidRPr="00EC0D7D">
          <w:rPr>
            <w:rFonts w:ascii="Times New Roman" w:hAnsi="Times New Roman"/>
            <w:noProof/>
            <w:webHidden/>
          </w:rPr>
          <w:tab/>
        </w:r>
        <w:r w:rsidR="00807B0E">
          <w:rPr>
            <w:rFonts w:ascii="Times New Roman" w:hAnsi="Times New Roman"/>
            <w:noProof/>
            <w:webHidden/>
          </w:rPr>
          <w:t>17</w:t>
        </w:r>
      </w:hyperlink>
    </w:p>
    <w:p w14:paraId="581D6AFA" w14:textId="779DD692" w:rsidR="00DC7668" w:rsidRPr="00EC0D7D" w:rsidRDefault="007B662F" w:rsidP="00DC7668">
      <w:pPr>
        <w:pStyle w:val="21"/>
        <w:tabs>
          <w:tab w:val="right" w:leader="dot" w:pos="8720"/>
        </w:tabs>
        <w:ind w:left="480"/>
        <w:rPr>
          <w:rFonts w:ascii="Times New Roman" w:hAnsi="Times New Roman"/>
          <w:noProof/>
          <w:kern w:val="2"/>
        </w:rPr>
      </w:pPr>
      <w:hyperlink w:anchor="_Toc133162130" w:history="1">
        <w:r w:rsidR="00DC7668" w:rsidRPr="00EC0D7D">
          <w:rPr>
            <w:rStyle w:val="ad"/>
            <w:rFonts w:ascii="Times New Roman" w:hAnsi="Times New Roman"/>
            <w:noProof/>
            <w:color w:val="auto"/>
          </w:rPr>
          <w:t xml:space="preserve">5.5 </w:t>
        </w:r>
        <w:r w:rsidR="00E90452" w:rsidRPr="00EC0D7D">
          <w:rPr>
            <w:rStyle w:val="ad"/>
            <w:rFonts w:ascii="Times New Roman" w:hAnsi="Times New Roman" w:hint="eastAsia"/>
            <w:noProof/>
            <w:color w:val="auto"/>
          </w:rPr>
          <w:t>O</w:t>
        </w:r>
        <w:r w:rsidR="00E90452" w:rsidRPr="00EC0D7D">
          <w:rPr>
            <w:rStyle w:val="ad"/>
            <w:rFonts w:ascii="Times New Roman" w:hAnsi="Times New Roman"/>
            <w:noProof/>
            <w:color w:val="auto"/>
          </w:rPr>
          <w:t>ther attached Structural Componts</w:t>
        </w:r>
        <w:r w:rsidR="00DC7668" w:rsidRPr="00EC0D7D">
          <w:rPr>
            <w:rFonts w:ascii="Times New Roman" w:hAnsi="Times New Roman"/>
            <w:noProof/>
            <w:webHidden/>
          </w:rPr>
          <w:tab/>
        </w:r>
        <w:r w:rsidR="00807B0E">
          <w:rPr>
            <w:rFonts w:ascii="Times New Roman" w:hAnsi="Times New Roman"/>
            <w:noProof/>
            <w:webHidden/>
          </w:rPr>
          <w:t>17</w:t>
        </w:r>
      </w:hyperlink>
    </w:p>
    <w:p w14:paraId="7B9DCC5D" w14:textId="7FE65E5A" w:rsidR="00DC7668" w:rsidRPr="00EC0D7D" w:rsidRDefault="007B662F" w:rsidP="00DC7668">
      <w:pPr>
        <w:pStyle w:val="10"/>
        <w:tabs>
          <w:tab w:val="right" w:leader="dot" w:pos="8720"/>
        </w:tabs>
        <w:rPr>
          <w:rFonts w:ascii="Times New Roman" w:hAnsi="Times New Roman"/>
          <w:noProof/>
          <w:kern w:val="2"/>
        </w:rPr>
      </w:pPr>
      <w:hyperlink w:anchor="_Toc133162131" w:history="1">
        <w:r w:rsidR="00DC7668" w:rsidRPr="00EC0D7D">
          <w:rPr>
            <w:rStyle w:val="ad"/>
            <w:rFonts w:ascii="Times New Roman" w:eastAsia="黑体" w:hAnsi="Times New Roman"/>
            <w:noProof/>
            <w:color w:val="auto"/>
          </w:rPr>
          <w:t>6</w:t>
        </w:r>
        <w:r w:rsidR="007E0213">
          <w:rPr>
            <w:rStyle w:val="ad"/>
            <w:rFonts w:ascii="Times New Roman" w:hAnsi="Times New Roman"/>
            <w:noProof/>
            <w:color w:val="auto"/>
          </w:rPr>
          <w:t xml:space="preserve"> Construction and Installation</w:t>
        </w:r>
        <w:r w:rsidR="00DC7668" w:rsidRPr="00EC0D7D">
          <w:rPr>
            <w:rFonts w:ascii="Times New Roman" w:hAnsi="Times New Roman"/>
            <w:noProof/>
            <w:webHidden/>
          </w:rPr>
          <w:tab/>
        </w:r>
        <w:r w:rsidR="00807B0E">
          <w:rPr>
            <w:rFonts w:ascii="Times New Roman" w:hAnsi="Times New Roman"/>
            <w:noProof/>
            <w:webHidden/>
          </w:rPr>
          <w:t>19</w:t>
        </w:r>
      </w:hyperlink>
    </w:p>
    <w:p w14:paraId="6FB5F9ED" w14:textId="78DA0F82" w:rsidR="00DC7668" w:rsidRPr="00EC0D7D" w:rsidRDefault="007B662F" w:rsidP="00807B0E">
      <w:pPr>
        <w:pStyle w:val="21"/>
        <w:tabs>
          <w:tab w:val="right" w:leader="dot" w:pos="8720"/>
        </w:tabs>
        <w:ind w:left="480"/>
        <w:rPr>
          <w:rFonts w:ascii="Times New Roman" w:hAnsi="Times New Roman"/>
          <w:noProof/>
          <w:kern w:val="2"/>
        </w:rPr>
      </w:pPr>
      <w:hyperlink w:anchor="_Toc133162132" w:history="1">
        <w:r w:rsidR="00DC7668" w:rsidRPr="00EC0D7D">
          <w:rPr>
            <w:rStyle w:val="ad"/>
            <w:rFonts w:ascii="Times New Roman" w:hAnsi="Times New Roman"/>
            <w:noProof/>
            <w:color w:val="auto"/>
          </w:rPr>
          <w:t>6.1</w:t>
        </w:r>
        <w:r w:rsidR="00807B0E">
          <w:rPr>
            <w:rFonts w:ascii="Times New Roman" w:hAnsi="Times New Roman"/>
            <w:noProof/>
            <w:kern w:val="2"/>
          </w:rPr>
          <w:t xml:space="preserve"> </w:t>
        </w:r>
        <w:r w:rsidR="00DC7668" w:rsidRPr="00EC0D7D">
          <w:rPr>
            <w:rStyle w:val="ad"/>
            <w:rFonts w:ascii="Times New Roman" w:hAnsi="Times New Roman"/>
            <w:noProof/>
            <w:color w:val="auto"/>
          </w:rPr>
          <w:t>General Requirements</w:t>
        </w:r>
        <w:r w:rsidR="00DC7668" w:rsidRPr="00EC0D7D">
          <w:rPr>
            <w:rFonts w:ascii="Times New Roman" w:hAnsi="Times New Roman"/>
            <w:noProof/>
            <w:webHidden/>
          </w:rPr>
          <w:tab/>
        </w:r>
        <w:r w:rsidR="00807B0E">
          <w:rPr>
            <w:rFonts w:ascii="Times New Roman" w:hAnsi="Times New Roman"/>
            <w:noProof/>
            <w:webHidden/>
          </w:rPr>
          <w:t>19</w:t>
        </w:r>
      </w:hyperlink>
    </w:p>
    <w:p w14:paraId="3341F9E7" w14:textId="22D55E31" w:rsidR="00DC7668" w:rsidRPr="00EC0D7D" w:rsidRDefault="007B662F" w:rsidP="00807B0E">
      <w:pPr>
        <w:pStyle w:val="21"/>
        <w:tabs>
          <w:tab w:val="right" w:leader="dot" w:pos="8720"/>
        </w:tabs>
        <w:ind w:left="480"/>
        <w:rPr>
          <w:rFonts w:ascii="Times New Roman" w:hAnsi="Times New Roman"/>
          <w:noProof/>
          <w:kern w:val="2"/>
        </w:rPr>
      </w:pPr>
      <w:hyperlink w:anchor="_Toc133162133" w:history="1">
        <w:r w:rsidR="00807B0E">
          <w:rPr>
            <w:rStyle w:val="ad"/>
            <w:rFonts w:ascii="Times New Roman" w:hAnsi="Times New Roman"/>
            <w:noProof/>
            <w:color w:val="auto"/>
          </w:rPr>
          <w:t xml:space="preserve">6.2 </w:t>
        </w:r>
        <w:r w:rsidR="004A1DC6" w:rsidRPr="00EC0D7D">
          <w:rPr>
            <w:rStyle w:val="ad"/>
            <w:rFonts w:ascii="Times New Roman" w:hAnsi="Times New Roman"/>
            <w:noProof/>
            <w:color w:val="auto"/>
          </w:rPr>
          <w:t>Construction of Exterior Walls and Slabs</w:t>
        </w:r>
        <w:r w:rsidR="00DC7668" w:rsidRPr="00EC0D7D">
          <w:rPr>
            <w:rFonts w:ascii="Times New Roman" w:hAnsi="Times New Roman"/>
            <w:noProof/>
            <w:webHidden/>
          </w:rPr>
          <w:tab/>
        </w:r>
        <w:r w:rsidR="00807B0E">
          <w:rPr>
            <w:rFonts w:ascii="Times New Roman" w:hAnsi="Times New Roman"/>
            <w:noProof/>
            <w:webHidden/>
          </w:rPr>
          <w:t>20</w:t>
        </w:r>
      </w:hyperlink>
    </w:p>
    <w:p w14:paraId="7D0FE773" w14:textId="1F70E454" w:rsidR="008F4F60" w:rsidRPr="008F4F60" w:rsidRDefault="008F4F60" w:rsidP="00DC7668">
      <w:pPr>
        <w:pStyle w:val="21"/>
        <w:tabs>
          <w:tab w:val="left" w:pos="1050"/>
          <w:tab w:val="right" w:leader="dot" w:pos="8720"/>
        </w:tabs>
        <w:ind w:left="480"/>
        <w:rPr>
          <w:rFonts w:ascii="Times New Roman" w:hAnsi="Times New Roman"/>
          <w:webHidden/>
        </w:rPr>
      </w:pPr>
      <w:r w:rsidRPr="008F4F60">
        <w:rPr>
          <w:rFonts w:ascii="Times New Roman" w:hAnsi="Times New Roman"/>
        </w:rPr>
        <w:t>6.3 Construction of Slab</w:t>
      </w:r>
      <w:r w:rsidRPr="008F4F60">
        <w:rPr>
          <w:rFonts w:ascii="Times New Roman" w:hAnsi="Times New Roman"/>
          <w:webHidden/>
        </w:rPr>
        <w:tab/>
        <w:t>2</w:t>
      </w:r>
      <w:r>
        <w:rPr>
          <w:rFonts w:ascii="Times New Roman" w:hAnsi="Times New Roman"/>
          <w:webHidden/>
        </w:rPr>
        <w:t>1</w:t>
      </w:r>
    </w:p>
    <w:p w14:paraId="051CCFB0" w14:textId="64458E53" w:rsidR="00DC7668" w:rsidRPr="00EC0D7D" w:rsidRDefault="007B662F" w:rsidP="00DC7668">
      <w:pPr>
        <w:pStyle w:val="21"/>
        <w:tabs>
          <w:tab w:val="left" w:pos="1050"/>
          <w:tab w:val="right" w:leader="dot" w:pos="8720"/>
        </w:tabs>
        <w:ind w:left="480"/>
        <w:rPr>
          <w:rFonts w:ascii="Times New Roman" w:hAnsi="Times New Roman"/>
          <w:noProof/>
          <w:kern w:val="2"/>
        </w:rPr>
      </w:pPr>
      <w:hyperlink w:anchor="_Toc133162134" w:history="1">
        <w:r w:rsidR="008F4F60">
          <w:rPr>
            <w:rStyle w:val="ad"/>
            <w:rFonts w:ascii="Times New Roman" w:hAnsi="Times New Roman"/>
            <w:noProof/>
            <w:color w:val="auto"/>
          </w:rPr>
          <w:t>6.4</w:t>
        </w:r>
        <w:r w:rsidR="00807B0E">
          <w:rPr>
            <w:rStyle w:val="ad"/>
            <w:rFonts w:ascii="Times New Roman" w:hAnsi="Times New Roman"/>
            <w:noProof/>
            <w:color w:val="auto"/>
          </w:rPr>
          <w:t xml:space="preserve"> C</w:t>
        </w:r>
        <w:r w:rsidR="004A1DC6" w:rsidRPr="00EC0D7D">
          <w:rPr>
            <w:rStyle w:val="ad"/>
            <w:rFonts w:ascii="Times New Roman" w:hAnsi="Times New Roman"/>
            <w:noProof/>
            <w:color w:val="auto"/>
          </w:rPr>
          <w:t>onstruction of Windows</w:t>
        </w:r>
        <w:r w:rsidR="00DC7668" w:rsidRPr="00EC0D7D">
          <w:rPr>
            <w:rFonts w:ascii="Times New Roman" w:hAnsi="Times New Roman"/>
            <w:noProof/>
            <w:webHidden/>
          </w:rPr>
          <w:tab/>
        </w:r>
        <w:r w:rsidR="00807B0E">
          <w:rPr>
            <w:rFonts w:ascii="Times New Roman" w:hAnsi="Times New Roman"/>
            <w:noProof/>
            <w:webHidden/>
          </w:rPr>
          <w:t>2</w:t>
        </w:r>
      </w:hyperlink>
      <w:r w:rsidR="008F4F60">
        <w:rPr>
          <w:rFonts w:ascii="Times New Roman" w:hAnsi="Times New Roman"/>
          <w:noProof/>
        </w:rPr>
        <w:t>4</w:t>
      </w:r>
    </w:p>
    <w:p w14:paraId="3D585254" w14:textId="37B2B917" w:rsidR="00DC7668" w:rsidRPr="00EC0D7D" w:rsidRDefault="007B662F" w:rsidP="00DC7668">
      <w:pPr>
        <w:pStyle w:val="21"/>
        <w:tabs>
          <w:tab w:val="left" w:pos="1050"/>
          <w:tab w:val="right" w:leader="dot" w:pos="8720"/>
        </w:tabs>
        <w:ind w:left="480"/>
        <w:rPr>
          <w:rFonts w:ascii="Times New Roman" w:hAnsi="Times New Roman"/>
          <w:noProof/>
          <w:kern w:val="2"/>
        </w:rPr>
      </w:pPr>
      <w:hyperlink w:anchor="_Toc133162135" w:history="1">
        <w:r w:rsidR="008F4F60">
          <w:rPr>
            <w:rStyle w:val="ad"/>
            <w:rFonts w:ascii="Times New Roman" w:hAnsi="Times New Roman"/>
            <w:noProof/>
            <w:color w:val="auto"/>
          </w:rPr>
          <w:t>6.5</w:t>
        </w:r>
        <w:r w:rsidR="00807B0E">
          <w:rPr>
            <w:rStyle w:val="ad"/>
            <w:rFonts w:ascii="Times New Roman" w:hAnsi="Times New Roman"/>
            <w:noProof/>
            <w:color w:val="auto"/>
          </w:rPr>
          <w:t xml:space="preserve"> C</w:t>
        </w:r>
        <w:r w:rsidR="00E90452" w:rsidRPr="00EC0D7D">
          <w:rPr>
            <w:rStyle w:val="ad"/>
            <w:rFonts w:ascii="Times New Roman" w:hAnsi="Times New Roman"/>
            <w:noProof/>
            <w:color w:val="auto"/>
          </w:rPr>
          <w:t>onstruction of Other attached Structural Components</w:t>
        </w:r>
        <w:r w:rsidR="00DC7668" w:rsidRPr="00EC0D7D">
          <w:rPr>
            <w:rFonts w:ascii="Times New Roman" w:hAnsi="Times New Roman"/>
            <w:noProof/>
            <w:webHidden/>
          </w:rPr>
          <w:tab/>
        </w:r>
        <w:r w:rsidR="00807B0E">
          <w:rPr>
            <w:rFonts w:ascii="Times New Roman" w:hAnsi="Times New Roman"/>
            <w:noProof/>
            <w:webHidden/>
          </w:rPr>
          <w:t>24</w:t>
        </w:r>
      </w:hyperlink>
    </w:p>
    <w:p w14:paraId="005B2D9F" w14:textId="2DC77FBC" w:rsidR="00DC7668" w:rsidRPr="00EC0D7D" w:rsidRDefault="007B662F" w:rsidP="00DC7668">
      <w:pPr>
        <w:pStyle w:val="10"/>
        <w:tabs>
          <w:tab w:val="right" w:leader="dot" w:pos="8720"/>
        </w:tabs>
        <w:rPr>
          <w:rFonts w:ascii="Times New Roman" w:hAnsi="Times New Roman"/>
          <w:noProof/>
          <w:kern w:val="2"/>
        </w:rPr>
      </w:pPr>
      <w:hyperlink w:anchor="_Toc133162136" w:history="1">
        <w:r w:rsidR="00DC7668" w:rsidRPr="00EC0D7D">
          <w:rPr>
            <w:rStyle w:val="ad"/>
            <w:rFonts w:ascii="Times New Roman" w:eastAsia="黑体" w:hAnsi="Times New Roman"/>
            <w:noProof/>
            <w:color w:val="auto"/>
          </w:rPr>
          <w:t>7</w:t>
        </w:r>
        <w:r w:rsidR="00DC7668" w:rsidRPr="00EC0D7D">
          <w:rPr>
            <w:rStyle w:val="ad"/>
            <w:rFonts w:ascii="Times New Roman" w:hAnsi="Times New Roman"/>
            <w:noProof/>
            <w:color w:val="auto"/>
          </w:rPr>
          <w:t xml:space="preserve"> Quality Acceptance</w:t>
        </w:r>
        <w:r w:rsidR="00DC7668" w:rsidRPr="00EC0D7D">
          <w:rPr>
            <w:rFonts w:ascii="Times New Roman" w:hAnsi="Times New Roman"/>
            <w:noProof/>
            <w:webHidden/>
          </w:rPr>
          <w:tab/>
        </w:r>
        <w:r w:rsidR="008F4F60">
          <w:rPr>
            <w:rFonts w:ascii="Times New Roman" w:hAnsi="Times New Roman"/>
            <w:noProof/>
            <w:webHidden/>
          </w:rPr>
          <w:t>25</w:t>
        </w:r>
      </w:hyperlink>
    </w:p>
    <w:p w14:paraId="44F1DCB7" w14:textId="083B1BD4" w:rsidR="00DC7668" w:rsidRPr="00EC0D7D" w:rsidRDefault="007B662F" w:rsidP="00DC7668">
      <w:pPr>
        <w:pStyle w:val="21"/>
        <w:tabs>
          <w:tab w:val="right" w:leader="dot" w:pos="8720"/>
        </w:tabs>
        <w:ind w:left="480"/>
        <w:rPr>
          <w:rFonts w:ascii="Times New Roman" w:hAnsi="Times New Roman"/>
          <w:noProof/>
          <w:kern w:val="2"/>
        </w:rPr>
      </w:pPr>
      <w:hyperlink w:anchor="_Toc133162137" w:history="1">
        <w:r w:rsidR="00DC7668" w:rsidRPr="00EC0D7D">
          <w:rPr>
            <w:rStyle w:val="ad"/>
            <w:rFonts w:ascii="Times New Roman" w:hAnsi="Times New Roman"/>
            <w:noProof/>
            <w:color w:val="auto"/>
          </w:rPr>
          <w:t>7.1 General Requirements</w:t>
        </w:r>
        <w:r w:rsidR="00DC7668" w:rsidRPr="00EC0D7D">
          <w:rPr>
            <w:rFonts w:ascii="Times New Roman" w:hAnsi="Times New Roman"/>
            <w:noProof/>
            <w:webHidden/>
          </w:rPr>
          <w:tab/>
        </w:r>
        <w:r w:rsidR="008F4F60">
          <w:rPr>
            <w:rFonts w:ascii="Times New Roman" w:hAnsi="Times New Roman"/>
            <w:noProof/>
            <w:webHidden/>
          </w:rPr>
          <w:t>25</w:t>
        </w:r>
      </w:hyperlink>
    </w:p>
    <w:p w14:paraId="0DAD3BEA" w14:textId="5FEC8361" w:rsidR="00DC7668" w:rsidRPr="00EC0D7D" w:rsidRDefault="007B662F" w:rsidP="00DC7668">
      <w:pPr>
        <w:pStyle w:val="21"/>
        <w:tabs>
          <w:tab w:val="right" w:leader="dot" w:pos="8720"/>
        </w:tabs>
        <w:ind w:left="480"/>
        <w:rPr>
          <w:rFonts w:ascii="Times New Roman" w:hAnsi="Times New Roman"/>
          <w:noProof/>
          <w:kern w:val="2"/>
        </w:rPr>
      </w:pPr>
      <w:hyperlink w:anchor="_Toc133162138" w:history="1">
        <w:r w:rsidR="00DC7668" w:rsidRPr="00EC0D7D">
          <w:rPr>
            <w:rStyle w:val="ad"/>
            <w:rFonts w:ascii="Times New Roman" w:hAnsi="Times New Roman"/>
            <w:noProof/>
            <w:color w:val="auto"/>
          </w:rPr>
          <w:t xml:space="preserve">7.2 </w:t>
        </w:r>
        <w:r w:rsidR="00032973" w:rsidRPr="00EC0D7D">
          <w:rPr>
            <w:rStyle w:val="ad"/>
            <w:rFonts w:ascii="Times New Roman" w:hAnsi="Times New Roman"/>
            <w:noProof/>
            <w:color w:val="auto"/>
          </w:rPr>
          <w:t>Quality Acceptance</w:t>
        </w:r>
        <w:r w:rsidR="00DC7668" w:rsidRPr="00EC0D7D">
          <w:rPr>
            <w:rFonts w:ascii="Times New Roman" w:hAnsi="Times New Roman"/>
            <w:noProof/>
            <w:webHidden/>
          </w:rPr>
          <w:tab/>
        </w:r>
        <w:r w:rsidR="008F4F60">
          <w:rPr>
            <w:rFonts w:ascii="Times New Roman" w:hAnsi="Times New Roman"/>
            <w:noProof/>
            <w:webHidden/>
          </w:rPr>
          <w:t>2</w:t>
        </w:r>
      </w:hyperlink>
      <w:r w:rsidR="008F4F60">
        <w:rPr>
          <w:rFonts w:ascii="Times New Roman" w:hAnsi="Times New Roman"/>
          <w:noProof/>
        </w:rPr>
        <w:t>6</w:t>
      </w:r>
    </w:p>
    <w:p w14:paraId="0E4BD410" w14:textId="00DDBCA1" w:rsidR="00DC7668" w:rsidRPr="00EC0D7D" w:rsidRDefault="007B662F" w:rsidP="00DC7668">
      <w:pPr>
        <w:pStyle w:val="10"/>
        <w:tabs>
          <w:tab w:val="right" w:leader="dot" w:pos="8720"/>
        </w:tabs>
        <w:rPr>
          <w:rFonts w:ascii="Times New Roman" w:hAnsi="Times New Roman"/>
          <w:noProof/>
          <w:kern w:val="2"/>
        </w:rPr>
      </w:pPr>
      <w:hyperlink w:anchor="_Toc133162147" w:history="1">
        <w:r w:rsidR="006C14AA">
          <w:rPr>
            <w:rStyle w:val="ad"/>
            <w:rFonts w:ascii="Times New Roman" w:hAnsi="Times New Roman"/>
            <w:noProof/>
            <w:color w:val="auto"/>
          </w:rPr>
          <w:t>Explanation of W</w:t>
        </w:r>
        <w:r w:rsidR="00032973" w:rsidRPr="00EC0D7D">
          <w:rPr>
            <w:rStyle w:val="ad"/>
            <w:rFonts w:ascii="Times New Roman" w:hAnsi="Times New Roman"/>
            <w:noProof/>
            <w:color w:val="auto"/>
          </w:rPr>
          <w:t>ording</w:t>
        </w:r>
        <w:r w:rsidR="00DC7668" w:rsidRPr="00EC0D7D">
          <w:rPr>
            <w:rFonts w:ascii="Times New Roman" w:hAnsi="Times New Roman"/>
            <w:noProof/>
            <w:webHidden/>
          </w:rPr>
          <w:tab/>
        </w:r>
        <w:r w:rsidR="008F4F60">
          <w:rPr>
            <w:rFonts w:ascii="Times New Roman" w:hAnsi="Times New Roman"/>
            <w:noProof/>
            <w:webHidden/>
          </w:rPr>
          <w:t>29</w:t>
        </w:r>
      </w:hyperlink>
    </w:p>
    <w:p w14:paraId="0B3B9042" w14:textId="77777777" w:rsidR="006C14AA" w:rsidRPr="00EC0D7D" w:rsidRDefault="007B662F" w:rsidP="006C14AA">
      <w:pPr>
        <w:pStyle w:val="10"/>
        <w:tabs>
          <w:tab w:val="right" w:leader="dot" w:pos="8720"/>
        </w:tabs>
        <w:rPr>
          <w:rFonts w:ascii="Times New Roman" w:hAnsi="Times New Roman"/>
          <w:noProof/>
          <w:kern w:val="2"/>
        </w:rPr>
      </w:pPr>
      <w:hyperlink w:anchor="_Toc133162148" w:history="1">
        <w:r w:rsidR="006C14AA" w:rsidRPr="00EC0D7D">
          <w:rPr>
            <w:rStyle w:val="ad"/>
            <w:rFonts w:ascii="Times New Roman" w:hAnsi="Times New Roman"/>
            <w:noProof/>
            <w:color w:val="auto"/>
          </w:rPr>
          <w:t>List of Quoted Standards</w:t>
        </w:r>
        <w:r w:rsidR="006C14AA" w:rsidRPr="00EC0D7D">
          <w:rPr>
            <w:rFonts w:ascii="Times New Roman" w:hAnsi="Times New Roman"/>
            <w:noProof/>
            <w:webHidden/>
          </w:rPr>
          <w:tab/>
        </w:r>
        <w:r w:rsidR="006C14AA">
          <w:rPr>
            <w:rFonts w:ascii="Times New Roman" w:hAnsi="Times New Roman"/>
            <w:noProof/>
            <w:webHidden/>
          </w:rPr>
          <w:t>30</w:t>
        </w:r>
      </w:hyperlink>
    </w:p>
    <w:p w14:paraId="0E132FF3" w14:textId="72B0DAC5" w:rsidR="00DC7668" w:rsidRPr="00EC0D7D" w:rsidRDefault="007B662F" w:rsidP="00DC7668">
      <w:pPr>
        <w:pStyle w:val="10"/>
        <w:tabs>
          <w:tab w:val="right" w:leader="dot" w:pos="8720"/>
        </w:tabs>
        <w:rPr>
          <w:rFonts w:ascii="Times New Roman" w:hAnsi="Times New Roman"/>
          <w:noProof/>
          <w:kern w:val="2"/>
        </w:rPr>
      </w:pPr>
      <w:hyperlink w:anchor="_Toc133162148" w:history="1">
        <w:r w:rsidR="006C14AA">
          <w:rPr>
            <w:rStyle w:val="ad"/>
            <w:rFonts w:ascii="Times New Roman" w:hAnsi="Times New Roman"/>
            <w:noProof/>
            <w:color w:val="auto"/>
          </w:rPr>
          <w:t>A</w:t>
        </w:r>
        <w:r w:rsidR="006C14AA">
          <w:rPr>
            <w:rStyle w:val="ad"/>
            <w:rFonts w:ascii="Times New Roman" w:hAnsi="Times New Roman" w:hint="eastAsia"/>
            <w:noProof/>
            <w:color w:val="auto"/>
          </w:rPr>
          <w:t>ddition</w:t>
        </w:r>
        <w:r w:rsidR="006C14AA">
          <w:rPr>
            <w:rStyle w:val="ad"/>
            <w:rFonts w:ascii="Times New Roman" w:hAnsi="Times New Roman" w:hint="eastAsia"/>
            <w:noProof/>
            <w:color w:val="auto"/>
          </w:rPr>
          <w:t>：</w:t>
        </w:r>
        <w:r w:rsidR="006C14AA">
          <w:rPr>
            <w:rStyle w:val="ad"/>
            <w:rFonts w:ascii="Times New Roman" w:hAnsi="Times New Roman" w:hint="eastAsia"/>
            <w:noProof/>
            <w:color w:val="auto"/>
          </w:rPr>
          <w:t>E</w:t>
        </w:r>
        <w:r w:rsidR="006C14AA">
          <w:rPr>
            <w:rStyle w:val="ad"/>
            <w:rFonts w:ascii="Times New Roman" w:hAnsi="Times New Roman"/>
            <w:noProof/>
            <w:color w:val="auto"/>
          </w:rPr>
          <w:t>xplanation of Provisions</w:t>
        </w:r>
        <w:r w:rsidR="00DC7668" w:rsidRPr="00EC0D7D">
          <w:rPr>
            <w:rFonts w:ascii="Times New Roman" w:hAnsi="Times New Roman"/>
            <w:noProof/>
            <w:webHidden/>
          </w:rPr>
          <w:tab/>
        </w:r>
        <w:r w:rsidR="008F4F60">
          <w:rPr>
            <w:rFonts w:ascii="Times New Roman" w:hAnsi="Times New Roman"/>
            <w:noProof/>
            <w:webHidden/>
          </w:rPr>
          <w:t>3</w:t>
        </w:r>
      </w:hyperlink>
      <w:r w:rsidR="006C14AA">
        <w:rPr>
          <w:rFonts w:ascii="Times New Roman" w:hAnsi="Times New Roman"/>
          <w:noProof/>
        </w:rPr>
        <w:t>2</w:t>
      </w:r>
    </w:p>
    <w:p w14:paraId="47DAD533" w14:textId="77777777" w:rsidR="004562DB" w:rsidRDefault="00DC7668" w:rsidP="00F968DF">
      <w:pPr>
        <w:ind w:firstLineChars="0" w:firstLine="0"/>
        <w:jc w:val="center"/>
        <w:rPr>
          <w:rFonts w:eastAsiaTheme="minorEastAsia"/>
          <w:b/>
          <w:bCs/>
          <w:kern w:val="0"/>
          <w:sz w:val="21"/>
          <w:szCs w:val="22"/>
        </w:rPr>
        <w:sectPr w:rsidR="004562DB" w:rsidSect="00D91616">
          <w:footerReference w:type="default" r:id="rId25"/>
          <w:pgSz w:w="11906" w:h="16838"/>
          <w:pgMar w:top="1588" w:right="1588" w:bottom="1588" w:left="1588" w:header="851" w:footer="992" w:gutter="0"/>
          <w:pgNumType w:fmt="upperRoman"/>
          <w:cols w:space="425"/>
          <w:docGrid w:type="lines" w:linePitch="326"/>
        </w:sectPr>
      </w:pPr>
      <w:r w:rsidRPr="00EC0D7D">
        <w:rPr>
          <w:rFonts w:eastAsiaTheme="minorEastAsia"/>
          <w:b/>
          <w:bCs/>
          <w:kern w:val="0"/>
          <w:sz w:val="21"/>
          <w:szCs w:val="22"/>
        </w:rPr>
        <w:fldChar w:fldCharType="end"/>
      </w:r>
      <w:r w:rsidR="000C1244" w:rsidRPr="00EC0D7D">
        <w:rPr>
          <w:rFonts w:eastAsiaTheme="minorEastAsia"/>
          <w:b/>
          <w:bCs/>
          <w:kern w:val="0"/>
          <w:sz w:val="21"/>
          <w:szCs w:val="22"/>
        </w:rPr>
        <w:br w:type="page"/>
      </w:r>
    </w:p>
    <w:p w14:paraId="09876CB4" w14:textId="663ABEF3" w:rsidR="00EE7F15" w:rsidRPr="00EC0D7D" w:rsidRDefault="0049199A">
      <w:pPr>
        <w:pStyle w:val="1"/>
      </w:pPr>
      <w:bookmarkStart w:id="5" w:name="_Toc22637"/>
      <w:r>
        <w:rPr>
          <w:rFonts w:hint="eastAsia"/>
        </w:rPr>
        <w:lastRenderedPageBreak/>
        <w:t xml:space="preserve"> </w:t>
      </w:r>
      <w:bookmarkStart w:id="6" w:name="_Toc153388721"/>
      <w:r w:rsidR="009E1156" w:rsidRPr="00EC0D7D">
        <w:rPr>
          <w:rFonts w:hint="eastAsia"/>
        </w:rPr>
        <w:t>总</w:t>
      </w:r>
      <w:r w:rsidR="009E1156" w:rsidRPr="00EC0D7D">
        <w:rPr>
          <w:rFonts w:hint="eastAsia"/>
        </w:rPr>
        <w:t xml:space="preserve">   </w:t>
      </w:r>
      <w:r>
        <w:t xml:space="preserve"> </w:t>
      </w:r>
      <w:r w:rsidR="009E1156" w:rsidRPr="00EC0D7D">
        <w:rPr>
          <w:rFonts w:hint="eastAsia"/>
        </w:rPr>
        <w:t>则</w:t>
      </w:r>
      <w:bookmarkEnd w:id="5"/>
      <w:bookmarkEnd w:id="6"/>
    </w:p>
    <w:p w14:paraId="2B61F12F" w14:textId="4E7B45EF" w:rsidR="00EE7F15" w:rsidRPr="00EC0D7D" w:rsidRDefault="009E1156">
      <w:pPr>
        <w:ind w:firstLineChars="0" w:firstLine="0"/>
      </w:pPr>
      <w:r w:rsidRPr="00B511C8">
        <w:rPr>
          <w:rFonts w:hint="eastAsia"/>
          <w:b/>
        </w:rPr>
        <w:t>1</w:t>
      </w:r>
      <w:r w:rsidR="00B511C8">
        <w:rPr>
          <w:rFonts w:hint="eastAsia"/>
          <w:b/>
        </w:rPr>
        <w:t>.0.</w:t>
      </w:r>
      <w:r w:rsidR="00B511C8">
        <w:rPr>
          <w:b/>
        </w:rPr>
        <w:t xml:space="preserve">1  </w:t>
      </w:r>
      <w:r w:rsidRPr="00EC0D7D">
        <w:rPr>
          <w:rFonts w:hint="eastAsia"/>
        </w:rPr>
        <w:t>为提升</w:t>
      </w:r>
      <w:r w:rsidR="006A22E9">
        <w:rPr>
          <w:rFonts w:hint="eastAsia"/>
        </w:rPr>
        <w:t>装配式超低能耗围护结构</w:t>
      </w:r>
      <w:r w:rsidRPr="00EC0D7D">
        <w:rPr>
          <w:rFonts w:hint="eastAsia"/>
        </w:rPr>
        <w:t>的保温性能、消除热桥影响、提升建筑气密性等技术要求，规范</w:t>
      </w:r>
      <w:r w:rsidR="006A22E9">
        <w:rPr>
          <w:rFonts w:hint="eastAsia"/>
        </w:rPr>
        <w:t>装配式超低能耗围护结构</w:t>
      </w:r>
      <w:r w:rsidRPr="00EC0D7D">
        <w:rPr>
          <w:rFonts w:hint="eastAsia"/>
        </w:rPr>
        <w:t>节能工程应用，做到技术先进、经济合理</w:t>
      </w:r>
      <w:r w:rsidR="00D94DC1">
        <w:rPr>
          <w:rFonts w:hint="eastAsia"/>
        </w:rPr>
        <w:t>、保证工程质量</w:t>
      </w:r>
      <w:r w:rsidRPr="00EC0D7D">
        <w:rPr>
          <w:rFonts w:hint="eastAsia"/>
        </w:rPr>
        <w:t>，制定本规程。</w:t>
      </w:r>
    </w:p>
    <w:p w14:paraId="2F51E342" w14:textId="4EA17843" w:rsidR="0018571A" w:rsidRPr="00EC0D7D" w:rsidRDefault="0018571A">
      <w:pPr>
        <w:ind w:firstLineChars="0" w:firstLine="0"/>
      </w:pPr>
      <w:r w:rsidRPr="00EC0D7D">
        <w:rPr>
          <w:b/>
        </w:rPr>
        <w:t>1.0.2</w:t>
      </w:r>
      <w:r w:rsidRPr="00EC0D7D">
        <w:t xml:space="preserve"> </w:t>
      </w:r>
      <w:r w:rsidR="00B511C8">
        <w:t xml:space="preserve"> </w:t>
      </w:r>
      <w:r w:rsidRPr="00EC0D7D">
        <w:rPr>
          <w:rFonts w:hint="eastAsia"/>
        </w:rPr>
        <w:t>本规程适用于抗震设防烈度为</w:t>
      </w:r>
      <w:r w:rsidRPr="00EC0D7D">
        <w:rPr>
          <w:rFonts w:hint="eastAsia"/>
        </w:rPr>
        <w:t>6</w:t>
      </w:r>
      <w:r w:rsidRPr="00EC0D7D">
        <w:rPr>
          <w:rFonts w:hint="eastAsia"/>
        </w:rPr>
        <w:t>度至</w:t>
      </w:r>
      <w:r w:rsidRPr="00EC0D7D">
        <w:rPr>
          <w:rFonts w:hint="eastAsia"/>
        </w:rPr>
        <w:t>8</w:t>
      </w:r>
      <w:r w:rsidRPr="00EC0D7D">
        <w:rPr>
          <w:rFonts w:hint="eastAsia"/>
        </w:rPr>
        <w:t>度地区装配式超低能耗围护结构的设计、施工和验收。</w:t>
      </w:r>
    </w:p>
    <w:p w14:paraId="7D2D4063" w14:textId="20BD7122" w:rsidR="0018571A" w:rsidRPr="00EC0D7D" w:rsidRDefault="0018571A">
      <w:pPr>
        <w:ind w:firstLineChars="0" w:firstLine="0"/>
      </w:pPr>
      <w:r w:rsidRPr="00EC0D7D">
        <w:rPr>
          <w:b/>
        </w:rPr>
        <w:t>1.0.3</w:t>
      </w:r>
      <w:r w:rsidRPr="00EC0D7D">
        <w:t xml:space="preserve"> </w:t>
      </w:r>
      <w:r w:rsidR="00B511C8">
        <w:t xml:space="preserve"> </w:t>
      </w:r>
      <w:r w:rsidRPr="00EC0D7D">
        <w:rPr>
          <w:rFonts w:hint="eastAsia"/>
        </w:rPr>
        <w:t>装配式超低能耗围护结构应遵循全寿命期的可持续性原则，并应符合标准化设计、工</w:t>
      </w:r>
      <w:r w:rsidR="002A754C">
        <w:rPr>
          <w:rFonts w:hint="eastAsia"/>
        </w:rPr>
        <w:t>厂</w:t>
      </w:r>
      <w:r w:rsidRPr="00EC0D7D">
        <w:rPr>
          <w:rFonts w:hint="eastAsia"/>
        </w:rPr>
        <w:t>化生产、装配化施工、信息化管理和智能化应用。</w:t>
      </w:r>
    </w:p>
    <w:p w14:paraId="08D6DC1D" w14:textId="578CC72C" w:rsidR="0018571A" w:rsidRPr="00EC0D7D" w:rsidRDefault="0018571A">
      <w:pPr>
        <w:ind w:firstLineChars="0" w:firstLine="0"/>
      </w:pPr>
      <w:r w:rsidRPr="00EC0D7D">
        <w:rPr>
          <w:b/>
        </w:rPr>
        <w:t>1.0.4</w:t>
      </w:r>
      <w:r w:rsidRPr="00EC0D7D">
        <w:t xml:space="preserve"> </w:t>
      </w:r>
      <w:r w:rsidR="00B511C8">
        <w:t xml:space="preserve"> </w:t>
      </w:r>
      <w:r w:rsidRPr="00EC0D7D">
        <w:rPr>
          <w:rFonts w:hint="eastAsia"/>
        </w:rPr>
        <w:t>装配式超低能耗围护结构的设计、施工和验收处应执行本规程外，</w:t>
      </w:r>
      <w:r w:rsidR="006C14AA" w:rsidRPr="006C14AA">
        <w:rPr>
          <w:rFonts w:hint="eastAsia"/>
        </w:rPr>
        <w:t>尚应符合国家现行有关标准和现行中国工程建设标准化协会有关标准的规定</w:t>
      </w:r>
      <w:r w:rsidRPr="00EC0D7D">
        <w:rPr>
          <w:rFonts w:hint="eastAsia"/>
        </w:rPr>
        <w:t>。</w:t>
      </w:r>
    </w:p>
    <w:p w14:paraId="676E6FF7" w14:textId="77777777" w:rsidR="00EE7F15" w:rsidRPr="00EC0D7D" w:rsidRDefault="009E1156">
      <w:pPr>
        <w:widowControl/>
        <w:spacing w:line="240" w:lineRule="auto"/>
        <w:ind w:firstLineChars="0" w:firstLine="0"/>
        <w:jc w:val="left"/>
      </w:pPr>
      <w:r w:rsidRPr="00EC0D7D">
        <w:br w:type="page"/>
      </w:r>
    </w:p>
    <w:p w14:paraId="0C3AB3DC" w14:textId="12807CA7" w:rsidR="0018571A" w:rsidRPr="00EC0D7D" w:rsidRDefault="0049199A" w:rsidP="00823193">
      <w:pPr>
        <w:pStyle w:val="1"/>
      </w:pPr>
      <w:bookmarkStart w:id="7" w:name="_Toc32692"/>
      <w:r>
        <w:rPr>
          <w:rFonts w:hint="eastAsia"/>
        </w:rPr>
        <w:lastRenderedPageBreak/>
        <w:t xml:space="preserve"> </w:t>
      </w:r>
      <w:bookmarkStart w:id="8" w:name="_Toc153388722"/>
      <w:r w:rsidR="009E1156" w:rsidRPr="00EC0D7D">
        <w:rPr>
          <w:rFonts w:hint="eastAsia"/>
        </w:rPr>
        <w:t>术</w:t>
      </w:r>
      <w:r>
        <w:rPr>
          <w:rFonts w:hint="eastAsia"/>
        </w:rPr>
        <w:t xml:space="preserve"> </w:t>
      </w:r>
      <w:r>
        <w:t xml:space="preserve">   </w:t>
      </w:r>
      <w:r w:rsidR="009E1156" w:rsidRPr="00EC0D7D">
        <w:rPr>
          <w:rFonts w:hint="eastAsia"/>
        </w:rPr>
        <w:t>语</w:t>
      </w:r>
      <w:bookmarkEnd w:id="7"/>
      <w:bookmarkEnd w:id="8"/>
    </w:p>
    <w:p w14:paraId="0B57045E" w14:textId="147A3BF6" w:rsidR="00EE7F15" w:rsidRPr="00EC0D7D" w:rsidRDefault="0018571A" w:rsidP="00220736">
      <w:pPr>
        <w:ind w:firstLineChars="0" w:firstLine="0"/>
      </w:pPr>
      <w:r w:rsidRPr="00EC0D7D">
        <w:rPr>
          <w:b/>
        </w:rPr>
        <w:t>2.</w:t>
      </w:r>
      <w:r w:rsidR="00A95938" w:rsidRPr="00EC0D7D">
        <w:rPr>
          <w:b/>
        </w:rPr>
        <w:t>0</w:t>
      </w:r>
      <w:r w:rsidRPr="00EC0D7D">
        <w:rPr>
          <w:b/>
        </w:rPr>
        <w:t>.1</w:t>
      </w:r>
      <w:r w:rsidRPr="00EC0D7D">
        <w:t xml:space="preserve"> </w:t>
      </w:r>
      <w:r w:rsidR="0049199A">
        <w:t xml:space="preserve"> </w:t>
      </w:r>
      <w:r w:rsidRPr="00EC0D7D">
        <w:rPr>
          <w:rFonts w:hint="eastAsia"/>
        </w:rPr>
        <w:t>装配式超低能耗建筑</w:t>
      </w:r>
      <w:r w:rsidR="0049199A">
        <w:rPr>
          <w:rFonts w:hint="eastAsia"/>
        </w:rPr>
        <w:t xml:space="preserve"> </w:t>
      </w:r>
      <w:r w:rsidRPr="00EC0D7D">
        <w:t xml:space="preserve"> assembled ultra-low energy building</w:t>
      </w:r>
    </w:p>
    <w:p w14:paraId="68F1210E" w14:textId="4582FD7F" w:rsidR="0018571A" w:rsidRPr="00EC0D7D" w:rsidRDefault="00EE6BDC" w:rsidP="00823193">
      <w:pPr>
        <w:ind w:firstLine="480"/>
      </w:pPr>
      <w:r>
        <w:rPr>
          <w:rFonts w:hint="eastAsia"/>
        </w:rPr>
        <w:t>装配式</w:t>
      </w:r>
      <w:r w:rsidR="0018571A" w:rsidRPr="00EC0D7D">
        <w:rPr>
          <w:rFonts w:hint="eastAsia"/>
        </w:rPr>
        <w:t>超低能耗建筑是指适应气候特征和自然条件，通过</w:t>
      </w:r>
      <w:r w:rsidR="00620E77">
        <w:rPr>
          <w:rFonts w:hint="eastAsia"/>
        </w:rPr>
        <w:t>装配式建造手段实现</w:t>
      </w:r>
      <w:r w:rsidR="0018571A" w:rsidRPr="00EC0D7D">
        <w:rPr>
          <w:rFonts w:hint="eastAsia"/>
        </w:rPr>
        <w:t>保温隔热性能和气密性能更高的围护结构，采用新风热回收技术，最大限度地降低建筑供暖供冷需求，并充分利用可再生能源，以更少的能源消耗提供舒适室内环境的建筑。</w:t>
      </w:r>
    </w:p>
    <w:p w14:paraId="33DDAA61" w14:textId="3521AA84" w:rsidR="0018571A" w:rsidRPr="00EC0D7D" w:rsidRDefault="0018571A" w:rsidP="00220736">
      <w:pPr>
        <w:ind w:firstLineChars="0" w:firstLine="0"/>
      </w:pPr>
      <w:r w:rsidRPr="00EC0D7D">
        <w:rPr>
          <w:b/>
        </w:rPr>
        <w:t>2.0.2</w:t>
      </w:r>
      <w:r w:rsidRPr="00EC0D7D">
        <w:t xml:space="preserve"> </w:t>
      </w:r>
      <w:r w:rsidR="006D5C1E">
        <w:t xml:space="preserve"> </w:t>
      </w:r>
      <w:r w:rsidR="00AC1A30">
        <w:rPr>
          <w:rFonts w:hint="eastAsia"/>
        </w:rPr>
        <w:t>超低能耗</w:t>
      </w:r>
      <w:r w:rsidRPr="00EC0D7D">
        <w:rPr>
          <w:rFonts w:hint="eastAsia"/>
        </w:rPr>
        <w:t>围护结构</w:t>
      </w:r>
      <w:r w:rsidR="0049199A">
        <w:rPr>
          <w:rFonts w:hint="eastAsia"/>
        </w:rPr>
        <w:t xml:space="preserve"> </w:t>
      </w:r>
      <w:r w:rsidRPr="00EC0D7D">
        <w:t xml:space="preserve"> </w:t>
      </w:r>
      <w:r w:rsidR="00AC1A30" w:rsidRPr="00EC0D7D">
        <w:t>ultra-low energy</w:t>
      </w:r>
      <w:r w:rsidR="00AC1A30">
        <w:t xml:space="preserve"> </w:t>
      </w:r>
      <w:r w:rsidR="00AC1A30">
        <w:rPr>
          <w:rFonts w:hint="eastAsia"/>
        </w:rPr>
        <w:t>of</w:t>
      </w:r>
      <w:r w:rsidR="00AC1A30">
        <w:t xml:space="preserve"> </w:t>
      </w:r>
      <w:r w:rsidR="00CD7C9B">
        <w:t xml:space="preserve">building </w:t>
      </w:r>
      <w:r w:rsidRPr="00EC0D7D">
        <w:t>envelope</w:t>
      </w:r>
    </w:p>
    <w:p w14:paraId="7998C5B2" w14:textId="6FD264A6" w:rsidR="0018571A" w:rsidRPr="00EC0D7D" w:rsidRDefault="0018571A" w:rsidP="0018571A">
      <w:pPr>
        <w:ind w:firstLine="480"/>
      </w:pPr>
      <w:r w:rsidRPr="00EC0D7D">
        <w:rPr>
          <w:rFonts w:hint="eastAsia"/>
        </w:rPr>
        <w:t>由</w:t>
      </w:r>
      <w:r w:rsidR="00AC1A30">
        <w:rPr>
          <w:rFonts w:hint="eastAsia"/>
        </w:rPr>
        <w:t>高性能</w:t>
      </w:r>
      <w:r w:rsidRPr="00EC0D7D">
        <w:rPr>
          <w:rFonts w:hint="eastAsia"/>
        </w:rPr>
        <w:t>建筑外墙、楼屋面、外门窗及其他部品部件组合而成，用于分割建筑室内外环境的部品部件的整体。</w:t>
      </w:r>
    </w:p>
    <w:p w14:paraId="17725732" w14:textId="27EC5E79" w:rsidR="0018571A" w:rsidRPr="00EC0D7D" w:rsidRDefault="0018571A" w:rsidP="00220736">
      <w:pPr>
        <w:ind w:firstLineChars="0" w:firstLine="0"/>
      </w:pPr>
      <w:r w:rsidRPr="00EC0D7D">
        <w:rPr>
          <w:b/>
        </w:rPr>
        <w:t>2.0.3</w:t>
      </w:r>
      <w:r w:rsidRPr="00EC0D7D">
        <w:t xml:space="preserve"> </w:t>
      </w:r>
      <w:r w:rsidR="0049199A">
        <w:t xml:space="preserve"> </w:t>
      </w:r>
      <w:r w:rsidR="00AC26FA" w:rsidRPr="00EC0D7D">
        <w:rPr>
          <w:rFonts w:hint="eastAsia"/>
        </w:rPr>
        <w:t>建筑</w:t>
      </w:r>
      <w:r w:rsidR="000C1244" w:rsidRPr="00EC0D7D">
        <w:rPr>
          <w:rFonts w:hint="eastAsia"/>
        </w:rPr>
        <w:t>气密性</w:t>
      </w:r>
      <w:r w:rsidR="0049199A">
        <w:rPr>
          <w:rFonts w:hint="eastAsia"/>
        </w:rPr>
        <w:t xml:space="preserve"> </w:t>
      </w:r>
      <w:r w:rsidR="000C1244" w:rsidRPr="00EC0D7D">
        <w:t xml:space="preserve"> air tightness</w:t>
      </w:r>
      <w:r w:rsidR="00AC26FA" w:rsidRPr="00EC0D7D">
        <w:t xml:space="preserve"> </w:t>
      </w:r>
      <w:r w:rsidR="00AC26FA" w:rsidRPr="00EC0D7D">
        <w:rPr>
          <w:rFonts w:hint="eastAsia"/>
        </w:rPr>
        <w:t>of</w:t>
      </w:r>
      <w:r w:rsidR="00AC26FA" w:rsidRPr="00EC0D7D">
        <w:t xml:space="preserve"> </w:t>
      </w:r>
      <w:r w:rsidR="00AC26FA" w:rsidRPr="00EC0D7D">
        <w:rPr>
          <w:rFonts w:hint="eastAsia"/>
        </w:rPr>
        <w:t>bu</w:t>
      </w:r>
      <w:r w:rsidR="000C3447" w:rsidRPr="00EC0D7D">
        <w:t>ildings</w:t>
      </w:r>
    </w:p>
    <w:p w14:paraId="0DD405E1" w14:textId="7B284A86" w:rsidR="000C1244" w:rsidRPr="00EC0D7D" w:rsidRDefault="000C1244" w:rsidP="00220736">
      <w:pPr>
        <w:ind w:firstLineChars="0" w:firstLine="0"/>
      </w:pPr>
      <w:r w:rsidRPr="00EC0D7D">
        <w:t xml:space="preserve">    </w:t>
      </w:r>
      <w:r w:rsidRPr="00EC0D7D">
        <w:rPr>
          <w:rFonts w:hint="eastAsia"/>
        </w:rPr>
        <w:t>建筑在封闭状态下阻止空气渗透的能力。用于表征建筑或房间在正常密闭情况下的无组织空气惨透量。</w:t>
      </w:r>
    </w:p>
    <w:p w14:paraId="2B5742BF" w14:textId="06C4EDA9" w:rsidR="000C1244" w:rsidRPr="00EC0D7D" w:rsidRDefault="000C1244" w:rsidP="00220736">
      <w:pPr>
        <w:ind w:firstLineChars="0" w:firstLine="0"/>
      </w:pPr>
      <w:r w:rsidRPr="00EC0D7D">
        <w:rPr>
          <w:b/>
        </w:rPr>
        <w:t>2.0.4</w:t>
      </w:r>
      <w:r w:rsidRPr="00EC0D7D">
        <w:t xml:space="preserve"> </w:t>
      </w:r>
      <w:r w:rsidR="0049199A">
        <w:t xml:space="preserve"> </w:t>
      </w:r>
      <w:r w:rsidRPr="00EC0D7D">
        <w:rPr>
          <w:rFonts w:hint="eastAsia"/>
        </w:rPr>
        <w:t>预制复合保温外墙板</w:t>
      </w:r>
      <w:r w:rsidR="006E2BF2" w:rsidRPr="00EC0D7D">
        <w:rPr>
          <w:rFonts w:hint="eastAsia"/>
        </w:rPr>
        <w:t xml:space="preserve"> </w:t>
      </w:r>
      <w:r w:rsidR="0049199A">
        <w:t xml:space="preserve"> </w:t>
      </w:r>
      <w:r w:rsidR="006E2BF2" w:rsidRPr="00EC0D7D">
        <w:rPr>
          <w:rFonts w:hint="eastAsia"/>
        </w:rPr>
        <w:t>pre</w:t>
      </w:r>
      <w:r w:rsidR="006E2BF2" w:rsidRPr="00EC0D7D">
        <w:t>fabricated composite insulation exterior wall panel</w:t>
      </w:r>
    </w:p>
    <w:p w14:paraId="03D17774" w14:textId="1F6A427E" w:rsidR="000C1244" w:rsidRPr="00EC0D7D" w:rsidRDefault="000C1244" w:rsidP="00823193">
      <w:pPr>
        <w:ind w:firstLine="480"/>
      </w:pPr>
      <w:r w:rsidRPr="00EC0D7D">
        <w:rPr>
          <w:rFonts w:hint="eastAsia"/>
        </w:rPr>
        <w:t>在工厂预制成型的集装饰、防火、防水、节能为一体的</w:t>
      </w:r>
      <w:r w:rsidR="008F1465">
        <w:rPr>
          <w:rFonts w:hint="eastAsia"/>
        </w:rPr>
        <w:t>外墙保温装饰墙板</w:t>
      </w:r>
      <w:r w:rsidRPr="00EC0D7D">
        <w:rPr>
          <w:rFonts w:hint="eastAsia"/>
        </w:rPr>
        <w:t>，由保温材料、装饰面板以及胶黏剂、连接件复合而成。</w:t>
      </w:r>
    </w:p>
    <w:p w14:paraId="0DB2872D" w14:textId="24FD8E3A" w:rsidR="000C1244" w:rsidRPr="00EC0D7D" w:rsidRDefault="000C1244" w:rsidP="00220736">
      <w:pPr>
        <w:ind w:firstLineChars="0" w:firstLine="0"/>
      </w:pPr>
      <w:r w:rsidRPr="00EC0D7D">
        <w:rPr>
          <w:b/>
        </w:rPr>
        <w:t>2.0.5</w:t>
      </w:r>
      <w:r w:rsidRPr="00EC0D7D">
        <w:t xml:space="preserve"> </w:t>
      </w:r>
      <w:r w:rsidR="0049199A">
        <w:t xml:space="preserve"> </w:t>
      </w:r>
      <w:r w:rsidRPr="00EC0D7D">
        <w:rPr>
          <w:rFonts w:hint="eastAsia"/>
        </w:rPr>
        <w:t>预制夹心保温外墙装饰板</w:t>
      </w:r>
      <w:r w:rsidR="0049199A">
        <w:rPr>
          <w:rFonts w:hint="eastAsia"/>
        </w:rPr>
        <w:t xml:space="preserve"> </w:t>
      </w:r>
      <w:r w:rsidR="006E2BF2" w:rsidRPr="00EC0D7D">
        <w:rPr>
          <w:rFonts w:hint="eastAsia"/>
        </w:rPr>
        <w:t xml:space="preserve"> </w:t>
      </w:r>
      <w:r w:rsidR="006E2BF2" w:rsidRPr="00EC0D7D">
        <w:t>prefabricated sandwich insulation exterior wall decorative panel</w:t>
      </w:r>
    </w:p>
    <w:p w14:paraId="7418DDCE" w14:textId="06D78B0F" w:rsidR="000C1244" w:rsidRPr="00EC0D7D" w:rsidRDefault="000C1244" w:rsidP="00823193">
      <w:pPr>
        <w:ind w:firstLine="480"/>
      </w:pPr>
      <w:r w:rsidRPr="00EC0D7D">
        <w:rPr>
          <w:rFonts w:hint="eastAsia"/>
        </w:rPr>
        <w:t>在工厂预制成型的集装饰、防火、防水、节能、环保为一体的</w:t>
      </w:r>
      <w:r w:rsidR="00130DD9" w:rsidRPr="00EC0D7D">
        <w:rPr>
          <w:rFonts w:hint="eastAsia"/>
        </w:rPr>
        <w:t>夹心保温</w:t>
      </w:r>
      <w:r w:rsidRPr="00EC0D7D">
        <w:rPr>
          <w:rFonts w:hint="eastAsia"/>
        </w:rPr>
        <w:t>板状墙体，由保温材料、装饰面板以及胶黏剂、连接件复合而成。保温材料位于内、外叶混凝土墙板之间。</w:t>
      </w:r>
    </w:p>
    <w:p w14:paraId="1620A3C5" w14:textId="12569E3D" w:rsidR="00116511" w:rsidRPr="0063011F" w:rsidRDefault="000C1244" w:rsidP="00116511">
      <w:pPr>
        <w:ind w:firstLineChars="0" w:firstLine="0"/>
      </w:pPr>
      <w:r w:rsidRPr="00EC0D7D">
        <w:rPr>
          <w:b/>
        </w:rPr>
        <w:t>2.0.6</w:t>
      </w:r>
      <w:r w:rsidR="00551001">
        <w:rPr>
          <w:b/>
        </w:rPr>
        <w:t xml:space="preserve"> </w:t>
      </w:r>
      <w:r w:rsidR="00282CAD">
        <w:rPr>
          <w:b/>
        </w:rPr>
        <w:t xml:space="preserve"> </w:t>
      </w:r>
      <w:r w:rsidR="00116511" w:rsidRPr="0063011F">
        <w:rPr>
          <w:rFonts w:hint="eastAsia"/>
        </w:rPr>
        <w:t>木骨架组合墙体</w:t>
      </w:r>
      <w:r w:rsidR="00116511">
        <w:rPr>
          <w:rFonts w:hint="eastAsia"/>
        </w:rPr>
        <w:t xml:space="preserve">  </w:t>
      </w:r>
      <w:r w:rsidR="00116511" w:rsidRPr="00EB7B89">
        <w:t>infills or partitions with timber frame-work</w:t>
      </w:r>
    </w:p>
    <w:p w14:paraId="7D378133" w14:textId="77777777" w:rsidR="00116511" w:rsidRPr="0063011F" w:rsidRDefault="00116511" w:rsidP="00116511">
      <w:pPr>
        <w:ind w:firstLine="480"/>
      </w:pPr>
      <w:r w:rsidRPr="00EB7B89">
        <w:rPr>
          <w:rFonts w:hint="eastAsia"/>
        </w:rPr>
        <w:t>在木骨架外部覆盖墙面板，并可在木骨架构件之间的空隙内填充保温隔热及隔声材料而构成的非承重墙体。</w:t>
      </w:r>
    </w:p>
    <w:p w14:paraId="793F3AA2" w14:textId="5AC2CC51" w:rsidR="00A95938" w:rsidRPr="00EC0D7D" w:rsidRDefault="00116511" w:rsidP="00551001">
      <w:pPr>
        <w:ind w:firstLineChars="0" w:firstLine="0"/>
      </w:pPr>
      <w:r>
        <w:rPr>
          <w:b/>
        </w:rPr>
        <w:t xml:space="preserve">2.0.7 </w:t>
      </w:r>
      <w:r w:rsidR="0049199A">
        <w:rPr>
          <w:b/>
        </w:rPr>
        <w:t xml:space="preserve"> </w:t>
      </w:r>
      <w:r w:rsidR="00A95938" w:rsidRPr="00EC0D7D">
        <w:rPr>
          <w:rFonts w:hint="eastAsia"/>
        </w:rPr>
        <w:t>断热桥锚栓</w:t>
      </w:r>
      <w:r w:rsidR="0049199A">
        <w:rPr>
          <w:rFonts w:hint="eastAsia"/>
        </w:rPr>
        <w:t xml:space="preserve"> </w:t>
      </w:r>
      <w:r w:rsidR="0049199A">
        <w:t xml:space="preserve"> </w:t>
      </w:r>
      <w:r w:rsidR="00A95938" w:rsidRPr="00EC0D7D">
        <w:t>anchor bolt of thermal insulation bridge</w:t>
      </w:r>
    </w:p>
    <w:p w14:paraId="225840FE" w14:textId="20C61310" w:rsidR="00A95938" w:rsidRPr="00EC0D7D" w:rsidRDefault="00A95938" w:rsidP="006E2BF2">
      <w:pPr>
        <w:ind w:firstLine="480"/>
      </w:pPr>
      <w:r w:rsidRPr="00EC0D7D">
        <w:rPr>
          <w:rFonts w:hint="eastAsia"/>
        </w:rPr>
        <w:t>通过特殊的构造设计，能有效减小或</w:t>
      </w:r>
      <w:proofErr w:type="gramStart"/>
      <w:r w:rsidRPr="00EC0D7D">
        <w:rPr>
          <w:rFonts w:hint="eastAsia"/>
        </w:rPr>
        <w:t>阻断锚钉热桥</w:t>
      </w:r>
      <w:proofErr w:type="gramEnd"/>
      <w:r w:rsidRPr="00EC0D7D">
        <w:rPr>
          <w:rFonts w:hint="eastAsia"/>
        </w:rPr>
        <w:t>效应的锚栓。</w:t>
      </w:r>
    </w:p>
    <w:p w14:paraId="48E93A5E" w14:textId="2FE682D3" w:rsidR="00A95938" w:rsidRPr="00EC0D7D" w:rsidRDefault="00116511" w:rsidP="00A95938">
      <w:pPr>
        <w:ind w:firstLineChars="0" w:firstLine="0"/>
      </w:pPr>
      <w:r>
        <w:rPr>
          <w:b/>
        </w:rPr>
        <w:t>2.0.8</w:t>
      </w:r>
      <w:r w:rsidR="00A95938" w:rsidRPr="00EC0D7D">
        <w:t xml:space="preserve"> </w:t>
      </w:r>
      <w:r w:rsidR="0049199A">
        <w:t xml:space="preserve"> </w:t>
      </w:r>
      <w:r w:rsidR="00A95938" w:rsidRPr="00EC0D7D">
        <w:rPr>
          <w:rFonts w:hint="eastAsia"/>
        </w:rPr>
        <w:t>断热桥承重连接件</w:t>
      </w:r>
      <w:r w:rsidR="0049199A">
        <w:rPr>
          <w:rFonts w:hint="eastAsia"/>
        </w:rPr>
        <w:t xml:space="preserve"> </w:t>
      </w:r>
      <w:r w:rsidR="0049199A">
        <w:t xml:space="preserve"> </w:t>
      </w:r>
      <w:r w:rsidR="00A95938" w:rsidRPr="00EC0D7D">
        <w:t>load bearing thermal insulating elements</w:t>
      </w:r>
    </w:p>
    <w:p w14:paraId="69D60A67" w14:textId="719EB253" w:rsidR="00A95938" w:rsidRPr="00EC0D7D" w:rsidRDefault="00A95938" w:rsidP="006E2BF2">
      <w:pPr>
        <w:ind w:firstLine="480"/>
      </w:pPr>
      <w:r w:rsidRPr="00EC0D7D">
        <w:rPr>
          <w:rFonts w:hint="eastAsia"/>
        </w:rPr>
        <w:t>由不锈钢钢筋、碳钢钢筋、保温材料、</w:t>
      </w:r>
      <w:proofErr w:type="gramStart"/>
      <w:r w:rsidRPr="00EC0D7D">
        <w:rPr>
          <w:rFonts w:hint="eastAsia"/>
        </w:rPr>
        <w:t>抗剪材料</w:t>
      </w:r>
      <w:proofErr w:type="gramEnd"/>
      <w:r w:rsidRPr="00EC0D7D">
        <w:rPr>
          <w:rFonts w:hint="eastAsia"/>
        </w:rPr>
        <w:t>等组成，通过特殊构造设计用于</w:t>
      </w:r>
      <w:r w:rsidRPr="00EC0D7D">
        <w:rPr>
          <w:rFonts w:hint="eastAsia"/>
        </w:rPr>
        <w:lastRenderedPageBreak/>
        <w:t>降低悬挑构件和主体结构之间热桥效应且保证结构承载的连接件。</w:t>
      </w:r>
    </w:p>
    <w:p w14:paraId="0DC3BC81" w14:textId="005121E0" w:rsidR="00A95938" w:rsidRPr="00EC0D7D" w:rsidRDefault="00116511" w:rsidP="00A95938">
      <w:pPr>
        <w:ind w:firstLineChars="0" w:firstLine="0"/>
      </w:pPr>
      <w:r>
        <w:rPr>
          <w:b/>
        </w:rPr>
        <w:t>2.0.9</w:t>
      </w:r>
      <w:r w:rsidR="0049199A">
        <w:rPr>
          <w:b/>
        </w:rPr>
        <w:t xml:space="preserve"> </w:t>
      </w:r>
      <w:r w:rsidR="00A95938" w:rsidRPr="00EC0D7D">
        <w:t xml:space="preserve"> </w:t>
      </w:r>
      <w:r w:rsidR="00A95938" w:rsidRPr="00EC0D7D">
        <w:rPr>
          <w:rFonts w:hint="eastAsia"/>
        </w:rPr>
        <w:t>保温</w:t>
      </w:r>
      <w:proofErr w:type="gramStart"/>
      <w:r w:rsidR="00A95938" w:rsidRPr="00EC0D7D">
        <w:rPr>
          <w:rFonts w:hint="eastAsia"/>
        </w:rPr>
        <w:t>隔热垫块</w:t>
      </w:r>
      <w:proofErr w:type="gramEnd"/>
      <w:r w:rsidR="0049199A">
        <w:rPr>
          <w:rFonts w:hint="eastAsia"/>
        </w:rPr>
        <w:t xml:space="preserve"> </w:t>
      </w:r>
      <w:r w:rsidR="00A95938" w:rsidRPr="00EC0D7D">
        <w:t xml:space="preserve"> thermal insulation pad</w:t>
      </w:r>
    </w:p>
    <w:p w14:paraId="702C0885" w14:textId="222970D9" w:rsidR="00A95938" w:rsidRPr="00EC0D7D" w:rsidRDefault="00A95938" w:rsidP="006E2BF2">
      <w:pPr>
        <w:ind w:firstLine="480"/>
      </w:pPr>
      <w:r w:rsidRPr="00EC0D7D">
        <w:rPr>
          <w:rFonts w:hint="eastAsia"/>
        </w:rPr>
        <w:t>用于围护结构外侧固定出挑金属构件，具有一定保温隔热性能、抗压强度或压缩强度的制品，如高密度模塑聚苯板、高密度硬泡聚氨醋板、橡塑板材、塑料板材或木板材等。</w:t>
      </w:r>
    </w:p>
    <w:p w14:paraId="65EC4A78" w14:textId="0B1A5D5D" w:rsidR="00A95938" w:rsidRPr="00EC0D7D" w:rsidRDefault="00116511" w:rsidP="00A95938">
      <w:pPr>
        <w:ind w:firstLineChars="0" w:firstLine="0"/>
      </w:pPr>
      <w:r>
        <w:rPr>
          <w:b/>
        </w:rPr>
        <w:t>2.0.10</w:t>
      </w:r>
      <w:r w:rsidR="0049199A">
        <w:rPr>
          <w:b/>
        </w:rPr>
        <w:t xml:space="preserve"> </w:t>
      </w:r>
      <w:r w:rsidR="00A95938" w:rsidRPr="00EC0D7D">
        <w:t xml:space="preserve"> </w:t>
      </w:r>
      <w:r w:rsidR="00A95938" w:rsidRPr="00EC0D7D">
        <w:rPr>
          <w:rFonts w:hint="eastAsia"/>
        </w:rPr>
        <w:t>保温隔热附框</w:t>
      </w:r>
      <w:r w:rsidR="0049199A">
        <w:rPr>
          <w:rFonts w:hint="eastAsia"/>
        </w:rPr>
        <w:t xml:space="preserve"> </w:t>
      </w:r>
      <w:r w:rsidR="0049199A">
        <w:t xml:space="preserve"> </w:t>
      </w:r>
      <w:r w:rsidR="00A95938" w:rsidRPr="00EC0D7D">
        <w:t>thermal insulation sub frame</w:t>
      </w:r>
    </w:p>
    <w:p w14:paraId="2ADB0382" w14:textId="5AA46489" w:rsidR="00A95938" w:rsidRPr="00EC0D7D" w:rsidRDefault="00A95938" w:rsidP="006E2BF2">
      <w:pPr>
        <w:ind w:firstLine="480"/>
      </w:pPr>
      <w:r w:rsidRPr="00EC0D7D">
        <w:rPr>
          <w:rFonts w:hint="eastAsia"/>
        </w:rPr>
        <w:t>固定于墙体或窗口内，用于安装、固定外门窗，具有一定强度、保温隔热、防水等性能的构件</w:t>
      </w:r>
      <w:r w:rsidR="00812FF1" w:rsidRPr="00EC0D7D">
        <w:rPr>
          <w:rFonts w:hint="eastAsia"/>
        </w:rPr>
        <w:t>。</w:t>
      </w:r>
    </w:p>
    <w:p w14:paraId="103546B4" w14:textId="77777777" w:rsidR="00EE7F15" w:rsidRPr="00EC0D7D" w:rsidRDefault="009E1156">
      <w:pPr>
        <w:widowControl/>
        <w:spacing w:line="240" w:lineRule="auto"/>
        <w:ind w:firstLineChars="0" w:firstLine="0"/>
        <w:jc w:val="left"/>
        <w:rPr>
          <w:rFonts w:eastAsia="黑体"/>
          <w:szCs w:val="18"/>
        </w:rPr>
      </w:pPr>
      <w:r w:rsidRPr="00EC0D7D">
        <w:br w:type="page"/>
      </w:r>
    </w:p>
    <w:p w14:paraId="66E62594" w14:textId="1000EEEF" w:rsidR="00EE7F15" w:rsidRPr="00EC0D7D" w:rsidRDefault="0049199A">
      <w:pPr>
        <w:pStyle w:val="1"/>
      </w:pPr>
      <w:bookmarkStart w:id="9" w:name="_Toc29821"/>
      <w:r>
        <w:rPr>
          <w:rFonts w:hint="eastAsia"/>
        </w:rPr>
        <w:lastRenderedPageBreak/>
        <w:t xml:space="preserve"> </w:t>
      </w:r>
      <w:bookmarkStart w:id="10" w:name="_Toc153388723"/>
      <w:r w:rsidR="009E1156" w:rsidRPr="00EC0D7D">
        <w:rPr>
          <w:rFonts w:hint="eastAsia"/>
        </w:rPr>
        <w:t>基</w:t>
      </w:r>
      <w:r>
        <w:rPr>
          <w:rFonts w:hint="eastAsia"/>
        </w:rPr>
        <w:t xml:space="preserve"> </w:t>
      </w:r>
      <w:r w:rsidR="009E1156" w:rsidRPr="00EC0D7D">
        <w:rPr>
          <w:rFonts w:hint="eastAsia"/>
        </w:rPr>
        <w:t>本</w:t>
      </w:r>
      <w:r>
        <w:rPr>
          <w:rFonts w:hint="eastAsia"/>
        </w:rPr>
        <w:t xml:space="preserve"> </w:t>
      </w:r>
      <w:proofErr w:type="gramStart"/>
      <w:r w:rsidR="009E1156" w:rsidRPr="00EC0D7D">
        <w:rPr>
          <w:rFonts w:hint="eastAsia"/>
        </w:rPr>
        <w:t>规</w:t>
      </w:r>
      <w:proofErr w:type="gramEnd"/>
      <w:r>
        <w:rPr>
          <w:rFonts w:hint="eastAsia"/>
        </w:rPr>
        <w:t xml:space="preserve"> </w:t>
      </w:r>
      <w:r w:rsidR="009E1156" w:rsidRPr="00EC0D7D">
        <w:rPr>
          <w:rFonts w:hint="eastAsia"/>
        </w:rPr>
        <w:t>定</w:t>
      </w:r>
      <w:bookmarkEnd w:id="9"/>
      <w:bookmarkEnd w:id="10"/>
    </w:p>
    <w:p w14:paraId="7D4CB18A" w14:textId="798254E3" w:rsidR="00EE7F15" w:rsidRPr="00EC0D7D" w:rsidRDefault="009E1156">
      <w:pPr>
        <w:ind w:firstLineChars="0" w:firstLine="0"/>
      </w:pPr>
      <w:r w:rsidRPr="00EC0D7D">
        <w:rPr>
          <w:b/>
        </w:rPr>
        <w:t>3.</w:t>
      </w:r>
      <w:r w:rsidR="00F25A95" w:rsidRPr="00EC0D7D">
        <w:rPr>
          <w:b/>
        </w:rPr>
        <w:t>0</w:t>
      </w:r>
      <w:r w:rsidRPr="00EC0D7D">
        <w:rPr>
          <w:b/>
        </w:rPr>
        <w:t xml:space="preserve">.1  </w:t>
      </w:r>
      <w:r w:rsidR="000F7058" w:rsidRPr="00EC0D7D">
        <w:rPr>
          <w:rFonts w:hint="eastAsia"/>
        </w:rPr>
        <w:t>装配式超低能耗</w:t>
      </w:r>
      <w:r w:rsidR="000F7058">
        <w:rPr>
          <w:rFonts w:hint="eastAsia"/>
        </w:rPr>
        <w:t>围护结构</w:t>
      </w:r>
      <w:r w:rsidR="000F7058" w:rsidRPr="00EC0D7D">
        <w:t>建筑</w:t>
      </w:r>
      <w:r w:rsidR="00BE15AA" w:rsidRPr="00EC0D7D">
        <w:rPr>
          <w:rFonts w:hint="eastAsia"/>
        </w:rPr>
        <w:t>应遵循“被动优先，主动优化”原则，</w:t>
      </w:r>
      <w:r w:rsidRPr="00EC0D7D">
        <w:t>实现全寿命期内的安全耐久、</w:t>
      </w:r>
      <w:proofErr w:type="gramStart"/>
      <w:r w:rsidRPr="00EC0D7D">
        <w:rPr>
          <w:rFonts w:hint="eastAsia"/>
        </w:rPr>
        <w:t>健康宜</w:t>
      </w:r>
      <w:proofErr w:type="gramEnd"/>
      <w:r w:rsidRPr="00EC0D7D">
        <w:rPr>
          <w:rFonts w:hint="eastAsia"/>
        </w:rPr>
        <w:t>居、环保节约等性能。</w:t>
      </w:r>
    </w:p>
    <w:p w14:paraId="504761B9" w14:textId="2AB10969" w:rsidR="00983B92" w:rsidRPr="00EC0D7D" w:rsidRDefault="000F7058" w:rsidP="00220736">
      <w:pPr>
        <w:pStyle w:val="a0"/>
        <w:ind w:firstLineChars="0" w:firstLine="0"/>
      </w:pPr>
      <w:r>
        <w:rPr>
          <w:b/>
        </w:rPr>
        <w:t>3.0.2</w:t>
      </w:r>
      <w:r w:rsidR="00983B92" w:rsidRPr="00EC0D7D">
        <w:t xml:space="preserve">  </w:t>
      </w:r>
      <w:r w:rsidRPr="00EC0D7D">
        <w:rPr>
          <w:rFonts w:hint="eastAsia"/>
        </w:rPr>
        <w:t>装配式超低能耗</w:t>
      </w:r>
      <w:r>
        <w:rPr>
          <w:rFonts w:hint="eastAsia"/>
        </w:rPr>
        <w:t>围护</w:t>
      </w:r>
      <w:r w:rsidR="00983B92" w:rsidRPr="00EC0D7D">
        <w:t>结构设计应按照通用化、模数化、标准化的要求，以少规格、多组合的原则，实现建筑及围护结构部品部件的系列化和多样化。</w:t>
      </w:r>
    </w:p>
    <w:p w14:paraId="0597DDC9" w14:textId="5C1E2412" w:rsidR="00EE7F15" w:rsidRDefault="009E1156">
      <w:pPr>
        <w:ind w:firstLineChars="0" w:firstLine="0"/>
      </w:pPr>
      <w:r w:rsidRPr="00EC0D7D">
        <w:rPr>
          <w:b/>
        </w:rPr>
        <w:t>3.</w:t>
      </w:r>
      <w:r w:rsidR="00F25A95" w:rsidRPr="00EC0D7D">
        <w:rPr>
          <w:b/>
        </w:rPr>
        <w:t>0</w:t>
      </w:r>
      <w:r w:rsidRPr="00EC0D7D">
        <w:rPr>
          <w:b/>
        </w:rPr>
        <w:t>.</w:t>
      </w:r>
      <w:r w:rsidR="000F7058">
        <w:rPr>
          <w:b/>
        </w:rPr>
        <w:t>3</w:t>
      </w:r>
      <w:r w:rsidR="00DC6673" w:rsidRPr="00EC0D7D">
        <w:rPr>
          <w:b/>
        </w:rPr>
        <w:t xml:space="preserve">  </w:t>
      </w:r>
      <w:r w:rsidRPr="00EC0D7D">
        <w:rPr>
          <w:rFonts w:hint="eastAsia"/>
        </w:rPr>
        <w:t>装配式超低能耗</w:t>
      </w:r>
      <w:r w:rsidR="000F7058">
        <w:rPr>
          <w:rFonts w:hint="eastAsia"/>
        </w:rPr>
        <w:t>围护结构</w:t>
      </w:r>
      <w:r w:rsidRPr="00EC0D7D">
        <w:rPr>
          <w:rFonts w:hint="eastAsia"/>
        </w:rPr>
        <w:t>应综合协调建筑、结构</w:t>
      </w:r>
      <w:r w:rsidRPr="00EC0D7D">
        <w:t>、</w:t>
      </w:r>
      <w:r w:rsidRPr="00EC0D7D">
        <w:rPr>
          <w:rFonts w:hint="eastAsia"/>
        </w:rPr>
        <w:t>设备和</w:t>
      </w:r>
      <w:r w:rsidRPr="00EC0D7D">
        <w:t>内装</w:t>
      </w:r>
      <w:r w:rsidRPr="00EC0D7D">
        <w:rPr>
          <w:rFonts w:hint="eastAsia"/>
        </w:rPr>
        <w:t>等专业，编制相互协同的施工组织设计</w:t>
      </w:r>
      <w:r w:rsidR="00671F5A" w:rsidRPr="00EC0D7D">
        <w:rPr>
          <w:rFonts w:hint="eastAsia"/>
        </w:rPr>
        <w:t>，</w:t>
      </w:r>
      <w:r w:rsidRPr="00EC0D7D">
        <w:rPr>
          <w:rFonts w:hint="eastAsia"/>
        </w:rPr>
        <w:t>满足工厂化</w:t>
      </w:r>
      <w:r w:rsidR="0018571A" w:rsidRPr="00EC0D7D">
        <w:rPr>
          <w:rFonts w:hint="eastAsia"/>
        </w:rPr>
        <w:t>生产</w:t>
      </w:r>
      <w:r w:rsidRPr="00EC0D7D">
        <w:rPr>
          <w:rFonts w:hint="eastAsia"/>
        </w:rPr>
        <w:t>、装配化</w:t>
      </w:r>
      <w:r w:rsidRPr="00EC0D7D">
        <w:t>施工的要求</w:t>
      </w:r>
      <w:r w:rsidRPr="00EC0D7D">
        <w:rPr>
          <w:rFonts w:hint="eastAsia"/>
        </w:rPr>
        <w:t>。</w:t>
      </w:r>
    </w:p>
    <w:p w14:paraId="6E776E5D" w14:textId="6E174949" w:rsidR="000F7058" w:rsidRPr="00EC0D7D" w:rsidRDefault="000F7058" w:rsidP="000F7058">
      <w:pPr>
        <w:ind w:firstLineChars="0" w:firstLine="0"/>
      </w:pPr>
      <w:r w:rsidRPr="00EC0D7D">
        <w:rPr>
          <w:b/>
        </w:rPr>
        <w:t>3.0.</w:t>
      </w:r>
      <w:r>
        <w:rPr>
          <w:b/>
        </w:rPr>
        <w:t>4</w:t>
      </w:r>
      <w:r w:rsidRPr="00EC0D7D">
        <w:rPr>
          <w:b/>
        </w:rPr>
        <w:t xml:space="preserve">  </w:t>
      </w:r>
      <w:r w:rsidRPr="00EC0D7D">
        <w:rPr>
          <w:rFonts w:hint="eastAsia"/>
        </w:rPr>
        <w:t>装配式超低能耗</w:t>
      </w:r>
      <w:r>
        <w:rPr>
          <w:rFonts w:hint="eastAsia"/>
        </w:rPr>
        <w:t>围护结构</w:t>
      </w:r>
      <w:r w:rsidRPr="00EC0D7D">
        <w:rPr>
          <w:rFonts w:hint="eastAsia"/>
        </w:rPr>
        <w:t>应进行一体化集成设计，与结构系统、内装系统、设备及管线系统相协调，实现室内全装修，宜采用装配式装修。</w:t>
      </w:r>
    </w:p>
    <w:p w14:paraId="6FD6D086" w14:textId="172E6B86" w:rsidR="000F7058" w:rsidRPr="00EC0D7D" w:rsidRDefault="000F7058" w:rsidP="000F7058">
      <w:pPr>
        <w:pStyle w:val="a0"/>
        <w:ind w:firstLineChars="0" w:firstLine="0"/>
      </w:pPr>
      <w:r>
        <w:rPr>
          <w:b/>
        </w:rPr>
        <w:t>3.0.5</w:t>
      </w:r>
      <w:r w:rsidRPr="00EC0D7D">
        <w:t xml:space="preserve">  </w:t>
      </w:r>
      <w:r w:rsidRPr="00EC0D7D">
        <w:rPr>
          <w:rFonts w:hint="eastAsia"/>
        </w:rPr>
        <w:t>装配式超低能耗</w:t>
      </w:r>
      <w:r>
        <w:rPr>
          <w:rFonts w:hint="eastAsia"/>
        </w:rPr>
        <w:t>围护结构</w:t>
      </w:r>
      <w:r w:rsidRPr="00EC0D7D">
        <w:t>建筑</w:t>
      </w:r>
      <w:r w:rsidRPr="00EC0D7D">
        <w:rPr>
          <w:rFonts w:hint="eastAsia"/>
        </w:rPr>
        <w:t>设计应对热桥处理、气密性处理、新风热回收、供冷供热系统、卫生间与厨房通风系统进行专项设计。</w:t>
      </w:r>
    </w:p>
    <w:p w14:paraId="2E241C06" w14:textId="485D94C3" w:rsidR="00EE7F15" w:rsidRDefault="009E1156">
      <w:pPr>
        <w:ind w:firstLineChars="0" w:firstLine="0"/>
      </w:pPr>
      <w:r w:rsidRPr="00EC0D7D">
        <w:rPr>
          <w:b/>
        </w:rPr>
        <w:t>3.</w:t>
      </w:r>
      <w:r w:rsidR="00F25A95" w:rsidRPr="00EC0D7D">
        <w:rPr>
          <w:b/>
        </w:rPr>
        <w:t>0</w:t>
      </w:r>
      <w:r w:rsidRPr="00EC0D7D">
        <w:rPr>
          <w:b/>
        </w:rPr>
        <w:t>.</w:t>
      </w:r>
      <w:r w:rsidR="000F7058">
        <w:rPr>
          <w:b/>
        </w:rPr>
        <w:t>6</w:t>
      </w:r>
      <w:r w:rsidR="00983B92" w:rsidRPr="00EC0D7D">
        <w:rPr>
          <w:b/>
        </w:rPr>
        <w:t xml:space="preserve">  </w:t>
      </w:r>
      <w:r w:rsidR="000F7058" w:rsidRPr="00EC0D7D">
        <w:rPr>
          <w:rFonts w:hint="eastAsia"/>
        </w:rPr>
        <w:t>装配式超低能耗</w:t>
      </w:r>
      <w:r w:rsidR="000F7058">
        <w:rPr>
          <w:rFonts w:hint="eastAsia"/>
        </w:rPr>
        <w:t>围护结构</w:t>
      </w:r>
      <w:r w:rsidR="000F7058" w:rsidRPr="00EC0D7D">
        <w:t>建筑</w:t>
      </w:r>
      <w:r w:rsidRPr="00EC0D7D">
        <w:rPr>
          <w:rFonts w:hint="eastAsia"/>
        </w:rPr>
        <w:t>设计宜采用建筑信息模型</w:t>
      </w:r>
      <w:r w:rsidR="00DC6673" w:rsidRPr="00EC0D7D">
        <w:rPr>
          <w:rFonts w:hint="eastAsia"/>
        </w:rPr>
        <w:t>（</w:t>
      </w:r>
      <w:r w:rsidR="00DC6673" w:rsidRPr="00EC0D7D">
        <w:t>BIM</w:t>
      </w:r>
      <w:r w:rsidR="00DC6673" w:rsidRPr="00EC0D7D">
        <w:rPr>
          <w:rFonts w:hint="eastAsia"/>
        </w:rPr>
        <w:t>）</w:t>
      </w:r>
      <w:r w:rsidRPr="00EC0D7D">
        <w:rPr>
          <w:rFonts w:hint="eastAsia"/>
        </w:rPr>
        <w:t>技术，并将设计信息与部件部品的生产运输、装配施工和运营维护等环节衔接</w:t>
      </w:r>
      <w:r w:rsidR="007E0213">
        <w:rPr>
          <w:rFonts w:hint="eastAsia"/>
        </w:rPr>
        <w:t>，实现一体化设计、工厂化生产</w:t>
      </w:r>
      <w:r w:rsidR="00671F5A" w:rsidRPr="00EC0D7D">
        <w:rPr>
          <w:rFonts w:hint="eastAsia"/>
        </w:rPr>
        <w:t>、</w:t>
      </w:r>
      <w:r w:rsidR="007E0213">
        <w:rPr>
          <w:rFonts w:hint="eastAsia"/>
        </w:rPr>
        <w:t>装配化施工</w:t>
      </w:r>
      <w:r w:rsidR="00671F5A" w:rsidRPr="00EC0D7D">
        <w:rPr>
          <w:rFonts w:hint="eastAsia"/>
        </w:rPr>
        <w:t>。</w:t>
      </w:r>
    </w:p>
    <w:p w14:paraId="57C8B9A4" w14:textId="4651CBED" w:rsidR="00EE7F15" w:rsidRPr="00EC0D7D" w:rsidRDefault="00DC6673" w:rsidP="00220736">
      <w:pPr>
        <w:pStyle w:val="a0"/>
        <w:ind w:firstLineChars="0" w:firstLine="0"/>
      </w:pPr>
      <w:r w:rsidRPr="00EC0D7D">
        <w:rPr>
          <w:b/>
        </w:rPr>
        <w:t>3.0.</w:t>
      </w:r>
      <w:r w:rsidR="00983B92" w:rsidRPr="00EC0D7D">
        <w:rPr>
          <w:b/>
        </w:rPr>
        <w:t>7</w:t>
      </w:r>
      <w:r w:rsidRPr="00EC0D7D">
        <w:t xml:space="preserve">  </w:t>
      </w:r>
      <w:r w:rsidRPr="00EC0D7D">
        <w:rPr>
          <w:rFonts w:hint="eastAsia"/>
        </w:rPr>
        <w:t>装配式超低能耗</w:t>
      </w:r>
      <w:r w:rsidR="000F7058">
        <w:rPr>
          <w:rFonts w:hint="eastAsia"/>
        </w:rPr>
        <w:t>围护结构</w:t>
      </w:r>
      <w:r w:rsidRPr="00EC0D7D">
        <w:rPr>
          <w:rFonts w:hint="eastAsia"/>
        </w:rPr>
        <w:t>建筑宜采用智能化技术，提升建筑使用的安全、便利、舒适和环保等性能。</w:t>
      </w:r>
    </w:p>
    <w:p w14:paraId="5D9763A5" w14:textId="53D27E46" w:rsidR="00DC6673" w:rsidRDefault="00DC6673" w:rsidP="00220736">
      <w:pPr>
        <w:pStyle w:val="a0"/>
        <w:ind w:firstLineChars="0" w:firstLine="0"/>
      </w:pPr>
      <w:r w:rsidRPr="00EC0D7D">
        <w:rPr>
          <w:b/>
        </w:rPr>
        <w:t>3.0.</w:t>
      </w:r>
      <w:r w:rsidR="00983B92" w:rsidRPr="00EC0D7D">
        <w:rPr>
          <w:b/>
        </w:rPr>
        <w:t>8</w:t>
      </w:r>
      <w:r w:rsidRPr="00EC0D7D">
        <w:t xml:space="preserve">  </w:t>
      </w:r>
      <w:r w:rsidRPr="00EC0D7D">
        <w:rPr>
          <w:rFonts w:hint="eastAsia"/>
        </w:rPr>
        <w:t>装配式超低能耗</w:t>
      </w:r>
      <w:r w:rsidR="000F7058">
        <w:rPr>
          <w:rFonts w:hint="eastAsia"/>
        </w:rPr>
        <w:t>围护结构</w:t>
      </w:r>
      <w:r w:rsidRPr="00EC0D7D">
        <w:rPr>
          <w:rFonts w:hint="eastAsia"/>
        </w:rPr>
        <w:t>建筑应满足适用性能、环境性能、经济性能、安全性能、耐久性能等要求，并应采用绿色建材和性能优良的围护结构部品部件。</w:t>
      </w:r>
    </w:p>
    <w:p w14:paraId="46259B86" w14:textId="027E3CD2" w:rsidR="003A131E" w:rsidRPr="00EC0D7D" w:rsidRDefault="003A131E" w:rsidP="003A131E">
      <w:pPr>
        <w:ind w:firstLineChars="0" w:firstLine="0"/>
        <w:rPr>
          <w:rFonts w:ascii="宋体" w:hAnsi="宋体" w:cs="宋体"/>
          <w:bCs/>
        </w:rPr>
      </w:pPr>
      <w:r>
        <w:rPr>
          <w:b/>
          <w:bCs/>
        </w:rPr>
        <w:t>3.0.9</w:t>
      </w:r>
      <w:r w:rsidRPr="00EC0D7D">
        <w:rPr>
          <w:rFonts w:ascii="宋体" w:hAnsi="宋体" w:cs="宋体"/>
          <w:bCs/>
        </w:rPr>
        <w:t xml:space="preserve"> </w:t>
      </w:r>
      <w:r w:rsidR="0049199A">
        <w:rPr>
          <w:rFonts w:ascii="宋体" w:hAnsi="宋体" w:cs="宋体"/>
          <w:bCs/>
        </w:rPr>
        <w:t xml:space="preserve"> </w:t>
      </w:r>
      <w:r w:rsidR="000F7058">
        <w:rPr>
          <w:rFonts w:hint="eastAsia"/>
          <w:kern w:val="0"/>
          <w:szCs w:val="20"/>
        </w:rPr>
        <w:t>装配式超低能耗围护结构</w:t>
      </w:r>
      <w:r w:rsidRPr="00EC0D7D">
        <w:rPr>
          <w:rFonts w:hint="eastAsia"/>
          <w:kern w:val="0"/>
          <w:szCs w:val="20"/>
        </w:rPr>
        <w:t>防火设计应符合下列要求：</w:t>
      </w:r>
    </w:p>
    <w:p w14:paraId="4740C596" w14:textId="77777777" w:rsidR="0049199A" w:rsidRDefault="003A131E" w:rsidP="0049199A">
      <w:pPr>
        <w:ind w:firstLine="482"/>
        <w:rPr>
          <w:rFonts w:ascii="宋体" w:hAnsi="宋体" w:cs="宋体"/>
          <w:bCs/>
        </w:rPr>
      </w:pPr>
      <w:r w:rsidRPr="0049199A">
        <w:rPr>
          <w:b/>
          <w:bCs/>
        </w:rPr>
        <w:t>1</w:t>
      </w:r>
      <w:r w:rsidRPr="00EC0D7D">
        <w:rPr>
          <w:rFonts w:ascii="宋体" w:hAnsi="宋体" w:cs="宋体"/>
          <w:bCs/>
        </w:rPr>
        <w:t xml:space="preserve"> </w:t>
      </w:r>
      <w:r w:rsidR="0049199A">
        <w:rPr>
          <w:rFonts w:ascii="宋体" w:hAnsi="宋体" w:cs="宋体"/>
          <w:bCs/>
        </w:rPr>
        <w:t xml:space="preserve"> </w:t>
      </w:r>
      <w:r w:rsidRPr="00EC0D7D">
        <w:rPr>
          <w:rFonts w:ascii="宋体" w:hAnsi="宋体" w:cs="宋体" w:hint="eastAsia"/>
          <w:bCs/>
        </w:rPr>
        <w:t>外露的金属支撑件、外墙板与主体结构的调整间隙，应采用燃烧性能等级为A级的材料进行封堵，封堵构造的耐火极限不得低于墙体的耐火极限。</w:t>
      </w:r>
    </w:p>
    <w:p w14:paraId="47F0C32E" w14:textId="1498DC1B" w:rsidR="0049199A" w:rsidRDefault="003A131E" w:rsidP="0049199A">
      <w:pPr>
        <w:ind w:firstLine="482"/>
        <w:rPr>
          <w:rFonts w:ascii="宋体" w:hAnsi="宋体" w:cs="宋体"/>
          <w:bCs/>
        </w:rPr>
      </w:pPr>
      <w:r w:rsidRPr="0049199A">
        <w:rPr>
          <w:b/>
          <w:bCs/>
        </w:rPr>
        <w:t>2</w:t>
      </w:r>
      <w:r w:rsidRPr="00EC0D7D">
        <w:rPr>
          <w:rFonts w:ascii="宋体" w:hAnsi="宋体" w:cs="宋体"/>
          <w:bCs/>
        </w:rPr>
        <w:t xml:space="preserve"> </w:t>
      </w:r>
      <w:r w:rsidR="0049199A">
        <w:rPr>
          <w:rFonts w:ascii="宋体" w:hAnsi="宋体" w:cs="宋体"/>
          <w:bCs/>
        </w:rPr>
        <w:t xml:space="preserve"> </w:t>
      </w:r>
      <w:r w:rsidRPr="00EC0D7D">
        <w:rPr>
          <w:rFonts w:ascii="宋体" w:hAnsi="宋体" w:cs="宋体" w:hint="eastAsia"/>
          <w:bCs/>
        </w:rPr>
        <w:t>当</w:t>
      </w:r>
      <w:r w:rsidRPr="00EC0D7D">
        <w:rPr>
          <w:rFonts w:ascii="宋体" w:hAnsi="宋体" w:cs="宋体" w:hint="eastAsia"/>
        </w:rPr>
        <w:t>预制夹心保温装饰外墙板的</w:t>
      </w:r>
      <w:r w:rsidRPr="00EC0D7D">
        <w:rPr>
          <w:rFonts w:ascii="宋体" w:hAnsi="宋体" w:cs="宋体" w:hint="eastAsia"/>
          <w:bCs/>
        </w:rPr>
        <w:t>保温材料燃烧性能等级为B</w:t>
      </w:r>
      <w:r w:rsidRPr="00EC0D7D">
        <w:rPr>
          <w:rFonts w:ascii="宋体" w:hAnsi="宋体" w:cs="宋体" w:hint="eastAsia"/>
          <w:bCs/>
          <w:vertAlign w:val="subscript"/>
        </w:rPr>
        <w:t>1</w:t>
      </w:r>
      <w:r w:rsidRPr="00EC0D7D">
        <w:rPr>
          <w:rFonts w:ascii="宋体" w:hAnsi="宋体" w:cs="宋体" w:hint="eastAsia"/>
          <w:bCs/>
        </w:rPr>
        <w:t>或B</w:t>
      </w:r>
      <w:r w:rsidRPr="00EC0D7D">
        <w:rPr>
          <w:rFonts w:ascii="宋体" w:hAnsi="宋体" w:cs="宋体"/>
          <w:bCs/>
          <w:vertAlign w:val="subscript"/>
        </w:rPr>
        <w:t>2</w:t>
      </w:r>
      <w:r w:rsidRPr="00EC0D7D">
        <w:rPr>
          <w:rFonts w:ascii="宋体" w:hAnsi="宋体" w:cs="宋体" w:hint="eastAsia"/>
          <w:bCs/>
        </w:rPr>
        <w:t>级时，内、外叶墙板应采用不燃材料且厚度不应小于5</w:t>
      </w:r>
      <w:r w:rsidRPr="00EC0D7D">
        <w:rPr>
          <w:rFonts w:ascii="宋体" w:hAnsi="宋体" w:cs="宋体"/>
          <w:bCs/>
        </w:rPr>
        <w:t>0mm</w:t>
      </w:r>
      <w:r w:rsidRPr="00EC0D7D">
        <w:rPr>
          <w:rFonts w:ascii="宋体" w:hAnsi="宋体" w:cs="宋体" w:hint="eastAsia"/>
          <w:bCs/>
        </w:rPr>
        <w:t>。</w:t>
      </w:r>
    </w:p>
    <w:p w14:paraId="07FA10A1" w14:textId="71C116C8" w:rsidR="00EE7F15" w:rsidRPr="00EC0D7D" w:rsidRDefault="00F23B0C" w:rsidP="004562DB">
      <w:pPr>
        <w:pStyle w:val="a0"/>
        <w:ind w:firstLineChars="0" w:firstLine="0"/>
      </w:pPr>
      <w:r w:rsidRPr="00EC0D7D">
        <w:rPr>
          <w:b/>
        </w:rPr>
        <w:t>3.0.</w:t>
      </w:r>
      <w:r w:rsidR="003A131E">
        <w:rPr>
          <w:b/>
        </w:rPr>
        <w:t>10</w:t>
      </w:r>
      <w:r w:rsidRPr="00EC0D7D">
        <w:t xml:space="preserve">  </w:t>
      </w:r>
      <w:r w:rsidRPr="00EC0D7D">
        <w:rPr>
          <w:rFonts w:hint="eastAsia"/>
        </w:rPr>
        <w:t>装配式超低能耗围护结构采用新材料、新技术、新工艺、新设备时，应进行科学论证，并满足相关规范的要求。</w:t>
      </w:r>
      <w:r w:rsidR="009E1156" w:rsidRPr="00EC0D7D">
        <w:br w:type="page"/>
      </w:r>
    </w:p>
    <w:p w14:paraId="05AD378B" w14:textId="4CFEEDBC" w:rsidR="0028597C" w:rsidRPr="00EC0D7D" w:rsidRDefault="0049199A" w:rsidP="0028597C">
      <w:pPr>
        <w:pStyle w:val="1"/>
      </w:pPr>
      <w:bookmarkStart w:id="11" w:name="_Toc14375"/>
      <w:bookmarkStart w:id="12" w:name="_Toc110979154"/>
      <w:bookmarkStart w:id="13" w:name="_Toc19491"/>
      <w:r>
        <w:rPr>
          <w:rFonts w:hint="eastAsia"/>
        </w:rPr>
        <w:lastRenderedPageBreak/>
        <w:t xml:space="preserve"> </w:t>
      </w:r>
      <w:bookmarkStart w:id="14" w:name="_Toc153388724"/>
      <w:r w:rsidR="0028597C" w:rsidRPr="00EC0D7D">
        <w:rPr>
          <w:rFonts w:hint="eastAsia"/>
        </w:rPr>
        <w:t>建</w:t>
      </w:r>
      <w:r>
        <w:rPr>
          <w:rFonts w:hint="eastAsia"/>
        </w:rPr>
        <w:t xml:space="preserve"> </w:t>
      </w:r>
      <w:r w:rsidR="0028597C" w:rsidRPr="00EC0D7D">
        <w:rPr>
          <w:rFonts w:hint="eastAsia"/>
        </w:rPr>
        <w:t>筑</w:t>
      </w:r>
      <w:r>
        <w:rPr>
          <w:rFonts w:hint="eastAsia"/>
        </w:rPr>
        <w:t xml:space="preserve"> </w:t>
      </w:r>
      <w:r w:rsidR="0028597C" w:rsidRPr="00EC0D7D">
        <w:rPr>
          <w:rFonts w:hint="eastAsia"/>
        </w:rPr>
        <w:t>设</w:t>
      </w:r>
      <w:r>
        <w:rPr>
          <w:rFonts w:hint="eastAsia"/>
        </w:rPr>
        <w:t xml:space="preserve"> </w:t>
      </w:r>
      <w:r w:rsidR="0028597C" w:rsidRPr="00EC0D7D">
        <w:rPr>
          <w:rFonts w:hint="eastAsia"/>
        </w:rPr>
        <w:t>计</w:t>
      </w:r>
      <w:bookmarkEnd w:id="11"/>
      <w:bookmarkEnd w:id="12"/>
      <w:bookmarkEnd w:id="14"/>
    </w:p>
    <w:p w14:paraId="613882D2" w14:textId="6AF321AE" w:rsidR="0028597C" w:rsidRPr="00EC0D7D" w:rsidRDefault="0049199A" w:rsidP="0063011F">
      <w:pPr>
        <w:pStyle w:val="2"/>
        <w:spacing w:before="163" w:after="163"/>
        <w:ind w:left="0"/>
      </w:pPr>
      <w:bookmarkStart w:id="15" w:name="_Toc110979155"/>
      <w:bookmarkStart w:id="16" w:name="_Toc21774"/>
      <w:r>
        <w:rPr>
          <w:rFonts w:hint="eastAsia"/>
        </w:rPr>
        <w:t xml:space="preserve"> </w:t>
      </w:r>
      <w:bookmarkStart w:id="17" w:name="_Toc153388725"/>
      <w:r w:rsidR="0028597C" w:rsidRPr="00EC0D7D">
        <w:rPr>
          <w:rFonts w:hint="eastAsia"/>
        </w:rPr>
        <w:t>一般规定</w:t>
      </w:r>
      <w:bookmarkEnd w:id="15"/>
      <w:bookmarkEnd w:id="16"/>
      <w:bookmarkEnd w:id="17"/>
    </w:p>
    <w:p w14:paraId="4FFF9C63" w14:textId="2ACE3D32" w:rsidR="0028597C" w:rsidRPr="00867F6B" w:rsidRDefault="0049199A" w:rsidP="00D24028">
      <w:pPr>
        <w:pStyle w:val="3"/>
        <w:jc w:val="both"/>
      </w:pPr>
      <w:bookmarkStart w:id="18" w:name="_Toc4597"/>
      <w:bookmarkStart w:id="19" w:name="_Toc16736"/>
      <w:bookmarkStart w:id="20" w:name="_Toc6058"/>
      <w:bookmarkStart w:id="21" w:name="_Toc12079"/>
      <w:r>
        <w:rPr>
          <w:rFonts w:hint="eastAsia"/>
        </w:rPr>
        <w:t xml:space="preserve"> </w:t>
      </w:r>
      <w:r w:rsidR="0028597C" w:rsidRPr="00867F6B">
        <w:rPr>
          <w:rFonts w:hint="eastAsia"/>
        </w:rPr>
        <w:t>围护结构系统应根据</w:t>
      </w:r>
      <w:r w:rsidR="000E5BBB">
        <w:rPr>
          <w:rFonts w:hint="eastAsia"/>
        </w:rPr>
        <w:t>建筑外墙</w:t>
      </w:r>
      <w:r w:rsidR="009D6CD4">
        <w:rPr>
          <w:rFonts w:hint="eastAsia"/>
        </w:rPr>
        <w:t>、</w:t>
      </w:r>
      <w:r w:rsidR="005965FD">
        <w:rPr>
          <w:rFonts w:hint="eastAsia"/>
        </w:rPr>
        <w:t>楼</w:t>
      </w:r>
      <w:r w:rsidR="000E5BBB" w:rsidRPr="000E5BBB">
        <w:rPr>
          <w:rFonts w:hint="eastAsia"/>
        </w:rPr>
        <w:t>屋面、外门窗及其他部品部件组的要求</w:t>
      </w:r>
      <w:r w:rsidR="0028597C" w:rsidRPr="00867F6B">
        <w:rPr>
          <w:rFonts w:hint="eastAsia"/>
        </w:rPr>
        <w:t>构造形式进行构造设计和</w:t>
      </w:r>
      <w:r w:rsidR="00555428">
        <w:rPr>
          <w:rFonts w:hint="eastAsia"/>
        </w:rPr>
        <w:t>结构</w:t>
      </w:r>
      <w:r w:rsidR="0028597C" w:rsidRPr="00867F6B">
        <w:rPr>
          <w:rFonts w:hint="eastAsia"/>
        </w:rPr>
        <w:t>计算。</w:t>
      </w:r>
      <w:bookmarkEnd w:id="18"/>
      <w:bookmarkEnd w:id="19"/>
      <w:bookmarkEnd w:id="20"/>
      <w:bookmarkEnd w:id="21"/>
    </w:p>
    <w:p w14:paraId="7B3CB20E" w14:textId="2F39C75F" w:rsidR="0028597C" w:rsidRPr="00867F6B" w:rsidRDefault="00E3010E" w:rsidP="00D24028">
      <w:pPr>
        <w:pStyle w:val="3"/>
        <w:jc w:val="both"/>
      </w:pPr>
      <w:bookmarkStart w:id="22" w:name="_Toc30019"/>
      <w:bookmarkStart w:id="23" w:name="_Toc6718"/>
      <w:bookmarkStart w:id="24" w:name="_Toc21067"/>
      <w:bookmarkStart w:id="25" w:name="_Toc6787"/>
      <w:r>
        <w:rPr>
          <w:rFonts w:hint="eastAsia"/>
        </w:rPr>
        <w:t xml:space="preserve"> </w:t>
      </w:r>
      <w:r w:rsidR="0028597C" w:rsidRPr="00867F6B">
        <w:rPr>
          <w:rFonts w:hint="eastAsia"/>
        </w:rPr>
        <w:t>围护结构系统应根据不同的气候条件、使用功能等，满足结构性能、防火性能、防水性能、隔声性能、热工性能和耐久性能等；外门窗还应满足采光性能、抗风压性能、水密性能、气密性能等要求</w:t>
      </w:r>
      <w:bookmarkEnd w:id="22"/>
      <w:bookmarkEnd w:id="23"/>
      <w:bookmarkEnd w:id="24"/>
      <w:bookmarkEnd w:id="25"/>
      <w:r w:rsidR="0028597C" w:rsidRPr="00867F6B">
        <w:rPr>
          <w:rFonts w:hint="eastAsia"/>
        </w:rPr>
        <w:t>。</w:t>
      </w:r>
    </w:p>
    <w:p w14:paraId="0C4D8BCA" w14:textId="70974008" w:rsidR="0028597C" w:rsidRPr="00867F6B" w:rsidRDefault="009C5EBD" w:rsidP="00D24028">
      <w:pPr>
        <w:pStyle w:val="3"/>
        <w:jc w:val="both"/>
      </w:pPr>
      <w:bookmarkStart w:id="26" w:name="_Toc24920"/>
      <w:bookmarkStart w:id="27" w:name="_Toc26944"/>
      <w:bookmarkStart w:id="28" w:name="_Toc30806"/>
      <w:bookmarkStart w:id="29" w:name="_Toc4329"/>
      <w:r>
        <w:rPr>
          <w:rFonts w:hint="eastAsia"/>
        </w:rPr>
        <w:t xml:space="preserve"> </w:t>
      </w:r>
      <w:r w:rsidR="0028597C" w:rsidRPr="00867F6B">
        <w:rPr>
          <w:rFonts w:hint="eastAsia"/>
        </w:rPr>
        <w:t>建筑外围护系统的设计工作年限应与主体结构相协调。</w:t>
      </w:r>
      <w:bookmarkEnd w:id="26"/>
      <w:bookmarkEnd w:id="27"/>
      <w:bookmarkEnd w:id="28"/>
      <w:bookmarkEnd w:id="29"/>
    </w:p>
    <w:p w14:paraId="15F88220" w14:textId="758064DF" w:rsidR="0028597C" w:rsidRPr="00867F6B" w:rsidRDefault="009C5EBD" w:rsidP="00D24028">
      <w:pPr>
        <w:pStyle w:val="3"/>
        <w:jc w:val="both"/>
      </w:pPr>
      <w:bookmarkStart w:id="30" w:name="_Toc12234"/>
      <w:bookmarkStart w:id="31" w:name="_Toc8506"/>
      <w:bookmarkStart w:id="32" w:name="_Toc31654"/>
      <w:bookmarkStart w:id="33" w:name="_Toc31388"/>
      <w:r>
        <w:rPr>
          <w:rFonts w:hint="eastAsia"/>
        </w:rPr>
        <w:t xml:space="preserve"> </w:t>
      </w:r>
      <w:r w:rsidR="0028597C" w:rsidRPr="00867F6B">
        <w:rPr>
          <w:rFonts w:hint="eastAsia"/>
        </w:rPr>
        <w:t>围护结构系统的设计应符合模数化、标准化的要求，满足建筑立面、制作工艺、运输及施工安装的条件，并与结构系统、内装系统、设备及管线系统相协调。</w:t>
      </w:r>
      <w:bookmarkEnd w:id="30"/>
      <w:bookmarkEnd w:id="31"/>
      <w:bookmarkEnd w:id="32"/>
      <w:bookmarkEnd w:id="33"/>
    </w:p>
    <w:p w14:paraId="433ABFA1" w14:textId="08CB4232" w:rsidR="0028597C" w:rsidRPr="00867F6B" w:rsidRDefault="001870ED" w:rsidP="00D24028">
      <w:pPr>
        <w:pStyle w:val="3"/>
        <w:jc w:val="both"/>
      </w:pPr>
      <w:bookmarkStart w:id="34" w:name="_Toc23036"/>
      <w:bookmarkStart w:id="35" w:name="_Toc1212"/>
      <w:bookmarkStart w:id="36" w:name="_Toc1183"/>
      <w:bookmarkStart w:id="37" w:name="_Toc16478"/>
      <w:r>
        <w:rPr>
          <w:rFonts w:hint="eastAsia"/>
        </w:rPr>
        <w:t xml:space="preserve"> </w:t>
      </w:r>
      <w:r w:rsidR="0028597C" w:rsidRPr="00867F6B">
        <w:rPr>
          <w:rFonts w:hint="eastAsia"/>
        </w:rPr>
        <w:t>围护结构系统各组成部分应具有物理</w:t>
      </w:r>
      <w:r w:rsidR="0028597C" w:rsidRPr="00867F6B">
        <w:t>-</w:t>
      </w:r>
      <w:r w:rsidR="0028597C" w:rsidRPr="00867F6B">
        <w:rPr>
          <w:rFonts w:hint="eastAsia"/>
        </w:rPr>
        <w:t>化学稳定性，所有组成材料应彼此相容并应具有防腐性。在可能受到生物侵害（鼠害、虫害）时，还应具有防生物侵害性能。</w:t>
      </w:r>
      <w:bookmarkEnd w:id="34"/>
      <w:bookmarkEnd w:id="35"/>
      <w:bookmarkEnd w:id="36"/>
      <w:bookmarkEnd w:id="37"/>
    </w:p>
    <w:p w14:paraId="2C78F24C" w14:textId="78B72771" w:rsidR="0028597C" w:rsidRPr="00867F6B" w:rsidRDefault="001870ED" w:rsidP="00D24028">
      <w:pPr>
        <w:pStyle w:val="3"/>
        <w:jc w:val="both"/>
      </w:pPr>
      <w:r>
        <w:rPr>
          <w:rFonts w:hint="eastAsia"/>
        </w:rPr>
        <w:t xml:space="preserve"> </w:t>
      </w:r>
      <w:r w:rsidR="0028597C" w:rsidRPr="00867F6B">
        <w:rPr>
          <w:rFonts w:hint="eastAsia"/>
        </w:rPr>
        <w:t>围护结构系统应采用高效保温材料，材料性能指标应符合相关标准要求。</w:t>
      </w:r>
    </w:p>
    <w:p w14:paraId="1DD9688A" w14:textId="22DCF726" w:rsidR="0028597C" w:rsidRPr="00EC0D7D" w:rsidRDefault="00B85048" w:rsidP="0063011F">
      <w:pPr>
        <w:pStyle w:val="2"/>
        <w:spacing w:before="163" w:after="163"/>
        <w:ind w:left="0"/>
      </w:pPr>
      <w:bookmarkStart w:id="38" w:name="_Toc16122"/>
      <w:bookmarkStart w:id="39" w:name="_Toc110979156"/>
      <w:r>
        <w:rPr>
          <w:rFonts w:hint="eastAsia"/>
        </w:rPr>
        <w:t xml:space="preserve"> </w:t>
      </w:r>
      <w:bookmarkStart w:id="40" w:name="_Toc153388726"/>
      <w:r w:rsidR="0028597C" w:rsidRPr="00EC0D7D">
        <w:rPr>
          <w:rFonts w:hint="eastAsia"/>
        </w:rPr>
        <w:t>围护结构热工性能</w:t>
      </w:r>
      <w:bookmarkEnd w:id="38"/>
      <w:bookmarkEnd w:id="39"/>
      <w:bookmarkEnd w:id="40"/>
      <w:r w:rsidR="0028597C" w:rsidRPr="00EC0D7D">
        <w:tab/>
      </w:r>
    </w:p>
    <w:p w14:paraId="388C43C2" w14:textId="7EB241B4" w:rsidR="0028597C" w:rsidRPr="00867F6B" w:rsidRDefault="009C5EBD" w:rsidP="00D24028">
      <w:pPr>
        <w:pStyle w:val="3"/>
        <w:jc w:val="both"/>
      </w:pPr>
      <w:bookmarkStart w:id="41" w:name="_Toc16694"/>
      <w:bookmarkStart w:id="42" w:name="_Toc23373"/>
      <w:bookmarkStart w:id="43" w:name="_Toc13727"/>
      <w:bookmarkStart w:id="44" w:name="_Toc8972"/>
      <w:bookmarkStart w:id="45" w:name="_Toc110979157"/>
      <w:r>
        <w:rPr>
          <w:rFonts w:hint="eastAsia"/>
        </w:rPr>
        <w:t xml:space="preserve"> </w:t>
      </w:r>
      <w:r w:rsidR="0028597C" w:rsidRPr="00867F6B">
        <w:rPr>
          <w:rFonts w:hint="eastAsia"/>
        </w:rPr>
        <w:t>居住建筑围护结构热工性能指标</w:t>
      </w:r>
      <w:proofErr w:type="gramStart"/>
      <w:r w:rsidR="0028597C" w:rsidRPr="00867F6B">
        <w:rPr>
          <w:rFonts w:hint="eastAsia"/>
        </w:rPr>
        <w:t>宜符合表</w:t>
      </w:r>
      <w:proofErr w:type="gramEnd"/>
      <w:r w:rsidR="00C949FA" w:rsidRPr="00867F6B">
        <w:t>4</w:t>
      </w:r>
      <w:r w:rsidR="0028597C" w:rsidRPr="00867F6B">
        <w:t>.2.1</w:t>
      </w:r>
      <w:r w:rsidR="0028597C" w:rsidRPr="00867F6B">
        <w:rPr>
          <w:rFonts w:hint="eastAsia"/>
        </w:rPr>
        <w:t>的规定</w:t>
      </w:r>
      <w:bookmarkEnd w:id="41"/>
      <w:bookmarkEnd w:id="42"/>
      <w:bookmarkEnd w:id="43"/>
      <w:bookmarkEnd w:id="44"/>
      <w:r w:rsidR="0028597C" w:rsidRPr="00867F6B">
        <w:rPr>
          <w:rFonts w:hint="eastAsia"/>
        </w:rPr>
        <w:t>，外窗综合太阳得热系数</w:t>
      </w:r>
      <w:r w:rsidR="00446A82">
        <w:rPr>
          <w:rFonts w:hint="eastAsia"/>
        </w:rPr>
        <w:t>等建筑围护结构热工性能</w:t>
      </w:r>
      <w:r w:rsidR="0028597C" w:rsidRPr="00867F6B">
        <w:rPr>
          <w:rFonts w:hint="eastAsia"/>
        </w:rPr>
        <w:t>应符合</w:t>
      </w:r>
      <w:r w:rsidR="00446A82">
        <w:rPr>
          <w:rFonts w:hint="eastAsia"/>
        </w:rPr>
        <w:t>国家标准</w:t>
      </w:r>
      <w:r w:rsidR="0028597C" w:rsidRPr="00867F6B">
        <w:rPr>
          <w:rFonts w:hint="eastAsia"/>
        </w:rPr>
        <w:t>《建筑节能与可再生能源利用通用规范》</w:t>
      </w:r>
      <w:r w:rsidR="0028597C" w:rsidRPr="00867F6B">
        <w:t>GB 55015</w:t>
      </w:r>
      <w:r w:rsidR="0028597C" w:rsidRPr="00867F6B">
        <w:t>的相关规定。</w:t>
      </w:r>
    </w:p>
    <w:p w14:paraId="78104A35" w14:textId="0DB548B0" w:rsidR="0028597C" w:rsidRPr="009C5EBD" w:rsidRDefault="0028597C" w:rsidP="0028597C">
      <w:pPr>
        <w:ind w:firstLine="442"/>
        <w:jc w:val="center"/>
        <w:rPr>
          <w:b/>
          <w:bCs/>
          <w:sz w:val="22"/>
        </w:rPr>
      </w:pPr>
      <w:r w:rsidRPr="009C5EBD">
        <w:rPr>
          <w:b/>
          <w:bCs/>
          <w:sz w:val="22"/>
        </w:rPr>
        <w:t>表</w:t>
      </w:r>
      <w:r w:rsidR="00C949FA" w:rsidRPr="009C5EBD">
        <w:rPr>
          <w:b/>
          <w:bCs/>
          <w:sz w:val="22"/>
        </w:rPr>
        <w:t>4</w:t>
      </w:r>
      <w:r w:rsidRPr="009C5EBD">
        <w:rPr>
          <w:b/>
          <w:bCs/>
          <w:sz w:val="22"/>
        </w:rPr>
        <w:t>.2.1</w:t>
      </w:r>
      <w:r w:rsidR="00C949FA" w:rsidRPr="009C5EBD">
        <w:rPr>
          <w:b/>
          <w:bCs/>
          <w:sz w:val="22"/>
        </w:rPr>
        <w:t xml:space="preserve"> </w:t>
      </w:r>
      <w:r w:rsidR="009C5EBD" w:rsidRPr="009C5EBD">
        <w:rPr>
          <w:b/>
          <w:bCs/>
          <w:sz w:val="22"/>
        </w:rPr>
        <w:t xml:space="preserve"> </w:t>
      </w:r>
      <w:r w:rsidRPr="009C5EBD">
        <w:rPr>
          <w:rFonts w:hint="eastAsia"/>
          <w:b/>
          <w:bCs/>
          <w:sz w:val="22"/>
        </w:rPr>
        <w:t>居住建筑</w:t>
      </w:r>
      <w:r w:rsidRPr="009C5EBD">
        <w:rPr>
          <w:b/>
          <w:bCs/>
          <w:sz w:val="22"/>
        </w:rPr>
        <w:t>围护结构热工性能指标</w:t>
      </w:r>
    </w:p>
    <w:tbl>
      <w:tblPr>
        <w:tblStyle w:val="a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127"/>
        <w:gridCol w:w="1127"/>
        <w:gridCol w:w="1558"/>
        <w:gridCol w:w="1568"/>
        <w:gridCol w:w="1274"/>
      </w:tblGrid>
      <w:tr w:rsidR="00EC0D7D" w:rsidRPr="00EC0D7D" w14:paraId="5A4B6694" w14:textId="77777777" w:rsidTr="00606366">
        <w:trPr>
          <w:tblHeader/>
        </w:trPr>
        <w:tc>
          <w:tcPr>
            <w:tcW w:w="1868" w:type="dxa"/>
            <w:vMerge w:val="restart"/>
            <w:vAlign w:val="center"/>
          </w:tcPr>
          <w:p w14:paraId="23FBC034" w14:textId="77777777" w:rsidR="0028597C" w:rsidRPr="009C5EBD" w:rsidRDefault="0028597C" w:rsidP="00C351B7">
            <w:pPr>
              <w:ind w:firstLineChars="0" w:firstLine="0"/>
              <w:jc w:val="center"/>
              <w:rPr>
                <w:sz w:val="21"/>
                <w:szCs w:val="22"/>
              </w:rPr>
            </w:pPr>
            <w:r w:rsidRPr="009C5EBD">
              <w:rPr>
                <w:rFonts w:hint="eastAsia"/>
                <w:sz w:val="21"/>
                <w:szCs w:val="22"/>
              </w:rPr>
              <w:t>围护结构部位</w:t>
            </w:r>
          </w:p>
        </w:tc>
        <w:tc>
          <w:tcPr>
            <w:tcW w:w="6654" w:type="dxa"/>
            <w:gridSpan w:val="5"/>
            <w:vAlign w:val="center"/>
          </w:tcPr>
          <w:p w14:paraId="0C094291" w14:textId="77777777" w:rsidR="0028597C" w:rsidRPr="009C5EBD" w:rsidRDefault="0028597C" w:rsidP="00C351B7">
            <w:pPr>
              <w:ind w:firstLineChars="0" w:firstLine="0"/>
              <w:jc w:val="center"/>
              <w:rPr>
                <w:sz w:val="21"/>
                <w:szCs w:val="22"/>
              </w:rPr>
            </w:pPr>
            <w:r w:rsidRPr="009C5EBD">
              <w:rPr>
                <w:rFonts w:hint="eastAsia"/>
                <w:sz w:val="21"/>
                <w:szCs w:val="22"/>
              </w:rPr>
              <w:t>传热系数</w:t>
            </w:r>
            <w:r w:rsidRPr="009C5EBD">
              <w:rPr>
                <w:sz w:val="21"/>
                <w:szCs w:val="22"/>
              </w:rPr>
              <w:t>K</w:t>
            </w:r>
            <w:r w:rsidRPr="009C5EBD">
              <w:rPr>
                <w:rFonts w:hint="eastAsia"/>
                <w:sz w:val="21"/>
                <w:szCs w:val="22"/>
              </w:rPr>
              <w:t>（</w:t>
            </w:r>
            <w:r w:rsidRPr="009C5EBD">
              <w:rPr>
                <w:sz w:val="21"/>
                <w:szCs w:val="22"/>
              </w:rPr>
              <w:t>W/</w:t>
            </w:r>
            <w:r w:rsidRPr="009C5EBD">
              <w:rPr>
                <w:sz w:val="21"/>
                <w:szCs w:val="22"/>
              </w:rPr>
              <w:t>（</w:t>
            </w:r>
            <w:r w:rsidRPr="009C5EBD">
              <w:rPr>
                <w:sz w:val="21"/>
                <w:szCs w:val="22"/>
              </w:rPr>
              <w:t>m</w:t>
            </w:r>
            <w:r w:rsidRPr="009C5EBD">
              <w:rPr>
                <w:sz w:val="21"/>
                <w:szCs w:val="22"/>
                <w:vertAlign w:val="superscript"/>
              </w:rPr>
              <w:t>2</w:t>
            </w:r>
            <w:r w:rsidRPr="009C5EBD">
              <w:rPr>
                <w:sz w:val="21"/>
                <w:szCs w:val="22"/>
              </w:rPr>
              <w:t>·K</w:t>
            </w:r>
            <w:r w:rsidRPr="009C5EBD">
              <w:rPr>
                <w:sz w:val="21"/>
                <w:szCs w:val="22"/>
              </w:rPr>
              <w:t>）</w:t>
            </w:r>
            <w:r w:rsidRPr="009C5EBD">
              <w:rPr>
                <w:rFonts w:hint="eastAsia"/>
                <w:sz w:val="21"/>
                <w:szCs w:val="22"/>
              </w:rPr>
              <w:t>）</w:t>
            </w:r>
          </w:p>
        </w:tc>
      </w:tr>
      <w:tr w:rsidR="00EC0D7D" w:rsidRPr="00EC0D7D" w14:paraId="317A9239" w14:textId="77777777" w:rsidTr="00606366">
        <w:trPr>
          <w:tblHeader/>
        </w:trPr>
        <w:tc>
          <w:tcPr>
            <w:tcW w:w="1868" w:type="dxa"/>
            <w:vMerge/>
            <w:vAlign w:val="center"/>
          </w:tcPr>
          <w:p w14:paraId="19AB148F" w14:textId="77777777" w:rsidR="0028597C" w:rsidRPr="009C5EBD" w:rsidRDefault="0028597C" w:rsidP="00C351B7">
            <w:pPr>
              <w:ind w:firstLineChars="0" w:firstLine="0"/>
              <w:jc w:val="center"/>
              <w:rPr>
                <w:sz w:val="21"/>
                <w:szCs w:val="22"/>
              </w:rPr>
            </w:pPr>
          </w:p>
        </w:tc>
        <w:tc>
          <w:tcPr>
            <w:tcW w:w="1127" w:type="dxa"/>
            <w:vAlign w:val="center"/>
          </w:tcPr>
          <w:p w14:paraId="53406ECA" w14:textId="77777777" w:rsidR="0028597C" w:rsidRPr="009C5EBD" w:rsidRDefault="0028597C" w:rsidP="00C351B7">
            <w:pPr>
              <w:ind w:firstLineChars="0" w:firstLine="0"/>
              <w:rPr>
                <w:sz w:val="21"/>
                <w:szCs w:val="22"/>
              </w:rPr>
            </w:pPr>
            <w:r w:rsidRPr="009C5EBD">
              <w:rPr>
                <w:rFonts w:hint="eastAsia"/>
                <w:sz w:val="21"/>
                <w:szCs w:val="22"/>
              </w:rPr>
              <w:t>严寒地区</w:t>
            </w:r>
          </w:p>
        </w:tc>
        <w:tc>
          <w:tcPr>
            <w:tcW w:w="1127" w:type="dxa"/>
            <w:vAlign w:val="center"/>
          </w:tcPr>
          <w:p w14:paraId="69E7281A" w14:textId="77777777" w:rsidR="0028597C" w:rsidRPr="009C5EBD" w:rsidRDefault="0028597C" w:rsidP="00C351B7">
            <w:pPr>
              <w:ind w:firstLineChars="0" w:firstLine="0"/>
              <w:jc w:val="center"/>
              <w:rPr>
                <w:sz w:val="21"/>
                <w:szCs w:val="22"/>
              </w:rPr>
            </w:pPr>
            <w:r w:rsidRPr="009C5EBD">
              <w:rPr>
                <w:rFonts w:hint="eastAsia"/>
                <w:sz w:val="21"/>
                <w:szCs w:val="22"/>
              </w:rPr>
              <w:t>寒冷地区</w:t>
            </w:r>
          </w:p>
        </w:tc>
        <w:tc>
          <w:tcPr>
            <w:tcW w:w="1558" w:type="dxa"/>
            <w:vAlign w:val="center"/>
          </w:tcPr>
          <w:p w14:paraId="63FA5CC9" w14:textId="77777777" w:rsidR="0028597C" w:rsidRPr="009C5EBD" w:rsidRDefault="0028597C" w:rsidP="00C351B7">
            <w:pPr>
              <w:ind w:firstLineChars="0" w:firstLine="0"/>
              <w:jc w:val="center"/>
              <w:rPr>
                <w:sz w:val="21"/>
                <w:szCs w:val="22"/>
              </w:rPr>
            </w:pPr>
            <w:r w:rsidRPr="009C5EBD">
              <w:rPr>
                <w:rFonts w:hint="eastAsia"/>
                <w:sz w:val="21"/>
                <w:szCs w:val="22"/>
              </w:rPr>
              <w:t>夏热冬</w:t>
            </w:r>
            <w:proofErr w:type="gramStart"/>
            <w:r w:rsidRPr="009C5EBD">
              <w:rPr>
                <w:rFonts w:hint="eastAsia"/>
                <w:sz w:val="21"/>
                <w:szCs w:val="22"/>
              </w:rPr>
              <w:t>冷地区</w:t>
            </w:r>
            <w:proofErr w:type="gramEnd"/>
          </w:p>
        </w:tc>
        <w:tc>
          <w:tcPr>
            <w:tcW w:w="1568" w:type="dxa"/>
            <w:vAlign w:val="center"/>
          </w:tcPr>
          <w:p w14:paraId="16C68814" w14:textId="77777777" w:rsidR="0028597C" w:rsidRPr="009C5EBD" w:rsidRDefault="0028597C" w:rsidP="00C351B7">
            <w:pPr>
              <w:ind w:firstLineChars="0" w:firstLine="0"/>
              <w:jc w:val="center"/>
              <w:rPr>
                <w:sz w:val="21"/>
                <w:szCs w:val="22"/>
              </w:rPr>
            </w:pPr>
            <w:r w:rsidRPr="009C5EBD">
              <w:rPr>
                <w:rFonts w:hint="eastAsia"/>
                <w:sz w:val="21"/>
                <w:szCs w:val="22"/>
              </w:rPr>
              <w:t>夏热冬</w:t>
            </w:r>
            <w:proofErr w:type="gramStart"/>
            <w:r w:rsidRPr="009C5EBD">
              <w:rPr>
                <w:rFonts w:hint="eastAsia"/>
                <w:sz w:val="21"/>
                <w:szCs w:val="22"/>
              </w:rPr>
              <w:t>暖地区</w:t>
            </w:r>
            <w:proofErr w:type="gramEnd"/>
          </w:p>
        </w:tc>
        <w:tc>
          <w:tcPr>
            <w:tcW w:w="1274" w:type="dxa"/>
            <w:vAlign w:val="center"/>
          </w:tcPr>
          <w:p w14:paraId="595F20CF" w14:textId="77777777" w:rsidR="0028597C" w:rsidRPr="009C5EBD" w:rsidRDefault="0028597C" w:rsidP="00C351B7">
            <w:pPr>
              <w:ind w:firstLineChars="0" w:firstLine="0"/>
              <w:jc w:val="center"/>
              <w:rPr>
                <w:sz w:val="21"/>
                <w:szCs w:val="22"/>
              </w:rPr>
            </w:pPr>
            <w:r w:rsidRPr="009C5EBD">
              <w:rPr>
                <w:rFonts w:hint="eastAsia"/>
                <w:sz w:val="21"/>
                <w:szCs w:val="22"/>
              </w:rPr>
              <w:t>温和地区</w:t>
            </w:r>
          </w:p>
        </w:tc>
      </w:tr>
      <w:tr w:rsidR="00EC0D7D" w:rsidRPr="00EC0D7D" w14:paraId="5324056E" w14:textId="77777777" w:rsidTr="00C351B7">
        <w:tc>
          <w:tcPr>
            <w:tcW w:w="1868" w:type="dxa"/>
            <w:vAlign w:val="center"/>
          </w:tcPr>
          <w:p w14:paraId="46485332" w14:textId="77777777" w:rsidR="0028597C" w:rsidRPr="009C5EBD" w:rsidRDefault="0028597C" w:rsidP="00C351B7">
            <w:pPr>
              <w:ind w:firstLineChars="0" w:firstLine="0"/>
              <w:jc w:val="center"/>
              <w:rPr>
                <w:sz w:val="21"/>
                <w:szCs w:val="22"/>
              </w:rPr>
            </w:pPr>
            <w:r w:rsidRPr="009C5EBD">
              <w:rPr>
                <w:rFonts w:hint="eastAsia"/>
                <w:sz w:val="21"/>
                <w:szCs w:val="22"/>
              </w:rPr>
              <w:t>屋面</w:t>
            </w:r>
          </w:p>
        </w:tc>
        <w:tc>
          <w:tcPr>
            <w:tcW w:w="1127" w:type="dxa"/>
            <w:vAlign w:val="center"/>
          </w:tcPr>
          <w:p w14:paraId="5FAC91BC" w14:textId="77777777" w:rsidR="0028597C" w:rsidRPr="009C5EBD" w:rsidRDefault="0028597C" w:rsidP="00C351B7">
            <w:pPr>
              <w:ind w:firstLineChars="0" w:firstLine="0"/>
              <w:jc w:val="center"/>
              <w:rPr>
                <w:sz w:val="21"/>
                <w:szCs w:val="22"/>
              </w:rPr>
            </w:pPr>
            <w:r w:rsidRPr="009C5EBD">
              <w:rPr>
                <w:sz w:val="21"/>
                <w:szCs w:val="22"/>
              </w:rPr>
              <w:t>0.10~0.15</w:t>
            </w:r>
          </w:p>
        </w:tc>
        <w:tc>
          <w:tcPr>
            <w:tcW w:w="1127" w:type="dxa"/>
            <w:vAlign w:val="center"/>
          </w:tcPr>
          <w:p w14:paraId="7A5FBAB3" w14:textId="77777777" w:rsidR="0028597C" w:rsidRPr="009C5EBD" w:rsidRDefault="0028597C" w:rsidP="00C351B7">
            <w:pPr>
              <w:ind w:firstLineChars="0" w:firstLine="0"/>
              <w:jc w:val="center"/>
              <w:rPr>
                <w:sz w:val="21"/>
                <w:szCs w:val="22"/>
              </w:rPr>
            </w:pPr>
            <w:r w:rsidRPr="009C5EBD">
              <w:rPr>
                <w:sz w:val="21"/>
                <w:szCs w:val="22"/>
              </w:rPr>
              <w:t>0.1~0.20</w:t>
            </w:r>
          </w:p>
        </w:tc>
        <w:tc>
          <w:tcPr>
            <w:tcW w:w="1558" w:type="dxa"/>
            <w:vAlign w:val="center"/>
          </w:tcPr>
          <w:p w14:paraId="458A6A53" w14:textId="77777777" w:rsidR="0028597C" w:rsidRPr="009C5EBD" w:rsidRDefault="0028597C" w:rsidP="00C351B7">
            <w:pPr>
              <w:ind w:firstLineChars="0" w:firstLine="0"/>
              <w:jc w:val="center"/>
              <w:rPr>
                <w:sz w:val="21"/>
                <w:szCs w:val="22"/>
              </w:rPr>
            </w:pPr>
            <w:r w:rsidRPr="009C5EBD">
              <w:rPr>
                <w:sz w:val="21"/>
                <w:szCs w:val="22"/>
              </w:rPr>
              <w:t>0.15~0.35</w:t>
            </w:r>
          </w:p>
        </w:tc>
        <w:tc>
          <w:tcPr>
            <w:tcW w:w="1568" w:type="dxa"/>
            <w:vAlign w:val="center"/>
          </w:tcPr>
          <w:p w14:paraId="6A1DD162" w14:textId="77777777" w:rsidR="0028597C" w:rsidRPr="009C5EBD" w:rsidRDefault="0028597C" w:rsidP="00C351B7">
            <w:pPr>
              <w:ind w:firstLineChars="0" w:firstLine="0"/>
              <w:jc w:val="center"/>
              <w:rPr>
                <w:sz w:val="21"/>
                <w:szCs w:val="22"/>
              </w:rPr>
            </w:pPr>
            <w:r w:rsidRPr="009C5EBD">
              <w:rPr>
                <w:sz w:val="21"/>
                <w:szCs w:val="22"/>
              </w:rPr>
              <w:t>0.25~0.40</w:t>
            </w:r>
          </w:p>
        </w:tc>
        <w:tc>
          <w:tcPr>
            <w:tcW w:w="1274" w:type="dxa"/>
            <w:vAlign w:val="center"/>
          </w:tcPr>
          <w:p w14:paraId="14F697A3" w14:textId="77777777" w:rsidR="0028597C" w:rsidRPr="009C5EBD" w:rsidRDefault="0028597C" w:rsidP="00C351B7">
            <w:pPr>
              <w:ind w:firstLineChars="0" w:firstLine="0"/>
              <w:jc w:val="center"/>
              <w:rPr>
                <w:sz w:val="21"/>
                <w:szCs w:val="22"/>
              </w:rPr>
            </w:pPr>
            <w:r w:rsidRPr="009C5EBD">
              <w:rPr>
                <w:sz w:val="21"/>
                <w:szCs w:val="22"/>
              </w:rPr>
              <w:t>0.20~0.40</w:t>
            </w:r>
          </w:p>
        </w:tc>
      </w:tr>
      <w:tr w:rsidR="00EC0D7D" w:rsidRPr="00EC0D7D" w14:paraId="0AE44C3B" w14:textId="77777777" w:rsidTr="00C351B7">
        <w:tc>
          <w:tcPr>
            <w:tcW w:w="1868" w:type="dxa"/>
            <w:vAlign w:val="center"/>
          </w:tcPr>
          <w:p w14:paraId="27F13629" w14:textId="77777777" w:rsidR="0028597C" w:rsidRPr="009C5EBD" w:rsidRDefault="0028597C" w:rsidP="00C351B7">
            <w:pPr>
              <w:ind w:firstLineChars="0" w:firstLine="0"/>
              <w:jc w:val="center"/>
              <w:rPr>
                <w:sz w:val="21"/>
                <w:szCs w:val="22"/>
              </w:rPr>
            </w:pPr>
            <w:r w:rsidRPr="009C5EBD">
              <w:rPr>
                <w:rFonts w:hint="eastAsia"/>
                <w:sz w:val="21"/>
                <w:szCs w:val="22"/>
              </w:rPr>
              <w:t>外墙</w:t>
            </w:r>
          </w:p>
        </w:tc>
        <w:tc>
          <w:tcPr>
            <w:tcW w:w="1127" w:type="dxa"/>
            <w:vAlign w:val="center"/>
          </w:tcPr>
          <w:p w14:paraId="6BB79DA1" w14:textId="77777777" w:rsidR="0028597C" w:rsidRPr="009C5EBD" w:rsidRDefault="0028597C" w:rsidP="00C351B7">
            <w:pPr>
              <w:ind w:firstLineChars="0" w:firstLine="0"/>
              <w:jc w:val="center"/>
              <w:rPr>
                <w:sz w:val="21"/>
                <w:szCs w:val="22"/>
              </w:rPr>
            </w:pPr>
            <w:r w:rsidRPr="009C5EBD">
              <w:rPr>
                <w:sz w:val="21"/>
                <w:szCs w:val="22"/>
              </w:rPr>
              <w:t>0.10~0.15</w:t>
            </w:r>
          </w:p>
        </w:tc>
        <w:tc>
          <w:tcPr>
            <w:tcW w:w="1127" w:type="dxa"/>
            <w:vAlign w:val="center"/>
          </w:tcPr>
          <w:p w14:paraId="7E27286A" w14:textId="77777777" w:rsidR="0028597C" w:rsidRPr="009C5EBD" w:rsidRDefault="0028597C" w:rsidP="00C351B7">
            <w:pPr>
              <w:ind w:firstLineChars="0" w:firstLine="0"/>
              <w:jc w:val="center"/>
              <w:rPr>
                <w:sz w:val="21"/>
                <w:szCs w:val="22"/>
              </w:rPr>
            </w:pPr>
            <w:r w:rsidRPr="009C5EBD">
              <w:rPr>
                <w:sz w:val="21"/>
                <w:szCs w:val="22"/>
              </w:rPr>
              <w:t>0.15~0.20</w:t>
            </w:r>
          </w:p>
        </w:tc>
        <w:tc>
          <w:tcPr>
            <w:tcW w:w="1558" w:type="dxa"/>
            <w:vAlign w:val="center"/>
          </w:tcPr>
          <w:p w14:paraId="3F465F52" w14:textId="77777777" w:rsidR="0028597C" w:rsidRPr="009C5EBD" w:rsidRDefault="0028597C" w:rsidP="00C351B7">
            <w:pPr>
              <w:ind w:firstLineChars="0" w:firstLine="0"/>
              <w:jc w:val="center"/>
              <w:rPr>
                <w:sz w:val="21"/>
                <w:szCs w:val="22"/>
              </w:rPr>
            </w:pPr>
            <w:r w:rsidRPr="009C5EBD">
              <w:rPr>
                <w:sz w:val="21"/>
                <w:szCs w:val="22"/>
              </w:rPr>
              <w:t>0.15~0.40</w:t>
            </w:r>
          </w:p>
        </w:tc>
        <w:tc>
          <w:tcPr>
            <w:tcW w:w="1568" w:type="dxa"/>
            <w:vAlign w:val="center"/>
          </w:tcPr>
          <w:p w14:paraId="09C3AD86" w14:textId="77777777" w:rsidR="0028597C" w:rsidRPr="009C5EBD" w:rsidRDefault="0028597C" w:rsidP="00C351B7">
            <w:pPr>
              <w:ind w:firstLineChars="0" w:firstLine="0"/>
              <w:jc w:val="center"/>
              <w:rPr>
                <w:sz w:val="21"/>
                <w:szCs w:val="22"/>
              </w:rPr>
            </w:pPr>
            <w:r w:rsidRPr="009C5EBD">
              <w:rPr>
                <w:sz w:val="21"/>
                <w:szCs w:val="22"/>
              </w:rPr>
              <w:t>0.30~0.80</w:t>
            </w:r>
          </w:p>
        </w:tc>
        <w:tc>
          <w:tcPr>
            <w:tcW w:w="1274" w:type="dxa"/>
            <w:vAlign w:val="center"/>
          </w:tcPr>
          <w:p w14:paraId="32E4B443" w14:textId="77777777" w:rsidR="0028597C" w:rsidRPr="009C5EBD" w:rsidRDefault="0028597C" w:rsidP="00C351B7">
            <w:pPr>
              <w:ind w:firstLineChars="0" w:firstLine="0"/>
              <w:jc w:val="center"/>
              <w:rPr>
                <w:sz w:val="21"/>
                <w:szCs w:val="22"/>
              </w:rPr>
            </w:pPr>
            <w:r w:rsidRPr="009C5EBD">
              <w:rPr>
                <w:sz w:val="21"/>
                <w:szCs w:val="22"/>
              </w:rPr>
              <w:t>0.20~0.80</w:t>
            </w:r>
          </w:p>
        </w:tc>
      </w:tr>
      <w:tr w:rsidR="00EC0D7D" w:rsidRPr="00EC0D7D" w14:paraId="052BEC9A" w14:textId="77777777" w:rsidTr="00C351B7">
        <w:tc>
          <w:tcPr>
            <w:tcW w:w="1868" w:type="dxa"/>
            <w:vAlign w:val="center"/>
          </w:tcPr>
          <w:p w14:paraId="734D1765" w14:textId="77777777" w:rsidR="0028597C" w:rsidRPr="009C5EBD" w:rsidRDefault="0028597C" w:rsidP="00C351B7">
            <w:pPr>
              <w:ind w:firstLineChars="0" w:firstLine="0"/>
              <w:jc w:val="center"/>
              <w:rPr>
                <w:sz w:val="21"/>
                <w:szCs w:val="21"/>
              </w:rPr>
            </w:pPr>
            <w:r w:rsidRPr="009C5EBD">
              <w:rPr>
                <w:rFonts w:hint="eastAsia"/>
                <w:sz w:val="21"/>
                <w:szCs w:val="21"/>
              </w:rPr>
              <w:t>地面</w:t>
            </w:r>
            <w:proofErr w:type="gramStart"/>
            <w:r w:rsidRPr="009C5EBD">
              <w:rPr>
                <w:rFonts w:hint="eastAsia"/>
                <w:sz w:val="21"/>
                <w:szCs w:val="21"/>
              </w:rPr>
              <w:t>及外挑楼板</w:t>
            </w:r>
            <w:proofErr w:type="gramEnd"/>
          </w:p>
        </w:tc>
        <w:tc>
          <w:tcPr>
            <w:tcW w:w="1127" w:type="dxa"/>
            <w:vAlign w:val="center"/>
          </w:tcPr>
          <w:p w14:paraId="6F878516" w14:textId="77777777" w:rsidR="0028597C" w:rsidRPr="009C5EBD" w:rsidRDefault="0028597C" w:rsidP="00C351B7">
            <w:pPr>
              <w:ind w:firstLineChars="0" w:firstLine="0"/>
              <w:jc w:val="center"/>
              <w:rPr>
                <w:sz w:val="21"/>
                <w:szCs w:val="22"/>
              </w:rPr>
            </w:pPr>
            <w:r w:rsidRPr="009C5EBD">
              <w:rPr>
                <w:sz w:val="21"/>
                <w:szCs w:val="22"/>
              </w:rPr>
              <w:t>0.15~0.30</w:t>
            </w:r>
          </w:p>
        </w:tc>
        <w:tc>
          <w:tcPr>
            <w:tcW w:w="1127" w:type="dxa"/>
            <w:vAlign w:val="center"/>
          </w:tcPr>
          <w:p w14:paraId="3D097F86" w14:textId="77777777" w:rsidR="0028597C" w:rsidRPr="009C5EBD" w:rsidRDefault="0028597C" w:rsidP="00C351B7">
            <w:pPr>
              <w:ind w:firstLineChars="0" w:firstLine="0"/>
              <w:jc w:val="center"/>
              <w:rPr>
                <w:sz w:val="21"/>
                <w:szCs w:val="22"/>
              </w:rPr>
            </w:pPr>
            <w:r w:rsidRPr="009C5EBD">
              <w:rPr>
                <w:sz w:val="21"/>
                <w:szCs w:val="22"/>
              </w:rPr>
              <w:t>0.20~0.40</w:t>
            </w:r>
          </w:p>
        </w:tc>
        <w:tc>
          <w:tcPr>
            <w:tcW w:w="1558" w:type="dxa"/>
            <w:vAlign w:val="center"/>
          </w:tcPr>
          <w:p w14:paraId="306E0C20" w14:textId="77777777" w:rsidR="0028597C" w:rsidRPr="009C5EBD" w:rsidRDefault="0028597C" w:rsidP="00C351B7">
            <w:pPr>
              <w:ind w:firstLineChars="0" w:firstLine="0"/>
              <w:jc w:val="center"/>
              <w:rPr>
                <w:sz w:val="21"/>
                <w:szCs w:val="22"/>
              </w:rPr>
            </w:pPr>
            <w:r w:rsidRPr="009C5EBD">
              <w:rPr>
                <w:rFonts w:hint="eastAsia"/>
                <w:sz w:val="21"/>
                <w:szCs w:val="22"/>
              </w:rPr>
              <w:t>——</w:t>
            </w:r>
          </w:p>
        </w:tc>
        <w:tc>
          <w:tcPr>
            <w:tcW w:w="1568" w:type="dxa"/>
            <w:vAlign w:val="center"/>
          </w:tcPr>
          <w:p w14:paraId="08D3F64E" w14:textId="77777777" w:rsidR="0028597C" w:rsidRPr="009C5EBD" w:rsidRDefault="0028597C" w:rsidP="00C351B7">
            <w:pPr>
              <w:ind w:firstLineChars="0" w:firstLine="0"/>
              <w:jc w:val="center"/>
              <w:rPr>
                <w:sz w:val="21"/>
                <w:szCs w:val="22"/>
              </w:rPr>
            </w:pPr>
            <w:r w:rsidRPr="009C5EBD">
              <w:rPr>
                <w:rFonts w:hint="eastAsia"/>
                <w:sz w:val="21"/>
                <w:szCs w:val="22"/>
              </w:rPr>
              <w:t>——</w:t>
            </w:r>
          </w:p>
        </w:tc>
        <w:tc>
          <w:tcPr>
            <w:tcW w:w="1274" w:type="dxa"/>
            <w:vAlign w:val="center"/>
          </w:tcPr>
          <w:p w14:paraId="469CB72C" w14:textId="77777777" w:rsidR="0028597C" w:rsidRPr="009C5EBD" w:rsidRDefault="0028597C" w:rsidP="00C351B7">
            <w:pPr>
              <w:ind w:firstLineChars="0" w:firstLine="0"/>
              <w:jc w:val="center"/>
              <w:rPr>
                <w:sz w:val="21"/>
                <w:szCs w:val="22"/>
              </w:rPr>
            </w:pPr>
            <w:r w:rsidRPr="009C5EBD">
              <w:rPr>
                <w:rFonts w:hint="eastAsia"/>
                <w:sz w:val="21"/>
                <w:szCs w:val="22"/>
              </w:rPr>
              <w:t>——</w:t>
            </w:r>
          </w:p>
        </w:tc>
      </w:tr>
      <w:tr w:rsidR="00EC0D7D" w:rsidRPr="00EC0D7D" w14:paraId="208C9FF8" w14:textId="77777777" w:rsidTr="00C351B7">
        <w:tc>
          <w:tcPr>
            <w:tcW w:w="1868" w:type="dxa"/>
            <w:vAlign w:val="center"/>
          </w:tcPr>
          <w:p w14:paraId="01208CB7" w14:textId="77777777" w:rsidR="0028597C" w:rsidRPr="009C5EBD" w:rsidRDefault="0028597C" w:rsidP="00C351B7">
            <w:pPr>
              <w:ind w:firstLineChars="0" w:firstLine="0"/>
              <w:jc w:val="center"/>
              <w:rPr>
                <w:sz w:val="21"/>
                <w:szCs w:val="22"/>
              </w:rPr>
            </w:pPr>
            <w:r w:rsidRPr="009C5EBD">
              <w:rPr>
                <w:rFonts w:hint="eastAsia"/>
                <w:sz w:val="21"/>
                <w:szCs w:val="22"/>
              </w:rPr>
              <w:t>分隔供暖与非供暖空间的隔墙</w:t>
            </w:r>
          </w:p>
        </w:tc>
        <w:tc>
          <w:tcPr>
            <w:tcW w:w="1127" w:type="dxa"/>
            <w:vAlign w:val="center"/>
          </w:tcPr>
          <w:p w14:paraId="58C307DE" w14:textId="77777777" w:rsidR="0028597C" w:rsidRPr="009C5EBD" w:rsidRDefault="0028597C" w:rsidP="00C351B7">
            <w:pPr>
              <w:ind w:firstLineChars="0" w:firstLine="0"/>
              <w:jc w:val="center"/>
              <w:rPr>
                <w:sz w:val="21"/>
                <w:szCs w:val="22"/>
              </w:rPr>
            </w:pPr>
            <w:r w:rsidRPr="009C5EBD">
              <w:rPr>
                <w:sz w:val="21"/>
                <w:szCs w:val="22"/>
              </w:rPr>
              <w:t>1.00~1.20</w:t>
            </w:r>
          </w:p>
        </w:tc>
        <w:tc>
          <w:tcPr>
            <w:tcW w:w="1127" w:type="dxa"/>
            <w:vAlign w:val="center"/>
          </w:tcPr>
          <w:p w14:paraId="4D11C31D" w14:textId="77777777" w:rsidR="0028597C" w:rsidRPr="009C5EBD" w:rsidRDefault="0028597C" w:rsidP="00C351B7">
            <w:pPr>
              <w:ind w:firstLineChars="0" w:firstLine="0"/>
              <w:jc w:val="center"/>
              <w:rPr>
                <w:sz w:val="21"/>
                <w:szCs w:val="22"/>
              </w:rPr>
            </w:pPr>
            <w:r w:rsidRPr="009C5EBD">
              <w:rPr>
                <w:sz w:val="21"/>
                <w:szCs w:val="22"/>
              </w:rPr>
              <w:t>1.20~1.50</w:t>
            </w:r>
          </w:p>
        </w:tc>
        <w:tc>
          <w:tcPr>
            <w:tcW w:w="1558" w:type="dxa"/>
            <w:vAlign w:val="center"/>
          </w:tcPr>
          <w:p w14:paraId="3D771151" w14:textId="77777777" w:rsidR="0028597C" w:rsidRPr="009C5EBD" w:rsidRDefault="0028597C" w:rsidP="00C351B7">
            <w:pPr>
              <w:ind w:firstLineChars="0" w:firstLine="0"/>
              <w:jc w:val="center"/>
              <w:rPr>
                <w:sz w:val="21"/>
                <w:szCs w:val="22"/>
              </w:rPr>
            </w:pPr>
            <w:r w:rsidRPr="009C5EBD">
              <w:rPr>
                <w:rFonts w:hint="eastAsia"/>
                <w:sz w:val="21"/>
                <w:szCs w:val="22"/>
              </w:rPr>
              <w:t>——</w:t>
            </w:r>
          </w:p>
        </w:tc>
        <w:tc>
          <w:tcPr>
            <w:tcW w:w="1568" w:type="dxa"/>
            <w:vAlign w:val="center"/>
          </w:tcPr>
          <w:p w14:paraId="1BE02BD7" w14:textId="77777777" w:rsidR="0028597C" w:rsidRPr="009C5EBD" w:rsidRDefault="0028597C" w:rsidP="00C351B7">
            <w:pPr>
              <w:ind w:firstLineChars="0" w:firstLine="0"/>
              <w:jc w:val="center"/>
              <w:rPr>
                <w:sz w:val="21"/>
                <w:szCs w:val="22"/>
              </w:rPr>
            </w:pPr>
            <w:r w:rsidRPr="009C5EBD">
              <w:rPr>
                <w:rFonts w:hint="eastAsia"/>
                <w:sz w:val="21"/>
                <w:szCs w:val="22"/>
              </w:rPr>
              <w:t>——</w:t>
            </w:r>
          </w:p>
        </w:tc>
        <w:tc>
          <w:tcPr>
            <w:tcW w:w="1274" w:type="dxa"/>
            <w:vAlign w:val="center"/>
          </w:tcPr>
          <w:p w14:paraId="01FEA1AA" w14:textId="77777777" w:rsidR="0028597C" w:rsidRPr="009C5EBD" w:rsidRDefault="0028597C" w:rsidP="00C351B7">
            <w:pPr>
              <w:ind w:firstLineChars="0" w:firstLine="0"/>
              <w:jc w:val="center"/>
              <w:rPr>
                <w:sz w:val="21"/>
                <w:szCs w:val="22"/>
              </w:rPr>
            </w:pPr>
            <w:r w:rsidRPr="009C5EBD">
              <w:rPr>
                <w:rFonts w:hint="eastAsia"/>
                <w:sz w:val="21"/>
                <w:szCs w:val="22"/>
              </w:rPr>
              <w:t>——</w:t>
            </w:r>
          </w:p>
        </w:tc>
      </w:tr>
      <w:tr w:rsidR="00EC0D7D" w:rsidRPr="00EC0D7D" w14:paraId="4F415A37" w14:textId="77777777" w:rsidTr="00C351B7">
        <w:tc>
          <w:tcPr>
            <w:tcW w:w="1868" w:type="dxa"/>
            <w:vAlign w:val="center"/>
          </w:tcPr>
          <w:p w14:paraId="4DE1C330" w14:textId="77777777" w:rsidR="0028597C" w:rsidRPr="009C5EBD" w:rsidRDefault="0028597C" w:rsidP="00C351B7">
            <w:pPr>
              <w:ind w:firstLineChars="0" w:firstLine="0"/>
              <w:jc w:val="center"/>
              <w:rPr>
                <w:sz w:val="21"/>
                <w:szCs w:val="22"/>
              </w:rPr>
            </w:pPr>
            <w:r w:rsidRPr="009C5EBD">
              <w:rPr>
                <w:rFonts w:hint="eastAsia"/>
                <w:sz w:val="21"/>
                <w:szCs w:val="22"/>
              </w:rPr>
              <w:t>分隔供暖与非供</w:t>
            </w:r>
            <w:r w:rsidRPr="009C5EBD">
              <w:rPr>
                <w:rFonts w:hint="eastAsia"/>
                <w:sz w:val="21"/>
                <w:szCs w:val="22"/>
              </w:rPr>
              <w:lastRenderedPageBreak/>
              <w:t>暖空间的楼板</w:t>
            </w:r>
          </w:p>
        </w:tc>
        <w:tc>
          <w:tcPr>
            <w:tcW w:w="1127" w:type="dxa"/>
            <w:vAlign w:val="center"/>
          </w:tcPr>
          <w:p w14:paraId="6909EDF7" w14:textId="77777777" w:rsidR="0028597C" w:rsidRPr="009C5EBD" w:rsidRDefault="0028597C" w:rsidP="00C351B7">
            <w:pPr>
              <w:ind w:firstLineChars="0" w:firstLine="0"/>
              <w:jc w:val="center"/>
              <w:rPr>
                <w:sz w:val="21"/>
                <w:szCs w:val="22"/>
              </w:rPr>
            </w:pPr>
            <w:r w:rsidRPr="009C5EBD">
              <w:rPr>
                <w:sz w:val="21"/>
                <w:szCs w:val="22"/>
              </w:rPr>
              <w:lastRenderedPageBreak/>
              <w:t>0.20~0.30</w:t>
            </w:r>
          </w:p>
        </w:tc>
        <w:tc>
          <w:tcPr>
            <w:tcW w:w="1127" w:type="dxa"/>
            <w:vAlign w:val="center"/>
          </w:tcPr>
          <w:p w14:paraId="3CFAFB4A" w14:textId="77777777" w:rsidR="0028597C" w:rsidRPr="009C5EBD" w:rsidRDefault="0028597C" w:rsidP="00C351B7">
            <w:pPr>
              <w:ind w:firstLineChars="0" w:firstLine="0"/>
              <w:jc w:val="center"/>
              <w:rPr>
                <w:sz w:val="21"/>
                <w:szCs w:val="22"/>
              </w:rPr>
            </w:pPr>
            <w:r w:rsidRPr="009C5EBD">
              <w:rPr>
                <w:sz w:val="21"/>
                <w:szCs w:val="22"/>
              </w:rPr>
              <w:t>0.30~0.50</w:t>
            </w:r>
          </w:p>
        </w:tc>
        <w:tc>
          <w:tcPr>
            <w:tcW w:w="1558" w:type="dxa"/>
            <w:vAlign w:val="center"/>
          </w:tcPr>
          <w:p w14:paraId="03872891" w14:textId="77777777" w:rsidR="0028597C" w:rsidRPr="009C5EBD" w:rsidRDefault="0028597C" w:rsidP="00C351B7">
            <w:pPr>
              <w:ind w:firstLineChars="0" w:firstLine="0"/>
              <w:jc w:val="center"/>
              <w:rPr>
                <w:sz w:val="21"/>
                <w:szCs w:val="22"/>
              </w:rPr>
            </w:pPr>
            <w:r w:rsidRPr="009C5EBD">
              <w:rPr>
                <w:rFonts w:hint="eastAsia"/>
                <w:sz w:val="21"/>
                <w:szCs w:val="22"/>
              </w:rPr>
              <w:t>——</w:t>
            </w:r>
          </w:p>
        </w:tc>
        <w:tc>
          <w:tcPr>
            <w:tcW w:w="1568" w:type="dxa"/>
            <w:vAlign w:val="center"/>
          </w:tcPr>
          <w:p w14:paraId="732BFE9E" w14:textId="77777777" w:rsidR="0028597C" w:rsidRPr="009C5EBD" w:rsidRDefault="0028597C" w:rsidP="00C351B7">
            <w:pPr>
              <w:ind w:firstLineChars="0" w:firstLine="0"/>
              <w:jc w:val="center"/>
              <w:rPr>
                <w:sz w:val="21"/>
                <w:szCs w:val="22"/>
              </w:rPr>
            </w:pPr>
            <w:r w:rsidRPr="009C5EBD">
              <w:rPr>
                <w:rFonts w:hint="eastAsia"/>
                <w:sz w:val="21"/>
                <w:szCs w:val="22"/>
              </w:rPr>
              <w:t>——</w:t>
            </w:r>
          </w:p>
        </w:tc>
        <w:tc>
          <w:tcPr>
            <w:tcW w:w="1274" w:type="dxa"/>
            <w:vAlign w:val="center"/>
          </w:tcPr>
          <w:p w14:paraId="79D3D939" w14:textId="77777777" w:rsidR="0028597C" w:rsidRPr="009C5EBD" w:rsidRDefault="0028597C" w:rsidP="00C351B7">
            <w:pPr>
              <w:ind w:firstLineChars="0" w:firstLine="0"/>
              <w:jc w:val="center"/>
              <w:rPr>
                <w:sz w:val="21"/>
                <w:szCs w:val="22"/>
              </w:rPr>
            </w:pPr>
            <w:r w:rsidRPr="009C5EBD">
              <w:rPr>
                <w:rFonts w:hint="eastAsia"/>
                <w:sz w:val="21"/>
                <w:szCs w:val="22"/>
              </w:rPr>
              <w:t>——</w:t>
            </w:r>
          </w:p>
        </w:tc>
      </w:tr>
      <w:tr w:rsidR="00EC0D7D" w:rsidRPr="00EC0D7D" w14:paraId="7ED63C63" w14:textId="77777777" w:rsidTr="00C351B7">
        <w:tc>
          <w:tcPr>
            <w:tcW w:w="1868" w:type="dxa"/>
            <w:vAlign w:val="center"/>
          </w:tcPr>
          <w:p w14:paraId="192EC939" w14:textId="77777777" w:rsidR="0028597C" w:rsidRPr="009C5EBD" w:rsidRDefault="0028597C" w:rsidP="00C351B7">
            <w:pPr>
              <w:ind w:firstLineChars="0" w:firstLine="0"/>
              <w:jc w:val="center"/>
              <w:rPr>
                <w:sz w:val="21"/>
                <w:szCs w:val="22"/>
              </w:rPr>
            </w:pPr>
            <w:r w:rsidRPr="009C5EBD">
              <w:rPr>
                <w:rFonts w:hint="eastAsia"/>
                <w:sz w:val="21"/>
                <w:szCs w:val="22"/>
              </w:rPr>
              <w:lastRenderedPageBreak/>
              <w:t>外窗</w:t>
            </w:r>
          </w:p>
        </w:tc>
        <w:tc>
          <w:tcPr>
            <w:tcW w:w="1127" w:type="dxa"/>
            <w:vAlign w:val="center"/>
          </w:tcPr>
          <w:p w14:paraId="32EA4FFF" w14:textId="77777777" w:rsidR="0028597C" w:rsidRPr="009C5EBD" w:rsidRDefault="0028597C" w:rsidP="00C351B7">
            <w:pPr>
              <w:ind w:firstLineChars="0" w:firstLine="0"/>
              <w:jc w:val="center"/>
              <w:rPr>
                <w:sz w:val="21"/>
                <w:szCs w:val="22"/>
              </w:rPr>
            </w:pPr>
            <w:r w:rsidRPr="009C5EBD">
              <w:rPr>
                <w:rFonts w:hint="eastAsia"/>
                <w:sz w:val="21"/>
                <w:szCs w:val="22"/>
              </w:rPr>
              <w:t>≤</w:t>
            </w:r>
            <w:r w:rsidRPr="009C5EBD">
              <w:rPr>
                <w:sz w:val="21"/>
                <w:szCs w:val="22"/>
              </w:rPr>
              <w:t>1.0</w:t>
            </w:r>
          </w:p>
        </w:tc>
        <w:tc>
          <w:tcPr>
            <w:tcW w:w="1127" w:type="dxa"/>
            <w:vAlign w:val="center"/>
          </w:tcPr>
          <w:p w14:paraId="620BBDA1" w14:textId="77777777" w:rsidR="0028597C" w:rsidRPr="009C5EBD" w:rsidRDefault="0028597C" w:rsidP="00C351B7">
            <w:pPr>
              <w:ind w:firstLineChars="0" w:firstLine="0"/>
              <w:jc w:val="center"/>
              <w:rPr>
                <w:sz w:val="21"/>
                <w:szCs w:val="22"/>
              </w:rPr>
            </w:pPr>
            <w:r w:rsidRPr="009C5EBD">
              <w:rPr>
                <w:rFonts w:hint="eastAsia"/>
                <w:sz w:val="21"/>
                <w:szCs w:val="22"/>
              </w:rPr>
              <w:t>≤</w:t>
            </w:r>
            <w:r w:rsidRPr="009C5EBD">
              <w:rPr>
                <w:sz w:val="21"/>
                <w:szCs w:val="22"/>
              </w:rPr>
              <w:t>1.2</w:t>
            </w:r>
          </w:p>
        </w:tc>
        <w:tc>
          <w:tcPr>
            <w:tcW w:w="1558" w:type="dxa"/>
            <w:vAlign w:val="center"/>
          </w:tcPr>
          <w:p w14:paraId="7776BB14" w14:textId="77777777" w:rsidR="0028597C" w:rsidRPr="009C5EBD" w:rsidRDefault="0028597C" w:rsidP="00C351B7">
            <w:pPr>
              <w:ind w:firstLineChars="0" w:firstLine="0"/>
              <w:jc w:val="center"/>
              <w:rPr>
                <w:sz w:val="21"/>
                <w:szCs w:val="22"/>
              </w:rPr>
            </w:pPr>
            <w:r w:rsidRPr="009C5EBD">
              <w:rPr>
                <w:rFonts w:hint="eastAsia"/>
                <w:sz w:val="21"/>
                <w:szCs w:val="22"/>
              </w:rPr>
              <w:t>≤</w:t>
            </w:r>
            <w:r w:rsidRPr="009C5EBD">
              <w:rPr>
                <w:sz w:val="21"/>
                <w:szCs w:val="22"/>
              </w:rPr>
              <w:t>2.0</w:t>
            </w:r>
          </w:p>
        </w:tc>
        <w:tc>
          <w:tcPr>
            <w:tcW w:w="1568" w:type="dxa"/>
            <w:vAlign w:val="center"/>
          </w:tcPr>
          <w:p w14:paraId="20F3D632" w14:textId="77777777" w:rsidR="0028597C" w:rsidRPr="009C5EBD" w:rsidRDefault="0028597C" w:rsidP="00C351B7">
            <w:pPr>
              <w:ind w:firstLineChars="0" w:firstLine="0"/>
              <w:jc w:val="center"/>
              <w:rPr>
                <w:sz w:val="21"/>
                <w:szCs w:val="22"/>
              </w:rPr>
            </w:pPr>
            <w:r w:rsidRPr="009C5EBD">
              <w:rPr>
                <w:rFonts w:hint="eastAsia"/>
                <w:sz w:val="21"/>
                <w:szCs w:val="22"/>
              </w:rPr>
              <w:t>≤</w:t>
            </w:r>
            <w:r w:rsidRPr="009C5EBD">
              <w:rPr>
                <w:sz w:val="21"/>
                <w:szCs w:val="22"/>
              </w:rPr>
              <w:t>2.5</w:t>
            </w:r>
          </w:p>
        </w:tc>
        <w:tc>
          <w:tcPr>
            <w:tcW w:w="1274" w:type="dxa"/>
            <w:vAlign w:val="center"/>
          </w:tcPr>
          <w:p w14:paraId="456CED3E" w14:textId="77777777" w:rsidR="0028597C" w:rsidRPr="009C5EBD" w:rsidRDefault="0028597C" w:rsidP="00C351B7">
            <w:pPr>
              <w:ind w:firstLineChars="0" w:firstLine="0"/>
              <w:jc w:val="center"/>
              <w:rPr>
                <w:sz w:val="21"/>
                <w:szCs w:val="22"/>
              </w:rPr>
            </w:pPr>
            <w:r w:rsidRPr="009C5EBD">
              <w:rPr>
                <w:rFonts w:hint="eastAsia"/>
                <w:sz w:val="21"/>
                <w:szCs w:val="22"/>
              </w:rPr>
              <w:t>≤</w:t>
            </w:r>
            <w:r w:rsidRPr="009C5EBD">
              <w:rPr>
                <w:sz w:val="21"/>
                <w:szCs w:val="22"/>
              </w:rPr>
              <w:t>2.0</w:t>
            </w:r>
          </w:p>
        </w:tc>
      </w:tr>
      <w:tr w:rsidR="00EC0D7D" w:rsidRPr="00EC0D7D" w14:paraId="712E3B4F" w14:textId="77777777" w:rsidTr="00C351B7">
        <w:tc>
          <w:tcPr>
            <w:tcW w:w="1868" w:type="dxa"/>
            <w:vAlign w:val="center"/>
          </w:tcPr>
          <w:p w14:paraId="7BD78C23" w14:textId="77777777" w:rsidR="0028597C" w:rsidRPr="009C5EBD" w:rsidRDefault="0028597C" w:rsidP="00C351B7">
            <w:pPr>
              <w:ind w:firstLineChars="0" w:firstLine="0"/>
              <w:jc w:val="center"/>
              <w:rPr>
                <w:sz w:val="21"/>
                <w:szCs w:val="22"/>
              </w:rPr>
            </w:pPr>
            <w:r w:rsidRPr="009C5EBD">
              <w:rPr>
                <w:rFonts w:hint="eastAsia"/>
                <w:sz w:val="21"/>
                <w:szCs w:val="22"/>
              </w:rPr>
              <w:t>外门非透光部分</w:t>
            </w:r>
          </w:p>
        </w:tc>
        <w:tc>
          <w:tcPr>
            <w:tcW w:w="1127" w:type="dxa"/>
            <w:vAlign w:val="center"/>
          </w:tcPr>
          <w:p w14:paraId="17280364" w14:textId="77777777" w:rsidR="0028597C" w:rsidRPr="009C5EBD" w:rsidRDefault="0028597C" w:rsidP="00C351B7">
            <w:pPr>
              <w:ind w:firstLineChars="0" w:firstLine="0"/>
              <w:jc w:val="center"/>
              <w:rPr>
                <w:sz w:val="21"/>
                <w:szCs w:val="22"/>
              </w:rPr>
            </w:pPr>
            <w:r w:rsidRPr="009C5EBD">
              <w:rPr>
                <w:rFonts w:hint="eastAsia"/>
                <w:sz w:val="21"/>
                <w:szCs w:val="22"/>
              </w:rPr>
              <w:t>≤</w:t>
            </w:r>
            <w:r w:rsidRPr="009C5EBD">
              <w:rPr>
                <w:sz w:val="21"/>
                <w:szCs w:val="22"/>
              </w:rPr>
              <w:t>1.2</w:t>
            </w:r>
          </w:p>
        </w:tc>
        <w:tc>
          <w:tcPr>
            <w:tcW w:w="1127" w:type="dxa"/>
            <w:vAlign w:val="center"/>
          </w:tcPr>
          <w:p w14:paraId="7516E3B9" w14:textId="77777777" w:rsidR="0028597C" w:rsidRPr="009C5EBD" w:rsidRDefault="0028597C" w:rsidP="00C351B7">
            <w:pPr>
              <w:ind w:firstLineChars="0" w:firstLine="0"/>
              <w:jc w:val="center"/>
              <w:rPr>
                <w:sz w:val="21"/>
                <w:szCs w:val="22"/>
              </w:rPr>
            </w:pPr>
            <w:r w:rsidRPr="009C5EBD">
              <w:rPr>
                <w:rFonts w:hint="eastAsia"/>
                <w:sz w:val="21"/>
                <w:szCs w:val="22"/>
              </w:rPr>
              <w:t>≤</w:t>
            </w:r>
            <w:r w:rsidRPr="009C5EBD">
              <w:rPr>
                <w:sz w:val="21"/>
                <w:szCs w:val="22"/>
              </w:rPr>
              <w:t>1.5</w:t>
            </w:r>
          </w:p>
        </w:tc>
        <w:tc>
          <w:tcPr>
            <w:tcW w:w="1558" w:type="dxa"/>
            <w:vAlign w:val="center"/>
          </w:tcPr>
          <w:p w14:paraId="0A2B2C97" w14:textId="77777777" w:rsidR="0028597C" w:rsidRPr="009C5EBD" w:rsidRDefault="0028597C" w:rsidP="00C351B7">
            <w:pPr>
              <w:ind w:firstLineChars="0" w:firstLine="0"/>
              <w:jc w:val="center"/>
              <w:rPr>
                <w:sz w:val="21"/>
                <w:szCs w:val="22"/>
              </w:rPr>
            </w:pPr>
            <w:r w:rsidRPr="009C5EBD">
              <w:rPr>
                <w:rFonts w:hint="eastAsia"/>
                <w:sz w:val="21"/>
                <w:szCs w:val="22"/>
              </w:rPr>
              <w:t>——</w:t>
            </w:r>
          </w:p>
        </w:tc>
        <w:tc>
          <w:tcPr>
            <w:tcW w:w="1568" w:type="dxa"/>
            <w:vAlign w:val="center"/>
          </w:tcPr>
          <w:p w14:paraId="355A646A" w14:textId="77777777" w:rsidR="0028597C" w:rsidRPr="009C5EBD" w:rsidRDefault="0028597C" w:rsidP="00C351B7">
            <w:pPr>
              <w:ind w:firstLineChars="0" w:firstLine="0"/>
              <w:jc w:val="center"/>
              <w:rPr>
                <w:sz w:val="21"/>
                <w:szCs w:val="22"/>
              </w:rPr>
            </w:pPr>
            <w:r w:rsidRPr="009C5EBD">
              <w:rPr>
                <w:rFonts w:hint="eastAsia"/>
                <w:sz w:val="21"/>
                <w:szCs w:val="22"/>
              </w:rPr>
              <w:t>——</w:t>
            </w:r>
          </w:p>
        </w:tc>
        <w:tc>
          <w:tcPr>
            <w:tcW w:w="1274" w:type="dxa"/>
            <w:vAlign w:val="center"/>
          </w:tcPr>
          <w:p w14:paraId="67CAFBE4" w14:textId="77777777" w:rsidR="0028597C" w:rsidRPr="009C5EBD" w:rsidRDefault="0028597C" w:rsidP="00C351B7">
            <w:pPr>
              <w:ind w:firstLineChars="0" w:firstLine="0"/>
              <w:jc w:val="center"/>
              <w:rPr>
                <w:sz w:val="21"/>
                <w:szCs w:val="22"/>
              </w:rPr>
            </w:pPr>
            <w:r w:rsidRPr="009C5EBD">
              <w:rPr>
                <w:rFonts w:hint="eastAsia"/>
                <w:sz w:val="21"/>
                <w:szCs w:val="22"/>
              </w:rPr>
              <w:t>——</w:t>
            </w:r>
          </w:p>
        </w:tc>
      </w:tr>
      <w:tr w:rsidR="00EC0D7D" w:rsidRPr="00EC0D7D" w14:paraId="056B15AB" w14:textId="77777777" w:rsidTr="00C351B7">
        <w:tc>
          <w:tcPr>
            <w:tcW w:w="1868" w:type="dxa"/>
            <w:vAlign w:val="center"/>
          </w:tcPr>
          <w:p w14:paraId="15A62B9B" w14:textId="77777777" w:rsidR="0028597C" w:rsidRPr="009C5EBD" w:rsidRDefault="0028597C" w:rsidP="00C351B7">
            <w:pPr>
              <w:ind w:firstLineChars="0" w:firstLine="0"/>
              <w:jc w:val="center"/>
              <w:rPr>
                <w:sz w:val="21"/>
                <w:szCs w:val="22"/>
              </w:rPr>
            </w:pPr>
            <w:r w:rsidRPr="009C5EBD">
              <w:rPr>
                <w:rFonts w:hint="eastAsia"/>
                <w:sz w:val="21"/>
                <w:szCs w:val="22"/>
              </w:rPr>
              <w:t>户门</w:t>
            </w:r>
          </w:p>
        </w:tc>
        <w:tc>
          <w:tcPr>
            <w:tcW w:w="1127" w:type="dxa"/>
            <w:vAlign w:val="center"/>
          </w:tcPr>
          <w:p w14:paraId="22E38DFC" w14:textId="77777777" w:rsidR="0028597C" w:rsidRPr="009C5EBD" w:rsidRDefault="0028597C" w:rsidP="00C351B7">
            <w:pPr>
              <w:ind w:firstLineChars="0" w:firstLine="0"/>
              <w:jc w:val="center"/>
              <w:rPr>
                <w:sz w:val="21"/>
                <w:szCs w:val="22"/>
              </w:rPr>
            </w:pPr>
            <w:r w:rsidRPr="009C5EBD">
              <w:rPr>
                <w:rFonts w:hint="eastAsia"/>
                <w:sz w:val="21"/>
                <w:szCs w:val="22"/>
              </w:rPr>
              <w:t>≤</w:t>
            </w:r>
            <w:r w:rsidRPr="009C5EBD">
              <w:rPr>
                <w:sz w:val="21"/>
                <w:szCs w:val="22"/>
              </w:rPr>
              <w:t>1.3</w:t>
            </w:r>
          </w:p>
        </w:tc>
        <w:tc>
          <w:tcPr>
            <w:tcW w:w="1127" w:type="dxa"/>
            <w:vAlign w:val="center"/>
          </w:tcPr>
          <w:p w14:paraId="0ECACAA0" w14:textId="77777777" w:rsidR="0028597C" w:rsidRPr="009C5EBD" w:rsidRDefault="0028597C" w:rsidP="00C351B7">
            <w:pPr>
              <w:ind w:firstLineChars="0" w:firstLine="0"/>
              <w:jc w:val="center"/>
              <w:rPr>
                <w:sz w:val="21"/>
                <w:szCs w:val="22"/>
              </w:rPr>
            </w:pPr>
            <w:r w:rsidRPr="009C5EBD">
              <w:rPr>
                <w:rFonts w:hint="eastAsia"/>
                <w:sz w:val="21"/>
                <w:szCs w:val="22"/>
              </w:rPr>
              <w:t>≤</w:t>
            </w:r>
            <w:r w:rsidRPr="009C5EBD">
              <w:rPr>
                <w:sz w:val="21"/>
                <w:szCs w:val="22"/>
              </w:rPr>
              <w:t>1.6</w:t>
            </w:r>
          </w:p>
        </w:tc>
        <w:tc>
          <w:tcPr>
            <w:tcW w:w="1558" w:type="dxa"/>
            <w:vAlign w:val="center"/>
          </w:tcPr>
          <w:p w14:paraId="14CC19F2" w14:textId="77777777" w:rsidR="0028597C" w:rsidRPr="009C5EBD" w:rsidRDefault="0028597C" w:rsidP="00C351B7">
            <w:pPr>
              <w:ind w:firstLineChars="0" w:firstLine="0"/>
              <w:jc w:val="center"/>
              <w:rPr>
                <w:sz w:val="21"/>
                <w:szCs w:val="22"/>
              </w:rPr>
            </w:pPr>
            <w:r w:rsidRPr="009C5EBD">
              <w:rPr>
                <w:rFonts w:hint="eastAsia"/>
                <w:sz w:val="21"/>
                <w:szCs w:val="22"/>
              </w:rPr>
              <w:t>——</w:t>
            </w:r>
          </w:p>
        </w:tc>
        <w:tc>
          <w:tcPr>
            <w:tcW w:w="1568" w:type="dxa"/>
            <w:vAlign w:val="center"/>
          </w:tcPr>
          <w:p w14:paraId="750C06C4" w14:textId="77777777" w:rsidR="0028597C" w:rsidRPr="009C5EBD" w:rsidRDefault="0028597C" w:rsidP="00C351B7">
            <w:pPr>
              <w:ind w:firstLineChars="0" w:firstLine="0"/>
              <w:jc w:val="center"/>
              <w:rPr>
                <w:sz w:val="21"/>
                <w:szCs w:val="22"/>
              </w:rPr>
            </w:pPr>
            <w:r w:rsidRPr="009C5EBD">
              <w:rPr>
                <w:rFonts w:hint="eastAsia"/>
                <w:sz w:val="21"/>
                <w:szCs w:val="22"/>
              </w:rPr>
              <w:t>——</w:t>
            </w:r>
          </w:p>
        </w:tc>
        <w:tc>
          <w:tcPr>
            <w:tcW w:w="1274" w:type="dxa"/>
            <w:vAlign w:val="center"/>
          </w:tcPr>
          <w:p w14:paraId="696C93B2" w14:textId="77777777" w:rsidR="0028597C" w:rsidRPr="009C5EBD" w:rsidRDefault="0028597C" w:rsidP="00C351B7">
            <w:pPr>
              <w:ind w:firstLineChars="0" w:firstLine="0"/>
              <w:jc w:val="center"/>
              <w:rPr>
                <w:sz w:val="21"/>
                <w:szCs w:val="22"/>
              </w:rPr>
            </w:pPr>
            <w:r w:rsidRPr="009C5EBD">
              <w:rPr>
                <w:rFonts w:hint="eastAsia"/>
                <w:sz w:val="21"/>
                <w:szCs w:val="22"/>
              </w:rPr>
              <w:t>——</w:t>
            </w:r>
          </w:p>
        </w:tc>
      </w:tr>
    </w:tbl>
    <w:p w14:paraId="782AFA37" w14:textId="21C2B5CA" w:rsidR="0028597C" w:rsidRPr="00867F6B" w:rsidRDefault="0028597C" w:rsidP="00867F6B">
      <w:pPr>
        <w:pStyle w:val="3"/>
      </w:pPr>
      <w:bookmarkStart w:id="46" w:name="_Toc1277"/>
      <w:bookmarkStart w:id="47" w:name="_Toc9194"/>
      <w:bookmarkStart w:id="48" w:name="_Toc30729"/>
      <w:bookmarkStart w:id="49" w:name="_Toc593"/>
      <w:r w:rsidRPr="00867F6B">
        <w:rPr>
          <w:rFonts w:hint="eastAsia"/>
        </w:rPr>
        <w:t>公共建筑围护结构热工性能指标</w:t>
      </w:r>
      <w:proofErr w:type="gramStart"/>
      <w:r w:rsidRPr="00867F6B">
        <w:rPr>
          <w:rFonts w:hint="eastAsia"/>
        </w:rPr>
        <w:t>宜符合表</w:t>
      </w:r>
      <w:proofErr w:type="gramEnd"/>
      <w:r w:rsidR="00C949FA" w:rsidRPr="00867F6B">
        <w:t>4</w:t>
      </w:r>
      <w:r w:rsidRPr="00867F6B">
        <w:t>.2.2</w:t>
      </w:r>
      <w:r w:rsidRPr="00867F6B">
        <w:rPr>
          <w:rFonts w:hint="eastAsia"/>
        </w:rPr>
        <w:t>的规定</w:t>
      </w:r>
      <w:bookmarkEnd w:id="46"/>
      <w:bookmarkEnd w:id="47"/>
      <w:bookmarkEnd w:id="48"/>
      <w:bookmarkEnd w:id="49"/>
      <w:r w:rsidR="00C949FA" w:rsidRPr="00867F6B">
        <w:rPr>
          <w:rFonts w:hint="eastAsia"/>
        </w:rPr>
        <w:t>。</w:t>
      </w:r>
    </w:p>
    <w:p w14:paraId="23CDF98E" w14:textId="6151F529" w:rsidR="0028597C" w:rsidRPr="008F7AD2" w:rsidRDefault="0028597C" w:rsidP="0028597C">
      <w:pPr>
        <w:ind w:firstLine="442"/>
        <w:jc w:val="center"/>
        <w:rPr>
          <w:b/>
          <w:bCs/>
          <w:sz w:val="22"/>
        </w:rPr>
      </w:pPr>
      <w:r w:rsidRPr="008F7AD2">
        <w:rPr>
          <w:b/>
          <w:bCs/>
          <w:sz w:val="22"/>
        </w:rPr>
        <w:t>表</w:t>
      </w:r>
      <w:r w:rsidR="00C949FA" w:rsidRPr="008F7AD2">
        <w:rPr>
          <w:b/>
          <w:bCs/>
          <w:sz w:val="22"/>
        </w:rPr>
        <w:t>4</w:t>
      </w:r>
      <w:r w:rsidRPr="008F7AD2">
        <w:rPr>
          <w:b/>
          <w:bCs/>
          <w:sz w:val="22"/>
        </w:rPr>
        <w:t>.2.2</w:t>
      </w:r>
      <w:r w:rsidR="00C949FA" w:rsidRPr="008F7AD2">
        <w:rPr>
          <w:b/>
          <w:bCs/>
          <w:sz w:val="22"/>
        </w:rPr>
        <w:t xml:space="preserve"> </w:t>
      </w:r>
      <w:r w:rsidR="008F7AD2">
        <w:rPr>
          <w:b/>
          <w:bCs/>
          <w:sz w:val="22"/>
        </w:rPr>
        <w:t xml:space="preserve"> </w:t>
      </w:r>
      <w:r w:rsidRPr="008F7AD2">
        <w:rPr>
          <w:rFonts w:hint="eastAsia"/>
          <w:b/>
          <w:bCs/>
          <w:sz w:val="22"/>
        </w:rPr>
        <w:t>公共建筑</w:t>
      </w:r>
      <w:r w:rsidRPr="008F7AD2">
        <w:rPr>
          <w:b/>
          <w:bCs/>
          <w:sz w:val="22"/>
        </w:rPr>
        <w:t>围护结构热工性能指标</w:t>
      </w:r>
    </w:p>
    <w:tbl>
      <w:tblPr>
        <w:tblStyle w:val="a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127"/>
        <w:gridCol w:w="1127"/>
        <w:gridCol w:w="1558"/>
        <w:gridCol w:w="1568"/>
        <w:gridCol w:w="1274"/>
      </w:tblGrid>
      <w:tr w:rsidR="00EC0D7D" w:rsidRPr="00EC0D7D" w14:paraId="1AD5112D" w14:textId="77777777" w:rsidTr="00C351B7">
        <w:tc>
          <w:tcPr>
            <w:tcW w:w="1868" w:type="dxa"/>
            <w:vMerge w:val="restart"/>
            <w:vAlign w:val="center"/>
          </w:tcPr>
          <w:p w14:paraId="2FEB93E1" w14:textId="77777777" w:rsidR="0028597C" w:rsidRPr="008F7AD2" w:rsidRDefault="0028597C" w:rsidP="00C351B7">
            <w:pPr>
              <w:ind w:firstLineChars="0" w:firstLine="0"/>
              <w:jc w:val="center"/>
              <w:rPr>
                <w:sz w:val="21"/>
                <w:szCs w:val="22"/>
              </w:rPr>
            </w:pPr>
            <w:r w:rsidRPr="008F7AD2">
              <w:rPr>
                <w:rFonts w:hint="eastAsia"/>
                <w:sz w:val="21"/>
                <w:szCs w:val="22"/>
              </w:rPr>
              <w:t>围护结构部位</w:t>
            </w:r>
          </w:p>
        </w:tc>
        <w:tc>
          <w:tcPr>
            <w:tcW w:w="6654" w:type="dxa"/>
            <w:gridSpan w:val="5"/>
            <w:vAlign w:val="center"/>
          </w:tcPr>
          <w:p w14:paraId="7B94E9AA" w14:textId="77777777" w:rsidR="0028597C" w:rsidRPr="008F7AD2" w:rsidRDefault="0028597C" w:rsidP="00C351B7">
            <w:pPr>
              <w:ind w:firstLineChars="0" w:firstLine="0"/>
              <w:jc w:val="center"/>
              <w:rPr>
                <w:sz w:val="21"/>
                <w:szCs w:val="22"/>
              </w:rPr>
            </w:pPr>
            <w:r w:rsidRPr="008F7AD2">
              <w:rPr>
                <w:rFonts w:hint="eastAsia"/>
                <w:sz w:val="21"/>
                <w:szCs w:val="22"/>
              </w:rPr>
              <w:t>传热系数</w:t>
            </w:r>
            <w:r w:rsidRPr="008F7AD2">
              <w:rPr>
                <w:sz w:val="21"/>
                <w:szCs w:val="22"/>
              </w:rPr>
              <w:t>K</w:t>
            </w:r>
            <w:r w:rsidRPr="008F7AD2">
              <w:rPr>
                <w:rFonts w:hint="eastAsia"/>
                <w:sz w:val="21"/>
                <w:szCs w:val="22"/>
              </w:rPr>
              <w:t>（</w:t>
            </w:r>
            <w:r w:rsidRPr="008F7AD2">
              <w:rPr>
                <w:sz w:val="21"/>
                <w:szCs w:val="22"/>
              </w:rPr>
              <w:t>W/</w:t>
            </w:r>
            <w:r w:rsidRPr="008F7AD2">
              <w:rPr>
                <w:sz w:val="21"/>
                <w:szCs w:val="22"/>
              </w:rPr>
              <w:t>（</w:t>
            </w:r>
            <w:r w:rsidRPr="008F7AD2">
              <w:rPr>
                <w:sz w:val="21"/>
                <w:szCs w:val="22"/>
              </w:rPr>
              <w:t>m</w:t>
            </w:r>
            <w:r w:rsidRPr="008F7AD2">
              <w:rPr>
                <w:sz w:val="21"/>
                <w:szCs w:val="22"/>
                <w:vertAlign w:val="superscript"/>
              </w:rPr>
              <w:t>2</w:t>
            </w:r>
            <w:r w:rsidRPr="008F7AD2">
              <w:rPr>
                <w:sz w:val="21"/>
                <w:szCs w:val="22"/>
              </w:rPr>
              <w:t>·K</w:t>
            </w:r>
            <w:r w:rsidRPr="008F7AD2">
              <w:rPr>
                <w:sz w:val="21"/>
                <w:szCs w:val="22"/>
              </w:rPr>
              <w:t>）</w:t>
            </w:r>
            <w:r w:rsidRPr="008F7AD2">
              <w:rPr>
                <w:rFonts w:hint="eastAsia"/>
                <w:sz w:val="21"/>
                <w:szCs w:val="22"/>
              </w:rPr>
              <w:t>）</w:t>
            </w:r>
          </w:p>
        </w:tc>
      </w:tr>
      <w:tr w:rsidR="00EC0D7D" w:rsidRPr="00EC0D7D" w14:paraId="249B7A48" w14:textId="77777777" w:rsidTr="00C351B7">
        <w:tc>
          <w:tcPr>
            <w:tcW w:w="1868" w:type="dxa"/>
            <w:vMerge/>
            <w:vAlign w:val="center"/>
          </w:tcPr>
          <w:p w14:paraId="7B00ACE8" w14:textId="77777777" w:rsidR="0028597C" w:rsidRPr="008F7AD2" w:rsidRDefault="0028597C" w:rsidP="00C351B7">
            <w:pPr>
              <w:ind w:firstLineChars="0" w:firstLine="0"/>
              <w:jc w:val="center"/>
              <w:rPr>
                <w:sz w:val="21"/>
                <w:szCs w:val="22"/>
              </w:rPr>
            </w:pPr>
          </w:p>
        </w:tc>
        <w:tc>
          <w:tcPr>
            <w:tcW w:w="1127" w:type="dxa"/>
            <w:vAlign w:val="center"/>
          </w:tcPr>
          <w:p w14:paraId="63F63E02" w14:textId="77777777" w:rsidR="0028597C" w:rsidRPr="008F7AD2" w:rsidRDefault="0028597C" w:rsidP="00C351B7">
            <w:pPr>
              <w:ind w:firstLineChars="0" w:firstLine="0"/>
              <w:rPr>
                <w:sz w:val="21"/>
                <w:szCs w:val="22"/>
              </w:rPr>
            </w:pPr>
            <w:r w:rsidRPr="008F7AD2">
              <w:rPr>
                <w:rFonts w:hint="eastAsia"/>
                <w:sz w:val="21"/>
                <w:szCs w:val="22"/>
              </w:rPr>
              <w:t>严寒地区</w:t>
            </w:r>
          </w:p>
        </w:tc>
        <w:tc>
          <w:tcPr>
            <w:tcW w:w="1127" w:type="dxa"/>
            <w:vAlign w:val="center"/>
          </w:tcPr>
          <w:p w14:paraId="78B5CB22" w14:textId="77777777" w:rsidR="0028597C" w:rsidRPr="008F7AD2" w:rsidRDefault="0028597C" w:rsidP="00C351B7">
            <w:pPr>
              <w:ind w:firstLineChars="0" w:firstLine="0"/>
              <w:jc w:val="center"/>
              <w:rPr>
                <w:sz w:val="21"/>
                <w:szCs w:val="22"/>
              </w:rPr>
            </w:pPr>
            <w:r w:rsidRPr="008F7AD2">
              <w:rPr>
                <w:rFonts w:hint="eastAsia"/>
                <w:sz w:val="21"/>
                <w:szCs w:val="22"/>
              </w:rPr>
              <w:t>寒冷地区</w:t>
            </w:r>
          </w:p>
        </w:tc>
        <w:tc>
          <w:tcPr>
            <w:tcW w:w="1558" w:type="dxa"/>
            <w:vAlign w:val="center"/>
          </w:tcPr>
          <w:p w14:paraId="713ED394" w14:textId="77777777" w:rsidR="0028597C" w:rsidRPr="008F7AD2" w:rsidRDefault="0028597C" w:rsidP="00C351B7">
            <w:pPr>
              <w:ind w:firstLineChars="0" w:firstLine="0"/>
              <w:jc w:val="center"/>
              <w:rPr>
                <w:sz w:val="21"/>
                <w:szCs w:val="22"/>
              </w:rPr>
            </w:pPr>
            <w:r w:rsidRPr="008F7AD2">
              <w:rPr>
                <w:rFonts w:hint="eastAsia"/>
                <w:sz w:val="21"/>
                <w:szCs w:val="22"/>
              </w:rPr>
              <w:t>夏热冬</w:t>
            </w:r>
            <w:proofErr w:type="gramStart"/>
            <w:r w:rsidRPr="008F7AD2">
              <w:rPr>
                <w:rFonts w:hint="eastAsia"/>
                <w:sz w:val="21"/>
                <w:szCs w:val="22"/>
              </w:rPr>
              <w:t>冷地区</w:t>
            </w:r>
            <w:proofErr w:type="gramEnd"/>
          </w:p>
        </w:tc>
        <w:tc>
          <w:tcPr>
            <w:tcW w:w="1568" w:type="dxa"/>
            <w:vAlign w:val="center"/>
          </w:tcPr>
          <w:p w14:paraId="1247DB44" w14:textId="77777777" w:rsidR="0028597C" w:rsidRPr="008F7AD2" w:rsidRDefault="0028597C" w:rsidP="00C351B7">
            <w:pPr>
              <w:ind w:firstLineChars="0" w:firstLine="0"/>
              <w:jc w:val="center"/>
              <w:rPr>
                <w:sz w:val="21"/>
                <w:szCs w:val="22"/>
              </w:rPr>
            </w:pPr>
            <w:r w:rsidRPr="008F7AD2">
              <w:rPr>
                <w:rFonts w:hint="eastAsia"/>
                <w:sz w:val="21"/>
                <w:szCs w:val="22"/>
              </w:rPr>
              <w:t>夏热冬</w:t>
            </w:r>
            <w:proofErr w:type="gramStart"/>
            <w:r w:rsidRPr="008F7AD2">
              <w:rPr>
                <w:rFonts w:hint="eastAsia"/>
                <w:sz w:val="21"/>
                <w:szCs w:val="22"/>
              </w:rPr>
              <w:t>暖地区</w:t>
            </w:r>
            <w:proofErr w:type="gramEnd"/>
          </w:p>
        </w:tc>
        <w:tc>
          <w:tcPr>
            <w:tcW w:w="1274" w:type="dxa"/>
            <w:vAlign w:val="center"/>
          </w:tcPr>
          <w:p w14:paraId="69B374FA" w14:textId="77777777" w:rsidR="0028597C" w:rsidRPr="008F7AD2" w:rsidRDefault="0028597C" w:rsidP="00C351B7">
            <w:pPr>
              <w:ind w:firstLineChars="0" w:firstLine="0"/>
              <w:jc w:val="center"/>
              <w:rPr>
                <w:sz w:val="21"/>
                <w:szCs w:val="22"/>
              </w:rPr>
            </w:pPr>
            <w:r w:rsidRPr="008F7AD2">
              <w:rPr>
                <w:rFonts w:hint="eastAsia"/>
                <w:sz w:val="21"/>
                <w:szCs w:val="22"/>
              </w:rPr>
              <w:t>温和地区</w:t>
            </w:r>
          </w:p>
        </w:tc>
      </w:tr>
      <w:tr w:rsidR="00EC0D7D" w:rsidRPr="00EC0D7D" w14:paraId="3A14DFB5" w14:textId="77777777" w:rsidTr="00C351B7">
        <w:tc>
          <w:tcPr>
            <w:tcW w:w="1868" w:type="dxa"/>
            <w:vAlign w:val="center"/>
          </w:tcPr>
          <w:p w14:paraId="7BAEDF5D" w14:textId="77777777" w:rsidR="0028597C" w:rsidRPr="008F7AD2" w:rsidRDefault="0028597C" w:rsidP="00C351B7">
            <w:pPr>
              <w:ind w:firstLineChars="0" w:firstLine="0"/>
              <w:jc w:val="center"/>
              <w:rPr>
                <w:sz w:val="21"/>
                <w:szCs w:val="22"/>
              </w:rPr>
            </w:pPr>
            <w:r w:rsidRPr="008F7AD2">
              <w:rPr>
                <w:rFonts w:hint="eastAsia"/>
                <w:sz w:val="21"/>
                <w:szCs w:val="22"/>
              </w:rPr>
              <w:t>屋面</w:t>
            </w:r>
          </w:p>
        </w:tc>
        <w:tc>
          <w:tcPr>
            <w:tcW w:w="1127" w:type="dxa"/>
            <w:vAlign w:val="center"/>
          </w:tcPr>
          <w:p w14:paraId="7EBBF05D" w14:textId="77777777" w:rsidR="0028597C" w:rsidRPr="008F7AD2" w:rsidRDefault="0028597C" w:rsidP="00C351B7">
            <w:pPr>
              <w:ind w:firstLineChars="0" w:firstLine="0"/>
              <w:jc w:val="center"/>
              <w:rPr>
                <w:sz w:val="21"/>
                <w:szCs w:val="22"/>
              </w:rPr>
            </w:pPr>
            <w:r w:rsidRPr="008F7AD2">
              <w:rPr>
                <w:sz w:val="21"/>
                <w:szCs w:val="22"/>
              </w:rPr>
              <w:t>0.10~0.20</w:t>
            </w:r>
          </w:p>
        </w:tc>
        <w:tc>
          <w:tcPr>
            <w:tcW w:w="1127" w:type="dxa"/>
            <w:vAlign w:val="center"/>
          </w:tcPr>
          <w:p w14:paraId="0B010A1D" w14:textId="77777777" w:rsidR="0028597C" w:rsidRPr="008F7AD2" w:rsidRDefault="0028597C" w:rsidP="00C351B7">
            <w:pPr>
              <w:ind w:firstLineChars="0" w:firstLine="0"/>
              <w:jc w:val="center"/>
              <w:rPr>
                <w:sz w:val="21"/>
                <w:szCs w:val="22"/>
              </w:rPr>
            </w:pPr>
            <w:r w:rsidRPr="008F7AD2">
              <w:rPr>
                <w:sz w:val="21"/>
                <w:szCs w:val="22"/>
              </w:rPr>
              <w:t>0.1~0.30</w:t>
            </w:r>
          </w:p>
        </w:tc>
        <w:tc>
          <w:tcPr>
            <w:tcW w:w="1558" w:type="dxa"/>
            <w:vAlign w:val="center"/>
          </w:tcPr>
          <w:p w14:paraId="41EDA46C" w14:textId="77777777" w:rsidR="0028597C" w:rsidRPr="008F7AD2" w:rsidRDefault="0028597C" w:rsidP="00C351B7">
            <w:pPr>
              <w:ind w:firstLineChars="0" w:firstLine="0"/>
              <w:jc w:val="center"/>
              <w:rPr>
                <w:sz w:val="21"/>
                <w:szCs w:val="22"/>
              </w:rPr>
            </w:pPr>
            <w:r w:rsidRPr="008F7AD2">
              <w:rPr>
                <w:sz w:val="21"/>
                <w:szCs w:val="22"/>
              </w:rPr>
              <w:t>0.15~0.35</w:t>
            </w:r>
          </w:p>
        </w:tc>
        <w:tc>
          <w:tcPr>
            <w:tcW w:w="1568" w:type="dxa"/>
            <w:vAlign w:val="center"/>
          </w:tcPr>
          <w:p w14:paraId="54C98B50" w14:textId="77777777" w:rsidR="0028597C" w:rsidRPr="008F7AD2" w:rsidRDefault="0028597C" w:rsidP="00C351B7">
            <w:pPr>
              <w:ind w:firstLineChars="0" w:firstLine="0"/>
              <w:jc w:val="center"/>
              <w:rPr>
                <w:sz w:val="21"/>
                <w:szCs w:val="22"/>
              </w:rPr>
            </w:pPr>
            <w:r w:rsidRPr="008F7AD2">
              <w:rPr>
                <w:sz w:val="21"/>
                <w:szCs w:val="22"/>
              </w:rPr>
              <w:t>0.30~0.60</w:t>
            </w:r>
          </w:p>
        </w:tc>
        <w:tc>
          <w:tcPr>
            <w:tcW w:w="1274" w:type="dxa"/>
            <w:vAlign w:val="center"/>
          </w:tcPr>
          <w:p w14:paraId="52F27239" w14:textId="77777777" w:rsidR="0028597C" w:rsidRPr="008F7AD2" w:rsidRDefault="0028597C" w:rsidP="00C351B7">
            <w:pPr>
              <w:ind w:firstLineChars="0" w:firstLine="0"/>
              <w:jc w:val="center"/>
              <w:rPr>
                <w:sz w:val="21"/>
                <w:szCs w:val="22"/>
              </w:rPr>
            </w:pPr>
            <w:r w:rsidRPr="008F7AD2">
              <w:rPr>
                <w:sz w:val="21"/>
                <w:szCs w:val="22"/>
              </w:rPr>
              <w:t>0.20~0.60</w:t>
            </w:r>
          </w:p>
        </w:tc>
      </w:tr>
      <w:tr w:rsidR="00EC0D7D" w:rsidRPr="00EC0D7D" w14:paraId="60680247" w14:textId="77777777" w:rsidTr="00C351B7">
        <w:tc>
          <w:tcPr>
            <w:tcW w:w="1868" w:type="dxa"/>
            <w:vAlign w:val="center"/>
          </w:tcPr>
          <w:p w14:paraId="4DD6E4EA" w14:textId="77777777" w:rsidR="0028597C" w:rsidRPr="008F7AD2" w:rsidRDefault="0028597C" w:rsidP="00C351B7">
            <w:pPr>
              <w:ind w:firstLineChars="0" w:firstLine="0"/>
              <w:jc w:val="center"/>
              <w:rPr>
                <w:sz w:val="21"/>
                <w:szCs w:val="22"/>
              </w:rPr>
            </w:pPr>
            <w:r w:rsidRPr="008F7AD2">
              <w:rPr>
                <w:rFonts w:hint="eastAsia"/>
                <w:sz w:val="21"/>
                <w:szCs w:val="22"/>
              </w:rPr>
              <w:t>外墙</w:t>
            </w:r>
          </w:p>
        </w:tc>
        <w:tc>
          <w:tcPr>
            <w:tcW w:w="1127" w:type="dxa"/>
            <w:vAlign w:val="center"/>
          </w:tcPr>
          <w:p w14:paraId="4818CDC2" w14:textId="77777777" w:rsidR="0028597C" w:rsidRPr="008F7AD2" w:rsidRDefault="0028597C" w:rsidP="00C351B7">
            <w:pPr>
              <w:ind w:firstLineChars="0" w:firstLine="0"/>
              <w:jc w:val="center"/>
              <w:rPr>
                <w:sz w:val="21"/>
                <w:szCs w:val="22"/>
              </w:rPr>
            </w:pPr>
            <w:r w:rsidRPr="008F7AD2">
              <w:rPr>
                <w:sz w:val="21"/>
                <w:szCs w:val="22"/>
              </w:rPr>
              <w:t>0.10~0.25</w:t>
            </w:r>
          </w:p>
        </w:tc>
        <w:tc>
          <w:tcPr>
            <w:tcW w:w="1127" w:type="dxa"/>
            <w:vAlign w:val="center"/>
          </w:tcPr>
          <w:p w14:paraId="7A9A62C4" w14:textId="77777777" w:rsidR="0028597C" w:rsidRPr="008F7AD2" w:rsidRDefault="0028597C" w:rsidP="00C351B7">
            <w:pPr>
              <w:ind w:firstLineChars="0" w:firstLine="0"/>
              <w:jc w:val="center"/>
              <w:rPr>
                <w:sz w:val="21"/>
                <w:szCs w:val="22"/>
              </w:rPr>
            </w:pPr>
            <w:r w:rsidRPr="008F7AD2">
              <w:rPr>
                <w:sz w:val="21"/>
                <w:szCs w:val="22"/>
              </w:rPr>
              <w:t>0.10~0.30</w:t>
            </w:r>
          </w:p>
        </w:tc>
        <w:tc>
          <w:tcPr>
            <w:tcW w:w="1558" w:type="dxa"/>
            <w:vAlign w:val="center"/>
          </w:tcPr>
          <w:p w14:paraId="0FCBEA7F" w14:textId="77777777" w:rsidR="0028597C" w:rsidRPr="008F7AD2" w:rsidRDefault="0028597C" w:rsidP="00C351B7">
            <w:pPr>
              <w:ind w:firstLineChars="0" w:firstLine="0"/>
              <w:jc w:val="center"/>
              <w:rPr>
                <w:sz w:val="21"/>
                <w:szCs w:val="22"/>
              </w:rPr>
            </w:pPr>
            <w:r w:rsidRPr="008F7AD2">
              <w:rPr>
                <w:sz w:val="21"/>
                <w:szCs w:val="22"/>
              </w:rPr>
              <w:t>0.15~0.40</w:t>
            </w:r>
          </w:p>
        </w:tc>
        <w:tc>
          <w:tcPr>
            <w:tcW w:w="1568" w:type="dxa"/>
            <w:vAlign w:val="center"/>
          </w:tcPr>
          <w:p w14:paraId="1CEFD631" w14:textId="77777777" w:rsidR="0028597C" w:rsidRPr="008F7AD2" w:rsidRDefault="0028597C" w:rsidP="00C351B7">
            <w:pPr>
              <w:ind w:firstLineChars="0" w:firstLine="0"/>
              <w:jc w:val="center"/>
              <w:rPr>
                <w:sz w:val="21"/>
                <w:szCs w:val="22"/>
              </w:rPr>
            </w:pPr>
            <w:r w:rsidRPr="008F7AD2">
              <w:rPr>
                <w:sz w:val="21"/>
                <w:szCs w:val="22"/>
              </w:rPr>
              <w:t>0.30~0.80</w:t>
            </w:r>
          </w:p>
        </w:tc>
        <w:tc>
          <w:tcPr>
            <w:tcW w:w="1274" w:type="dxa"/>
            <w:vAlign w:val="center"/>
          </w:tcPr>
          <w:p w14:paraId="37F8D74A" w14:textId="77777777" w:rsidR="0028597C" w:rsidRPr="008F7AD2" w:rsidRDefault="0028597C" w:rsidP="00C351B7">
            <w:pPr>
              <w:ind w:firstLineChars="0" w:firstLine="0"/>
              <w:jc w:val="center"/>
              <w:rPr>
                <w:sz w:val="21"/>
                <w:szCs w:val="22"/>
              </w:rPr>
            </w:pPr>
            <w:r w:rsidRPr="008F7AD2">
              <w:rPr>
                <w:sz w:val="21"/>
                <w:szCs w:val="22"/>
              </w:rPr>
              <w:t>0.20~0.80</w:t>
            </w:r>
          </w:p>
        </w:tc>
      </w:tr>
      <w:tr w:rsidR="00EC0D7D" w:rsidRPr="00EC0D7D" w14:paraId="7078BEAC" w14:textId="77777777" w:rsidTr="00C351B7">
        <w:tc>
          <w:tcPr>
            <w:tcW w:w="1868" w:type="dxa"/>
            <w:vAlign w:val="center"/>
          </w:tcPr>
          <w:p w14:paraId="112C5A2D" w14:textId="77777777" w:rsidR="0028597C" w:rsidRPr="008F7AD2" w:rsidRDefault="0028597C" w:rsidP="00C351B7">
            <w:pPr>
              <w:ind w:firstLineChars="0" w:firstLine="0"/>
              <w:jc w:val="center"/>
              <w:rPr>
                <w:sz w:val="21"/>
                <w:szCs w:val="22"/>
              </w:rPr>
            </w:pPr>
            <w:r w:rsidRPr="008F7AD2">
              <w:rPr>
                <w:rFonts w:hint="eastAsia"/>
                <w:sz w:val="21"/>
                <w:szCs w:val="22"/>
              </w:rPr>
              <w:t>地面</w:t>
            </w:r>
            <w:proofErr w:type="gramStart"/>
            <w:r w:rsidRPr="008F7AD2">
              <w:rPr>
                <w:rFonts w:hint="eastAsia"/>
                <w:sz w:val="21"/>
                <w:szCs w:val="22"/>
              </w:rPr>
              <w:t>及外挑楼板</w:t>
            </w:r>
            <w:proofErr w:type="gramEnd"/>
          </w:p>
        </w:tc>
        <w:tc>
          <w:tcPr>
            <w:tcW w:w="1127" w:type="dxa"/>
            <w:vAlign w:val="center"/>
          </w:tcPr>
          <w:p w14:paraId="6D8C37E7" w14:textId="77777777" w:rsidR="0028597C" w:rsidRPr="008F7AD2" w:rsidRDefault="0028597C" w:rsidP="00C351B7">
            <w:pPr>
              <w:ind w:firstLineChars="0" w:firstLine="0"/>
              <w:jc w:val="center"/>
              <w:rPr>
                <w:sz w:val="21"/>
                <w:szCs w:val="22"/>
              </w:rPr>
            </w:pPr>
            <w:r w:rsidRPr="008F7AD2">
              <w:rPr>
                <w:sz w:val="21"/>
                <w:szCs w:val="22"/>
              </w:rPr>
              <w:t>0.20~0.30</w:t>
            </w:r>
          </w:p>
        </w:tc>
        <w:tc>
          <w:tcPr>
            <w:tcW w:w="1127" w:type="dxa"/>
            <w:vAlign w:val="center"/>
          </w:tcPr>
          <w:p w14:paraId="374984AA" w14:textId="77777777" w:rsidR="0028597C" w:rsidRPr="008F7AD2" w:rsidRDefault="0028597C" w:rsidP="00C351B7">
            <w:pPr>
              <w:ind w:firstLineChars="0" w:firstLine="0"/>
              <w:jc w:val="center"/>
              <w:rPr>
                <w:sz w:val="21"/>
                <w:szCs w:val="22"/>
              </w:rPr>
            </w:pPr>
            <w:r w:rsidRPr="008F7AD2">
              <w:rPr>
                <w:sz w:val="21"/>
                <w:szCs w:val="22"/>
              </w:rPr>
              <w:t>0.25~0.40</w:t>
            </w:r>
          </w:p>
        </w:tc>
        <w:tc>
          <w:tcPr>
            <w:tcW w:w="1558" w:type="dxa"/>
            <w:vAlign w:val="center"/>
          </w:tcPr>
          <w:p w14:paraId="1A734F64" w14:textId="77777777" w:rsidR="0028597C" w:rsidRPr="008F7AD2" w:rsidRDefault="0028597C" w:rsidP="00C351B7">
            <w:pPr>
              <w:ind w:firstLineChars="0" w:firstLine="0"/>
              <w:jc w:val="center"/>
              <w:rPr>
                <w:sz w:val="21"/>
                <w:szCs w:val="22"/>
              </w:rPr>
            </w:pPr>
            <w:r w:rsidRPr="008F7AD2">
              <w:rPr>
                <w:rFonts w:hint="eastAsia"/>
                <w:sz w:val="21"/>
                <w:szCs w:val="22"/>
              </w:rPr>
              <w:t>——</w:t>
            </w:r>
          </w:p>
        </w:tc>
        <w:tc>
          <w:tcPr>
            <w:tcW w:w="1568" w:type="dxa"/>
            <w:vAlign w:val="center"/>
          </w:tcPr>
          <w:p w14:paraId="54B97CCE" w14:textId="77777777" w:rsidR="0028597C" w:rsidRPr="008F7AD2" w:rsidRDefault="0028597C" w:rsidP="00C351B7">
            <w:pPr>
              <w:ind w:firstLineChars="0" w:firstLine="0"/>
              <w:jc w:val="center"/>
              <w:rPr>
                <w:sz w:val="21"/>
                <w:szCs w:val="22"/>
              </w:rPr>
            </w:pPr>
            <w:r w:rsidRPr="008F7AD2">
              <w:rPr>
                <w:rFonts w:hint="eastAsia"/>
                <w:sz w:val="21"/>
                <w:szCs w:val="22"/>
              </w:rPr>
              <w:t>——</w:t>
            </w:r>
          </w:p>
        </w:tc>
        <w:tc>
          <w:tcPr>
            <w:tcW w:w="1274" w:type="dxa"/>
            <w:vAlign w:val="center"/>
          </w:tcPr>
          <w:p w14:paraId="6AF5BDA1" w14:textId="77777777" w:rsidR="0028597C" w:rsidRPr="008F7AD2" w:rsidRDefault="0028597C" w:rsidP="00C351B7">
            <w:pPr>
              <w:ind w:firstLineChars="0" w:firstLine="0"/>
              <w:jc w:val="center"/>
              <w:rPr>
                <w:sz w:val="21"/>
                <w:szCs w:val="22"/>
              </w:rPr>
            </w:pPr>
            <w:r w:rsidRPr="008F7AD2">
              <w:rPr>
                <w:rFonts w:hint="eastAsia"/>
                <w:sz w:val="21"/>
                <w:szCs w:val="22"/>
              </w:rPr>
              <w:t>——</w:t>
            </w:r>
          </w:p>
        </w:tc>
      </w:tr>
      <w:tr w:rsidR="00EC0D7D" w:rsidRPr="00EC0D7D" w14:paraId="4094EF8B" w14:textId="77777777" w:rsidTr="00C351B7">
        <w:tc>
          <w:tcPr>
            <w:tcW w:w="1868" w:type="dxa"/>
            <w:vAlign w:val="center"/>
          </w:tcPr>
          <w:p w14:paraId="6337CFFB" w14:textId="77777777" w:rsidR="0028597C" w:rsidRPr="008F7AD2" w:rsidRDefault="0028597C" w:rsidP="00C351B7">
            <w:pPr>
              <w:ind w:firstLineChars="0" w:firstLine="0"/>
              <w:jc w:val="center"/>
              <w:rPr>
                <w:sz w:val="21"/>
                <w:szCs w:val="22"/>
              </w:rPr>
            </w:pPr>
            <w:r w:rsidRPr="008F7AD2">
              <w:rPr>
                <w:rFonts w:hint="eastAsia"/>
                <w:sz w:val="21"/>
                <w:szCs w:val="22"/>
              </w:rPr>
              <w:t>分隔供暖与非供暖空间的隔墙</w:t>
            </w:r>
          </w:p>
        </w:tc>
        <w:tc>
          <w:tcPr>
            <w:tcW w:w="1127" w:type="dxa"/>
            <w:vAlign w:val="center"/>
          </w:tcPr>
          <w:p w14:paraId="6F32C7FE" w14:textId="3D630B83" w:rsidR="0028597C" w:rsidRPr="008F7AD2" w:rsidRDefault="0028597C" w:rsidP="00DA12AF">
            <w:pPr>
              <w:ind w:firstLineChars="0" w:firstLine="0"/>
              <w:jc w:val="center"/>
              <w:rPr>
                <w:sz w:val="21"/>
                <w:szCs w:val="22"/>
              </w:rPr>
            </w:pPr>
            <w:r w:rsidRPr="008F7AD2">
              <w:rPr>
                <w:sz w:val="21"/>
                <w:szCs w:val="22"/>
              </w:rPr>
              <w:t>0</w:t>
            </w:r>
            <w:r w:rsidR="00DA12AF" w:rsidRPr="008F7AD2">
              <w:rPr>
                <w:sz w:val="21"/>
                <w:szCs w:val="22"/>
              </w:rPr>
              <w:t>.2</w:t>
            </w:r>
            <w:r w:rsidRPr="008F7AD2">
              <w:rPr>
                <w:sz w:val="21"/>
                <w:szCs w:val="22"/>
              </w:rPr>
              <w:t>~</w:t>
            </w:r>
            <w:r w:rsidR="00DA12AF" w:rsidRPr="008F7AD2">
              <w:rPr>
                <w:sz w:val="21"/>
                <w:szCs w:val="22"/>
              </w:rPr>
              <w:t>0</w:t>
            </w:r>
            <w:r w:rsidRPr="008F7AD2">
              <w:rPr>
                <w:sz w:val="21"/>
                <w:szCs w:val="22"/>
              </w:rPr>
              <w:t>.</w:t>
            </w:r>
            <w:r w:rsidR="00DA12AF" w:rsidRPr="008F7AD2">
              <w:rPr>
                <w:sz w:val="21"/>
                <w:szCs w:val="22"/>
              </w:rPr>
              <w:t>3</w:t>
            </w:r>
            <w:r w:rsidRPr="008F7AD2">
              <w:rPr>
                <w:sz w:val="21"/>
                <w:szCs w:val="22"/>
              </w:rPr>
              <w:t>0</w:t>
            </w:r>
          </w:p>
        </w:tc>
        <w:tc>
          <w:tcPr>
            <w:tcW w:w="1127" w:type="dxa"/>
            <w:vAlign w:val="center"/>
          </w:tcPr>
          <w:p w14:paraId="0A2F4620" w14:textId="77777777" w:rsidR="0028597C" w:rsidRPr="008F7AD2" w:rsidRDefault="0028597C" w:rsidP="00C351B7">
            <w:pPr>
              <w:ind w:firstLineChars="0" w:firstLine="0"/>
              <w:jc w:val="center"/>
              <w:rPr>
                <w:sz w:val="21"/>
                <w:szCs w:val="22"/>
              </w:rPr>
            </w:pPr>
            <w:r w:rsidRPr="008F7AD2">
              <w:rPr>
                <w:sz w:val="21"/>
                <w:szCs w:val="22"/>
              </w:rPr>
              <w:t>1.20~1.50</w:t>
            </w:r>
          </w:p>
        </w:tc>
        <w:tc>
          <w:tcPr>
            <w:tcW w:w="1558" w:type="dxa"/>
            <w:vAlign w:val="center"/>
          </w:tcPr>
          <w:p w14:paraId="52A1EE00" w14:textId="77777777" w:rsidR="0028597C" w:rsidRPr="008F7AD2" w:rsidRDefault="0028597C" w:rsidP="00C351B7">
            <w:pPr>
              <w:ind w:firstLineChars="0" w:firstLine="0"/>
              <w:jc w:val="center"/>
              <w:rPr>
                <w:sz w:val="21"/>
                <w:szCs w:val="22"/>
              </w:rPr>
            </w:pPr>
            <w:r w:rsidRPr="008F7AD2">
              <w:rPr>
                <w:rFonts w:hint="eastAsia"/>
                <w:sz w:val="21"/>
                <w:szCs w:val="22"/>
              </w:rPr>
              <w:t>——</w:t>
            </w:r>
          </w:p>
        </w:tc>
        <w:tc>
          <w:tcPr>
            <w:tcW w:w="1568" w:type="dxa"/>
            <w:vAlign w:val="center"/>
          </w:tcPr>
          <w:p w14:paraId="29344E91" w14:textId="77777777" w:rsidR="0028597C" w:rsidRPr="008F7AD2" w:rsidRDefault="0028597C" w:rsidP="00C351B7">
            <w:pPr>
              <w:ind w:firstLineChars="0" w:firstLine="0"/>
              <w:jc w:val="center"/>
              <w:rPr>
                <w:sz w:val="21"/>
                <w:szCs w:val="22"/>
              </w:rPr>
            </w:pPr>
            <w:r w:rsidRPr="008F7AD2">
              <w:rPr>
                <w:rFonts w:hint="eastAsia"/>
                <w:sz w:val="21"/>
                <w:szCs w:val="22"/>
              </w:rPr>
              <w:t>——</w:t>
            </w:r>
          </w:p>
        </w:tc>
        <w:tc>
          <w:tcPr>
            <w:tcW w:w="1274" w:type="dxa"/>
            <w:vAlign w:val="center"/>
          </w:tcPr>
          <w:p w14:paraId="56B6DEFA" w14:textId="77777777" w:rsidR="0028597C" w:rsidRPr="008F7AD2" w:rsidRDefault="0028597C" w:rsidP="00C351B7">
            <w:pPr>
              <w:ind w:firstLineChars="0" w:firstLine="0"/>
              <w:jc w:val="center"/>
              <w:rPr>
                <w:sz w:val="21"/>
                <w:szCs w:val="22"/>
              </w:rPr>
            </w:pPr>
            <w:r w:rsidRPr="008F7AD2">
              <w:rPr>
                <w:rFonts w:hint="eastAsia"/>
                <w:sz w:val="21"/>
                <w:szCs w:val="22"/>
              </w:rPr>
              <w:t>——</w:t>
            </w:r>
          </w:p>
        </w:tc>
      </w:tr>
      <w:tr w:rsidR="00EC0D7D" w:rsidRPr="00EC0D7D" w14:paraId="1A881EAC" w14:textId="77777777" w:rsidTr="00C351B7">
        <w:tc>
          <w:tcPr>
            <w:tcW w:w="1868" w:type="dxa"/>
            <w:vAlign w:val="center"/>
          </w:tcPr>
          <w:p w14:paraId="2CB66F5B" w14:textId="77777777" w:rsidR="0028597C" w:rsidRPr="008F7AD2" w:rsidRDefault="0028597C" w:rsidP="00C351B7">
            <w:pPr>
              <w:ind w:firstLineChars="0" w:firstLine="0"/>
              <w:jc w:val="center"/>
              <w:rPr>
                <w:sz w:val="21"/>
                <w:szCs w:val="22"/>
              </w:rPr>
            </w:pPr>
            <w:r w:rsidRPr="008F7AD2">
              <w:rPr>
                <w:rFonts w:hint="eastAsia"/>
                <w:sz w:val="21"/>
                <w:szCs w:val="22"/>
              </w:rPr>
              <w:t>分隔供暖与非供暖空间的楼板</w:t>
            </w:r>
          </w:p>
        </w:tc>
        <w:tc>
          <w:tcPr>
            <w:tcW w:w="1127" w:type="dxa"/>
            <w:vAlign w:val="center"/>
          </w:tcPr>
          <w:p w14:paraId="6DDAB0F3" w14:textId="77777777" w:rsidR="0028597C" w:rsidRPr="008F7AD2" w:rsidRDefault="0028597C" w:rsidP="00C351B7">
            <w:pPr>
              <w:ind w:firstLineChars="0" w:firstLine="0"/>
              <w:jc w:val="center"/>
              <w:rPr>
                <w:sz w:val="21"/>
                <w:szCs w:val="22"/>
              </w:rPr>
            </w:pPr>
            <w:r w:rsidRPr="008F7AD2">
              <w:rPr>
                <w:sz w:val="21"/>
                <w:szCs w:val="22"/>
              </w:rPr>
              <w:t>0.20~0.30</w:t>
            </w:r>
          </w:p>
        </w:tc>
        <w:tc>
          <w:tcPr>
            <w:tcW w:w="1127" w:type="dxa"/>
            <w:vAlign w:val="center"/>
          </w:tcPr>
          <w:p w14:paraId="79C351A3" w14:textId="77777777" w:rsidR="0028597C" w:rsidRPr="008F7AD2" w:rsidRDefault="0028597C" w:rsidP="00C351B7">
            <w:pPr>
              <w:ind w:firstLineChars="0" w:firstLine="0"/>
              <w:jc w:val="center"/>
              <w:rPr>
                <w:sz w:val="21"/>
                <w:szCs w:val="22"/>
              </w:rPr>
            </w:pPr>
            <w:r w:rsidRPr="008F7AD2">
              <w:rPr>
                <w:sz w:val="21"/>
                <w:szCs w:val="22"/>
              </w:rPr>
              <w:t>0.30~0.50</w:t>
            </w:r>
          </w:p>
        </w:tc>
        <w:tc>
          <w:tcPr>
            <w:tcW w:w="1558" w:type="dxa"/>
            <w:vAlign w:val="center"/>
          </w:tcPr>
          <w:p w14:paraId="551FC1B1" w14:textId="77777777" w:rsidR="0028597C" w:rsidRPr="008F7AD2" w:rsidRDefault="0028597C" w:rsidP="00C351B7">
            <w:pPr>
              <w:ind w:firstLineChars="0" w:firstLine="0"/>
              <w:jc w:val="center"/>
              <w:rPr>
                <w:sz w:val="21"/>
                <w:szCs w:val="22"/>
              </w:rPr>
            </w:pPr>
            <w:r w:rsidRPr="008F7AD2">
              <w:rPr>
                <w:rFonts w:hint="eastAsia"/>
                <w:sz w:val="21"/>
                <w:szCs w:val="22"/>
              </w:rPr>
              <w:t>——</w:t>
            </w:r>
          </w:p>
        </w:tc>
        <w:tc>
          <w:tcPr>
            <w:tcW w:w="1568" w:type="dxa"/>
            <w:vAlign w:val="center"/>
          </w:tcPr>
          <w:p w14:paraId="3E56774C" w14:textId="77777777" w:rsidR="0028597C" w:rsidRPr="008F7AD2" w:rsidRDefault="0028597C" w:rsidP="00C351B7">
            <w:pPr>
              <w:ind w:firstLineChars="0" w:firstLine="0"/>
              <w:jc w:val="center"/>
              <w:rPr>
                <w:sz w:val="21"/>
                <w:szCs w:val="22"/>
              </w:rPr>
            </w:pPr>
            <w:r w:rsidRPr="008F7AD2">
              <w:rPr>
                <w:rFonts w:hint="eastAsia"/>
                <w:sz w:val="21"/>
                <w:szCs w:val="22"/>
              </w:rPr>
              <w:t>——</w:t>
            </w:r>
          </w:p>
        </w:tc>
        <w:tc>
          <w:tcPr>
            <w:tcW w:w="1274" w:type="dxa"/>
            <w:vAlign w:val="center"/>
          </w:tcPr>
          <w:p w14:paraId="162B69D7" w14:textId="77777777" w:rsidR="0028597C" w:rsidRPr="008F7AD2" w:rsidRDefault="0028597C" w:rsidP="00C351B7">
            <w:pPr>
              <w:ind w:firstLineChars="0" w:firstLine="0"/>
              <w:jc w:val="center"/>
              <w:rPr>
                <w:sz w:val="21"/>
                <w:szCs w:val="22"/>
              </w:rPr>
            </w:pPr>
            <w:r w:rsidRPr="008F7AD2">
              <w:rPr>
                <w:rFonts w:hint="eastAsia"/>
                <w:sz w:val="21"/>
                <w:szCs w:val="22"/>
              </w:rPr>
              <w:t>——</w:t>
            </w:r>
          </w:p>
        </w:tc>
      </w:tr>
      <w:tr w:rsidR="00EC0D7D" w:rsidRPr="00EC0D7D" w14:paraId="51DB598A" w14:textId="77777777" w:rsidTr="00C351B7">
        <w:tc>
          <w:tcPr>
            <w:tcW w:w="1868" w:type="dxa"/>
            <w:vAlign w:val="center"/>
          </w:tcPr>
          <w:p w14:paraId="730D5D7C" w14:textId="77777777" w:rsidR="0028597C" w:rsidRPr="008F7AD2" w:rsidRDefault="0028597C" w:rsidP="00C351B7">
            <w:pPr>
              <w:ind w:firstLineChars="0" w:firstLine="0"/>
              <w:jc w:val="center"/>
              <w:rPr>
                <w:sz w:val="21"/>
                <w:szCs w:val="22"/>
              </w:rPr>
            </w:pPr>
            <w:r w:rsidRPr="008F7AD2">
              <w:rPr>
                <w:rFonts w:hint="eastAsia"/>
                <w:sz w:val="21"/>
                <w:szCs w:val="22"/>
              </w:rPr>
              <w:t>外窗</w:t>
            </w:r>
          </w:p>
        </w:tc>
        <w:tc>
          <w:tcPr>
            <w:tcW w:w="1127" w:type="dxa"/>
            <w:vAlign w:val="center"/>
          </w:tcPr>
          <w:p w14:paraId="62C8564E" w14:textId="77777777" w:rsidR="0028597C" w:rsidRPr="008F7AD2" w:rsidRDefault="0028597C" w:rsidP="00C351B7">
            <w:pPr>
              <w:ind w:firstLineChars="0" w:firstLine="0"/>
              <w:jc w:val="center"/>
              <w:rPr>
                <w:sz w:val="21"/>
                <w:szCs w:val="22"/>
              </w:rPr>
            </w:pPr>
            <w:r w:rsidRPr="008F7AD2">
              <w:rPr>
                <w:rFonts w:hint="eastAsia"/>
                <w:sz w:val="21"/>
                <w:szCs w:val="22"/>
              </w:rPr>
              <w:t>≤</w:t>
            </w:r>
            <w:r w:rsidRPr="008F7AD2">
              <w:rPr>
                <w:sz w:val="21"/>
                <w:szCs w:val="22"/>
              </w:rPr>
              <w:t>1.2</w:t>
            </w:r>
          </w:p>
        </w:tc>
        <w:tc>
          <w:tcPr>
            <w:tcW w:w="1127" w:type="dxa"/>
            <w:vAlign w:val="center"/>
          </w:tcPr>
          <w:p w14:paraId="3AA3DCB5" w14:textId="77777777" w:rsidR="0028597C" w:rsidRPr="008F7AD2" w:rsidRDefault="0028597C" w:rsidP="00C351B7">
            <w:pPr>
              <w:ind w:firstLineChars="0" w:firstLine="0"/>
              <w:jc w:val="center"/>
              <w:rPr>
                <w:sz w:val="21"/>
                <w:szCs w:val="22"/>
              </w:rPr>
            </w:pPr>
            <w:r w:rsidRPr="008F7AD2">
              <w:rPr>
                <w:rFonts w:hint="eastAsia"/>
                <w:sz w:val="21"/>
                <w:szCs w:val="22"/>
              </w:rPr>
              <w:t>≤</w:t>
            </w:r>
            <w:r w:rsidRPr="008F7AD2">
              <w:rPr>
                <w:sz w:val="21"/>
                <w:szCs w:val="22"/>
              </w:rPr>
              <w:t>1.5</w:t>
            </w:r>
          </w:p>
        </w:tc>
        <w:tc>
          <w:tcPr>
            <w:tcW w:w="1558" w:type="dxa"/>
            <w:vAlign w:val="center"/>
          </w:tcPr>
          <w:p w14:paraId="3B56D496" w14:textId="77777777" w:rsidR="0028597C" w:rsidRPr="008F7AD2" w:rsidRDefault="0028597C" w:rsidP="00C351B7">
            <w:pPr>
              <w:ind w:firstLineChars="0" w:firstLine="0"/>
              <w:jc w:val="center"/>
              <w:rPr>
                <w:sz w:val="21"/>
                <w:szCs w:val="22"/>
              </w:rPr>
            </w:pPr>
            <w:r w:rsidRPr="008F7AD2">
              <w:rPr>
                <w:rFonts w:hint="eastAsia"/>
                <w:sz w:val="21"/>
                <w:szCs w:val="22"/>
              </w:rPr>
              <w:t>≤</w:t>
            </w:r>
            <w:r w:rsidRPr="008F7AD2">
              <w:rPr>
                <w:sz w:val="21"/>
                <w:szCs w:val="22"/>
              </w:rPr>
              <w:t>2.2</w:t>
            </w:r>
          </w:p>
        </w:tc>
        <w:tc>
          <w:tcPr>
            <w:tcW w:w="1568" w:type="dxa"/>
            <w:vAlign w:val="center"/>
          </w:tcPr>
          <w:p w14:paraId="0D264740" w14:textId="77777777" w:rsidR="0028597C" w:rsidRPr="008F7AD2" w:rsidRDefault="0028597C" w:rsidP="00C351B7">
            <w:pPr>
              <w:ind w:firstLineChars="0" w:firstLine="0"/>
              <w:jc w:val="center"/>
              <w:rPr>
                <w:sz w:val="21"/>
                <w:szCs w:val="22"/>
              </w:rPr>
            </w:pPr>
            <w:r w:rsidRPr="008F7AD2">
              <w:rPr>
                <w:rFonts w:hint="eastAsia"/>
                <w:sz w:val="21"/>
                <w:szCs w:val="22"/>
              </w:rPr>
              <w:t>≤</w:t>
            </w:r>
            <w:r w:rsidRPr="008F7AD2">
              <w:rPr>
                <w:sz w:val="21"/>
                <w:szCs w:val="22"/>
              </w:rPr>
              <w:t>2.8</w:t>
            </w:r>
          </w:p>
        </w:tc>
        <w:tc>
          <w:tcPr>
            <w:tcW w:w="1274" w:type="dxa"/>
            <w:vAlign w:val="center"/>
          </w:tcPr>
          <w:p w14:paraId="1088240A" w14:textId="77777777" w:rsidR="0028597C" w:rsidRPr="008F7AD2" w:rsidRDefault="0028597C" w:rsidP="00C351B7">
            <w:pPr>
              <w:ind w:firstLineChars="0" w:firstLine="0"/>
              <w:jc w:val="center"/>
              <w:rPr>
                <w:sz w:val="21"/>
                <w:szCs w:val="22"/>
              </w:rPr>
            </w:pPr>
            <w:r w:rsidRPr="008F7AD2">
              <w:rPr>
                <w:rFonts w:hint="eastAsia"/>
                <w:sz w:val="21"/>
                <w:szCs w:val="22"/>
              </w:rPr>
              <w:t>≤</w:t>
            </w:r>
            <w:r w:rsidRPr="008F7AD2">
              <w:rPr>
                <w:sz w:val="21"/>
                <w:szCs w:val="22"/>
              </w:rPr>
              <w:t>2.2</w:t>
            </w:r>
          </w:p>
        </w:tc>
      </w:tr>
      <w:tr w:rsidR="00EC0D7D" w:rsidRPr="00EC0D7D" w14:paraId="66EED1C9" w14:textId="77777777" w:rsidTr="00C351B7">
        <w:tc>
          <w:tcPr>
            <w:tcW w:w="1868" w:type="dxa"/>
            <w:vAlign w:val="center"/>
          </w:tcPr>
          <w:p w14:paraId="6706EF07" w14:textId="77777777" w:rsidR="0028597C" w:rsidRPr="008F7AD2" w:rsidRDefault="0028597C" w:rsidP="00C351B7">
            <w:pPr>
              <w:ind w:firstLineChars="0" w:firstLine="0"/>
              <w:jc w:val="center"/>
              <w:rPr>
                <w:sz w:val="21"/>
                <w:szCs w:val="22"/>
              </w:rPr>
            </w:pPr>
            <w:r w:rsidRPr="008F7AD2">
              <w:rPr>
                <w:rFonts w:hint="eastAsia"/>
                <w:sz w:val="21"/>
                <w:szCs w:val="20"/>
              </w:rPr>
              <w:t>外门非透光部分</w:t>
            </w:r>
          </w:p>
        </w:tc>
        <w:tc>
          <w:tcPr>
            <w:tcW w:w="1127" w:type="dxa"/>
            <w:vAlign w:val="center"/>
          </w:tcPr>
          <w:p w14:paraId="100CCEF7" w14:textId="77777777" w:rsidR="0028597C" w:rsidRPr="008F7AD2" w:rsidRDefault="0028597C" w:rsidP="00C351B7">
            <w:pPr>
              <w:ind w:firstLineChars="0" w:firstLine="0"/>
              <w:jc w:val="center"/>
              <w:rPr>
                <w:sz w:val="21"/>
                <w:szCs w:val="22"/>
              </w:rPr>
            </w:pPr>
            <w:r w:rsidRPr="008F7AD2">
              <w:rPr>
                <w:rFonts w:hint="eastAsia"/>
                <w:sz w:val="21"/>
                <w:szCs w:val="22"/>
              </w:rPr>
              <w:t>≤</w:t>
            </w:r>
            <w:r w:rsidRPr="008F7AD2">
              <w:rPr>
                <w:sz w:val="21"/>
                <w:szCs w:val="22"/>
              </w:rPr>
              <w:t>1.2</w:t>
            </w:r>
          </w:p>
        </w:tc>
        <w:tc>
          <w:tcPr>
            <w:tcW w:w="1127" w:type="dxa"/>
            <w:vAlign w:val="center"/>
          </w:tcPr>
          <w:p w14:paraId="566C9107" w14:textId="77777777" w:rsidR="0028597C" w:rsidRPr="008F7AD2" w:rsidRDefault="0028597C" w:rsidP="00C351B7">
            <w:pPr>
              <w:ind w:firstLineChars="0" w:firstLine="0"/>
              <w:jc w:val="center"/>
              <w:rPr>
                <w:sz w:val="21"/>
                <w:szCs w:val="22"/>
              </w:rPr>
            </w:pPr>
            <w:r w:rsidRPr="008F7AD2">
              <w:rPr>
                <w:rFonts w:hint="eastAsia"/>
                <w:sz w:val="21"/>
                <w:szCs w:val="22"/>
              </w:rPr>
              <w:t>≤</w:t>
            </w:r>
            <w:r w:rsidRPr="008F7AD2">
              <w:rPr>
                <w:sz w:val="21"/>
                <w:szCs w:val="22"/>
              </w:rPr>
              <w:t>1.5</w:t>
            </w:r>
          </w:p>
        </w:tc>
        <w:tc>
          <w:tcPr>
            <w:tcW w:w="1558" w:type="dxa"/>
            <w:vAlign w:val="center"/>
          </w:tcPr>
          <w:p w14:paraId="1E049555" w14:textId="77777777" w:rsidR="0028597C" w:rsidRPr="008F7AD2" w:rsidRDefault="0028597C" w:rsidP="00C351B7">
            <w:pPr>
              <w:ind w:firstLineChars="0" w:firstLine="0"/>
              <w:jc w:val="center"/>
              <w:rPr>
                <w:sz w:val="21"/>
                <w:szCs w:val="22"/>
              </w:rPr>
            </w:pPr>
            <w:r w:rsidRPr="008F7AD2">
              <w:rPr>
                <w:rFonts w:hint="eastAsia"/>
                <w:sz w:val="21"/>
                <w:szCs w:val="22"/>
              </w:rPr>
              <w:t>——</w:t>
            </w:r>
          </w:p>
        </w:tc>
        <w:tc>
          <w:tcPr>
            <w:tcW w:w="1568" w:type="dxa"/>
            <w:vAlign w:val="center"/>
          </w:tcPr>
          <w:p w14:paraId="30E1A4EA" w14:textId="77777777" w:rsidR="0028597C" w:rsidRPr="008F7AD2" w:rsidRDefault="0028597C" w:rsidP="00C351B7">
            <w:pPr>
              <w:ind w:firstLineChars="0" w:firstLine="0"/>
              <w:jc w:val="center"/>
              <w:rPr>
                <w:sz w:val="21"/>
                <w:szCs w:val="22"/>
              </w:rPr>
            </w:pPr>
            <w:r w:rsidRPr="008F7AD2">
              <w:rPr>
                <w:rFonts w:hint="eastAsia"/>
                <w:sz w:val="21"/>
                <w:szCs w:val="22"/>
              </w:rPr>
              <w:t>——</w:t>
            </w:r>
          </w:p>
        </w:tc>
        <w:tc>
          <w:tcPr>
            <w:tcW w:w="1274" w:type="dxa"/>
            <w:vAlign w:val="center"/>
          </w:tcPr>
          <w:p w14:paraId="5B805FFA" w14:textId="77777777" w:rsidR="0028597C" w:rsidRPr="008F7AD2" w:rsidRDefault="0028597C" w:rsidP="00C351B7">
            <w:pPr>
              <w:ind w:firstLineChars="0" w:firstLine="0"/>
              <w:jc w:val="center"/>
              <w:rPr>
                <w:sz w:val="21"/>
                <w:szCs w:val="22"/>
              </w:rPr>
            </w:pPr>
            <w:r w:rsidRPr="008F7AD2">
              <w:rPr>
                <w:rFonts w:hint="eastAsia"/>
                <w:sz w:val="21"/>
                <w:szCs w:val="22"/>
              </w:rPr>
              <w:t>——</w:t>
            </w:r>
          </w:p>
        </w:tc>
      </w:tr>
      <w:tr w:rsidR="00EC0D7D" w:rsidRPr="00EC0D7D" w14:paraId="0163884A" w14:textId="77777777" w:rsidTr="00C351B7">
        <w:tc>
          <w:tcPr>
            <w:tcW w:w="1868" w:type="dxa"/>
            <w:vAlign w:val="center"/>
          </w:tcPr>
          <w:p w14:paraId="72F2EF4C" w14:textId="77777777" w:rsidR="0028597C" w:rsidRPr="008F7AD2" w:rsidRDefault="0028597C" w:rsidP="00C351B7">
            <w:pPr>
              <w:ind w:firstLineChars="0" w:firstLine="0"/>
              <w:jc w:val="center"/>
              <w:rPr>
                <w:sz w:val="21"/>
                <w:szCs w:val="22"/>
              </w:rPr>
            </w:pPr>
            <w:r w:rsidRPr="008F7AD2">
              <w:rPr>
                <w:rFonts w:hint="eastAsia"/>
                <w:sz w:val="21"/>
                <w:szCs w:val="22"/>
              </w:rPr>
              <w:t>外门</w:t>
            </w:r>
          </w:p>
        </w:tc>
        <w:tc>
          <w:tcPr>
            <w:tcW w:w="1127" w:type="dxa"/>
            <w:vAlign w:val="center"/>
          </w:tcPr>
          <w:p w14:paraId="6CD32A4C" w14:textId="77777777" w:rsidR="0028597C" w:rsidRPr="008F7AD2" w:rsidRDefault="0028597C" w:rsidP="00C351B7">
            <w:pPr>
              <w:ind w:firstLineChars="0" w:firstLine="0"/>
              <w:jc w:val="center"/>
              <w:rPr>
                <w:sz w:val="21"/>
                <w:szCs w:val="22"/>
              </w:rPr>
            </w:pPr>
            <w:r w:rsidRPr="008F7AD2">
              <w:rPr>
                <w:rFonts w:hint="eastAsia"/>
                <w:sz w:val="21"/>
                <w:szCs w:val="22"/>
              </w:rPr>
              <w:t>≤</w:t>
            </w:r>
            <w:r w:rsidRPr="008F7AD2">
              <w:rPr>
                <w:sz w:val="21"/>
                <w:szCs w:val="22"/>
              </w:rPr>
              <w:t>1.3</w:t>
            </w:r>
          </w:p>
        </w:tc>
        <w:tc>
          <w:tcPr>
            <w:tcW w:w="1127" w:type="dxa"/>
            <w:vAlign w:val="center"/>
          </w:tcPr>
          <w:p w14:paraId="7C0A90D4" w14:textId="77777777" w:rsidR="0028597C" w:rsidRPr="008F7AD2" w:rsidRDefault="0028597C" w:rsidP="00C351B7">
            <w:pPr>
              <w:ind w:firstLineChars="0" w:firstLine="0"/>
              <w:jc w:val="center"/>
              <w:rPr>
                <w:sz w:val="21"/>
                <w:szCs w:val="22"/>
              </w:rPr>
            </w:pPr>
            <w:r w:rsidRPr="008F7AD2">
              <w:rPr>
                <w:rFonts w:hint="eastAsia"/>
                <w:sz w:val="21"/>
                <w:szCs w:val="22"/>
              </w:rPr>
              <w:t>≤</w:t>
            </w:r>
            <w:r w:rsidRPr="008F7AD2">
              <w:rPr>
                <w:sz w:val="21"/>
                <w:szCs w:val="22"/>
              </w:rPr>
              <w:t>1.6</w:t>
            </w:r>
          </w:p>
        </w:tc>
        <w:tc>
          <w:tcPr>
            <w:tcW w:w="1558" w:type="dxa"/>
            <w:vAlign w:val="center"/>
          </w:tcPr>
          <w:p w14:paraId="3C631285" w14:textId="77777777" w:rsidR="0028597C" w:rsidRPr="008F7AD2" w:rsidRDefault="0028597C" w:rsidP="00C351B7">
            <w:pPr>
              <w:ind w:firstLineChars="0" w:firstLine="0"/>
              <w:jc w:val="center"/>
              <w:rPr>
                <w:sz w:val="21"/>
                <w:szCs w:val="22"/>
              </w:rPr>
            </w:pPr>
            <w:r w:rsidRPr="008F7AD2">
              <w:rPr>
                <w:rFonts w:hint="eastAsia"/>
                <w:sz w:val="21"/>
                <w:szCs w:val="22"/>
              </w:rPr>
              <w:t>——</w:t>
            </w:r>
          </w:p>
        </w:tc>
        <w:tc>
          <w:tcPr>
            <w:tcW w:w="1568" w:type="dxa"/>
            <w:vAlign w:val="center"/>
          </w:tcPr>
          <w:p w14:paraId="3FCA5BBF" w14:textId="77777777" w:rsidR="0028597C" w:rsidRPr="008F7AD2" w:rsidRDefault="0028597C" w:rsidP="00C351B7">
            <w:pPr>
              <w:ind w:firstLineChars="0" w:firstLine="0"/>
              <w:jc w:val="center"/>
              <w:rPr>
                <w:sz w:val="21"/>
                <w:szCs w:val="22"/>
              </w:rPr>
            </w:pPr>
            <w:r w:rsidRPr="008F7AD2">
              <w:rPr>
                <w:rFonts w:hint="eastAsia"/>
                <w:sz w:val="21"/>
                <w:szCs w:val="22"/>
              </w:rPr>
              <w:t>——</w:t>
            </w:r>
          </w:p>
        </w:tc>
        <w:tc>
          <w:tcPr>
            <w:tcW w:w="1274" w:type="dxa"/>
            <w:vAlign w:val="center"/>
          </w:tcPr>
          <w:p w14:paraId="512E89A6" w14:textId="77777777" w:rsidR="0028597C" w:rsidRPr="008F7AD2" w:rsidRDefault="0028597C" w:rsidP="00C351B7">
            <w:pPr>
              <w:ind w:firstLineChars="0" w:firstLine="0"/>
              <w:jc w:val="center"/>
              <w:rPr>
                <w:sz w:val="21"/>
                <w:szCs w:val="22"/>
              </w:rPr>
            </w:pPr>
            <w:r w:rsidRPr="008F7AD2">
              <w:rPr>
                <w:rFonts w:hint="eastAsia"/>
                <w:sz w:val="21"/>
                <w:szCs w:val="22"/>
              </w:rPr>
              <w:t>——</w:t>
            </w:r>
          </w:p>
        </w:tc>
      </w:tr>
    </w:tbl>
    <w:p w14:paraId="04FB2897" w14:textId="2F03C9AA" w:rsidR="0028597C" w:rsidRPr="00EC0D7D" w:rsidRDefault="008F7AD2" w:rsidP="0063011F">
      <w:pPr>
        <w:pStyle w:val="2"/>
        <w:spacing w:before="163" w:after="163"/>
        <w:ind w:left="0"/>
      </w:pPr>
      <w:bookmarkStart w:id="50" w:name="_Toc3071"/>
      <w:r>
        <w:rPr>
          <w:rFonts w:hint="eastAsia"/>
        </w:rPr>
        <w:t xml:space="preserve"> </w:t>
      </w:r>
      <w:bookmarkStart w:id="51" w:name="_Toc153388727"/>
      <w:r w:rsidR="0028597C" w:rsidRPr="00EC0D7D">
        <w:rPr>
          <w:rFonts w:hint="eastAsia"/>
        </w:rPr>
        <w:t>外墙保温系统设计</w:t>
      </w:r>
      <w:bookmarkEnd w:id="45"/>
      <w:bookmarkEnd w:id="50"/>
      <w:bookmarkEnd w:id="51"/>
    </w:p>
    <w:p w14:paraId="3250E387" w14:textId="7E308516" w:rsidR="0028597C" w:rsidRPr="00867F6B" w:rsidRDefault="008F7AD2" w:rsidP="00D24028">
      <w:pPr>
        <w:pStyle w:val="3"/>
        <w:jc w:val="both"/>
      </w:pPr>
      <w:bookmarkStart w:id="52" w:name="_Toc29636"/>
      <w:bookmarkStart w:id="53" w:name="_Toc18414"/>
      <w:bookmarkStart w:id="54" w:name="_Toc7337"/>
      <w:bookmarkStart w:id="55" w:name="_Toc23223"/>
      <w:r>
        <w:rPr>
          <w:rFonts w:hint="eastAsia"/>
        </w:rPr>
        <w:t xml:space="preserve"> </w:t>
      </w:r>
      <w:r w:rsidR="0028597C" w:rsidRPr="00867F6B">
        <w:rPr>
          <w:rFonts w:hint="eastAsia"/>
        </w:rPr>
        <w:t>外墙应根据不同建筑类型及结构形式选择适宜的</w:t>
      </w:r>
      <w:r w:rsidR="00B97516">
        <w:rPr>
          <w:rFonts w:hint="eastAsia"/>
        </w:rPr>
        <w:t>保温</w:t>
      </w:r>
      <w:r w:rsidR="0028597C" w:rsidRPr="00867F6B">
        <w:rPr>
          <w:rFonts w:hint="eastAsia"/>
        </w:rPr>
        <w:t>系统类型，可采用预制复合保温外墙板、预制夹心保温外墙装饰板、木骨架组合墙体。</w:t>
      </w:r>
      <w:bookmarkEnd w:id="52"/>
      <w:bookmarkEnd w:id="53"/>
      <w:bookmarkEnd w:id="54"/>
      <w:bookmarkEnd w:id="55"/>
    </w:p>
    <w:p w14:paraId="70CF021D" w14:textId="7217AADF" w:rsidR="0028597C" w:rsidRPr="00867F6B" w:rsidRDefault="008F7AD2" w:rsidP="00D24028">
      <w:pPr>
        <w:pStyle w:val="3"/>
        <w:jc w:val="both"/>
      </w:pPr>
      <w:bookmarkStart w:id="56" w:name="_Toc26366"/>
      <w:bookmarkStart w:id="57" w:name="_Toc29561"/>
      <w:bookmarkStart w:id="58" w:name="_Toc4259"/>
      <w:bookmarkStart w:id="59" w:name="_Toc13170"/>
      <w:r>
        <w:rPr>
          <w:rFonts w:hint="eastAsia"/>
        </w:rPr>
        <w:t xml:space="preserve"> </w:t>
      </w:r>
      <w:r w:rsidR="00692ADC">
        <w:rPr>
          <w:rFonts w:hint="eastAsia"/>
        </w:rPr>
        <w:t>预制复合保温外墙板系统基本构造应符合</w:t>
      </w:r>
      <w:r w:rsidR="0028597C" w:rsidRPr="00867F6B">
        <w:rPr>
          <w:rFonts w:hint="eastAsia"/>
        </w:rPr>
        <w:t>表</w:t>
      </w:r>
      <w:r w:rsidR="0028597C" w:rsidRPr="00867F6B">
        <w:t>4.3.2</w:t>
      </w:r>
      <w:r w:rsidR="00692ADC">
        <w:rPr>
          <w:rFonts w:hint="eastAsia"/>
        </w:rPr>
        <w:t>的规定</w:t>
      </w:r>
      <w:r w:rsidR="0028597C" w:rsidRPr="00867F6B">
        <w:rPr>
          <w:rFonts w:hint="eastAsia"/>
        </w:rPr>
        <w:t>。</w:t>
      </w:r>
      <w:bookmarkEnd w:id="56"/>
      <w:bookmarkEnd w:id="57"/>
      <w:bookmarkEnd w:id="58"/>
      <w:bookmarkEnd w:id="59"/>
    </w:p>
    <w:p w14:paraId="648AAD98" w14:textId="0773F24A" w:rsidR="00C949FA" w:rsidRPr="008F7AD2" w:rsidRDefault="00C949FA" w:rsidP="00220736">
      <w:pPr>
        <w:ind w:firstLineChars="0" w:firstLine="0"/>
        <w:jc w:val="center"/>
        <w:rPr>
          <w:sz w:val="22"/>
        </w:rPr>
      </w:pPr>
      <w:r w:rsidRPr="008F7AD2">
        <w:rPr>
          <w:b/>
          <w:bCs/>
          <w:sz w:val="22"/>
        </w:rPr>
        <w:t>表</w:t>
      </w:r>
      <w:r w:rsidRPr="008F7AD2">
        <w:rPr>
          <w:b/>
          <w:bCs/>
          <w:sz w:val="22"/>
        </w:rPr>
        <w:t xml:space="preserve">4.3.2 </w:t>
      </w:r>
      <w:r w:rsidR="00606366">
        <w:rPr>
          <w:b/>
          <w:bCs/>
          <w:sz w:val="22"/>
        </w:rPr>
        <w:t xml:space="preserve"> </w:t>
      </w:r>
      <w:r w:rsidRPr="008F7AD2">
        <w:rPr>
          <w:rFonts w:hint="eastAsia"/>
          <w:b/>
          <w:sz w:val="22"/>
        </w:rPr>
        <w:t>预制复合保温外墙板系统基本构造</w:t>
      </w:r>
    </w:p>
    <w:tbl>
      <w:tblPr>
        <w:tblStyle w:val="a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062"/>
        <w:gridCol w:w="2970"/>
        <w:gridCol w:w="2674"/>
      </w:tblGrid>
      <w:tr w:rsidR="00EC0D7D" w:rsidRPr="00EC0D7D" w14:paraId="24AEAB60" w14:textId="77777777" w:rsidTr="00097DAB">
        <w:trPr>
          <w:trHeight w:val="363"/>
          <w:tblHeader/>
        </w:trPr>
        <w:tc>
          <w:tcPr>
            <w:tcW w:w="2878" w:type="dxa"/>
            <w:gridSpan w:val="2"/>
            <w:vAlign w:val="center"/>
          </w:tcPr>
          <w:p w14:paraId="509104BA" w14:textId="77777777" w:rsidR="0028597C" w:rsidRPr="008F7AD2" w:rsidRDefault="0028597C" w:rsidP="008F7AD2">
            <w:pPr>
              <w:spacing w:line="240" w:lineRule="auto"/>
              <w:ind w:firstLineChars="0" w:firstLine="0"/>
              <w:jc w:val="center"/>
              <w:rPr>
                <w:sz w:val="21"/>
              </w:rPr>
            </w:pPr>
            <w:r w:rsidRPr="008F7AD2">
              <w:rPr>
                <w:rFonts w:hint="eastAsia"/>
                <w:sz w:val="21"/>
              </w:rPr>
              <w:t>构造层名称</w:t>
            </w:r>
          </w:p>
        </w:tc>
        <w:tc>
          <w:tcPr>
            <w:tcW w:w="2970" w:type="dxa"/>
            <w:vAlign w:val="center"/>
          </w:tcPr>
          <w:p w14:paraId="666F2684" w14:textId="77777777" w:rsidR="0028597C" w:rsidRPr="008F7AD2" w:rsidRDefault="0028597C" w:rsidP="008F7AD2">
            <w:pPr>
              <w:spacing w:line="240" w:lineRule="auto"/>
              <w:ind w:firstLineChars="0" w:firstLine="0"/>
              <w:jc w:val="center"/>
              <w:rPr>
                <w:sz w:val="21"/>
              </w:rPr>
            </w:pPr>
            <w:r w:rsidRPr="008F7AD2">
              <w:rPr>
                <w:rFonts w:hint="eastAsia"/>
                <w:sz w:val="21"/>
              </w:rPr>
              <w:t>组成材料</w:t>
            </w:r>
          </w:p>
        </w:tc>
        <w:tc>
          <w:tcPr>
            <w:tcW w:w="2674" w:type="dxa"/>
          </w:tcPr>
          <w:p w14:paraId="512572B7" w14:textId="77777777" w:rsidR="0028597C" w:rsidRPr="00EC0D7D" w:rsidRDefault="0028597C" w:rsidP="008F7AD2">
            <w:pPr>
              <w:spacing w:line="240" w:lineRule="auto"/>
              <w:ind w:firstLineChars="0" w:firstLine="0"/>
              <w:jc w:val="center"/>
            </w:pPr>
            <w:r w:rsidRPr="008F7AD2">
              <w:rPr>
                <w:rFonts w:hint="eastAsia"/>
                <w:sz w:val="21"/>
              </w:rPr>
              <w:t>构造示意</w:t>
            </w:r>
          </w:p>
        </w:tc>
      </w:tr>
      <w:tr w:rsidR="00EC0D7D" w:rsidRPr="00EC0D7D" w14:paraId="1BF02919" w14:textId="77777777" w:rsidTr="00C351B7">
        <w:tc>
          <w:tcPr>
            <w:tcW w:w="816" w:type="dxa"/>
            <w:vAlign w:val="center"/>
          </w:tcPr>
          <w:p w14:paraId="5BF153FF" w14:textId="77777777" w:rsidR="0028597C" w:rsidRPr="008F7AD2" w:rsidRDefault="0028597C" w:rsidP="008F7AD2">
            <w:pPr>
              <w:ind w:firstLineChars="10" w:firstLine="21"/>
              <w:jc w:val="center"/>
              <w:rPr>
                <w:sz w:val="21"/>
              </w:rPr>
            </w:pPr>
            <w:r w:rsidRPr="008F7AD2">
              <w:rPr>
                <w:sz w:val="21"/>
              </w:rPr>
              <w:t>1</w:t>
            </w:r>
          </w:p>
        </w:tc>
        <w:tc>
          <w:tcPr>
            <w:tcW w:w="2062" w:type="dxa"/>
            <w:vAlign w:val="center"/>
          </w:tcPr>
          <w:p w14:paraId="54303A79" w14:textId="77777777" w:rsidR="0028597C" w:rsidRPr="008F7AD2" w:rsidRDefault="0028597C" w:rsidP="008F7AD2">
            <w:pPr>
              <w:spacing w:line="240" w:lineRule="auto"/>
              <w:ind w:firstLineChars="0" w:firstLine="0"/>
              <w:jc w:val="left"/>
              <w:rPr>
                <w:sz w:val="21"/>
              </w:rPr>
            </w:pPr>
            <w:r w:rsidRPr="008F7AD2">
              <w:rPr>
                <w:rFonts w:hint="eastAsia"/>
                <w:sz w:val="21"/>
              </w:rPr>
              <w:t>复合保温外墙板</w:t>
            </w:r>
          </w:p>
        </w:tc>
        <w:tc>
          <w:tcPr>
            <w:tcW w:w="2970" w:type="dxa"/>
            <w:vAlign w:val="center"/>
          </w:tcPr>
          <w:p w14:paraId="59400FD1" w14:textId="244A7FDA" w:rsidR="0028597C" w:rsidRPr="008F7AD2" w:rsidRDefault="0028597C" w:rsidP="008F7AD2">
            <w:pPr>
              <w:spacing w:line="240" w:lineRule="auto"/>
              <w:ind w:firstLineChars="0" w:firstLine="0"/>
              <w:jc w:val="left"/>
              <w:rPr>
                <w:sz w:val="21"/>
              </w:rPr>
            </w:pPr>
            <w:r w:rsidRPr="008F7AD2">
              <w:rPr>
                <w:rFonts w:hint="eastAsia"/>
                <w:sz w:val="21"/>
              </w:rPr>
              <w:t>混凝土板、保温板、</w:t>
            </w:r>
            <w:r w:rsidRPr="008F7AD2">
              <w:rPr>
                <w:sz w:val="21"/>
              </w:rPr>
              <w:t>30mm</w:t>
            </w:r>
            <w:r w:rsidRPr="008F7AD2">
              <w:rPr>
                <w:rFonts w:hint="eastAsia"/>
                <w:sz w:val="21"/>
              </w:rPr>
              <w:t>厚</w:t>
            </w:r>
            <w:r w:rsidRPr="008F7AD2">
              <w:rPr>
                <w:sz w:val="21"/>
              </w:rPr>
              <w:lastRenderedPageBreak/>
              <w:t xml:space="preserve">A </w:t>
            </w:r>
            <w:r w:rsidRPr="008F7AD2">
              <w:rPr>
                <w:rFonts w:hint="eastAsia"/>
                <w:sz w:val="21"/>
              </w:rPr>
              <w:t>级保温浆料</w:t>
            </w:r>
          </w:p>
        </w:tc>
        <w:tc>
          <w:tcPr>
            <w:tcW w:w="2674" w:type="dxa"/>
            <w:vMerge w:val="restart"/>
          </w:tcPr>
          <w:p w14:paraId="09ABB94B" w14:textId="77777777" w:rsidR="0028597C" w:rsidRPr="00EC0D7D" w:rsidRDefault="0028597C" w:rsidP="008F7AD2">
            <w:pPr>
              <w:ind w:firstLineChars="0" w:firstLine="0"/>
              <w:jc w:val="center"/>
            </w:pPr>
            <w:r w:rsidRPr="00EC0D7D">
              <w:rPr>
                <w:noProof/>
              </w:rPr>
              <w:lastRenderedPageBreak/>
              <w:drawing>
                <wp:inline distT="0" distB="0" distL="114300" distR="114300" wp14:anchorId="180C52F4" wp14:editId="4E565435">
                  <wp:extent cx="866269" cy="1418054"/>
                  <wp:effectExtent l="0" t="0" r="0" b="0"/>
                  <wp:docPr id="9" name="图片 1" descr="166555874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1665558747791"/>
                          <pic:cNvPicPr>
                            <a:picLocks noChangeAspect="1"/>
                          </pic:cNvPicPr>
                        </pic:nvPicPr>
                        <pic:blipFill>
                          <a:blip r:embed="rId26" cstate="print"/>
                          <a:stretch>
                            <a:fillRect/>
                          </a:stretch>
                        </pic:blipFill>
                        <pic:spPr>
                          <a:xfrm>
                            <a:off x="0" y="0"/>
                            <a:ext cx="891706" cy="1459693"/>
                          </a:xfrm>
                          <a:prstGeom prst="rect">
                            <a:avLst/>
                          </a:prstGeom>
                          <a:noFill/>
                          <a:ln>
                            <a:noFill/>
                          </a:ln>
                        </pic:spPr>
                      </pic:pic>
                    </a:graphicData>
                  </a:graphic>
                </wp:inline>
              </w:drawing>
            </w:r>
          </w:p>
        </w:tc>
      </w:tr>
      <w:tr w:rsidR="00EC0D7D" w:rsidRPr="00EC0D7D" w14:paraId="6D1A8010" w14:textId="77777777" w:rsidTr="008F7AD2">
        <w:trPr>
          <w:trHeight w:val="363"/>
        </w:trPr>
        <w:tc>
          <w:tcPr>
            <w:tcW w:w="816" w:type="dxa"/>
            <w:vAlign w:val="center"/>
          </w:tcPr>
          <w:p w14:paraId="6765560F" w14:textId="77777777" w:rsidR="0028597C" w:rsidRPr="008F7AD2" w:rsidRDefault="0028597C" w:rsidP="008F7AD2">
            <w:pPr>
              <w:ind w:firstLineChars="0" w:firstLine="0"/>
              <w:jc w:val="center"/>
              <w:rPr>
                <w:sz w:val="21"/>
              </w:rPr>
            </w:pPr>
            <w:r w:rsidRPr="008F7AD2">
              <w:rPr>
                <w:sz w:val="21"/>
              </w:rPr>
              <w:lastRenderedPageBreak/>
              <w:t>2</w:t>
            </w:r>
          </w:p>
        </w:tc>
        <w:tc>
          <w:tcPr>
            <w:tcW w:w="2062" w:type="dxa"/>
            <w:vAlign w:val="center"/>
          </w:tcPr>
          <w:p w14:paraId="35A35D35" w14:textId="77777777" w:rsidR="0028597C" w:rsidRPr="008F7AD2" w:rsidRDefault="0028597C" w:rsidP="008F7AD2">
            <w:pPr>
              <w:spacing w:line="240" w:lineRule="auto"/>
              <w:ind w:firstLineChars="0" w:firstLine="0"/>
              <w:jc w:val="left"/>
              <w:rPr>
                <w:sz w:val="21"/>
              </w:rPr>
            </w:pPr>
            <w:r w:rsidRPr="008F7AD2">
              <w:rPr>
                <w:rFonts w:hint="eastAsia"/>
                <w:sz w:val="21"/>
              </w:rPr>
              <w:t>保温浆料找平层</w:t>
            </w:r>
          </w:p>
        </w:tc>
        <w:tc>
          <w:tcPr>
            <w:tcW w:w="2970" w:type="dxa"/>
            <w:vAlign w:val="center"/>
          </w:tcPr>
          <w:p w14:paraId="573B9956" w14:textId="77777777" w:rsidR="0028597C" w:rsidRPr="008F7AD2" w:rsidRDefault="0028597C" w:rsidP="008F7AD2">
            <w:pPr>
              <w:spacing w:line="240" w:lineRule="auto"/>
              <w:ind w:firstLineChars="0" w:firstLine="0"/>
              <w:jc w:val="left"/>
              <w:rPr>
                <w:sz w:val="21"/>
              </w:rPr>
            </w:pPr>
            <w:r w:rsidRPr="008F7AD2">
              <w:rPr>
                <w:sz w:val="21"/>
              </w:rPr>
              <w:t>15mm</w:t>
            </w:r>
            <w:r w:rsidRPr="008F7AD2">
              <w:rPr>
                <w:rFonts w:hint="eastAsia"/>
                <w:sz w:val="21"/>
              </w:rPr>
              <w:t>厚</w:t>
            </w:r>
            <w:r w:rsidRPr="008F7AD2">
              <w:rPr>
                <w:sz w:val="21"/>
              </w:rPr>
              <w:t>A</w:t>
            </w:r>
            <w:r w:rsidRPr="008F7AD2">
              <w:rPr>
                <w:rFonts w:hint="eastAsia"/>
                <w:sz w:val="21"/>
              </w:rPr>
              <w:t>级保温浆料</w:t>
            </w:r>
          </w:p>
        </w:tc>
        <w:tc>
          <w:tcPr>
            <w:tcW w:w="2674" w:type="dxa"/>
            <w:vMerge/>
          </w:tcPr>
          <w:p w14:paraId="24766557" w14:textId="77777777" w:rsidR="0028597C" w:rsidRPr="00EC0D7D" w:rsidRDefault="0028597C" w:rsidP="00C351B7">
            <w:pPr>
              <w:ind w:firstLine="480"/>
              <w:jc w:val="center"/>
            </w:pPr>
          </w:p>
        </w:tc>
      </w:tr>
      <w:tr w:rsidR="00EC0D7D" w:rsidRPr="00EC0D7D" w14:paraId="556E6436" w14:textId="77777777" w:rsidTr="008F7AD2">
        <w:trPr>
          <w:trHeight w:val="363"/>
        </w:trPr>
        <w:tc>
          <w:tcPr>
            <w:tcW w:w="816" w:type="dxa"/>
            <w:vAlign w:val="center"/>
          </w:tcPr>
          <w:p w14:paraId="2CAFCE44" w14:textId="77777777" w:rsidR="0028597C" w:rsidRPr="008F7AD2" w:rsidRDefault="0028597C" w:rsidP="008F7AD2">
            <w:pPr>
              <w:ind w:firstLineChars="0" w:firstLine="0"/>
              <w:jc w:val="center"/>
              <w:rPr>
                <w:sz w:val="21"/>
              </w:rPr>
            </w:pPr>
            <w:r w:rsidRPr="008F7AD2">
              <w:rPr>
                <w:sz w:val="21"/>
              </w:rPr>
              <w:t>3</w:t>
            </w:r>
          </w:p>
        </w:tc>
        <w:tc>
          <w:tcPr>
            <w:tcW w:w="2062" w:type="dxa"/>
            <w:vAlign w:val="center"/>
          </w:tcPr>
          <w:p w14:paraId="6F88C245" w14:textId="77777777" w:rsidR="0028597C" w:rsidRPr="008F7AD2" w:rsidRDefault="0028597C" w:rsidP="008F7AD2">
            <w:pPr>
              <w:spacing w:line="240" w:lineRule="auto"/>
              <w:ind w:firstLineChars="0" w:firstLine="0"/>
              <w:jc w:val="left"/>
              <w:rPr>
                <w:sz w:val="21"/>
              </w:rPr>
            </w:pPr>
            <w:r w:rsidRPr="008F7AD2">
              <w:rPr>
                <w:rFonts w:hint="eastAsia"/>
                <w:sz w:val="21"/>
              </w:rPr>
              <w:t>抹面层</w:t>
            </w:r>
          </w:p>
        </w:tc>
        <w:tc>
          <w:tcPr>
            <w:tcW w:w="2970" w:type="dxa"/>
            <w:vAlign w:val="center"/>
          </w:tcPr>
          <w:p w14:paraId="6C91BA6A" w14:textId="77777777" w:rsidR="0028597C" w:rsidRPr="008F7AD2" w:rsidRDefault="0028597C" w:rsidP="008F7AD2">
            <w:pPr>
              <w:spacing w:line="240" w:lineRule="auto"/>
              <w:ind w:firstLineChars="0" w:firstLine="0"/>
              <w:jc w:val="left"/>
              <w:rPr>
                <w:sz w:val="21"/>
              </w:rPr>
            </w:pPr>
            <w:r w:rsidRPr="008F7AD2">
              <w:rPr>
                <w:sz w:val="21"/>
              </w:rPr>
              <w:t>5mm</w:t>
            </w:r>
            <w:proofErr w:type="gramStart"/>
            <w:r w:rsidRPr="008F7AD2">
              <w:rPr>
                <w:rFonts w:hint="eastAsia"/>
                <w:sz w:val="21"/>
              </w:rPr>
              <w:t>厚抗裂</w:t>
            </w:r>
            <w:proofErr w:type="gramEnd"/>
            <w:r w:rsidRPr="008F7AD2">
              <w:rPr>
                <w:rFonts w:hint="eastAsia"/>
                <w:sz w:val="21"/>
              </w:rPr>
              <w:t>砂浆复合玻纤网</w:t>
            </w:r>
          </w:p>
        </w:tc>
        <w:tc>
          <w:tcPr>
            <w:tcW w:w="2674" w:type="dxa"/>
            <w:vMerge/>
          </w:tcPr>
          <w:p w14:paraId="2DA95D55" w14:textId="77777777" w:rsidR="0028597C" w:rsidRPr="00EC0D7D" w:rsidRDefault="0028597C" w:rsidP="00C351B7">
            <w:pPr>
              <w:ind w:firstLine="480"/>
              <w:jc w:val="center"/>
            </w:pPr>
          </w:p>
        </w:tc>
      </w:tr>
      <w:tr w:rsidR="00EC0D7D" w:rsidRPr="00EC0D7D" w14:paraId="41DD60BC" w14:textId="77777777" w:rsidTr="008F7AD2">
        <w:trPr>
          <w:trHeight w:val="363"/>
        </w:trPr>
        <w:tc>
          <w:tcPr>
            <w:tcW w:w="816" w:type="dxa"/>
            <w:vAlign w:val="center"/>
          </w:tcPr>
          <w:p w14:paraId="07075FC3" w14:textId="77777777" w:rsidR="0028597C" w:rsidRPr="008F7AD2" w:rsidRDefault="0028597C" w:rsidP="008F7AD2">
            <w:pPr>
              <w:ind w:firstLineChars="10" w:firstLine="21"/>
              <w:jc w:val="center"/>
              <w:rPr>
                <w:sz w:val="21"/>
              </w:rPr>
            </w:pPr>
            <w:r w:rsidRPr="008F7AD2">
              <w:rPr>
                <w:sz w:val="21"/>
              </w:rPr>
              <w:t>4</w:t>
            </w:r>
          </w:p>
        </w:tc>
        <w:tc>
          <w:tcPr>
            <w:tcW w:w="2062" w:type="dxa"/>
            <w:vAlign w:val="center"/>
          </w:tcPr>
          <w:p w14:paraId="40F15DC8" w14:textId="77777777" w:rsidR="0028597C" w:rsidRPr="008F7AD2" w:rsidRDefault="0028597C" w:rsidP="008F7AD2">
            <w:pPr>
              <w:spacing w:line="240" w:lineRule="auto"/>
              <w:ind w:firstLineChars="0" w:firstLine="0"/>
              <w:jc w:val="left"/>
              <w:rPr>
                <w:sz w:val="21"/>
              </w:rPr>
            </w:pPr>
            <w:r w:rsidRPr="008F7AD2">
              <w:rPr>
                <w:rFonts w:hint="eastAsia"/>
                <w:sz w:val="21"/>
              </w:rPr>
              <w:t>饰面层</w:t>
            </w:r>
          </w:p>
        </w:tc>
        <w:tc>
          <w:tcPr>
            <w:tcW w:w="2970" w:type="dxa"/>
            <w:vAlign w:val="center"/>
          </w:tcPr>
          <w:p w14:paraId="06A7A65D" w14:textId="77777777" w:rsidR="0028597C" w:rsidRPr="008F7AD2" w:rsidRDefault="0028597C" w:rsidP="008F7AD2">
            <w:pPr>
              <w:spacing w:line="240" w:lineRule="auto"/>
              <w:ind w:firstLineChars="0" w:firstLine="0"/>
              <w:jc w:val="left"/>
              <w:rPr>
                <w:sz w:val="21"/>
              </w:rPr>
            </w:pPr>
            <w:r w:rsidRPr="008F7AD2">
              <w:rPr>
                <w:rFonts w:hint="eastAsia"/>
                <w:sz w:val="21"/>
              </w:rPr>
              <w:t>涂装饰面</w:t>
            </w:r>
          </w:p>
        </w:tc>
        <w:tc>
          <w:tcPr>
            <w:tcW w:w="2674" w:type="dxa"/>
            <w:vMerge/>
          </w:tcPr>
          <w:p w14:paraId="68A5F60E" w14:textId="77777777" w:rsidR="0028597C" w:rsidRPr="00EC0D7D" w:rsidRDefault="0028597C" w:rsidP="00C351B7">
            <w:pPr>
              <w:ind w:firstLine="480"/>
              <w:jc w:val="center"/>
            </w:pPr>
          </w:p>
        </w:tc>
      </w:tr>
      <w:tr w:rsidR="00EC0D7D" w:rsidRPr="00EC0D7D" w14:paraId="390D11AD" w14:textId="77777777" w:rsidTr="008F7AD2">
        <w:trPr>
          <w:trHeight w:val="363"/>
        </w:trPr>
        <w:tc>
          <w:tcPr>
            <w:tcW w:w="816" w:type="dxa"/>
            <w:vAlign w:val="center"/>
          </w:tcPr>
          <w:p w14:paraId="64D4EA7B" w14:textId="77777777" w:rsidR="0028597C" w:rsidRPr="008F7AD2" w:rsidRDefault="0028597C" w:rsidP="008F7AD2">
            <w:pPr>
              <w:ind w:firstLineChars="0" w:firstLine="0"/>
              <w:jc w:val="center"/>
              <w:rPr>
                <w:sz w:val="21"/>
              </w:rPr>
            </w:pPr>
            <w:r w:rsidRPr="008F7AD2">
              <w:rPr>
                <w:sz w:val="21"/>
              </w:rPr>
              <w:t>5</w:t>
            </w:r>
          </w:p>
        </w:tc>
        <w:tc>
          <w:tcPr>
            <w:tcW w:w="2062" w:type="dxa"/>
            <w:vAlign w:val="center"/>
          </w:tcPr>
          <w:p w14:paraId="573456E2" w14:textId="77777777" w:rsidR="0028597C" w:rsidRPr="008F7AD2" w:rsidRDefault="0028597C" w:rsidP="008F7AD2">
            <w:pPr>
              <w:spacing w:line="240" w:lineRule="auto"/>
              <w:ind w:firstLineChars="0" w:firstLine="0"/>
              <w:jc w:val="left"/>
              <w:rPr>
                <w:sz w:val="21"/>
              </w:rPr>
            </w:pPr>
            <w:r w:rsidRPr="008F7AD2">
              <w:rPr>
                <w:rFonts w:hint="eastAsia"/>
                <w:sz w:val="21"/>
              </w:rPr>
              <w:t>预制复合保温板</w:t>
            </w:r>
          </w:p>
        </w:tc>
        <w:tc>
          <w:tcPr>
            <w:tcW w:w="2970" w:type="dxa"/>
            <w:vAlign w:val="center"/>
          </w:tcPr>
          <w:p w14:paraId="0DF61304" w14:textId="77777777" w:rsidR="0028597C" w:rsidRPr="008F7AD2" w:rsidRDefault="0028597C" w:rsidP="008F7AD2">
            <w:pPr>
              <w:spacing w:line="240" w:lineRule="auto"/>
              <w:ind w:firstLineChars="0" w:firstLine="0"/>
              <w:jc w:val="left"/>
              <w:rPr>
                <w:sz w:val="21"/>
              </w:rPr>
            </w:pPr>
            <w:r w:rsidRPr="008F7AD2">
              <w:rPr>
                <w:rFonts w:hint="eastAsia"/>
                <w:sz w:val="21"/>
              </w:rPr>
              <w:t>保温板</w:t>
            </w:r>
            <w:r w:rsidRPr="008F7AD2">
              <w:rPr>
                <w:sz w:val="21"/>
              </w:rPr>
              <w:t>+30mm</w:t>
            </w:r>
            <w:r w:rsidRPr="008F7AD2">
              <w:rPr>
                <w:rFonts w:hint="eastAsia"/>
                <w:sz w:val="21"/>
              </w:rPr>
              <w:t>厚保温浆料</w:t>
            </w:r>
          </w:p>
        </w:tc>
        <w:tc>
          <w:tcPr>
            <w:tcW w:w="2674" w:type="dxa"/>
            <w:vMerge/>
          </w:tcPr>
          <w:p w14:paraId="34443E0C" w14:textId="77777777" w:rsidR="0028597C" w:rsidRPr="00EC0D7D" w:rsidRDefault="0028597C" w:rsidP="00C351B7">
            <w:pPr>
              <w:ind w:firstLine="480"/>
              <w:jc w:val="center"/>
            </w:pPr>
          </w:p>
        </w:tc>
      </w:tr>
    </w:tbl>
    <w:p w14:paraId="456BDFFB" w14:textId="77777777" w:rsidR="0028597C" w:rsidRPr="00CF74A0" w:rsidRDefault="0028597C" w:rsidP="0028597C">
      <w:pPr>
        <w:ind w:firstLineChars="0" w:firstLine="0"/>
        <w:rPr>
          <w:bCs/>
          <w:snapToGrid w:val="0"/>
          <w:kern w:val="0"/>
          <w:sz w:val="18"/>
          <w:szCs w:val="21"/>
        </w:rPr>
      </w:pPr>
      <w:r w:rsidRPr="00CF74A0">
        <w:rPr>
          <w:rFonts w:hint="eastAsia"/>
          <w:sz w:val="21"/>
          <w:szCs w:val="18"/>
        </w:rPr>
        <w:t>注：当保温层采用</w:t>
      </w:r>
      <w:r w:rsidRPr="00CF74A0">
        <w:rPr>
          <w:sz w:val="21"/>
          <w:szCs w:val="18"/>
        </w:rPr>
        <w:t>A</w:t>
      </w:r>
      <w:r w:rsidRPr="00CF74A0">
        <w:rPr>
          <w:rFonts w:hint="eastAsia"/>
          <w:sz w:val="21"/>
          <w:szCs w:val="18"/>
        </w:rPr>
        <w:t>级保温材料时，预制复合保温板保温浆料厚度不限。</w:t>
      </w:r>
    </w:p>
    <w:p w14:paraId="007908D2" w14:textId="08640028" w:rsidR="0028597C" w:rsidRPr="00867F6B" w:rsidRDefault="00055992" w:rsidP="00D24028">
      <w:pPr>
        <w:pStyle w:val="3"/>
        <w:jc w:val="both"/>
      </w:pPr>
      <w:bookmarkStart w:id="60" w:name="_Toc24562"/>
      <w:bookmarkStart w:id="61" w:name="_Toc7219"/>
      <w:bookmarkStart w:id="62" w:name="_Toc11778"/>
      <w:bookmarkStart w:id="63" w:name="_Toc522"/>
      <w:r>
        <w:rPr>
          <w:rFonts w:hint="eastAsia"/>
        </w:rPr>
        <w:t xml:space="preserve"> </w:t>
      </w:r>
      <w:r w:rsidR="00D24028">
        <w:rPr>
          <w:rFonts w:hint="eastAsia"/>
        </w:rPr>
        <w:t>预制复合保温外墙板系统</w:t>
      </w:r>
      <w:proofErr w:type="gramStart"/>
      <w:r w:rsidR="0028597C" w:rsidRPr="00867F6B">
        <w:rPr>
          <w:rFonts w:hint="eastAsia"/>
        </w:rPr>
        <w:t>宜符合</w:t>
      </w:r>
      <w:proofErr w:type="gramEnd"/>
      <w:r w:rsidR="0028597C" w:rsidRPr="00867F6B">
        <w:rPr>
          <w:rFonts w:hint="eastAsia"/>
        </w:rPr>
        <w:t>下列规定：</w:t>
      </w:r>
      <w:bookmarkEnd w:id="60"/>
      <w:bookmarkEnd w:id="61"/>
      <w:bookmarkEnd w:id="62"/>
      <w:bookmarkEnd w:id="63"/>
    </w:p>
    <w:p w14:paraId="3E5418B6" w14:textId="0ED98C75" w:rsidR="0028597C" w:rsidRPr="00EC0D7D" w:rsidRDefault="0028597C" w:rsidP="00D24028">
      <w:pPr>
        <w:ind w:firstLine="482"/>
        <w:rPr>
          <w:snapToGrid w:val="0"/>
        </w:rPr>
      </w:pPr>
      <w:bookmarkStart w:id="64" w:name="_Toc30156"/>
      <w:bookmarkStart w:id="65" w:name="_Toc32702"/>
      <w:bookmarkStart w:id="66" w:name="_Toc21918"/>
      <w:bookmarkStart w:id="67" w:name="_Toc9383"/>
      <w:r w:rsidRPr="00EC0D7D">
        <w:rPr>
          <w:b/>
          <w:snapToGrid w:val="0"/>
        </w:rPr>
        <w:t>1</w:t>
      </w:r>
      <w:r w:rsidR="0064378F">
        <w:rPr>
          <w:b/>
          <w:snapToGrid w:val="0"/>
        </w:rPr>
        <w:t xml:space="preserve">  </w:t>
      </w:r>
      <w:r w:rsidRPr="00EC0D7D">
        <w:rPr>
          <w:rFonts w:hint="eastAsia"/>
          <w:snapToGrid w:val="0"/>
        </w:rPr>
        <w:t>预制复合保温外墙板与主体结构宜采用内嵌式连接</w:t>
      </w:r>
      <w:bookmarkEnd w:id="64"/>
      <w:bookmarkEnd w:id="65"/>
      <w:bookmarkEnd w:id="66"/>
      <w:bookmarkEnd w:id="67"/>
      <w:r w:rsidR="006B3395">
        <w:rPr>
          <w:rFonts w:hint="eastAsia"/>
          <w:snapToGrid w:val="0"/>
        </w:rPr>
        <w:t>；</w:t>
      </w:r>
    </w:p>
    <w:p w14:paraId="493CD4A8" w14:textId="2EBB4016" w:rsidR="00B511C8" w:rsidRPr="006B3395" w:rsidRDefault="0028597C" w:rsidP="00D24028">
      <w:pPr>
        <w:ind w:firstLine="482"/>
        <w:rPr>
          <w:snapToGrid w:val="0"/>
        </w:rPr>
      </w:pPr>
      <w:bookmarkStart w:id="68" w:name="_Toc2841"/>
      <w:bookmarkStart w:id="69" w:name="_Toc2272"/>
      <w:bookmarkStart w:id="70" w:name="_Toc13647"/>
      <w:bookmarkStart w:id="71" w:name="_Toc32700"/>
      <w:r w:rsidRPr="00EC0D7D">
        <w:rPr>
          <w:b/>
          <w:snapToGrid w:val="0"/>
        </w:rPr>
        <w:t>2</w:t>
      </w:r>
      <w:r w:rsidR="0064378F">
        <w:rPr>
          <w:b/>
          <w:snapToGrid w:val="0"/>
        </w:rPr>
        <w:t xml:space="preserve">  </w:t>
      </w:r>
      <w:r w:rsidRPr="00EC0D7D">
        <w:rPr>
          <w:rFonts w:hint="eastAsia"/>
          <w:snapToGrid w:val="0"/>
        </w:rPr>
        <w:t>梁、柱、现浇混凝土剪力墙等部位应采用预制复合保温板进行保温处理，且预制复合保温板的厚度与预制复合保温外墙板的保温板厚度相同，保温浆料层的厚度宜为</w:t>
      </w:r>
      <w:r w:rsidRPr="00EC0D7D">
        <w:rPr>
          <w:snapToGrid w:val="0"/>
        </w:rPr>
        <w:t>30mm</w:t>
      </w:r>
      <w:bookmarkEnd w:id="68"/>
      <w:bookmarkEnd w:id="69"/>
      <w:bookmarkEnd w:id="70"/>
      <w:bookmarkEnd w:id="71"/>
      <w:r w:rsidR="006B3395">
        <w:rPr>
          <w:rFonts w:hint="eastAsia"/>
          <w:snapToGrid w:val="0"/>
        </w:rPr>
        <w:t>；</w:t>
      </w:r>
    </w:p>
    <w:p w14:paraId="59D31E03" w14:textId="00B9FD00" w:rsidR="0028597C" w:rsidRPr="00B511C8" w:rsidRDefault="0028597C" w:rsidP="00D24028">
      <w:pPr>
        <w:ind w:firstLine="482"/>
        <w:rPr>
          <w:snapToGrid w:val="0"/>
        </w:rPr>
      </w:pPr>
      <w:r w:rsidRPr="00EC0D7D">
        <w:rPr>
          <w:b/>
          <w:snapToGrid w:val="0"/>
          <w:kern w:val="0"/>
        </w:rPr>
        <w:t>3</w:t>
      </w:r>
      <w:r w:rsidR="0064378F">
        <w:rPr>
          <w:b/>
          <w:snapToGrid w:val="0"/>
          <w:kern w:val="0"/>
        </w:rPr>
        <w:t xml:space="preserve">  </w:t>
      </w:r>
      <w:r w:rsidRPr="00EC0D7D">
        <w:rPr>
          <w:rFonts w:hint="eastAsia"/>
          <w:bCs/>
          <w:snapToGrid w:val="0"/>
          <w:kern w:val="0"/>
        </w:rPr>
        <w:t>预制复合保温外墙板系统应在墙板外侧</w:t>
      </w:r>
      <w:r w:rsidRPr="00EC0D7D">
        <w:rPr>
          <w:rFonts w:hint="eastAsia"/>
          <w:bCs/>
        </w:rPr>
        <w:t>抹压</w:t>
      </w:r>
      <w:r w:rsidRPr="00EC0D7D">
        <w:rPr>
          <w:bCs/>
        </w:rPr>
        <w:t>15mm</w:t>
      </w:r>
      <w:r w:rsidRPr="00EC0D7D">
        <w:rPr>
          <w:rFonts w:hint="eastAsia"/>
          <w:bCs/>
        </w:rPr>
        <w:t>厚</w:t>
      </w:r>
      <w:r w:rsidRPr="00EC0D7D">
        <w:rPr>
          <w:bCs/>
        </w:rPr>
        <w:t>A</w:t>
      </w:r>
      <w:r w:rsidRPr="00EC0D7D">
        <w:rPr>
          <w:rFonts w:hint="eastAsia"/>
          <w:bCs/>
        </w:rPr>
        <w:t>级保温浆料以及</w:t>
      </w:r>
      <w:r w:rsidRPr="00EC0D7D">
        <w:rPr>
          <w:bCs/>
        </w:rPr>
        <w:t>5mm</w:t>
      </w:r>
      <w:proofErr w:type="gramStart"/>
      <w:r w:rsidRPr="00EC0D7D">
        <w:rPr>
          <w:rFonts w:hint="eastAsia"/>
          <w:bCs/>
        </w:rPr>
        <w:t>厚抗裂</w:t>
      </w:r>
      <w:proofErr w:type="gramEnd"/>
      <w:r w:rsidRPr="00EC0D7D">
        <w:rPr>
          <w:rFonts w:hint="eastAsia"/>
          <w:bCs/>
        </w:rPr>
        <w:t>砂浆复合玻纤网后再做饰面处理。</w:t>
      </w:r>
    </w:p>
    <w:p w14:paraId="13333807" w14:textId="3878C73D" w:rsidR="0028597C" w:rsidRPr="00867F6B" w:rsidRDefault="00055992" w:rsidP="00D24028">
      <w:pPr>
        <w:pStyle w:val="3"/>
        <w:jc w:val="both"/>
      </w:pPr>
      <w:bookmarkStart w:id="72" w:name="_Toc31651"/>
      <w:bookmarkStart w:id="73" w:name="_Toc16089"/>
      <w:bookmarkStart w:id="74" w:name="_Toc12153"/>
      <w:bookmarkStart w:id="75" w:name="_Toc10749"/>
      <w:r>
        <w:rPr>
          <w:rFonts w:hint="eastAsia"/>
        </w:rPr>
        <w:t xml:space="preserve"> </w:t>
      </w:r>
      <w:r w:rsidR="00692ADC">
        <w:rPr>
          <w:rFonts w:hint="eastAsia"/>
        </w:rPr>
        <w:t>预制夹心保温装饰外墙板系统基本构造应符合</w:t>
      </w:r>
      <w:r w:rsidR="0028597C" w:rsidRPr="00867F6B">
        <w:rPr>
          <w:rFonts w:hint="eastAsia"/>
        </w:rPr>
        <w:t>表</w:t>
      </w:r>
      <w:r w:rsidR="0028597C" w:rsidRPr="00867F6B">
        <w:t>4.3.4</w:t>
      </w:r>
      <w:r w:rsidR="00692ADC">
        <w:rPr>
          <w:rFonts w:hint="eastAsia"/>
        </w:rPr>
        <w:t>的规定</w:t>
      </w:r>
      <w:r w:rsidR="0028597C" w:rsidRPr="00867F6B">
        <w:rPr>
          <w:rFonts w:hint="eastAsia"/>
        </w:rPr>
        <w:t>。</w:t>
      </w:r>
      <w:bookmarkEnd w:id="72"/>
      <w:bookmarkEnd w:id="73"/>
      <w:bookmarkEnd w:id="74"/>
      <w:bookmarkEnd w:id="75"/>
    </w:p>
    <w:p w14:paraId="6B78582D" w14:textId="6C2C1A7A" w:rsidR="00C949FA" w:rsidRPr="00F90D5F" w:rsidRDefault="00C949FA" w:rsidP="00220736">
      <w:pPr>
        <w:ind w:firstLineChars="0" w:firstLine="0"/>
        <w:jc w:val="center"/>
        <w:rPr>
          <w:sz w:val="22"/>
          <w:highlight w:val="yellow"/>
        </w:rPr>
      </w:pPr>
      <w:r w:rsidRPr="00F90D5F">
        <w:rPr>
          <w:b/>
          <w:bCs/>
          <w:sz w:val="22"/>
        </w:rPr>
        <w:t>表</w:t>
      </w:r>
      <w:r w:rsidR="00F90D5F">
        <w:rPr>
          <w:b/>
          <w:bCs/>
          <w:sz w:val="22"/>
        </w:rPr>
        <w:t>4.3.4</w:t>
      </w:r>
      <w:r w:rsidRPr="00F90D5F">
        <w:rPr>
          <w:rFonts w:hint="eastAsia"/>
          <w:b/>
          <w:sz w:val="22"/>
        </w:rPr>
        <w:t xml:space="preserve">  </w:t>
      </w:r>
      <w:r w:rsidRPr="00F90D5F">
        <w:rPr>
          <w:rFonts w:hint="eastAsia"/>
          <w:b/>
          <w:sz w:val="22"/>
        </w:rPr>
        <w:t>预制夹心保温装饰外墙板</w:t>
      </w:r>
      <w:r w:rsidRPr="00F90D5F">
        <w:rPr>
          <w:b/>
          <w:sz w:val="22"/>
        </w:rPr>
        <w:t>系统基本构造</w:t>
      </w:r>
    </w:p>
    <w:tbl>
      <w:tblPr>
        <w:tblStyle w:val="a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1756"/>
        <w:gridCol w:w="2009"/>
        <w:gridCol w:w="4288"/>
      </w:tblGrid>
      <w:tr w:rsidR="00EC0D7D" w:rsidRPr="00EC0D7D" w14:paraId="4E17DA18" w14:textId="77777777" w:rsidTr="00055992">
        <w:trPr>
          <w:trHeight w:val="363"/>
        </w:trPr>
        <w:tc>
          <w:tcPr>
            <w:tcW w:w="2225" w:type="dxa"/>
            <w:gridSpan w:val="2"/>
            <w:vAlign w:val="center"/>
          </w:tcPr>
          <w:p w14:paraId="2EF91D57" w14:textId="77777777" w:rsidR="0028597C" w:rsidRPr="00F90D5F" w:rsidRDefault="0028597C" w:rsidP="00055992">
            <w:pPr>
              <w:spacing w:line="240" w:lineRule="auto"/>
              <w:ind w:firstLineChars="0" w:firstLine="0"/>
              <w:jc w:val="center"/>
              <w:rPr>
                <w:sz w:val="22"/>
              </w:rPr>
            </w:pPr>
            <w:r w:rsidRPr="00F90D5F">
              <w:rPr>
                <w:rFonts w:hint="eastAsia"/>
                <w:sz w:val="22"/>
              </w:rPr>
              <w:t>构造层名称</w:t>
            </w:r>
          </w:p>
        </w:tc>
        <w:tc>
          <w:tcPr>
            <w:tcW w:w="2009" w:type="dxa"/>
            <w:vAlign w:val="center"/>
          </w:tcPr>
          <w:p w14:paraId="25E7604F" w14:textId="77777777" w:rsidR="0028597C" w:rsidRPr="00F90D5F" w:rsidRDefault="0028597C" w:rsidP="00055992">
            <w:pPr>
              <w:spacing w:line="240" w:lineRule="auto"/>
              <w:ind w:firstLineChars="0" w:firstLine="0"/>
              <w:jc w:val="center"/>
              <w:rPr>
                <w:sz w:val="22"/>
              </w:rPr>
            </w:pPr>
            <w:r w:rsidRPr="00F90D5F">
              <w:rPr>
                <w:rFonts w:hint="eastAsia"/>
                <w:sz w:val="22"/>
              </w:rPr>
              <w:t>组成材料</w:t>
            </w:r>
          </w:p>
        </w:tc>
        <w:tc>
          <w:tcPr>
            <w:tcW w:w="4288" w:type="dxa"/>
          </w:tcPr>
          <w:p w14:paraId="3866780A" w14:textId="77777777" w:rsidR="0028597C" w:rsidRPr="00EC0D7D" w:rsidRDefault="0028597C" w:rsidP="00055992">
            <w:pPr>
              <w:spacing w:line="240" w:lineRule="auto"/>
              <w:ind w:firstLineChars="0" w:firstLine="0"/>
              <w:jc w:val="center"/>
            </w:pPr>
            <w:r w:rsidRPr="00055992">
              <w:rPr>
                <w:rFonts w:hint="eastAsia"/>
                <w:sz w:val="22"/>
              </w:rPr>
              <w:t>构造示意</w:t>
            </w:r>
          </w:p>
        </w:tc>
      </w:tr>
      <w:tr w:rsidR="00EC0D7D" w:rsidRPr="00EC0D7D" w14:paraId="5B77D337" w14:textId="77777777" w:rsidTr="00055992">
        <w:trPr>
          <w:trHeight w:val="680"/>
        </w:trPr>
        <w:tc>
          <w:tcPr>
            <w:tcW w:w="469" w:type="dxa"/>
            <w:vAlign w:val="center"/>
          </w:tcPr>
          <w:p w14:paraId="0416A8FC" w14:textId="77777777" w:rsidR="0028597C" w:rsidRPr="00F90D5F" w:rsidRDefault="0028597C" w:rsidP="00055992">
            <w:pPr>
              <w:ind w:firstLineChars="0" w:firstLine="0"/>
              <w:jc w:val="center"/>
              <w:rPr>
                <w:sz w:val="22"/>
              </w:rPr>
            </w:pPr>
            <w:r w:rsidRPr="00F90D5F">
              <w:rPr>
                <w:sz w:val="22"/>
              </w:rPr>
              <w:t>1</w:t>
            </w:r>
          </w:p>
        </w:tc>
        <w:tc>
          <w:tcPr>
            <w:tcW w:w="1756" w:type="dxa"/>
            <w:vAlign w:val="center"/>
          </w:tcPr>
          <w:p w14:paraId="745D6BFD" w14:textId="77777777" w:rsidR="0028597C" w:rsidRPr="00F90D5F" w:rsidRDefault="0028597C" w:rsidP="00C351B7">
            <w:pPr>
              <w:ind w:firstLineChars="0" w:firstLine="0"/>
              <w:rPr>
                <w:sz w:val="22"/>
                <w:szCs w:val="18"/>
              </w:rPr>
            </w:pPr>
            <w:r w:rsidRPr="00F90D5F">
              <w:rPr>
                <w:rFonts w:hint="eastAsia"/>
                <w:sz w:val="22"/>
                <w:szCs w:val="18"/>
              </w:rPr>
              <w:t>饰面层</w:t>
            </w:r>
          </w:p>
        </w:tc>
        <w:tc>
          <w:tcPr>
            <w:tcW w:w="2009" w:type="dxa"/>
            <w:vAlign w:val="center"/>
          </w:tcPr>
          <w:p w14:paraId="3F04BBB3" w14:textId="77777777" w:rsidR="0028597C" w:rsidRPr="00F90D5F" w:rsidRDefault="0028597C" w:rsidP="00055992">
            <w:pPr>
              <w:ind w:firstLineChars="0" w:firstLine="0"/>
              <w:jc w:val="left"/>
              <w:rPr>
                <w:sz w:val="22"/>
                <w:szCs w:val="18"/>
              </w:rPr>
            </w:pPr>
            <w:r w:rsidRPr="00F90D5F">
              <w:rPr>
                <w:rFonts w:hint="eastAsia"/>
                <w:sz w:val="22"/>
                <w:szCs w:val="18"/>
              </w:rPr>
              <w:t>饰面材料</w:t>
            </w:r>
          </w:p>
        </w:tc>
        <w:tc>
          <w:tcPr>
            <w:tcW w:w="4288" w:type="dxa"/>
            <w:vMerge w:val="restart"/>
            <w:vAlign w:val="center"/>
          </w:tcPr>
          <w:p w14:paraId="33A1A65B" w14:textId="77777777" w:rsidR="0028597C" w:rsidRPr="00EC0D7D" w:rsidRDefault="0028597C" w:rsidP="00055992">
            <w:pPr>
              <w:ind w:firstLineChars="0" w:firstLine="0"/>
              <w:jc w:val="center"/>
              <w:rPr>
                <w:szCs w:val="18"/>
              </w:rPr>
            </w:pPr>
            <w:r w:rsidRPr="00EC0D7D">
              <w:rPr>
                <w:noProof/>
                <w:szCs w:val="18"/>
              </w:rPr>
              <w:drawing>
                <wp:inline distT="0" distB="0" distL="114300" distR="114300" wp14:anchorId="740069AC" wp14:editId="7B6EB39C">
                  <wp:extent cx="1580372" cy="1955653"/>
                  <wp:effectExtent l="0" t="0" r="1270" b="6985"/>
                  <wp:docPr id="2" name="图片 2" descr="微信图片_2023032219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322194425"/>
                          <pic:cNvPicPr>
                            <a:picLocks noChangeAspect="1"/>
                          </pic:cNvPicPr>
                        </pic:nvPicPr>
                        <pic:blipFill>
                          <a:blip r:embed="rId27"/>
                          <a:stretch>
                            <a:fillRect/>
                          </a:stretch>
                        </pic:blipFill>
                        <pic:spPr>
                          <a:xfrm>
                            <a:off x="0" y="0"/>
                            <a:ext cx="1623170" cy="2008614"/>
                          </a:xfrm>
                          <a:prstGeom prst="rect">
                            <a:avLst/>
                          </a:prstGeom>
                        </pic:spPr>
                      </pic:pic>
                    </a:graphicData>
                  </a:graphic>
                </wp:inline>
              </w:drawing>
            </w:r>
          </w:p>
        </w:tc>
      </w:tr>
      <w:tr w:rsidR="00EC0D7D" w:rsidRPr="00EC0D7D" w14:paraId="36EEB68D" w14:textId="77777777" w:rsidTr="00055992">
        <w:trPr>
          <w:trHeight w:val="680"/>
        </w:trPr>
        <w:tc>
          <w:tcPr>
            <w:tcW w:w="469" w:type="dxa"/>
            <w:vAlign w:val="center"/>
          </w:tcPr>
          <w:p w14:paraId="1EEEBCE0" w14:textId="77777777" w:rsidR="0028597C" w:rsidRPr="00F90D5F" w:rsidRDefault="0028597C" w:rsidP="00055992">
            <w:pPr>
              <w:ind w:firstLineChars="0" w:firstLine="0"/>
              <w:jc w:val="center"/>
              <w:rPr>
                <w:sz w:val="22"/>
              </w:rPr>
            </w:pPr>
            <w:r w:rsidRPr="00F90D5F">
              <w:rPr>
                <w:sz w:val="22"/>
              </w:rPr>
              <w:t>2</w:t>
            </w:r>
          </w:p>
        </w:tc>
        <w:tc>
          <w:tcPr>
            <w:tcW w:w="1756" w:type="dxa"/>
            <w:vAlign w:val="center"/>
          </w:tcPr>
          <w:p w14:paraId="47D09353" w14:textId="77777777" w:rsidR="0028597C" w:rsidRPr="00F90D5F" w:rsidRDefault="0028597C" w:rsidP="00C351B7">
            <w:pPr>
              <w:ind w:firstLineChars="0" w:firstLine="0"/>
              <w:rPr>
                <w:sz w:val="22"/>
                <w:szCs w:val="18"/>
              </w:rPr>
            </w:pPr>
            <w:r w:rsidRPr="00F90D5F">
              <w:rPr>
                <w:rFonts w:hint="eastAsia"/>
                <w:sz w:val="22"/>
                <w:szCs w:val="18"/>
              </w:rPr>
              <w:t>外叶板</w:t>
            </w:r>
          </w:p>
        </w:tc>
        <w:tc>
          <w:tcPr>
            <w:tcW w:w="2009" w:type="dxa"/>
            <w:vAlign w:val="center"/>
          </w:tcPr>
          <w:p w14:paraId="27B0A89A" w14:textId="77777777" w:rsidR="0028597C" w:rsidRPr="00F90D5F" w:rsidRDefault="0028597C" w:rsidP="00055992">
            <w:pPr>
              <w:ind w:firstLineChars="0" w:firstLine="0"/>
              <w:jc w:val="left"/>
              <w:rPr>
                <w:sz w:val="22"/>
                <w:szCs w:val="18"/>
              </w:rPr>
            </w:pPr>
            <w:r w:rsidRPr="00F90D5F">
              <w:rPr>
                <w:rFonts w:hint="eastAsia"/>
                <w:sz w:val="22"/>
                <w:szCs w:val="18"/>
              </w:rPr>
              <w:t>现浇混凝土</w:t>
            </w:r>
          </w:p>
        </w:tc>
        <w:tc>
          <w:tcPr>
            <w:tcW w:w="4288" w:type="dxa"/>
            <w:vMerge/>
          </w:tcPr>
          <w:p w14:paraId="3F40E06E" w14:textId="77777777" w:rsidR="0028597C" w:rsidRPr="00EC0D7D" w:rsidRDefault="0028597C" w:rsidP="00C351B7">
            <w:pPr>
              <w:ind w:firstLine="480"/>
              <w:jc w:val="center"/>
            </w:pPr>
          </w:p>
        </w:tc>
      </w:tr>
      <w:tr w:rsidR="00EC0D7D" w:rsidRPr="00EC0D7D" w14:paraId="6677D6E5" w14:textId="77777777" w:rsidTr="00055992">
        <w:trPr>
          <w:trHeight w:val="680"/>
        </w:trPr>
        <w:tc>
          <w:tcPr>
            <w:tcW w:w="469" w:type="dxa"/>
            <w:vAlign w:val="center"/>
          </w:tcPr>
          <w:p w14:paraId="7EDE09D9" w14:textId="77777777" w:rsidR="0028597C" w:rsidRPr="00F90D5F" w:rsidRDefault="0028597C" w:rsidP="00055992">
            <w:pPr>
              <w:ind w:firstLineChars="0" w:firstLine="0"/>
              <w:jc w:val="center"/>
              <w:rPr>
                <w:sz w:val="22"/>
              </w:rPr>
            </w:pPr>
            <w:r w:rsidRPr="00F90D5F">
              <w:rPr>
                <w:sz w:val="22"/>
              </w:rPr>
              <w:t>3</w:t>
            </w:r>
          </w:p>
        </w:tc>
        <w:tc>
          <w:tcPr>
            <w:tcW w:w="1756" w:type="dxa"/>
            <w:vAlign w:val="center"/>
          </w:tcPr>
          <w:p w14:paraId="272CC6BD" w14:textId="77777777" w:rsidR="0028597C" w:rsidRPr="00F90D5F" w:rsidRDefault="0028597C" w:rsidP="00C351B7">
            <w:pPr>
              <w:ind w:firstLineChars="0" w:firstLine="0"/>
              <w:rPr>
                <w:sz w:val="22"/>
                <w:szCs w:val="18"/>
              </w:rPr>
            </w:pPr>
            <w:r w:rsidRPr="00F90D5F">
              <w:rPr>
                <w:rFonts w:hint="eastAsia"/>
                <w:sz w:val="22"/>
                <w:szCs w:val="18"/>
              </w:rPr>
              <w:t>保温层</w:t>
            </w:r>
          </w:p>
        </w:tc>
        <w:tc>
          <w:tcPr>
            <w:tcW w:w="2009" w:type="dxa"/>
            <w:vAlign w:val="center"/>
          </w:tcPr>
          <w:p w14:paraId="7BD112B4" w14:textId="77777777" w:rsidR="0028597C" w:rsidRPr="00F90D5F" w:rsidRDefault="0028597C" w:rsidP="00055992">
            <w:pPr>
              <w:ind w:firstLineChars="0" w:firstLine="0"/>
              <w:jc w:val="left"/>
              <w:rPr>
                <w:sz w:val="22"/>
                <w:szCs w:val="18"/>
              </w:rPr>
            </w:pPr>
            <w:r w:rsidRPr="00F90D5F">
              <w:rPr>
                <w:rFonts w:hint="eastAsia"/>
                <w:sz w:val="22"/>
                <w:szCs w:val="18"/>
              </w:rPr>
              <w:t>保温板</w:t>
            </w:r>
          </w:p>
        </w:tc>
        <w:tc>
          <w:tcPr>
            <w:tcW w:w="4288" w:type="dxa"/>
            <w:vMerge/>
          </w:tcPr>
          <w:p w14:paraId="1EC77FA0" w14:textId="77777777" w:rsidR="0028597C" w:rsidRPr="00EC0D7D" w:rsidRDefault="0028597C" w:rsidP="00C351B7">
            <w:pPr>
              <w:ind w:firstLine="480"/>
              <w:jc w:val="center"/>
            </w:pPr>
          </w:p>
        </w:tc>
      </w:tr>
      <w:tr w:rsidR="00EC0D7D" w:rsidRPr="00EC0D7D" w14:paraId="5BB31FB7" w14:textId="77777777" w:rsidTr="00055992">
        <w:trPr>
          <w:trHeight w:val="680"/>
        </w:trPr>
        <w:tc>
          <w:tcPr>
            <w:tcW w:w="469" w:type="dxa"/>
            <w:vAlign w:val="center"/>
          </w:tcPr>
          <w:p w14:paraId="1E7BEAC2" w14:textId="77777777" w:rsidR="0028597C" w:rsidRPr="00F90D5F" w:rsidRDefault="0028597C" w:rsidP="00055992">
            <w:pPr>
              <w:ind w:firstLineChars="0" w:firstLine="0"/>
              <w:jc w:val="center"/>
              <w:rPr>
                <w:sz w:val="22"/>
              </w:rPr>
            </w:pPr>
            <w:r w:rsidRPr="00F90D5F">
              <w:rPr>
                <w:sz w:val="22"/>
              </w:rPr>
              <w:t>4</w:t>
            </w:r>
          </w:p>
        </w:tc>
        <w:tc>
          <w:tcPr>
            <w:tcW w:w="1756" w:type="dxa"/>
            <w:vAlign w:val="center"/>
          </w:tcPr>
          <w:p w14:paraId="12E9C69B" w14:textId="77777777" w:rsidR="0028597C" w:rsidRPr="00F90D5F" w:rsidRDefault="0028597C" w:rsidP="00C351B7">
            <w:pPr>
              <w:ind w:firstLineChars="0" w:firstLine="0"/>
              <w:rPr>
                <w:sz w:val="22"/>
                <w:szCs w:val="18"/>
              </w:rPr>
            </w:pPr>
            <w:r w:rsidRPr="00F90D5F">
              <w:rPr>
                <w:rFonts w:hint="eastAsia"/>
                <w:sz w:val="22"/>
                <w:szCs w:val="18"/>
              </w:rPr>
              <w:t>内叶板</w:t>
            </w:r>
          </w:p>
        </w:tc>
        <w:tc>
          <w:tcPr>
            <w:tcW w:w="2009" w:type="dxa"/>
            <w:vAlign w:val="center"/>
          </w:tcPr>
          <w:p w14:paraId="2D74EFA4" w14:textId="77777777" w:rsidR="0028597C" w:rsidRPr="00F90D5F" w:rsidRDefault="0028597C" w:rsidP="00055992">
            <w:pPr>
              <w:ind w:firstLineChars="0" w:firstLine="0"/>
              <w:jc w:val="left"/>
              <w:rPr>
                <w:sz w:val="22"/>
                <w:szCs w:val="18"/>
              </w:rPr>
            </w:pPr>
            <w:r w:rsidRPr="00F90D5F">
              <w:rPr>
                <w:rFonts w:hint="eastAsia"/>
                <w:sz w:val="22"/>
                <w:szCs w:val="18"/>
              </w:rPr>
              <w:t>钢筋混凝土板</w:t>
            </w:r>
          </w:p>
        </w:tc>
        <w:tc>
          <w:tcPr>
            <w:tcW w:w="4288" w:type="dxa"/>
            <w:vMerge/>
          </w:tcPr>
          <w:p w14:paraId="7A1A3D6B" w14:textId="77777777" w:rsidR="0028597C" w:rsidRPr="00EC0D7D" w:rsidRDefault="0028597C" w:rsidP="00C351B7">
            <w:pPr>
              <w:ind w:firstLine="480"/>
              <w:jc w:val="center"/>
            </w:pPr>
          </w:p>
        </w:tc>
      </w:tr>
      <w:tr w:rsidR="00EC0D7D" w:rsidRPr="00EC0D7D" w14:paraId="7DC7639F" w14:textId="77777777" w:rsidTr="00055992">
        <w:trPr>
          <w:trHeight w:val="680"/>
        </w:trPr>
        <w:tc>
          <w:tcPr>
            <w:tcW w:w="469" w:type="dxa"/>
            <w:vAlign w:val="center"/>
          </w:tcPr>
          <w:p w14:paraId="01D4946A" w14:textId="77777777" w:rsidR="0028597C" w:rsidRPr="00F90D5F" w:rsidRDefault="0028597C" w:rsidP="00055992">
            <w:pPr>
              <w:ind w:firstLineChars="0" w:firstLine="0"/>
              <w:jc w:val="center"/>
              <w:rPr>
                <w:sz w:val="22"/>
              </w:rPr>
            </w:pPr>
            <w:r w:rsidRPr="00F90D5F">
              <w:rPr>
                <w:sz w:val="22"/>
              </w:rPr>
              <w:t>5</w:t>
            </w:r>
          </w:p>
        </w:tc>
        <w:tc>
          <w:tcPr>
            <w:tcW w:w="1756" w:type="dxa"/>
            <w:vAlign w:val="center"/>
          </w:tcPr>
          <w:p w14:paraId="534E4D52" w14:textId="77777777" w:rsidR="0028597C" w:rsidRPr="00F90D5F" w:rsidRDefault="0028597C" w:rsidP="00C351B7">
            <w:pPr>
              <w:ind w:firstLineChars="0" w:firstLine="0"/>
              <w:rPr>
                <w:sz w:val="22"/>
                <w:szCs w:val="18"/>
              </w:rPr>
            </w:pPr>
            <w:r w:rsidRPr="00F90D5F">
              <w:rPr>
                <w:rFonts w:hint="eastAsia"/>
                <w:sz w:val="22"/>
                <w:szCs w:val="18"/>
              </w:rPr>
              <w:t>内饰面层</w:t>
            </w:r>
          </w:p>
        </w:tc>
        <w:tc>
          <w:tcPr>
            <w:tcW w:w="2009" w:type="dxa"/>
            <w:vAlign w:val="center"/>
          </w:tcPr>
          <w:p w14:paraId="7DF92013" w14:textId="77777777" w:rsidR="0028597C" w:rsidRPr="00F90D5F" w:rsidRDefault="0028597C" w:rsidP="00055992">
            <w:pPr>
              <w:ind w:firstLineChars="0" w:firstLine="0"/>
              <w:jc w:val="left"/>
              <w:rPr>
                <w:sz w:val="22"/>
                <w:szCs w:val="18"/>
              </w:rPr>
            </w:pPr>
            <w:r w:rsidRPr="00F90D5F">
              <w:rPr>
                <w:rFonts w:hint="eastAsia"/>
                <w:sz w:val="22"/>
                <w:szCs w:val="18"/>
              </w:rPr>
              <w:t>按工程设计</w:t>
            </w:r>
          </w:p>
        </w:tc>
        <w:tc>
          <w:tcPr>
            <w:tcW w:w="4288" w:type="dxa"/>
            <w:vMerge/>
          </w:tcPr>
          <w:p w14:paraId="59506F37" w14:textId="77777777" w:rsidR="0028597C" w:rsidRPr="00EC0D7D" w:rsidRDefault="0028597C" w:rsidP="00C351B7">
            <w:pPr>
              <w:ind w:firstLine="480"/>
              <w:jc w:val="center"/>
            </w:pPr>
          </w:p>
        </w:tc>
      </w:tr>
    </w:tbl>
    <w:p w14:paraId="6545D860" w14:textId="77777777" w:rsidR="0028597C" w:rsidRPr="00EC0D7D" w:rsidRDefault="0028597C" w:rsidP="0028597C">
      <w:pPr>
        <w:ind w:firstLineChars="0" w:firstLine="0"/>
        <w:rPr>
          <w:bCs/>
          <w:snapToGrid w:val="0"/>
          <w:kern w:val="0"/>
          <w:sz w:val="21"/>
          <w:szCs w:val="21"/>
        </w:rPr>
      </w:pPr>
      <w:r w:rsidRPr="00EC0D7D">
        <w:rPr>
          <w:rFonts w:hint="eastAsia"/>
          <w:bCs/>
          <w:snapToGrid w:val="0"/>
          <w:kern w:val="0"/>
          <w:sz w:val="21"/>
          <w:szCs w:val="21"/>
        </w:rPr>
        <w:t>注：预制夹心保温装饰外墙板中外叶板厚度不应低于</w:t>
      </w:r>
      <w:r w:rsidRPr="00EC0D7D">
        <w:rPr>
          <w:bCs/>
          <w:snapToGrid w:val="0"/>
          <w:kern w:val="0"/>
          <w:sz w:val="21"/>
          <w:szCs w:val="21"/>
        </w:rPr>
        <w:t>50mm</w:t>
      </w:r>
      <w:r w:rsidRPr="00EC0D7D">
        <w:rPr>
          <w:rFonts w:hint="eastAsia"/>
          <w:bCs/>
          <w:snapToGrid w:val="0"/>
          <w:kern w:val="0"/>
          <w:sz w:val="21"/>
          <w:szCs w:val="21"/>
        </w:rPr>
        <w:t>，内页板厚度不应低于</w:t>
      </w:r>
      <w:r w:rsidRPr="00EC0D7D">
        <w:rPr>
          <w:bCs/>
          <w:snapToGrid w:val="0"/>
          <w:kern w:val="0"/>
          <w:sz w:val="21"/>
          <w:szCs w:val="21"/>
        </w:rPr>
        <w:t>150mm</w:t>
      </w:r>
      <w:r w:rsidRPr="00EC0D7D">
        <w:rPr>
          <w:rFonts w:hint="eastAsia"/>
          <w:bCs/>
          <w:snapToGrid w:val="0"/>
          <w:kern w:val="0"/>
          <w:sz w:val="21"/>
          <w:szCs w:val="21"/>
        </w:rPr>
        <w:t>。</w:t>
      </w:r>
    </w:p>
    <w:p w14:paraId="438AC067" w14:textId="598DCC29" w:rsidR="0028597C" w:rsidRPr="00867F6B" w:rsidRDefault="00CF74A0" w:rsidP="00D24028">
      <w:pPr>
        <w:pStyle w:val="3"/>
        <w:jc w:val="both"/>
      </w:pPr>
      <w:bookmarkStart w:id="76" w:name="_Toc18436"/>
      <w:bookmarkStart w:id="77" w:name="_Toc11223"/>
      <w:bookmarkStart w:id="78" w:name="_Toc32263"/>
      <w:bookmarkStart w:id="79" w:name="_Toc30056"/>
      <w:r>
        <w:rPr>
          <w:rFonts w:hint="eastAsia"/>
        </w:rPr>
        <w:t xml:space="preserve"> </w:t>
      </w:r>
      <w:r w:rsidR="00D24028">
        <w:rPr>
          <w:rFonts w:hint="eastAsia"/>
        </w:rPr>
        <w:t>预制夹心保温装饰外墙板系统</w:t>
      </w:r>
      <w:proofErr w:type="gramStart"/>
      <w:r w:rsidR="0028597C" w:rsidRPr="00867F6B">
        <w:rPr>
          <w:rFonts w:hint="eastAsia"/>
        </w:rPr>
        <w:t>宜符合</w:t>
      </w:r>
      <w:proofErr w:type="gramEnd"/>
      <w:r w:rsidR="0028597C" w:rsidRPr="00867F6B">
        <w:rPr>
          <w:rFonts w:hint="eastAsia"/>
        </w:rPr>
        <w:t>下列规定：</w:t>
      </w:r>
      <w:bookmarkEnd w:id="76"/>
      <w:bookmarkEnd w:id="77"/>
      <w:bookmarkEnd w:id="78"/>
      <w:bookmarkEnd w:id="79"/>
    </w:p>
    <w:p w14:paraId="3D040DFA" w14:textId="6FA21ECA" w:rsidR="0028597C" w:rsidRPr="00EC0D7D" w:rsidRDefault="0028597C" w:rsidP="00D24028">
      <w:pPr>
        <w:pStyle w:val="af"/>
        <w:ind w:left="480" w:firstLineChars="0" w:firstLine="0"/>
        <w:rPr>
          <w:bCs/>
        </w:rPr>
      </w:pPr>
      <w:r w:rsidRPr="00EC0D7D">
        <w:rPr>
          <w:rFonts w:eastAsiaTheme="majorEastAsia"/>
          <w:b/>
        </w:rPr>
        <w:t>1</w:t>
      </w:r>
      <w:r w:rsidR="00B511C8">
        <w:rPr>
          <w:rFonts w:eastAsiaTheme="majorEastAsia"/>
          <w:b/>
        </w:rPr>
        <w:t xml:space="preserve"> </w:t>
      </w:r>
      <w:r w:rsidR="00CF74A0">
        <w:rPr>
          <w:rFonts w:eastAsiaTheme="majorEastAsia"/>
          <w:b/>
        </w:rPr>
        <w:t xml:space="preserve"> </w:t>
      </w:r>
      <w:r w:rsidR="006B3395">
        <w:rPr>
          <w:rFonts w:hint="eastAsia"/>
          <w:bCs/>
        </w:rPr>
        <w:t>预制夹心保温装饰外墙板与主体结构宜采用</w:t>
      </w:r>
      <w:proofErr w:type="gramStart"/>
      <w:r w:rsidR="006B3395">
        <w:rPr>
          <w:rFonts w:hint="eastAsia"/>
          <w:bCs/>
        </w:rPr>
        <w:t>外托挂式</w:t>
      </w:r>
      <w:proofErr w:type="gramEnd"/>
      <w:r w:rsidR="006B3395">
        <w:rPr>
          <w:rFonts w:hint="eastAsia"/>
          <w:bCs/>
        </w:rPr>
        <w:t>连接；</w:t>
      </w:r>
    </w:p>
    <w:p w14:paraId="76A87F39" w14:textId="5E5831EF" w:rsidR="00B511C8" w:rsidRDefault="0028597C" w:rsidP="00D24028">
      <w:pPr>
        <w:ind w:firstLineChars="0" w:firstLine="482"/>
        <w:rPr>
          <w:szCs w:val="21"/>
        </w:rPr>
      </w:pPr>
      <w:r w:rsidRPr="00B511C8">
        <w:rPr>
          <w:b/>
          <w:bCs/>
        </w:rPr>
        <w:t>2</w:t>
      </w:r>
      <w:r w:rsidR="00CF74A0">
        <w:rPr>
          <w:b/>
          <w:bCs/>
        </w:rPr>
        <w:t xml:space="preserve">  </w:t>
      </w:r>
      <w:r w:rsidRPr="00EC0D7D">
        <w:rPr>
          <w:rFonts w:hint="eastAsia"/>
        </w:rPr>
        <w:t>预制夹心保温装饰外墙板的板</w:t>
      </w:r>
      <w:r w:rsidRPr="00B511C8">
        <w:rPr>
          <w:rFonts w:hint="eastAsia"/>
          <w:szCs w:val="21"/>
        </w:rPr>
        <w:t>缝宜采用材料防水和构造防水相结合的防水</w:t>
      </w:r>
      <w:r w:rsidRPr="00B511C8">
        <w:rPr>
          <w:rFonts w:hint="eastAsia"/>
          <w:szCs w:val="21"/>
        </w:rPr>
        <w:lastRenderedPageBreak/>
        <w:t>构造，其中水平缝宜采用</w:t>
      </w:r>
      <w:proofErr w:type="gramStart"/>
      <w:r w:rsidRPr="00B511C8">
        <w:rPr>
          <w:rFonts w:hint="eastAsia"/>
          <w:szCs w:val="21"/>
        </w:rPr>
        <w:t>外低内高</w:t>
      </w:r>
      <w:proofErr w:type="gramEnd"/>
      <w:r w:rsidRPr="00B511C8">
        <w:rPr>
          <w:rFonts w:hint="eastAsia"/>
          <w:szCs w:val="21"/>
        </w:rPr>
        <w:t>的企口缝，</w:t>
      </w:r>
      <w:proofErr w:type="gramStart"/>
      <w:r w:rsidRPr="00B511C8">
        <w:rPr>
          <w:rFonts w:hint="eastAsia"/>
          <w:szCs w:val="21"/>
        </w:rPr>
        <w:t>竖直缝宜采用</w:t>
      </w:r>
      <w:proofErr w:type="gramEnd"/>
      <w:r w:rsidR="000166AA">
        <w:rPr>
          <w:rFonts w:hint="eastAsia"/>
          <w:szCs w:val="21"/>
        </w:rPr>
        <w:t>平</w:t>
      </w:r>
      <w:r w:rsidR="006B3395">
        <w:rPr>
          <w:rFonts w:hint="eastAsia"/>
          <w:szCs w:val="21"/>
        </w:rPr>
        <w:t>缝；</w:t>
      </w:r>
    </w:p>
    <w:p w14:paraId="0E679ACF" w14:textId="2E9CE254" w:rsidR="0028597C" w:rsidRPr="00B511C8" w:rsidRDefault="0028597C" w:rsidP="00D24028">
      <w:pPr>
        <w:ind w:firstLineChars="0" w:firstLine="482"/>
        <w:rPr>
          <w:szCs w:val="21"/>
        </w:rPr>
      </w:pPr>
      <w:r w:rsidRPr="00B511C8">
        <w:rPr>
          <w:b/>
        </w:rPr>
        <w:t>3</w:t>
      </w:r>
      <w:r w:rsidR="00B511C8">
        <w:t xml:space="preserve"> </w:t>
      </w:r>
      <w:r w:rsidR="00CF74A0">
        <w:t xml:space="preserve"> </w:t>
      </w:r>
      <w:r w:rsidRPr="00EC0D7D">
        <w:rPr>
          <w:rFonts w:hint="eastAsia"/>
        </w:rPr>
        <w:t>预制夹心保温装饰外墙板应严格控制板缝间距，接缝宽度应考虑主体结构的层间位移、密封材料的变形能力及施工安装误差等因素；</w:t>
      </w:r>
      <w:proofErr w:type="gramStart"/>
      <w:r w:rsidRPr="00EC0D7D">
        <w:rPr>
          <w:rFonts w:hint="eastAsia"/>
        </w:rPr>
        <w:t>按缝宽度</w:t>
      </w:r>
      <w:proofErr w:type="gramEnd"/>
      <w:r w:rsidRPr="00EC0D7D">
        <w:rPr>
          <w:rFonts w:hint="eastAsia"/>
        </w:rPr>
        <w:t>不应小于</w:t>
      </w:r>
      <w:r w:rsidRPr="00EC0D7D">
        <w:t>15mm</w:t>
      </w:r>
      <w:r w:rsidRPr="00EC0D7D">
        <w:rPr>
          <w:rFonts w:hint="eastAsia"/>
        </w:rPr>
        <w:t>，且不宜大于</w:t>
      </w:r>
      <w:r w:rsidRPr="00EC0D7D">
        <w:t>35mm</w:t>
      </w:r>
      <w:r w:rsidRPr="00EC0D7D">
        <w:rPr>
          <w:rFonts w:hint="eastAsia"/>
        </w:rPr>
        <w:t>；当计算接缝宽度大手</w:t>
      </w:r>
      <w:r w:rsidRPr="00EC0D7D">
        <w:t>35mm</w:t>
      </w:r>
      <w:r w:rsidRPr="00EC0D7D">
        <w:rPr>
          <w:rFonts w:hint="eastAsia"/>
        </w:rPr>
        <w:t>时，宜调整外挂墙板的板型或节点连接形式，也可采用具有更高位移能力的弹性密封胶；密封胶厚度不宜小于</w:t>
      </w:r>
      <w:r w:rsidRPr="00EC0D7D">
        <w:t>8mm</w:t>
      </w:r>
      <w:r w:rsidRPr="00EC0D7D">
        <w:rPr>
          <w:rFonts w:hint="eastAsia"/>
        </w:rPr>
        <w:t>，且不宜</w:t>
      </w:r>
      <w:proofErr w:type="gramStart"/>
      <w:r w:rsidRPr="00EC0D7D">
        <w:rPr>
          <w:rFonts w:hint="eastAsia"/>
        </w:rPr>
        <w:t>小于缝宽的</w:t>
      </w:r>
      <w:proofErr w:type="gramEnd"/>
      <w:r w:rsidRPr="00EC0D7D">
        <w:rPr>
          <w:rFonts w:hint="eastAsia"/>
        </w:rPr>
        <w:t>一半</w:t>
      </w:r>
      <w:r w:rsidRPr="00EC0D7D">
        <w:t>;</w:t>
      </w:r>
      <w:r w:rsidR="006B3395">
        <w:rPr>
          <w:rFonts w:hint="eastAsia"/>
        </w:rPr>
        <w:t>密封胶内侧</w:t>
      </w:r>
      <w:proofErr w:type="gramStart"/>
      <w:r w:rsidR="006B3395">
        <w:rPr>
          <w:rFonts w:hint="eastAsia"/>
        </w:rPr>
        <w:t>宜设置</w:t>
      </w:r>
      <w:proofErr w:type="gramEnd"/>
      <w:r w:rsidR="006B3395">
        <w:rPr>
          <w:rFonts w:hint="eastAsia"/>
        </w:rPr>
        <w:t>背衬材料填充；</w:t>
      </w:r>
    </w:p>
    <w:p w14:paraId="4F454312" w14:textId="2821FF8A" w:rsidR="000166AA" w:rsidRPr="00EC0D7D" w:rsidRDefault="0028597C" w:rsidP="00D24028">
      <w:pPr>
        <w:ind w:firstLine="482"/>
      </w:pPr>
      <w:r w:rsidRPr="006A5BE8">
        <w:rPr>
          <w:b/>
        </w:rPr>
        <w:t>4</w:t>
      </w:r>
      <w:r w:rsidRPr="00EC0D7D">
        <w:t xml:space="preserve"> </w:t>
      </w:r>
      <w:r w:rsidR="00CF74A0">
        <w:t xml:space="preserve"> </w:t>
      </w:r>
      <w:r w:rsidRPr="00EC0D7D">
        <w:rPr>
          <w:rFonts w:hint="eastAsia"/>
        </w:rPr>
        <w:t>预制夹心保温装饰外墙板内叶</w:t>
      </w:r>
      <w:proofErr w:type="gramStart"/>
      <w:r w:rsidRPr="00EC0D7D">
        <w:rPr>
          <w:rFonts w:hint="eastAsia"/>
        </w:rPr>
        <w:t>板竖缝</w:t>
      </w:r>
      <w:proofErr w:type="gramEnd"/>
      <w:r w:rsidRPr="00EC0D7D">
        <w:rPr>
          <w:rFonts w:hint="eastAsia"/>
        </w:rPr>
        <w:t>和横缝均宜采用柔性保温材料封堵，并应在室内侧进行气密性处理；外叶</w:t>
      </w:r>
      <w:proofErr w:type="gramStart"/>
      <w:r w:rsidRPr="00EC0D7D">
        <w:rPr>
          <w:rFonts w:hint="eastAsia"/>
        </w:rPr>
        <w:t>板竖缝</w:t>
      </w:r>
      <w:proofErr w:type="gramEnd"/>
      <w:r w:rsidRPr="00EC0D7D">
        <w:rPr>
          <w:rFonts w:hint="eastAsia"/>
        </w:rPr>
        <w:t>和横缝处夹心保温层表面宜先设置</w:t>
      </w:r>
      <w:proofErr w:type="gramStart"/>
      <w:r w:rsidRPr="00EC0D7D">
        <w:rPr>
          <w:rFonts w:hint="eastAsia"/>
        </w:rPr>
        <w:t>防水透汽材料</w:t>
      </w:r>
      <w:proofErr w:type="gramEnd"/>
      <w:r w:rsidRPr="00EC0D7D">
        <w:rPr>
          <w:rFonts w:hint="eastAsia"/>
        </w:rPr>
        <w:t>，再从板缝口填充直</w:t>
      </w:r>
      <w:r w:rsidR="006B3395">
        <w:rPr>
          <w:rFonts w:hint="eastAsia"/>
        </w:rPr>
        <w:t>径略</w:t>
      </w:r>
      <w:proofErr w:type="gramStart"/>
      <w:r w:rsidR="006B3395">
        <w:rPr>
          <w:rFonts w:hint="eastAsia"/>
        </w:rPr>
        <w:t>大于缝宽的</w:t>
      </w:r>
      <w:proofErr w:type="gramEnd"/>
      <w:r w:rsidR="006B3395">
        <w:rPr>
          <w:rFonts w:hint="eastAsia"/>
        </w:rPr>
        <w:t>通长聚乙烯棒。板缝口宜灌注耐候硅酮密封胶进行封堵；</w:t>
      </w:r>
    </w:p>
    <w:p w14:paraId="2EEB7637" w14:textId="34DD005D" w:rsidR="0028597C" w:rsidRPr="00EC0D7D" w:rsidRDefault="006A5BE8" w:rsidP="00D24028">
      <w:pPr>
        <w:pStyle w:val="af"/>
        <w:ind w:left="480" w:firstLineChars="0" w:firstLine="0"/>
      </w:pPr>
      <w:r w:rsidRPr="006A5BE8">
        <w:rPr>
          <w:b/>
        </w:rPr>
        <w:t>5</w:t>
      </w:r>
      <w:r w:rsidR="0028597C" w:rsidRPr="00EC0D7D">
        <w:t xml:space="preserve"> </w:t>
      </w:r>
      <w:r w:rsidR="00F63B63">
        <w:t xml:space="preserve"> </w:t>
      </w:r>
      <w:r w:rsidR="006B3395">
        <w:rPr>
          <w:rFonts w:hint="eastAsia"/>
        </w:rPr>
        <w:t>预制夹心保温装饰外墙板</w:t>
      </w:r>
      <w:proofErr w:type="gramStart"/>
      <w:r w:rsidR="006B3395">
        <w:rPr>
          <w:rFonts w:hint="eastAsia"/>
        </w:rPr>
        <w:t>的竖缝和</w:t>
      </w:r>
      <w:proofErr w:type="gramEnd"/>
      <w:r w:rsidR="006B3395">
        <w:rPr>
          <w:rFonts w:hint="eastAsia"/>
        </w:rPr>
        <w:t>横缝均应做热桥处理；</w:t>
      </w:r>
    </w:p>
    <w:p w14:paraId="1A22D96D" w14:textId="399E926C" w:rsidR="0028597C" w:rsidRPr="00EC0D7D" w:rsidRDefault="006A5BE8" w:rsidP="00D24028">
      <w:pPr>
        <w:pStyle w:val="af"/>
        <w:ind w:left="480" w:firstLineChars="0" w:firstLine="0"/>
      </w:pPr>
      <w:r w:rsidRPr="006A5BE8">
        <w:rPr>
          <w:rFonts w:hint="eastAsia"/>
          <w:b/>
        </w:rPr>
        <w:t>6</w:t>
      </w:r>
      <w:r>
        <w:t xml:space="preserve"> </w:t>
      </w:r>
      <w:r w:rsidR="00F63B63">
        <w:t xml:space="preserve"> </w:t>
      </w:r>
      <w:r w:rsidR="006B3395">
        <w:rPr>
          <w:rFonts w:hint="eastAsia"/>
        </w:rPr>
        <w:t>采用预制夹心保温装饰外墙板的建筑立面分格宜与板缝位置协调。</w:t>
      </w:r>
    </w:p>
    <w:p w14:paraId="45FBDBFA" w14:textId="2CE1721F" w:rsidR="0028597C" w:rsidRPr="00EC0D7D" w:rsidRDefault="0028597C" w:rsidP="00D24028">
      <w:pPr>
        <w:keepNext/>
        <w:keepLines/>
        <w:adjustRightInd w:val="0"/>
        <w:ind w:firstLineChars="0" w:firstLine="0"/>
        <w:outlineLvl w:val="2"/>
        <w:rPr>
          <w:b/>
          <w:szCs w:val="18"/>
        </w:rPr>
      </w:pPr>
      <w:r w:rsidRPr="00EC0D7D">
        <w:rPr>
          <w:b/>
          <w:szCs w:val="18"/>
        </w:rPr>
        <w:t>4.3.6</w:t>
      </w:r>
      <w:r w:rsidR="006A5BE8">
        <w:rPr>
          <w:b/>
          <w:szCs w:val="18"/>
        </w:rPr>
        <w:t xml:space="preserve"> </w:t>
      </w:r>
      <w:r w:rsidR="00F63B63">
        <w:rPr>
          <w:b/>
          <w:szCs w:val="18"/>
        </w:rPr>
        <w:t xml:space="preserve"> </w:t>
      </w:r>
      <w:r w:rsidR="00AB0083">
        <w:rPr>
          <w:rFonts w:hint="eastAsia"/>
          <w:szCs w:val="18"/>
        </w:rPr>
        <w:t>木骨架组合墙体基本构造应符合</w:t>
      </w:r>
      <w:r w:rsidRPr="00EC0D7D">
        <w:rPr>
          <w:rFonts w:hint="eastAsia"/>
          <w:szCs w:val="18"/>
        </w:rPr>
        <w:t>表</w:t>
      </w:r>
      <w:r w:rsidRPr="00EC0D7D">
        <w:rPr>
          <w:szCs w:val="18"/>
        </w:rPr>
        <w:t>4.3.6</w:t>
      </w:r>
      <w:r w:rsidR="00AB0083">
        <w:rPr>
          <w:rFonts w:hint="eastAsia"/>
          <w:szCs w:val="18"/>
        </w:rPr>
        <w:t>的规定</w:t>
      </w:r>
      <w:r w:rsidRPr="00EC0D7D">
        <w:rPr>
          <w:rFonts w:hint="eastAsia"/>
          <w:szCs w:val="18"/>
        </w:rPr>
        <w:t>。</w:t>
      </w:r>
    </w:p>
    <w:p w14:paraId="6A32D431" w14:textId="3CE62784" w:rsidR="0028597C" w:rsidRPr="00EC0D7D" w:rsidRDefault="00C949FA" w:rsidP="00220736">
      <w:pPr>
        <w:ind w:firstLineChars="0" w:firstLine="0"/>
        <w:jc w:val="center"/>
      </w:pPr>
      <w:r w:rsidRPr="00EC0D7D">
        <w:rPr>
          <w:rFonts w:hint="eastAsia"/>
          <w:b/>
          <w:szCs w:val="18"/>
        </w:rPr>
        <w:t>表</w:t>
      </w:r>
      <w:r w:rsidRPr="00EC0D7D">
        <w:rPr>
          <w:rFonts w:hint="eastAsia"/>
          <w:b/>
          <w:szCs w:val="18"/>
        </w:rPr>
        <w:t>4</w:t>
      </w:r>
      <w:r w:rsidRPr="00EC0D7D">
        <w:rPr>
          <w:b/>
          <w:szCs w:val="18"/>
        </w:rPr>
        <w:t xml:space="preserve">.3.6 </w:t>
      </w:r>
      <w:r w:rsidR="001654BA">
        <w:rPr>
          <w:b/>
          <w:szCs w:val="18"/>
        </w:rPr>
        <w:t xml:space="preserve"> </w:t>
      </w:r>
      <w:r w:rsidRPr="00EC0D7D">
        <w:rPr>
          <w:b/>
          <w:szCs w:val="18"/>
        </w:rPr>
        <w:t>木骨架组合墙体基本构造</w:t>
      </w:r>
    </w:p>
    <w:tbl>
      <w:tblPr>
        <w:tblStyle w:val="2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6"/>
        <w:gridCol w:w="4253"/>
        <w:gridCol w:w="2976"/>
      </w:tblGrid>
      <w:tr w:rsidR="00681821" w:rsidRPr="00DB5512" w14:paraId="4E345F56" w14:textId="77777777" w:rsidTr="00681821">
        <w:trPr>
          <w:trHeight w:val="363"/>
        </w:trPr>
        <w:tc>
          <w:tcPr>
            <w:tcW w:w="1838" w:type="dxa"/>
            <w:gridSpan w:val="2"/>
            <w:vAlign w:val="center"/>
          </w:tcPr>
          <w:p w14:paraId="77AB68FE" w14:textId="2D942C08" w:rsidR="00681821" w:rsidRPr="00CF74A0" w:rsidRDefault="00681821" w:rsidP="00CF74A0">
            <w:pPr>
              <w:spacing w:line="240" w:lineRule="auto"/>
              <w:ind w:leftChars="-48" w:hangingChars="55" w:hanging="115"/>
              <w:jc w:val="center"/>
              <w:rPr>
                <w:rFonts w:ascii="Calibri" w:hAnsi="Calibri"/>
                <w:color w:val="000000"/>
                <w:sz w:val="21"/>
                <w:szCs w:val="21"/>
              </w:rPr>
            </w:pPr>
            <w:r w:rsidRPr="00CF74A0">
              <w:rPr>
                <w:rFonts w:ascii="Calibri" w:hAnsi="Calibri" w:hint="eastAsia"/>
                <w:color w:val="000000"/>
                <w:sz w:val="21"/>
                <w:szCs w:val="21"/>
              </w:rPr>
              <w:t>构造层名称</w:t>
            </w:r>
          </w:p>
        </w:tc>
        <w:tc>
          <w:tcPr>
            <w:tcW w:w="4253" w:type="dxa"/>
            <w:vAlign w:val="center"/>
          </w:tcPr>
          <w:p w14:paraId="05E7C200" w14:textId="77777777" w:rsidR="00681821" w:rsidRPr="00CF74A0" w:rsidRDefault="00681821" w:rsidP="00CF74A0">
            <w:pPr>
              <w:spacing w:line="240" w:lineRule="auto"/>
              <w:ind w:firstLineChars="0" w:firstLine="0"/>
              <w:jc w:val="center"/>
              <w:rPr>
                <w:rFonts w:ascii="Calibri" w:hAnsi="Calibri"/>
                <w:color w:val="000000"/>
                <w:sz w:val="21"/>
                <w:szCs w:val="21"/>
              </w:rPr>
            </w:pPr>
            <w:r w:rsidRPr="00CF74A0">
              <w:rPr>
                <w:rFonts w:ascii="Calibri" w:hAnsi="Calibri" w:hint="eastAsia"/>
                <w:color w:val="000000"/>
                <w:sz w:val="21"/>
                <w:szCs w:val="21"/>
              </w:rPr>
              <w:t>组成材料</w:t>
            </w:r>
          </w:p>
        </w:tc>
        <w:tc>
          <w:tcPr>
            <w:tcW w:w="2976" w:type="dxa"/>
            <w:vAlign w:val="center"/>
          </w:tcPr>
          <w:p w14:paraId="270A38DE" w14:textId="77777777" w:rsidR="00681821" w:rsidRPr="00CF74A0" w:rsidRDefault="00681821" w:rsidP="00CF74A0">
            <w:pPr>
              <w:spacing w:line="240" w:lineRule="auto"/>
              <w:ind w:firstLineChars="14" w:firstLine="29"/>
              <w:jc w:val="center"/>
              <w:rPr>
                <w:rFonts w:ascii="Calibri" w:hAnsi="Calibri"/>
                <w:color w:val="000000"/>
                <w:sz w:val="21"/>
                <w:szCs w:val="21"/>
              </w:rPr>
            </w:pPr>
            <w:r w:rsidRPr="00CF74A0">
              <w:rPr>
                <w:rFonts w:ascii="Calibri" w:hAnsi="Calibri" w:hint="eastAsia"/>
                <w:color w:val="000000"/>
                <w:sz w:val="21"/>
                <w:szCs w:val="21"/>
              </w:rPr>
              <w:t>构造示意</w:t>
            </w:r>
          </w:p>
        </w:tc>
      </w:tr>
      <w:tr w:rsidR="00681821" w:rsidRPr="00DB5512" w14:paraId="4D566182" w14:textId="77777777" w:rsidTr="00681821">
        <w:trPr>
          <w:trHeight w:val="567"/>
        </w:trPr>
        <w:tc>
          <w:tcPr>
            <w:tcW w:w="562" w:type="dxa"/>
            <w:vAlign w:val="center"/>
          </w:tcPr>
          <w:p w14:paraId="03DB65C1" w14:textId="029CE779" w:rsidR="00681821" w:rsidRPr="00681821" w:rsidRDefault="00681821" w:rsidP="00681821">
            <w:pPr>
              <w:spacing w:line="240" w:lineRule="auto"/>
              <w:ind w:firstLineChars="0" w:firstLine="0"/>
              <w:jc w:val="center"/>
              <w:rPr>
                <w:color w:val="000000"/>
                <w:sz w:val="21"/>
                <w:szCs w:val="21"/>
              </w:rPr>
            </w:pPr>
            <w:r w:rsidRPr="00681821">
              <w:rPr>
                <w:color w:val="000000"/>
                <w:sz w:val="21"/>
                <w:szCs w:val="21"/>
              </w:rPr>
              <w:t>1</w:t>
            </w:r>
          </w:p>
        </w:tc>
        <w:tc>
          <w:tcPr>
            <w:tcW w:w="1276" w:type="dxa"/>
            <w:vAlign w:val="center"/>
          </w:tcPr>
          <w:p w14:paraId="35C50DCE" w14:textId="043517B6" w:rsidR="00681821" w:rsidRPr="00CF74A0" w:rsidRDefault="00681821" w:rsidP="00CF74A0">
            <w:pPr>
              <w:spacing w:line="240" w:lineRule="auto"/>
              <w:ind w:firstLineChars="0" w:firstLine="0"/>
              <w:jc w:val="left"/>
              <w:rPr>
                <w:rFonts w:ascii="Calibri" w:hAnsi="Calibri"/>
                <w:color w:val="000000"/>
                <w:sz w:val="21"/>
                <w:szCs w:val="21"/>
              </w:rPr>
            </w:pPr>
            <w:r w:rsidRPr="00CF74A0">
              <w:rPr>
                <w:rFonts w:ascii="Calibri" w:hAnsi="Calibri" w:hint="eastAsia"/>
                <w:color w:val="000000"/>
                <w:sz w:val="21"/>
                <w:szCs w:val="21"/>
              </w:rPr>
              <w:t>外饰面层</w:t>
            </w:r>
          </w:p>
        </w:tc>
        <w:tc>
          <w:tcPr>
            <w:tcW w:w="4253" w:type="dxa"/>
            <w:vAlign w:val="center"/>
          </w:tcPr>
          <w:p w14:paraId="63AF6563" w14:textId="77777777" w:rsidR="00681821" w:rsidRPr="00CF74A0" w:rsidRDefault="00681821" w:rsidP="00CF74A0">
            <w:pPr>
              <w:spacing w:line="240" w:lineRule="auto"/>
              <w:ind w:firstLineChars="0" w:firstLine="0"/>
              <w:jc w:val="left"/>
              <w:rPr>
                <w:rFonts w:ascii="Calibri" w:hAnsi="Calibri"/>
                <w:color w:val="000000"/>
                <w:sz w:val="21"/>
                <w:szCs w:val="21"/>
              </w:rPr>
            </w:pPr>
            <w:r w:rsidRPr="00CF74A0">
              <w:rPr>
                <w:rFonts w:ascii="Calibri" w:hAnsi="Calibri"/>
                <w:color w:val="000000"/>
                <w:sz w:val="21"/>
                <w:szCs w:val="21"/>
              </w:rPr>
              <w:t>砌砖</w:t>
            </w:r>
            <w:r w:rsidRPr="00CF74A0">
              <w:rPr>
                <w:rFonts w:ascii="Calibri" w:hAnsi="Calibri" w:hint="eastAsia"/>
                <w:color w:val="000000"/>
                <w:sz w:val="21"/>
                <w:szCs w:val="21"/>
              </w:rPr>
              <w:t>、</w:t>
            </w:r>
            <w:r w:rsidRPr="00CF74A0">
              <w:rPr>
                <w:rFonts w:ascii="Calibri" w:hAnsi="Calibri"/>
                <w:color w:val="000000"/>
                <w:sz w:val="21"/>
                <w:szCs w:val="21"/>
              </w:rPr>
              <w:t>木挂板</w:t>
            </w:r>
            <w:r w:rsidRPr="00CF74A0">
              <w:rPr>
                <w:rFonts w:ascii="Calibri" w:hAnsi="Calibri" w:hint="eastAsia"/>
                <w:color w:val="000000"/>
                <w:sz w:val="21"/>
                <w:szCs w:val="21"/>
              </w:rPr>
              <w:t>、</w:t>
            </w:r>
            <w:r w:rsidRPr="00CF74A0">
              <w:rPr>
                <w:rFonts w:ascii="Calibri" w:hAnsi="Calibri"/>
                <w:color w:val="000000"/>
                <w:sz w:val="21"/>
                <w:szCs w:val="21"/>
              </w:rPr>
              <w:t>覆层外涂灰泥</w:t>
            </w:r>
            <w:r w:rsidRPr="00CF74A0">
              <w:rPr>
                <w:rFonts w:ascii="Calibri" w:hAnsi="Calibri" w:hint="eastAsia"/>
                <w:color w:val="000000"/>
                <w:sz w:val="21"/>
                <w:szCs w:val="21"/>
              </w:rPr>
              <w:t>等外饰面材料</w:t>
            </w:r>
          </w:p>
        </w:tc>
        <w:tc>
          <w:tcPr>
            <w:tcW w:w="2976" w:type="dxa"/>
            <w:vMerge w:val="restart"/>
            <w:vAlign w:val="center"/>
          </w:tcPr>
          <w:p w14:paraId="5AD160BA" w14:textId="0CC4B42D" w:rsidR="00681821" w:rsidRPr="00CF74A0" w:rsidRDefault="00681821" w:rsidP="00CF74A0">
            <w:pPr>
              <w:spacing w:line="240" w:lineRule="auto"/>
              <w:ind w:firstLineChars="0" w:firstLine="0"/>
              <w:jc w:val="center"/>
              <w:rPr>
                <w:rFonts w:ascii="Calibri" w:hAnsi="Calibri"/>
                <w:color w:val="000000"/>
                <w:sz w:val="21"/>
                <w:szCs w:val="21"/>
              </w:rPr>
            </w:pPr>
            <w:r w:rsidRPr="00CF74A0">
              <w:rPr>
                <w:noProof/>
                <w:sz w:val="21"/>
                <w:szCs w:val="21"/>
              </w:rPr>
              <w:drawing>
                <wp:inline distT="0" distB="0" distL="0" distR="0" wp14:anchorId="7140DC1E" wp14:editId="60495D74">
                  <wp:extent cx="1161585" cy="1422943"/>
                  <wp:effectExtent l="0" t="0" r="63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84578" cy="1451110"/>
                          </a:xfrm>
                          <a:prstGeom prst="rect">
                            <a:avLst/>
                          </a:prstGeom>
                        </pic:spPr>
                      </pic:pic>
                    </a:graphicData>
                  </a:graphic>
                </wp:inline>
              </w:drawing>
            </w:r>
          </w:p>
          <w:p w14:paraId="2D78B0A3" w14:textId="77777777" w:rsidR="00681821" w:rsidRPr="00CF74A0" w:rsidRDefault="00681821" w:rsidP="00CF74A0">
            <w:pPr>
              <w:spacing w:line="240" w:lineRule="auto"/>
              <w:ind w:firstLineChars="0" w:firstLine="0"/>
              <w:rPr>
                <w:rFonts w:ascii="Calibri" w:hAnsi="Calibri"/>
                <w:color w:val="000000"/>
                <w:sz w:val="21"/>
                <w:szCs w:val="21"/>
              </w:rPr>
            </w:pPr>
            <w:r w:rsidRPr="00CF74A0">
              <w:rPr>
                <w:rFonts w:ascii="Calibri" w:hAnsi="Calibri" w:hint="eastAsia"/>
                <w:color w:val="000000"/>
                <w:sz w:val="21"/>
                <w:szCs w:val="21"/>
              </w:rPr>
              <w:t>（木骨架</w:t>
            </w:r>
            <w:r w:rsidRPr="00CF74A0">
              <w:rPr>
                <w:rFonts w:ascii="Calibri" w:hAnsi="Calibri"/>
                <w:color w:val="000000"/>
                <w:sz w:val="21"/>
                <w:szCs w:val="21"/>
              </w:rPr>
              <w:t>组合墙体</w:t>
            </w:r>
            <w:r w:rsidRPr="00CF74A0">
              <w:rPr>
                <w:rFonts w:ascii="Calibri" w:hAnsi="Calibri" w:hint="eastAsia"/>
                <w:color w:val="000000"/>
                <w:sz w:val="21"/>
                <w:szCs w:val="21"/>
              </w:rPr>
              <w:t>竖向</w:t>
            </w:r>
            <w:r w:rsidRPr="00CF74A0">
              <w:rPr>
                <w:rFonts w:ascii="Calibri" w:hAnsi="Calibri"/>
                <w:color w:val="000000"/>
                <w:sz w:val="21"/>
                <w:szCs w:val="21"/>
              </w:rPr>
              <w:t>截面</w:t>
            </w:r>
            <w:r w:rsidRPr="00CF74A0">
              <w:rPr>
                <w:rFonts w:ascii="Calibri" w:hAnsi="Calibri" w:hint="eastAsia"/>
                <w:color w:val="000000"/>
                <w:sz w:val="21"/>
                <w:szCs w:val="21"/>
              </w:rPr>
              <w:t>）</w:t>
            </w:r>
          </w:p>
          <w:p w14:paraId="0A1D3ABB" w14:textId="77777777" w:rsidR="00681821" w:rsidRPr="00CF74A0" w:rsidRDefault="00681821" w:rsidP="00CF74A0">
            <w:pPr>
              <w:spacing w:line="240" w:lineRule="auto"/>
              <w:ind w:firstLineChars="0" w:firstLine="0"/>
              <w:jc w:val="center"/>
              <w:rPr>
                <w:rFonts w:ascii="Calibri" w:hAnsi="Calibri"/>
                <w:color w:val="000000"/>
                <w:sz w:val="21"/>
                <w:szCs w:val="21"/>
              </w:rPr>
            </w:pPr>
            <w:r w:rsidRPr="00CF74A0">
              <w:rPr>
                <w:noProof/>
                <w:sz w:val="21"/>
                <w:szCs w:val="21"/>
              </w:rPr>
              <w:drawing>
                <wp:inline distT="0" distB="0" distL="0" distR="0" wp14:anchorId="44CE268A" wp14:editId="0B23C99E">
                  <wp:extent cx="1191842" cy="1109993"/>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28586" cy="1144214"/>
                          </a:xfrm>
                          <a:prstGeom prst="rect">
                            <a:avLst/>
                          </a:prstGeom>
                        </pic:spPr>
                      </pic:pic>
                    </a:graphicData>
                  </a:graphic>
                </wp:inline>
              </w:drawing>
            </w:r>
          </w:p>
          <w:p w14:paraId="1E62BF6C" w14:textId="77777777" w:rsidR="00681821" w:rsidRPr="00CF74A0" w:rsidRDefault="00681821" w:rsidP="00681821">
            <w:pPr>
              <w:spacing w:line="240" w:lineRule="auto"/>
              <w:ind w:firstLineChars="0" w:firstLine="0"/>
              <w:jc w:val="center"/>
              <w:rPr>
                <w:rFonts w:ascii="Calibri" w:hAnsi="Calibri"/>
                <w:color w:val="000000"/>
                <w:sz w:val="21"/>
                <w:szCs w:val="21"/>
              </w:rPr>
            </w:pPr>
            <w:r w:rsidRPr="00CF74A0">
              <w:rPr>
                <w:rFonts w:ascii="Calibri" w:hAnsi="Calibri" w:hint="eastAsia"/>
                <w:color w:val="000000"/>
                <w:sz w:val="21"/>
                <w:szCs w:val="21"/>
              </w:rPr>
              <w:t>（木骨架组合墙体水平截面，</w:t>
            </w:r>
            <w:r w:rsidRPr="00CF74A0">
              <w:rPr>
                <w:rFonts w:ascii="Calibri" w:hAnsi="Calibri" w:hint="eastAsia"/>
                <w:color w:val="000000"/>
                <w:sz w:val="21"/>
                <w:szCs w:val="21"/>
              </w:rPr>
              <w:t>6</w:t>
            </w:r>
            <w:r w:rsidRPr="00CF74A0">
              <w:rPr>
                <w:rFonts w:ascii="Calibri" w:hAnsi="Calibri"/>
                <w:color w:val="000000"/>
                <w:sz w:val="21"/>
                <w:szCs w:val="21"/>
              </w:rPr>
              <w:t>-1</w:t>
            </w:r>
            <w:r w:rsidRPr="00CF74A0">
              <w:rPr>
                <w:rFonts w:ascii="Calibri" w:hAnsi="Calibri" w:hint="eastAsia"/>
                <w:color w:val="000000"/>
                <w:sz w:val="21"/>
                <w:szCs w:val="21"/>
              </w:rPr>
              <w:t>是</w:t>
            </w:r>
            <w:proofErr w:type="gramStart"/>
            <w:r w:rsidRPr="00CF74A0">
              <w:rPr>
                <w:rFonts w:ascii="Calibri" w:hAnsi="Calibri"/>
                <w:color w:val="000000"/>
                <w:sz w:val="21"/>
                <w:szCs w:val="21"/>
              </w:rPr>
              <w:t>墙骨柱</w:t>
            </w:r>
            <w:proofErr w:type="gramEnd"/>
            <w:r w:rsidRPr="00CF74A0">
              <w:rPr>
                <w:rFonts w:ascii="Calibri" w:hAnsi="Calibri"/>
                <w:color w:val="000000"/>
                <w:sz w:val="21"/>
                <w:szCs w:val="21"/>
              </w:rPr>
              <w:t>，</w:t>
            </w:r>
            <w:r w:rsidRPr="00CF74A0">
              <w:rPr>
                <w:rFonts w:ascii="Calibri" w:hAnsi="Calibri" w:hint="eastAsia"/>
                <w:color w:val="000000"/>
                <w:sz w:val="21"/>
                <w:szCs w:val="21"/>
              </w:rPr>
              <w:t>6</w:t>
            </w:r>
            <w:r w:rsidRPr="00CF74A0">
              <w:rPr>
                <w:rFonts w:ascii="Calibri" w:hAnsi="Calibri"/>
                <w:color w:val="000000"/>
                <w:sz w:val="21"/>
                <w:szCs w:val="21"/>
              </w:rPr>
              <w:t>-2</w:t>
            </w:r>
            <w:r w:rsidRPr="00CF74A0">
              <w:rPr>
                <w:rFonts w:ascii="Calibri" w:hAnsi="Calibri" w:hint="eastAsia"/>
                <w:color w:val="000000"/>
                <w:sz w:val="21"/>
                <w:szCs w:val="21"/>
              </w:rPr>
              <w:t>是内嵌</w:t>
            </w:r>
            <w:r w:rsidRPr="00CF74A0">
              <w:rPr>
                <w:rFonts w:ascii="Calibri" w:hAnsi="Calibri"/>
                <w:color w:val="000000"/>
                <w:sz w:val="21"/>
                <w:szCs w:val="21"/>
              </w:rPr>
              <w:t>保温棉</w:t>
            </w:r>
            <w:r w:rsidRPr="00CF74A0">
              <w:rPr>
                <w:rFonts w:ascii="Calibri" w:hAnsi="Calibri" w:hint="eastAsia"/>
                <w:color w:val="000000"/>
                <w:sz w:val="21"/>
                <w:szCs w:val="21"/>
              </w:rPr>
              <w:t>）</w:t>
            </w:r>
          </w:p>
        </w:tc>
      </w:tr>
      <w:tr w:rsidR="00681821" w:rsidRPr="00DB5512" w14:paraId="55531CC9" w14:textId="77777777" w:rsidTr="00681821">
        <w:trPr>
          <w:trHeight w:val="567"/>
        </w:trPr>
        <w:tc>
          <w:tcPr>
            <w:tcW w:w="562" w:type="dxa"/>
            <w:vAlign w:val="center"/>
          </w:tcPr>
          <w:p w14:paraId="04E2E92F" w14:textId="14F315BC" w:rsidR="00681821" w:rsidRPr="00681821" w:rsidRDefault="00681821" w:rsidP="00681821">
            <w:pPr>
              <w:spacing w:line="240" w:lineRule="auto"/>
              <w:ind w:firstLineChars="0" w:firstLine="0"/>
              <w:jc w:val="center"/>
              <w:rPr>
                <w:color w:val="000000"/>
                <w:sz w:val="21"/>
                <w:szCs w:val="21"/>
              </w:rPr>
            </w:pPr>
            <w:r w:rsidRPr="00681821">
              <w:rPr>
                <w:color w:val="000000"/>
                <w:sz w:val="21"/>
                <w:szCs w:val="21"/>
              </w:rPr>
              <w:t>2</w:t>
            </w:r>
          </w:p>
        </w:tc>
        <w:tc>
          <w:tcPr>
            <w:tcW w:w="1276" w:type="dxa"/>
            <w:vAlign w:val="center"/>
          </w:tcPr>
          <w:p w14:paraId="20DE1C36" w14:textId="12DB5F47" w:rsidR="00681821" w:rsidRPr="00CF74A0" w:rsidRDefault="00681821" w:rsidP="00CF74A0">
            <w:pPr>
              <w:spacing w:line="240" w:lineRule="auto"/>
              <w:ind w:firstLineChars="0" w:firstLine="0"/>
              <w:jc w:val="left"/>
              <w:rPr>
                <w:rFonts w:ascii="Calibri" w:hAnsi="Calibri"/>
                <w:color w:val="000000"/>
                <w:sz w:val="21"/>
                <w:szCs w:val="21"/>
              </w:rPr>
            </w:pPr>
            <w:r w:rsidRPr="00CF74A0">
              <w:rPr>
                <w:rFonts w:ascii="Calibri" w:hAnsi="Calibri" w:hint="eastAsia"/>
                <w:color w:val="000000"/>
                <w:sz w:val="21"/>
                <w:szCs w:val="21"/>
              </w:rPr>
              <w:t>空气间层</w:t>
            </w:r>
          </w:p>
        </w:tc>
        <w:tc>
          <w:tcPr>
            <w:tcW w:w="4253" w:type="dxa"/>
            <w:vAlign w:val="center"/>
          </w:tcPr>
          <w:p w14:paraId="03ED0363" w14:textId="3389D79D" w:rsidR="00681821" w:rsidRPr="00CF74A0" w:rsidRDefault="00681821" w:rsidP="00CF74A0">
            <w:pPr>
              <w:spacing w:line="240" w:lineRule="auto"/>
              <w:ind w:firstLineChars="0" w:firstLine="0"/>
              <w:jc w:val="left"/>
              <w:rPr>
                <w:rFonts w:ascii="Calibri" w:hAnsi="Calibri"/>
                <w:color w:val="000000"/>
                <w:sz w:val="21"/>
                <w:szCs w:val="21"/>
              </w:rPr>
            </w:pPr>
            <w:r w:rsidRPr="00CF74A0">
              <w:rPr>
                <w:rFonts w:ascii="Calibri" w:hAnsi="Calibri" w:hint="eastAsia"/>
                <w:color w:val="000000"/>
                <w:sz w:val="21"/>
                <w:szCs w:val="21"/>
              </w:rPr>
              <w:t>大于</w:t>
            </w:r>
            <w:r w:rsidRPr="00681821">
              <w:rPr>
                <w:color w:val="000000"/>
                <w:sz w:val="21"/>
                <w:szCs w:val="21"/>
              </w:rPr>
              <w:t>10mm</w:t>
            </w:r>
            <w:r w:rsidRPr="00CF74A0">
              <w:rPr>
                <w:rFonts w:ascii="Calibri" w:hAnsi="Calibri"/>
                <w:color w:val="000000"/>
                <w:sz w:val="21"/>
                <w:szCs w:val="21"/>
              </w:rPr>
              <w:t>厚空气间层</w:t>
            </w:r>
            <w:r w:rsidRPr="00CF74A0">
              <w:rPr>
                <w:rFonts w:ascii="Calibri" w:hAnsi="Calibri" w:hint="eastAsia"/>
                <w:color w:val="000000"/>
                <w:sz w:val="21"/>
                <w:szCs w:val="21"/>
              </w:rPr>
              <w:t>或</w:t>
            </w:r>
            <w:r w:rsidRPr="00CF74A0">
              <w:rPr>
                <w:rFonts w:ascii="Calibri" w:hAnsi="Calibri"/>
                <w:color w:val="000000"/>
                <w:sz w:val="21"/>
                <w:szCs w:val="21"/>
              </w:rPr>
              <w:t>顺水条</w:t>
            </w:r>
            <w:r w:rsidRPr="00CF74A0">
              <w:rPr>
                <w:rFonts w:ascii="Calibri" w:hAnsi="Calibri" w:hint="eastAsia"/>
                <w:color w:val="000000"/>
                <w:sz w:val="21"/>
                <w:szCs w:val="21"/>
              </w:rPr>
              <w:t>等</w:t>
            </w:r>
          </w:p>
        </w:tc>
        <w:tc>
          <w:tcPr>
            <w:tcW w:w="2976" w:type="dxa"/>
            <w:vMerge/>
            <w:vAlign w:val="center"/>
          </w:tcPr>
          <w:p w14:paraId="36A7902F" w14:textId="77777777" w:rsidR="00681821" w:rsidRPr="00CF74A0" w:rsidRDefault="00681821" w:rsidP="00CF74A0">
            <w:pPr>
              <w:spacing w:line="240" w:lineRule="auto"/>
              <w:ind w:firstLine="420"/>
              <w:jc w:val="center"/>
              <w:rPr>
                <w:rFonts w:ascii="Calibri" w:hAnsi="Calibri"/>
                <w:color w:val="000000"/>
                <w:sz w:val="21"/>
                <w:szCs w:val="21"/>
              </w:rPr>
            </w:pPr>
          </w:p>
        </w:tc>
      </w:tr>
      <w:tr w:rsidR="00681821" w:rsidRPr="00DB5512" w14:paraId="34F20BCE" w14:textId="77777777" w:rsidTr="00681821">
        <w:trPr>
          <w:trHeight w:val="567"/>
        </w:trPr>
        <w:tc>
          <w:tcPr>
            <w:tcW w:w="562" w:type="dxa"/>
            <w:vAlign w:val="center"/>
          </w:tcPr>
          <w:p w14:paraId="124E2E4B" w14:textId="4C958904" w:rsidR="00681821" w:rsidRPr="00681821" w:rsidRDefault="00681821" w:rsidP="00681821">
            <w:pPr>
              <w:spacing w:line="240" w:lineRule="auto"/>
              <w:ind w:firstLineChars="0" w:firstLine="0"/>
              <w:jc w:val="center"/>
              <w:rPr>
                <w:color w:val="000000"/>
                <w:sz w:val="21"/>
                <w:szCs w:val="21"/>
              </w:rPr>
            </w:pPr>
            <w:r w:rsidRPr="00681821">
              <w:rPr>
                <w:color w:val="000000"/>
                <w:sz w:val="21"/>
                <w:szCs w:val="21"/>
              </w:rPr>
              <w:t>3</w:t>
            </w:r>
          </w:p>
        </w:tc>
        <w:tc>
          <w:tcPr>
            <w:tcW w:w="1276" w:type="dxa"/>
            <w:vAlign w:val="center"/>
          </w:tcPr>
          <w:p w14:paraId="1A3EA9CF" w14:textId="10186101" w:rsidR="00681821" w:rsidRPr="00CF74A0" w:rsidRDefault="00681821" w:rsidP="00CF74A0">
            <w:pPr>
              <w:spacing w:line="240" w:lineRule="auto"/>
              <w:ind w:firstLineChars="0" w:firstLine="0"/>
              <w:jc w:val="left"/>
              <w:rPr>
                <w:rFonts w:ascii="Calibri" w:hAnsi="Calibri"/>
                <w:color w:val="000000"/>
                <w:sz w:val="21"/>
                <w:szCs w:val="21"/>
              </w:rPr>
            </w:pPr>
            <w:r w:rsidRPr="00CF74A0">
              <w:rPr>
                <w:rFonts w:ascii="Calibri" w:hAnsi="Calibri" w:hint="eastAsia"/>
                <w:color w:val="000000"/>
                <w:sz w:val="21"/>
                <w:szCs w:val="21"/>
              </w:rPr>
              <w:t>外保温层</w:t>
            </w:r>
          </w:p>
        </w:tc>
        <w:tc>
          <w:tcPr>
            <w:tcW w:w="4253" w:type="dxa"/>
            <w:vAlign w:val="center"/>
          </w:tcPr>
          <w:p w14:paraId="710532F4" w14:textId="77777777" w:rsidR="00681821" w:rsidRPr="00CF74A0" w:rsidRDefault="00681821" w:rsidP="00CF74A0">
            <w:pPr>
              <w:spacing w:line="240" w:lineRule="auto"/>
              <w:ind w:firstLineChars="0" w:firstLine="0"/>
              <w:jc w:val="left"/>
              <w:rPr>
                <w:rFonts w:ascii="Calibri" w:hAnsi="Calibri"/>
                <w:color w:val="000000"/>
                <w:sz w:val="21"/>
                <w:szCs w:val="21"/>
              </w:rPr>
            </w:pPr>
            <w:r w:rsidRPr="00CF74A0">
              <w:rPr>
                <w:rFonts w:ascii="Calibri" w:hAnsi="Calibri" w:hint="eastAsia"/>
                <w:color w:val="000000"/>
                <w:sz w:val="21"/>
                <w:szCs w:val="21"/>
              </w:rPr>
              <w:t>岩棉、</w:t>
            </w:r>
            <w:r w:rsidRPr="00CF74A0">
              <w:rPr>
                <w:rFonts w:ascii="Calibri" w:hAnsi="Calibri"/>
                <w:color w:val="000000"/>
                <w:sz w:val="21"/>
                <w:szCs w:val="21"/>
              </w:rPr>
              <w:t>刚性保温</w:t>
            </w:r>
            <w:r w:rsidRPr="00CF74A0">
              <w:rPr>
                <w:rFonts w:ascii="Calibri" w:hAnsi="Calibri" w:hint="eastAsia"/>
                <w:color w:val="000000"/>
                <w:sz w:val="21"/>
                <w:szCs w:val="21"/>
              </w:rPr>
              <w:t>层</w:t>
            </w:r>
            <w:r w:rsidRPr="00681821">
              <w:rPr>
                <w:rFonts w:hint="eastAsia"/>
                <w:color w:val="000000"/>
                <w:sz w:val="21"/>
                <w:szCs w:val="21"/>
              </w:rPr>
              <w:t>XPS</w:t>
            </w:r>
            <w:r w:rsidRPr="00CF74A0">
              <w:rPr>
                <w:rFonts w:ascii="Calibri" w:hAnsi="Calibri"/>
                <w:color w:val="000000"/>
                <w:sz w:val="21"/>
                <w:szCs w:val="21"/>
              </w:rPr>
              <w:t>等</w:t>
            </w:r>
          </w:p>
        </w:tc>
        <w:tc>
          <w:tcPr>
            <w:tcW w:w="2976" w:type="dxa"/>
            <w:vMerge/>
            <w:vAlign w:val="center"/>
          </w:tcPr>
          <w:p w14:paraId="6F80A2CA" w14:textId="77777777" w:rsidR="00681821" w:rsidRPr="00CF74A0" w:rsidRDefault="00681821" w:rsidP="00CF74A0">
            <w:pPr>
              <w:spacing w:line="240" w:lineRule="auto"/>
              <w:ind w:firstLine="420"/>
              <w:jc w:val="center"/>
              <w:rPr>
                <w:rFonts w:ascii="Calibri" w:hAnsi="Calibri"/>
                <w:color w:val="000000"/>
                <w:sz w:val="21"/>
                <w:szCs w:val="21"/>
              </w:rPr>
            </w:pPr>
          </w:p>
        </w:tc>
      </w:tr>
      <w:tr w:rsidR="00681821" w:rsidRPr="00DB5512" w14:paraId="1BD812D0" w14:textId="77777777" w:rsidTr="00681821">
        <w:trPr>
          <w:trHeight w:val="567"/>
        </w:trPr>
        <w:tc>
          <w:tcPr>
            <w:tcW w:w="562" w:type="dxa"/>
            <w:vAlign w:val="center"/>
          </w:tcPr>
          <w:p w14:paraId="6D81AE75" w14:textId="1FB62F61" w:rsidR="00681821" w:rsidRPr="00681821" w:rsidRDefault="00681821" w:rsidP="00681821">
            <w:pPr>
              <w:spacing w:line="240" w:lineRule="auto"/>
              <w:ind w:firstLineChars="0" w:firstLine="0"/>
              <w:jc w:val="center"/>
              <w:rPr>
                <w:color w:val="000000"/>
                <w:sz w:val="21"/>
                <w:szCs w:val="21"/>
              </w:rPr>
            </w:pPr>
            <w:r w:rsidRPr="00681821">
              <w:rPr>
                <w:color w:val="000000"/>
                <w:sz w:val="21"/>
                <w:szCs w:val="21"/>
              </w:rPr>
              <w:t>4</w:t>
            </w:r>
          </w:p>
        </w:tc>
        <w:tc>
          <w:tcPr>
            <w:tcW w:w="1276" w:type="dxa"/>
            <w:vAlign w:val="center"/>
          </w:tcPr>
          <w:p w14:paraId="6F90C461" w14:textId="5C52BF4C" w:rsidR="00681821" w:rsidRPr="00CF74A0" w:rsidRDefault="00681821" w:rsidP="00CF74A0">
            <w:pPr>
              <w:spacing w:line="240" w:lineRule="auto"/>
              <w:ind w:firstLineChars="0" w:firstLine="0"/>
              <w:jc w:val="left"/>
              <w:rPr>
                <w:rFonts w:ascii="Calibri" w:hAnsi="Calibri"/>
                <w:color w:val="000000"/>
                <w:sz w:val="21"/>
                <w:szCs w:val="21"/>
              </w:rPr>
            </w:pPr>
            <w:r w:rsidRPr="00CF74A0">
              <w:rPr>
                <w:rFonts w:ascii="Calibri" w:hAnsi="Calibri" w:hint="eastAsia"/>
                <w:color w:val="000000"/>
                <w:sz w:val="21"/>
                <w:szCs w:val="21"/>
              </w:rPr>
              <w:t>防</w:t>
            </w:r>
            <w:r w:rsidRPr="00CF74A0">
              <w:rPr>
                <w:rFonts w:ascii="Calibri" w:hAnsi="Calibri"/>
                <w:color w:val="000000"/>
                <w:sz w:val="21"/>
                <w:szCs w:val="21"/>
              </w:rPr>
              <w:t>潮</w:t>
            </w:r>
            <w:r w:rsidRPr="00CF74A0">
              <w:rPr>
                <w:rFonts w:ascii="Calibri" w:hAnsi="Calibri" w:hint="eastAsia"/>
                <w:color w:val="000000"/>
                <w:sz w:val="21"/>
                <w:szCs w:val="21"/>
              </w:rPr>
              <w:t>层</w:t>
            </w:r>
          </w:p>
        </w:tc>
        <w:tc>
          <w:tcPr>
            <w:tcW w:w="4253" w:type="dxa"/>
            <w:vAlign w:val="center"/>
          </w:tcPr>
          <w:p w14:paraId="1FCABDE4" w14:textId="77777777" w:rsidR="00681821" w:rsidRPr="00CF74A0" w:rsidRDefault="00681821" w:rsidP="00CF74A0">
            <w:pPr>
              <w:spacing w:line="240" w:lineRule="auto"/>
              <w:ind w:firstLineChars="0" w:firstLine="0"/>
              <w:jc w:val="left"/>
              <w:rPr>
                <w:rFonts w:ascii="Calibri" w:hAnsi="Calibri"/>
                <w:color w:val="000000"/>
                <w:sz w:val="21"/>
                <w:szCs w:val="21"/>
              </w:rPr>
            </w:pPr>
            <w:r w:rsidRPr="00CF74A0">
              <w:rPr>
                <w:rFonts w:ascii="Calibri" w:hAnsi="Calibri" w:hint="eastAsia"/>
                <w:color w:val="000000"/>
                <w:sz w:val="21"/>
                <w:szCs w:val="21"/>
              </w:rPr>
              <w:t>呼吸纸</w:t>
            </w:r>
            <w:r w:rsidRPr="00CF74A0">
              <w:rPr>
                <w:rFonts w:ascii="Calibri" w:hAnsi="Calibri"/>
                <w:color w:val="000000"/>
                <w:sz w:val="21"/>
                <w:szCs w:val="21"/>
              </w:rPr>
              <w:t>，</w:t>
            </w:r>
            <w:r w:rsidRPr="00CF74A0">
              <w:rPr>
                <w:rFonts w:ascii="Calibri" w:hAnsi="Calibri" w:hint="eastAsia"/>
                <w:color w:val="000000"/>
                <w:sz w:val="21"/>
                <w:szCs w:val="21"/>
              </w:rPr>
              <w:t>防水</w:t>
            </w:r>
            <w:r w:rsidRPr="00CF74A0">
              <w:rPr>
                <w:rFonts w:ascii="Calibri" w:hAnsi="Calibri"/>
                <w:color w:val="000000"/>
                <w:sz w:val="21"/>
                <w:szCs w:val="21"/>
              </w:rPr>
              <w:t>透气</w:t>
            </w:r>
            <w:r w:rsidRPr="00CF74A0">
              <w:rPr>
                <w:rFonts w:ascii="Calibri" w:hAnsi="Calibri" w:hint="eastAsia"/>
                <w:color w:val="000000"/>
                <w:sz w:val="21"/>
                <w:szCs w:val="21"/>
              </w:rPr>
              <w:t>的</w:t>
            </w:r>
            <w:r w:rsidRPr="00CF74A0">
              <w:rPr>
                <w:rFonts w:ascii="Calibri" w:hAnsi="Calibri"/>
                <w:color w:val="000000"/>
                <w:sz w:val="21"/>
                <w:szCs w:val="21"/>
              </w:rPr>
              <w:t>油纸或</w:t>
            </w:r>
            <w:r w:rsidRPr="00CF74A0">
              <w:rPr>
                <w:rFonts w:ascii="Calibri" w:hAnsi="Calibri" w:hint="eastAsia"/>
                <w:color w:val="000000"/>
                <w:sz w:val="21"/>
                <w:szCs w:val="21"/>
              </w:rPr>
              <w:t>薄</w:t>
            </w:r>
            <w:r w:rsidRPr="00CF74A0">
              <w:rPr>
                <w:rFonts w:ascii="Calibri" w:hAnsi="Calibri"/>
                <w:color w:val="000000"/>
                <w:sz w:val="21"/>
                <w:szCs w:val="21"/>
              </w:rPr>
              <w:t>膜</w:t>
            </w:r>
            <w:r w:rsidRPr="00CF74A0">
              <w:rPr>
                <w:rFonts w:ascii="Calibri" w:hAnsi="Calibri" w:hint="eastAsia"/>
                <w:color w:val="000000"/>
                <w:sz w:val="21"/>
                <w:szCs w:val="21"/>
              </w:rPr>
              <w:t>等</w:t>
            </w:r>
          </w:p>
        </w:tc>
        <w:tc>
          <w:tcPr>
            <w:tcW w:w="2976" w:type="dxa"/>
            <w:vMerge/>
            <w:vAlign w:val="center"/>
          </w:tcPr>
          <w:p w14:paraId="3FE3A906" w14:textId="77777777" w:rsidR="00681821" w:rsidRPr="00CF74A0" w:rsidRDefault="00681821" w:rsidP="00CF74A0">
            <w:pPr>
              <w:spacing w:line="240" w:lineRule="auto"/>
              <w:ind w:firstLine="420"/>
              <w:jc w:val="center"/>
              <w:rPr>
                <w:rFonts w:ascii="Calibri" w:hAnsi="Calibri"/>
                <w:color w:val="000000"/>
                <w:sz w:val="21"/>
                <w:szCs w:val="21"/>
              </w:rPr>
            </w:pPr>
          </w:p>
        </w:tc>
      </w:tr>
      <w:tr w:rsidR="00681821" w:rsidRPr="00DB5512" w14:paraId="14FA645F" w14:textId="77777777" w:rsidTr="00681821">
        <w:trPr>
          <w:trHeight w:val="567"/>
        </w:trPr>
        <w:tc>
          <w:tcPr>
            <w:tcW w:w="562" w:type="dxa"/>
            <w:vAlign w:val="center"/>
          </w:tcPr>
          <w:p w14:paraId="064CC7CD" w14:textId="2B44564F" w:rsidR="00681821" w:rsidRPr="00681821" w:rsidRDefault="00681821" w:rsidP="00681821">
            <w:pPr>
              <w:spacing w:line="240" w:lineRule="auto"/>
              <w:ind w:firstLineChars="0" w:firstLine="0"/>
              <w:jc w:val="center"/>
              <w:rPr>
                <w:color w:val="000000"/>
                <w:sz w:val="21"/>
                <w:szCs w:val="21"/>
              </w:rPr>
            </w:pPr>
            <w:r w:rsidRPr="00681821">
              <w:rPr>
                <w:color w:val="000000"/>
                <w:sz w:val="21"/>
                <w:szCs w:val="21"/>
              </w:rPr>
              <w:t>5</w:t>
            </w:r>
          </w:p>
        </w:tc>
        <w:tc>
          <w:tcPr>
            <w:tcW w:w="1276" w:type="dxa"/>
            <w:vAlign w:val="center"/>
          </w:tcPr>
          <w:p w14:paraId="50C2CB5E" w14:textId="230EB544" w:rsidR="00681821" w:rsidRPr="00CF74A0" w:rsidRDefault="00681821" w:rsidP="00CF74A0">
            <w:pPr>
              <w:spacing w:line="240" w:lineRule="auto"/>
              <w:ind w:firstLineChars="0" w:firstLine="0"/>
              <w:jc w:val="left"/>
              <w:rPr>
                <w:rFonts w:ascii="Calibri" w:hAnsi="Calibri"/>
                <w:color w:val="000000"/>
                <w:sz w:val="21"/>
                <w:szCs w:val="21"/>
              </w:rPr>
            </w:pPr>
            <w:r w:rsidRPr="00CF74A0">
              <w:rPr>
                <w:rFonts w:ascii="Calibri" w:hAnsi="Calibri" w:hint="eastAsia"/>
                <w:color w:val="000000"/>
                <w:sz w:val="21"/>
                <w:szCs w:val="21"/>
              </w:rPr>
              <w:t>外墙面</w:t>
            </w:r>
            <w:r w:rsidRPr="00CF74A0">
              <w:rPr>
                <w:rFonts w:ascii="Calibri" w:hAnsi="Calibri"/>
                <w:color w:val="000000"/>
                <w:sz w:val="21"/>
                <w:szCs w:val="21"/>
              </w:rPr>
              <w:t>板</w:t>
            </w:r>
          </w:p>
        </w:tc>
        <w:tc>
          <w:tcPr>
            <w:tcW w:w="4253" w:type="dxa"/>
            <w:vAlign w:val="center"/>
          </w:tcPr>
          <w:p w14:paraId="5C00BB6D" w14:textId="77777777" w:rsidR="00681821" w:rsidRPr="00CF74A0" w:rsidRDefault="00681821" w:rsidP="00CF74A0">
            <w:pPr>
              <w:spacing w:line="240" w:lineRule="auto"/>
              <w:ind w:firstLineChars="0" w:firstLine="0"/>
              <w:jc w:val="left"/>
              <w:rPr>
                <w:rFonts w:ascii="Calibri" w:hAnsi="Calibri"/>
                <w:color w:val="000000"/>
                <w:sz w:val="21"/>
                <w:szCs w:val="21"/>
              </w:rPr>
            </w:pPr>
            <w:r w:rsidRPr="00CF74A0">
              <w:rPr>
                <w:rFonts w:ascii="Calibri" w:hAnsi="Calibri" w:hint="eastAsia"/>
                <w:color w:val="000000"/>
                <w:sz w:val="21"/>
                <w:szCs w:val="21"/>
              </w:rPr>
              <w:t>胶合板</w:t>
            </w:r>
            <w:r w:rsidRPr="00CF74A0">
              <w:rPr>
                <w:rFonts w:ascii="Calibri" w:hAnsi="Calibri"/>
                <w:color w:val="000000"/>
                <w:sz w:val="21"/>
                <w:szCs w:val="21"/>
              </w:rPr>
              <w:t>、定向木片板</w:t>
            </w:r>
            <w:r w:rsidRPr="00CF74A0">
              <w:rPr>
                <w:rFonts w:ascii="Calibri" w:hAnsi="Calibri" w:hint="eastAsia"/>
                <w:color w:val="000000"/>
                <w:sz w:val="21"/>
                <w:szCs w:val="21"/>
              </w:rPr>
              <w:t>、防水</w:t>
            </w:r>
            <w:r w:rsidRPr="00CF74A0">
              <w:rPr>
                <w:rFonts w:ascii="Calibri" w:hAnsi="Calibri"/>
                <w:color w:val="000000"/>
                <w:sz w:val="21"/>
                <w:szCs w:val="21"/>
              </w:rPr>
              <w:t>石膏板、水泥纤维板等</w:t>
            </w:r>
          </w:p>
        </w:tc>
        <w:tc>
          <w:tcPr>
            <w:tcW w:w="2976" w:type="dxa"/>
            <w:vMerge/>
            <w:vAlign w:val="center"/>
          </w:tcPr>
          <w:p w14:paraId="23231C1E" w14:textId="77777777" w:rsidR="00681821" w:rsidRPr="00CF74A0" w:rsidRDefault="00681821" w:rsidP="00CF74A0">
            <w:pPr>
              <w:spacing w:line="240" w:lineRule="auto"/>
              <w:ind w:firstLine="420"/>
              <w:jc w:val="center"/>
              <w:rPr>
                <w:rFonts w:ascii="Calibri" w:hAnsi="Calibri"/>
                <w:color w:val="000000"/>
                <w:sz w:val="21"/>
                <w:szCs w:val="21"/>
              </w:rPr>
            </w:pPr>
          </w:p>
        </w:tc>
      </w:tr>
      <w:tr w:rsidR="00681821" w:rsidRPr="00DB5512" w14:paraId="4BA8BC65" w14:textId="77777777" w:rsidTr="00681821">
        <w:trPr>
          <w:trHeight w:val="567"/>
        </w:trPr>
        <w:tc>
          <w:tcPr>
            <w:tcW w:w="562" w:type="dxa"/>
            <w:vAlign w:val="center"/>
          </w:tcPr>
          <w:p w14:paraId="045A4D7B" w14:textId="77AFE5C5" w:rsidR="00681821" w:rsidRPr="00681821" w:rsidRDefault="00681821" w:rsidP="00681821">
            <w:pPr>
              <w:spacing w:line="240" w:lineRule="auto"/>
              <w:ind w:firstLineChars="0" w:firstLine="0"/>
              <w:jc w:val="center"/>
              <w:rPr>
                <w:color w:val="000000"/>
                <w:sz w:val="21"/>
                <w:szCs w:val="21"/>
              </w:rPr>
            </w:pPr>
            <w:r w:rsidRPr="00681821">
              <w:rPr>
                <w:color w:val="000000"/>
                <w:sz w:val="21"/>
                <w:szCs w:val="21"/>
              </w:rPr>
              <w:t>6</w:t>
            </w:r>
          </w:p>
        </w:tc>
        <w:tc>
          <w:tcPr>
            <w:tcW w:w="1276" w:type="dxa"/>
            <w:vAlign w:val="center"/>
          </w:tcPr>
          <w:p w14:paraId="65B69D80" w14:textId="4A99ABA2" w:rsidR="00681821" w:rsidRPr="00CF74A0" w:rsidRDefault="00681821" w:rsidP="00CF74A0">
            <w:pPr>
              <w:spacing w:line="240" w:lineRule="auto"/>
              <w:ind w:firstLineChars="0" w:firstLine="0"/>
              <w:jc w:val="left"/>
              <w:rPr>
                <w:rFonts w:ascii="Calibri" w:hAnsi="Calibri"/>
                <w:color w:val="000000"/>
                <w:sz w:val="21"/>
                <w:szCs w:val="21"/>
              </w:rPr>
            </w:pPr>
            <w:r w:rsidRPr="00CF74A0">
              <w:rPr>
                <w:rFonts w:ascii="Calibri" w:hAnsi="Calibri" w:hint="eastAsia"/>
                <w:color w:val="000000"/>
                <w:sz w:val="21"/>
                <w:szCs w:val="21"/>
              </w:rPr>
              <w:t>木骨架墙体</w:t>
            </w:r>
          </w:p>
        </w:tc>
        <w:tc>
          <w:tcPr>
            <w:tcW w:w="4253" w:type="dxa"/>
            <w:vAlign w:val="center"/>
          </w:tcPr>
          <w:p w14:paraId="29C523B3" w14:textId="77777777" w:rsidR="00681821" w:rsidRPr="00CF74A0" w:rsidRDefault="00681821" w:rsidP="00CF74A0">
            <w:pPr>
              <w:spacing w:line="240" w:lineRule="auto"/>
              <w:ind w:firstLineChars="0" w:firstLine="0"/>
              <w:jc w:val="left"/>
              <w:rPr>
                <w:rFonts w:ascii="Calibri" w:hAnsi="Calibri"/>
                <w:color w:val="000000"/>
                <w:sz w:val="21"/>
                <w:szCs w:val="21"/>
              </w:rPr>
            </w:pPr>
            <w:proofErr w:type="gramStart"/>
            <w:r w:rsidRPr="00CF74A0">
              <w:rPr>
                <w:rFonts w:ascii="Calibri" w:hAnsi="Calibri" w:hint="eastAsia"/>
                <w:color w:val="000000"/>
                <w:sz w:val="21"/>
                <w:szCs w:val="21"/>
              </w:rPr>
              <w:t>墙骨柱</w:t>
            </w:r>
            <w:proofErr w:type="gramEnd"/>
            <w:r w:rsidRPr="00CF74A0">
              <w:rPr>
                <w:rFonts w:ascii="Calibri" w:hAnsi="Calibri" w:hint="eastAsia"/>
                <w:color w:val="000000"/>
                <w:sz w:val="21"/>
                <w:szCs w:val="21"/>
              </w:rPr>
              <w:t>+</w:t>
            </w:r>
            <w:r w:rsidRPr="00CF74A0">
              <w:rPr>
                <w:rFonts w:ascii="Calibri" w:hAnsi="Calibri" w:hint="eastAsia"/>
                <w:color w:val="000000"/>
                <w:sz w:val="21"/>
                <w:szCs w:val="21"/>
              </w:rPr>
              <w:t>内嵌</w:t>
            </w:r>
            <w:r w:rsidRPr="00CF74A0">
              <w:rPr>
                <w:rFonts w:ascii="Calibri" w:hAnsi="Calibri"/>
                <w:color w:val="000000"/>
                <w:sz w:val="21"/>
                <w:szCs w:val="21"/>
              </w:rPr>
              <w:t>保温棉</w:t>
            </w:r>
          </w:p>
        </w:tc>
        <w:tc>
          <w:tcPr>
            <w:tcW w:w="2976" w:type="dxa"/>
            <w:vMerge/>
            <w:vAlign w:val="center"/>
          </w:tcPr>
          <w:p w14:paraId="0AF74899" w14:textId="77777777" w:rsidR="00681821" w:rsidRPr="00CF74A0" w:rsidRDefault="00681821" w:rsidP="00CF74A0">
            <w:pPr>
              <w:spacing w:line="240" w:lineRule="auto"/>
              <w:ind w:firstLine="420"/>
              <w:jc w:val="center"/>
              <w:rPr>
                <w:rFonts w:ascii="Calibri" w:hAnsi="Calibri"/>
                <w:color w:val="000000"/>
                <w:sz w:val="21"/>
                <w:szCs w:val="21"/>
              </w:rPr>
            </w:pPr>
          </w:p>
        </w:tc>
      </w:tr>
      <w:tr w:rsidR="00681821" w:rsidRPr="00DB5512" w14:paraId="07F4F0DB" w14:textId="77777777" w:rsidTr="00681821">
        <w:trPr>
          <w:trHeight w:val="567"/>
        </w:trPr>
        <w:tc>
          <w:tcPr>
            <w:tcW w:w="562" w:type="dxa"/>
            <w:vAlign w:val="center"/>
          </w:tcPr>
          <w:p w14:paraId="1E6157BB" w14:textId="320EA4F0" w:rsidR="00681821" w:rsidRPr="00681821" w:rsidRDefault="00681821" w:rsidP="00681821">
            <w:pPr>
              <w:spacing w:line="240" w:lineRule="auto"/>
              <w:ind w:firstLineChars="0" w:firstLine="0"/>
              <w:jc w:val="center"/>
              <w:rPr>
                <w:color w:val="000000"/>
                <w:sz w:val="21"/>
                <w:szCs w:val="21"/>
              </w:rPr>
            </w:pPr>
            <w:r w:rsidRPr="00681821">
              <w:rPr>
                <w:color w:val="000000"/>
                <w:sz w:val="21"/>
                <w:szCs w:val="21"/>
              </w:rPr>
              <w:t>7</w:t>
            </w:r>
          </w:p>
        </w:tc>
        <w:tc>
          <w:tcPr>
            <w:tcW w:w="1276" w:type="dxa"/>
            <w:vAlign w:val="center"/>
          </w:tcPr>
          <w:p w14:paraId="5A7F9521" w14:textId="175B232E" w:rsidR="00681821" w:rsidRPr="00CF74A0" w:rsidRDefault="00681821" w:rsidP="00CF74A0">
            <w:pPr>
              <w:spacing w:line="240" w:lineRule="auto"/>
              <w:ind w:firstLineChars="0" w:firstLine="0"/>
              <w:jc w:val="left"/>
              <w:rPr>
                <w:rFonts w:ascii="Calibri" w:hAnsi="Calibri"/>
                <w:color w:val="000000"/>
                <w:sz w:val="21"/>
                <w:szCs w:val="21"/>
              </w:rPr>
            </w:pPr>
            <w:r w:rsidRPr="00CF74A0">
              <w:rPr>
                <w:rFonts w:ascii="Calibri" w:hAnsi="Calibri" w:hint="eastAsia"/>
                <w:color w:val="000000"/>
                <w:sz w:val="21"/>
                <w:szCs w:val="21"/>
              </w:rPr>
              <w:t>隔汽层</w:t>
            </w:r>
          </w:p>
        </w:tc>
        <w:tc>
          <w:tcPr>
            <w:tcW w:w="4253" w:type="dxa"/>
            <w:vAlign w:val="center"/>
          </w:tcPr>
          <w:p w14:paraId="6B88EEA0" w14:textId="77777777" w:rsidR="00681821" w:rsidRPr="00CF74A0" w:rsidRDefault="00681821" w:rsidP="00CF74A0">
            <w:pPr>
              <w:spacing w:line="240" w:lineRule="auto"/>
              <w:ind w:firstLineChars="0" w:firstLine="0"/>
              <w:jc w:val="left"/>
              <w:rPr>
                <w:rFonts w:ascii="Calibri" w:hAnsi="Calibri"/>
                <w:color w:val="000000"/>
                <w:sz w:val="21"/>
                <w:szCs w:val="21"/>
              </w:rPr>
            </w:pPr>
            <w:r w:rsidRPr="00CF74A0">
              <w:rPr>
                <w:rFonts w:ascii="Calibri" w:hAnsi="Calibri" w:hint="eastAsia"/>
                <w:color w:val="000000"/>
                <w:sz w:val="21"/>
                <w:szCs w:val="21"/>
              </w:rPr>
              <w:t>聚乙烯薄膜等薄膜产品</w:t>
            </w:r>
          </w:p>
        </w:tc>
        <w:tc>
          <w:tcPr>
            <w:tcW w:w="2976" w:type="dxa"/>
            <w:vMerge/>
            <w:vAlign w:val="center"/>
          </w:tcPr>
          <w:p w14:paraId="7F374F95" w14:textId="77777777" w:rsidR="00681821" w:rsidRPr="00CF74A0" w:rsidRDefault="00681821" w:rsidP="00CF74A0">
            <w:pPr>
              <w:spacing w:line="240" w:lineRule="auto"/>
              <w:ind w:firstLine="420"/>
              <w:jc w:val="center"/>
              <w:rPr>
                <w:rFonts w:ascii="Calibri" w:hAnsi="Calibri"/>
                <w:color w:val="000000"/>
                <w:sz w:val="21"/>
                <w:szCs w:val="21"/>
              </w:rPr>
            </w:pPr>
          </w:p>
        </w:tc>
      </w:tr>
      <w:tr w:rsidR="00681821" w:rsidRPr="00DB5512" w14:paraId="6C269A21" w14:textId="77777777" w:rsidTr="00681821">
        <w:trPr>
          <w:trHeight w:val="567"/>
        </w:trPr>
        <w:tc>
          <w:tcPr>
            <w:tcW w:w="562" w:type="dxa"/>
            <w:vAlign w:val="center"/>
          </w:tcPr>
          <w:p w14:paraId="27DD5119" w14:textId="76DA5417" w:rsidR="00681821" w:rsidRPr="00681821" w:rsidRDefault="00681821" w:rsidP="00681821">
            <w:pPr>
              <w:spacing w:line="240" w:lineRule="auto"/>
              <w:ind w:firstLineChars="0" w:firstLine="0"/>
              <w:jc w:val="center"/>
              <w:rPr>
                <w:color w:val="000000"/>
                <w:sz w:val="21"/>
                <w:szCs w:val="21"/>
              </w:rPr>
            </w:pPr>
            <w:r w:rsidRPr="00681821">
              <w:rPr>
                <w:color w:val="000000"/>
                <w:sz w:val="21"/>
                <w:szCs w:val="21"/>
              </w:rPr>
              <w:t>8</w:t>
            </w:r>
          </w:p>
        </w:tc>
        <w:tc>
          <w:tcPr>
            <w:tcW w:w="1276" w:type="dxa"/>
            <w:vAlign w:val="center"/>
          </w:tcPr>
          <w:p w14:paraId="628AD848" w14:textId="176F675E" w:rsidR="00681821" w:rsidRPr="00CF74A0" w:rsidRDefault="00681821" w:rsidP="00CF74A0">
            <w:pPr>
              <w:spacing w:line="240" w:lineRule="auto"/>
              <w:ind w:firstLineChars="0" w:firstLine="0"/>
              <w:jc w:val="left"/>
              <w:rPr>
                <w:rFonts w:ascii="Calibri" w:hAnsi="Calibri"/>
                <w:color w:val="000000"/>
                <w:sz w:val="21"/>
                <w:szCs w:val="21"/>
              </w:rPr>
            </w:pPr>
            <w:r w:rsidRPr="00CF74A0">
              <w:rPr>
                <w:rFonts w:ascii="Calibri" w:hAnsi="Calibri" w:hint="eastAsia"/>
                <w:color w:val="000000"/>
                <w:sz w:val="21"/>
                <w:szCs w:val="21"/>
              </w:rPr>
              <w:t>内墙</w:t>
            </w:r>
            <w:r w:rsidRPr="00CF74A0">
              <w:rPr>
                <w:rFonts w:ascii="Calibri" w:hAnsi="Calibri"/>
                <w:color w:val="000000"/>
                <w:sz w:val="21"/>
                <w:szCs w:val="21"/>
              </w:rPr>
              <w:t>面板</w:t>
            </w:r>
          </w:p>
        </w:tc>
        <w:tc>
          <w:tcPr>
            <w:tcW w:w="4253" w:type="dxa"/>
            <w:vAlign w:val="center"/>
          </w:tcPr>
          <w:p w14:paraId="03983553" w14:textId="77777777" w:rsidR="00681821" w:rsidRPr="00CF74A0" w:rsidRDefault="00681821" w:rsidP="00CF74A0">
            <w:pPr>
              <w:spacing w:line="240" w:lineRule="auto"/>
              <w:ind w:firstLineChars="0" w:firstLine="0"/>
              <w:jc w:val="left"/>
              <w:rPr>
                <w:rFonts w:ascii="Calibri" w:hAnsi="Calibri"/>
                <w:color w:val="000000"/>
                <w:sz w:val="21"/>
                <w:szCs w:val="21"/>
              </w:rPr>
            </w:pPr>
            <w:r w:rsidRPr="00CF74A0">
              <w:rPr>
                <w:rFonts w:ascii="Calibri" w:hAnsi="Calibri" w:hint="eastAsia"/>
                <w:color w:val="000000"/>
                <w:sz w:val="21"/>
                <w:szCs w:val="21"/>
              </w:rPr>
              <w:t>石膏板</w:t>
            </w:r>
            <w:r w:rsidRPr="00CF74A0">
              <w:rPr>
                <w:rFonts w:ascii="Calibri" w:hAnsi="Calibri"/>
                <w:color w:val="000000"/>
                <w:sz w:val="21"/>
                <w:szCs w:val="21"/>
              </w:rPr>
              <w:t>等墙体的内饰面</w:t>
            </w:r>
          </w:p>
        </w:tc>
        <w:tc>
          <w:tcPr>
            <w:tcW w:w="2976" w:type="dxa"/>
            <w:vMerge/>
            <w:vAlign w:val="center"/>
          </w:tcPr>
          <w:p w14:paraId="01426B9A" w14:textId="77777777" w:rsidR="00681821" w:rsidRPr="00CF74A0" w:rsidRDefault="00681821" w:rsidP="00CF74A0">
            <w:pPr>
              <w:spacing w:line="240" w:lineRule="auto"/>
              <w:ind w:firstLine="420"/>
              <w:jc w:val="center"/>
              <w:rPr>
                <w:rFonts w:ascii="Calibri" w:hAnsi="Calibri"/>
                <w:color w:val="000000"/>
                <w:sz w:val="21"/>
                <w:szCs w:val="21"/>
              </w:rPr>
            </w:pPr>
          </w:p>
        </w:tc>
      </w:tr>
    </w:tbl>
    <w:p w14:paraId="0436560E" w14:textId="0FF54E34" w:rsidR="0028597C" w:rsidRPr="006A5BE8" w:rsidRDefault="00904201" w:rsidP="00220736">
      <w:pPr>
        <w:keepNext/>
        <w:keepLines/>
        <w:adjustRightInd w:val="0"/>
        <w:ind w:firstLineChars="0" w:firstLine="0"/>
        <w:outlineLvl w:val="2"/>
        <w:rPr>
          <w:szCs w:val="18"/>
        </w:rPr>
      </w:pPr>
      <w:r w:rsidRPr="004A4753">
        <w:rPr>
          <w:b/>
          <w:szCs w:val="18"/>
        </w:rPr>
        <w:lastRenderedPageBreak/>
        <w:t>4.3.7</w:t>
      </w:r>
      <w:r w:rsidRPr="006A5BE8">
        <w:rPr>
          <w:szCs w:val="18"/>
        </w:rPr>
        <w:t xml:space="preserve"> </w:t>
      </w:r>
      <w:r w:rsidR="00F63B63">
        <w:rPr>
          <w:szCs w:val="18"/>
        </w:rPr>
        <w:t xml:space="preserve"> </w:t>
      </w:r>
      <w:r w:rsidR="0028597C" w:rsidRPr="006A5BE8">
        <w:rPr>
          <w:rFonts w:hint="eastAsia"/>
          <w:szCs w:val="18"/>
        </w:rPr>
        <w:t>木骨架组合墙体应符合下列规定：</w:t>
      </w:r>
    </w:p>
    <w:p w14:paraId="7FC0076F" w14:textId="0CFC220B" w:rsidR="00771608" w:rsidRDefault="00771608" w:rsidP="00771608">
      <w:pPr>
        <w:ind w:firstLine="482"/>
      </w:pPr>
      <w:r w:rsidRPr="00055992">
        <w:rPr>
          <w:rFonts w:hint="eastAsia"/>
          <w:b/>
        </w:rPr>
        <w:t>1</w:t>
      </w:r>
      <w:r w:rsidR="00055992">
        <w:t xml:space="preserve">  </w:t>
      </w:r>
      <w:r w:rsidRPr="00670E92">
        <w:rPr>
          <w:rFonts w:hint="eastAsia"/>
        </w:rPr>
        <w:t>木骨架组合墙体</w:t>
      </w:r>
      <w:r>
        <w:rPr>
          <w:rFonts w:hint="eastAsia"/>
        </w:rPr>
        <w:t>构造</w:t>
      </w:r>
      <w:r>
        <w:t>中</w:t>
      </w:r>
      <w:r w:rsidRPr="00670E92">
        <w:rPr>
          <w:rFonts w:hint="eastAsia"/>
        </w:rPr>
        <w:t>外保温层</w:t>
      </w:r>
      <w:r>
        <w:rPr>
          <w:rFonts w:hint="eastAsia"/>
        </w:rPr>
        <w:t>应</w:t>
      </w:r>
      <w:r>
        <w:t>根据需求</w:t>
      </w:r>
      <w:r>
        <w:rPr>
          <w:rFonts w:hint="eastAsia"/>
        </w:rPr>
        <w:t>设计，</w:t>
      </w:r>
      <w:r>
        <w:t>可不设置</w:t>
      </w:r>
      <w:r w:rsidRPr="00670E92">
        <w:rPr>
          <w:rFonts w:hint="eastAsia"/>
        </w:rPr>
        <w:t>外保温层</w:t>
      </w:r>
      <w:r w:rsidR="006B3395">
        <w:rPr>
          <w:rFonts w:hint="eastAsia"/>
        </w:rPr>
        <w:t>；</w:t>
      </w:r>
    </w:p>
    <w:p w14:paraId="292EAB34" w14:textId="341E8CC7" w:rsidR="00771608" w:rsidRDefault="00771608" w:rsidP="00771608">
      <w:pPr>
        <w:ind w:firstLine="482"/>
      </w:pPr>
      <w:r w:rsidRPr="00055992">
        <w:rPr>
          <w:rFonts w:hint="eastAsia"/>
          <w:b/>
        </w:rPr>
        <w:t>2</w:t>
      </w:r>
      <w:r w:rsidR="00055992">
        <w:rPr>
          <w:b/>
        </w:rPr>
        <w:t xml:space="preserve">  </w:t>
      </w:r>
      <w:r w:rsidRPr="00670E92">
        <w:rPr>
          <w:rFonts w:hint="eastAsia"/>
        </w:rPr>
        <w:t>木骨架组合墙体</w:t>
      </w:r>
      <w:r>
        <w:rPr>
          <w:rFonts w:hint="eastAsia"/>
        </w:rPr>
        <w:t>构造</w:t>
      </w:r>
      <w:r>
        <w:t>中</w:t>
      </w:r>
      <w:r w:rsidRPr="004839C7">
        <w:rPr>
          <w:rFonts w:hint="eastAsia"/>
        </w:rPr>
        <w:t>隔汽层</w:t>
      </w:r>
      <w:r>
        <w:rPr>
          <w:rFonts w:hint="eastAsia"/>
        </w:rPr>
        <w:t>应根据所在</w:t>
      </w:r>
      <w:r>
        <w:t>地区气候不同</w:t>
      </w:r>
      <w:r>
        <w:rPr>
          <w:rFonts w:hint="eastAsia"/>
        </w:rPr>
        <w:t>设置</w:t>
      </w:r>
      <w:r>
        <w:t>，</w:t>
      </w:r>
      <w:r w:rsidRPr="00660567">
        <w:rPr>
          <w:rFonts w:hint="eastAsia"/>
        </w:rPr>
        <w:t>应</w:t>
      </w:r>
      <w:r>
        <w:rPr>
          <w:rFonts w:hint="eastAsia"/>
        </w:rPr>
        <w:t>安装</w:t>
      </w:r>
      <w:r w:rsidRPr="00660567">
        <w:rPr>
          <w:rFonts w:hint="eastAsia"/>
        </w:rPr>
        <w:t>在建筑围护结构的高温侧。</w:t>
      </w:r>
      <w:r w:rsidRPr="004839C7">
        <w:rPr>
          <w:rFonts w:hint="eastAsia"/>
        </w:rPr>
        <w:t>在严寒地区和寒冷地区</w:t>
      </w:r>
      <w:r>
        <w:rPr>
          <w:rFonts w:hint="eastAsia"/>
        </w:rPr>
        <w:t>应</w:t>
      </w:r>
      <w:r w:rsidRPr="004839C7">
        <w:rPr>
          <w:rFonts w:hint="eastAsia"/>
        </w:rPr>
        <w:t>安装在外墙室内侧</w:t>
      </w:r>
      <w:r>
        <w:rPr>
          <w:rFonts w:hint="eastAsia"/>
        </w:rPr>
        <w:t>，</w:t>
      </w:r>
      <w:r>
        <w:t>设置在</w:t>
      </w:r>
      <w:proofErr w:type="gramStart"/>
      <w:r>
        <w:rPr>
          <w:rFonts w:hint="eastAsia"/>
        </w:rPr>
        <w:t>墙骨柱</w:t>
      </w:r>
      <w:proofErr w:type="gramEnd"/>
      <w:r>
        <w:rPr>
          <w:rFonts w:hint="eastAsia"/>
        </w:rPr>
        <w:t>和</w:t>
      </w:r>
      <w:r>
        <w:t>内墙面板</w:t>
      </w:r>
      <w:r>
        <w:rPr>
          <w:rFonts w:hint="eastAsia"/>
        </w:rPr>
        <w:t>之间</w:t>
      </w:r>
      <w:r w:rsidRPr="004839C7">
        <w:rPr>
          <w:rFonts w:hint="eastAsia"/>
        </w:rPr>
        <w:t>，在</w:t>
      </w:r>
      <w:r>
        <w:rPr>
          <w:rFonts w:hint="eastAsia"/>
        </w:rPr>
        <w:t>其他</w:t>
      </w:r>
      <w:r w:rsidRPr="004839C7">
        <w:rPr>
          <w:rFonts w:hint="eastAsia"/>
        </w:rPr>
        <w:t>气候类型地区不应安装在外墙室内侧</w:t>
      </w:r>
      <w:r w:rsidR="006B3395">
        <w:rPr>
          <w:rFonts w:hint="eastAsia"/>
        </w:rPr>
        <w:t>；</w:t>
      </w:r>
    </w:p>
    <w:p w14:paraId="60B2D0CD" w14:textId="106645CC" w:rsidR="00771608" w:rsidRDefault="00771608" w:rsidP="00771608">
      <w:pPr>
        <w:ind w:firstLine="482"/>
      </w:pPr>
      <w:r w:rsidRPr="00055992">
        <w:rPr>
          <w:b/>
        </w:rPr>
        <w:t>3</w:t>
      </w:r>
      <w:r w:rsidR="00055992">
        <w:t xml:space="preserve">  </w:t>
      </w:r>
      <w:r w:rsidRPr="00EC0D7D">
        <w:rPr>
          <w:rFonts w:hint="eastAsia"/>
        </w:rPr>
        <w:t>木骨架组合墙体与主体结构的连接宜采用墙体周围四边连接，可采用与主体结构内嵌式连接或外包式连接，内嵌式连接可采用悬挑式或平齐式连接。</w:t>
      </w:r>
      <w:r w:rsidRPr="008A0357">
        <w:rPr>
          <w:rFonts w:hint="eastAsia"/>
        </w:rPr>
        <w:t>木骨架组合墙体与主体结构连接节点可</w:t>
      </w:r>
      <w:r w:rsidRPr="008A0357">
        <w:t>采用</w:t>
      </w:r>
      <w:r w:rsidRPr="008A0357">
        <w:rPr>
          <w:rFonts w:hint="eastAsia"/>
        </w:rPr>
        <w:t>螺栓</w:t>
      </w:r>
      <w:r w:rsidRPr="008A0357">
        <w:t>连接、角钢连接和规格材</w:t>
      </w:r>
      <w:proofErr w:type="gramStart"/>
      <w:r w:rsidRPr="008A0357">
        <w:t>木垫块</w:t>
      </w:r>
      <w:proofErr w:type="gramEnd"/>
      <w:r w:rsidRPr="008A0357">
        <w:t>等</w:t>
      </w:r>
      <w:r w:rsidRPr="008A0357">
        <w:rPr>
          <w:rFonts w:hint="eastAsia"/>
        </w:rPr>
        <w:t>连接构造（</w:t>
      </w:r>
      <w:r w:rsidR="001654BA">
        <w:rPr>
          <w:rFonts w:hint="eastAsia"/>
        </w:rPr>
        <w:t>见</w:t>
      </w:r>
      <w:r w:rsidRPr="008A0357">
        <w:t>图</w:t>
      </w:r>
      <w:r w:rsidRPr="008A0357">
        <w:rPr>
          <w:rFonts w:hint="eastAsia"/>
        </w:rPr>
        <w:t>4.3.7</w:t>
      </w:r>
      <w:r w:rsidR="001654BA">
        <w:t>-1</w:t>
      </w:r>
      <w:r w:rsidRPr="008A0357">
        <w:rPr>
          <w:rFonts w:hint="eastAsia"/>
        </w:rPr>
        <w:t>）</w:t>
      </w:r>
      <w:r w:rsidR="006B3395">
        <w:rPr>
          <w:rFonts w:hint="eastAsia"/>
        </w:rPr>
        <w:t>；</w:t>
      </w:r>
    </w:p>
    <w:p w14:paraId="470141A2" w14:textId="77777777" w:rsidR="00771608" w:rsidRDefault="00771608" w:rsidP="00D24028">
      <w:pPr>
        <w:ind w:firstLineChars="0" w:firstLine="0"/>
        <w:jc w:val="center"/>
        <w:rPr>
          <w:bCs/>
        </w:rPr>
      </w:pPr>
      <w:r>
        <w:rPr>
          <w:bCs/>
          <w:noProof/>
        </w:rPr>
        <w:drawing>
          <wp:inline distT="0" distB="0" distL="0" distR="0" wp14:anchorId="60B12DAB" wp14:editId="09361C6D">
            <wp:extent cx="5443000" cy="2913615"/>
            <wp:effectExtent l="0" t="0" r="571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9218" t="10007" r="4960" b="5973"/>
                    <a:stretch/>
                  </pic:blipFill>
                  <pic:spPr bwMode="auto">
                    <a:xfrm>
                      <a:off x="0" y="0"/>
                      <a:ext cx="5459530" cy="2922463"/>
                    </a:xfrm>
                    <a:prstGeom prst="rect">
                      <a:avLst/>
                    </a:prstGeom>
                    <a:noFill/>
                    <a:ln>
                      <a:noFill/>
                    </a:ln>
                    <a:extLst>
                      <a:ext uri="{53640926-AAD7-44D8-BBD7-CCE9431645EC}">
                        <a14:shadowObscured xmlns:a14="http://schemas.microsoft.com/office/drawing/2010/main"/>
                      </a:ext>
                    </a:extLst>
                  </pic:spPr>
                </pic:pic>
              </a:graphicData>
            </a:graphic>
          </wp:inline>
        </w:drawing>
      </w:r>
    </w:p>
    <w:p w14:paraId="163FB2AE" w14:textId="001502D5" w:rsidR="00771608" w:rsidRPr="00C0135B" w:rsidRDefault="00771608" w:rsidP="00771608">
      <w:pPr>
        <w:ind w:firstLine="422"/>
        <w:jc w:val="center"/>
        <w:rPr>
          <w:b/>
          <w:bCs/>
          <w:sz w:val="21"/>
        </w:rPr>
      </w:pPr>
      <w:r w:rsidRPr="00C0135B">
        <w:rPr>
          <w:rFonts w:hint="eastAsia"/>
          <w:b/>
          <w:bCs/>
          <w:sz w:val="21"/>
        </w:rPr>
        <w:t>图</w:t>
      </w:r>
      <w:r w:rsidRPr="00C0135B">
        <w:rPr>
          <w:b/>
          <w:bCs/>
          <w:sz w:val="21"/>
        </w:rPr>
        <w:t>4.3.7-</w:t>
      </w:r>
      <w:r w:rsidR="004A1FCF" w:rsidRPr="00C0135B">
        <w:rPr>
          <w:b/>
          <w:bCs/>
          <w:sz w:val="21"/>
        </w:rPr>
        <w:t>1</w:t>
      </w:r>
      <w:r w:rsidRPr="00C0135B">
        <w:rPr>
          <w:b/>
          <w:bCs/>
          <w:sz w:val="21"/>
        </w:rPr>
        <w:t xml:space="preserve"> </w:t>
      </w:r>
      <w:r w:rsidR="004A1FCF" w:rsidRPr="00C0135B">
        <w:rPr>
          <w:b/>
          <w:bCs/>
          <w:sz w:val="21"/>
        </w:rPr>
        <w:t xml:space="preserve"> </w:t>
      </w:r>
      <w:r w:rsidRPr="00C0135B">
        <w:rPr>
          <w:rFonts w:hint="eastAsia"/>
          <w:b/>
          <w:bCs/>
          <w:sz w:val="21"/>
        </w:rPr>
        <w:t>木骨架组合墙体与混凝土结构连接方式</w:t>
      </w:r>
    </w:p>
    <w:p w14:paraId="51AF2A40" w14:textId="76FC4428" w:rsidR="00771608" w:rsidRPr="00A5558F" w:rsidRDefault="00771608" w:rsidP="0041223E">
      <w:pPr>
        <w:ind w:firstLine="482"/>
        <w:rPr>
          <w:bCs/>
          <w:i/>
        </w:rPr>
      </w:pPr>
      <w:r w:rsidRPr="00055992">
        <w:rPr>
          <w:b/>
        </w:rPr>
        <w:t>4</w:t>
      </w:r>
      <w:r w:rsidRPr="00EC0D7D">
        <w:rPr>
          <w:bCs/>
        </w:rPr>
        <w:t xml:space="preserve"> </w:t>
      </w:r>
      <w:r w:rsidR="00055992">
        <w:rPr>
          <w:bCs/>
        </w:rPr>
        <w:t xml:space="preserve"> </w:t>
      </w:r>
      <w:r w:rsidRPr="00EC0D7D">
        <w:rPr>
          <w:rFonts w:hint="eastAsia"/>
          <w:bCs/>
        </w:rPr>
        <w:t>木骨架组合墙体与主体结构的连接缝、与建筑门窗的连接缝应采用建筑密封胶或密封条等密封材料进行封堵</w:t>
      </w:r>
      <w:r>
        <w:rPr>
          <w:rFonts w:hint="eastAsia"/>
          <w:bCs/>
        </w:rPr>
        <w:t>，</w:t>
      </w:r>
      <w:r w:rsidRPr="008F7EC7">
        <w:rPr>
          <w:rFonts w:hint="eastAsia"/>
          <w:bCs/>
        </w:rPr>
        <w:t>与其他墙体、楼面连接部位的间隙应用高效保温隔热、防潮材料填实</w:t>
      </w:r>
      <w:r>
        <w:rPr>
          <w:rFonts w:hint="eastAsia"/>
          <w:bCs/>
        </w:rPr>
        <w:t>（</w:t>
      </w:r>
      <w:r w:rsidR="00B96EED">
        <w:rPr>
          <w:rFonts w:hint="eastAsia"/>
          <w:bCs/>
        </w:rPr>
        <w:t>见</w:t>
      </w:r>
      <w:r>
        <w:rPr>
          <w:bCs/>
        </w:rPr>
        <w:t>图</w:t>
      </w:r>
      <w:r>
        <w:rPr>
          <w:rFonts w:hint="eastAsia"/>
          <w:bCs/>
        </w:rPr>
        <w:t>4.3.7</w:t>
      </w:r>
      <w:r w:rsidR="00B96EED">
        <w:rPr>
          <w:bCs/>
        </w:rPr>
        <w:t>-2</w:t>
      </w:r>
      <w:r>
        <w:rPr>
          <w:rFonts w:hint="eastAsia"/>
          <w:bCs/>
        </w:rPr>
        <w:t>）；</w:t>
      </w:r>
      <w:r w:rsidRPr="008D7CED">
        <w:rPr>
          <w:rFonts w:hint="eastAsia"/>
          <w:bCs/>
        </w:rPr>
        <w:t>穿越墙体的设备管道和固定墙体的金属连接件应采用保温隔热材料填实空隙。</w:t>
      </w:r>
    </w:p>
    <w:tbl>
      <w:tblPr>
        <w:tblStyle w:val="a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5016"/>
      </w:tblGrid>
      <w:tr w:rsidR="00771608" w:rsidRPr="00EC0D7D" w14:paraId="0E3707D4" w14:textId="77777777" w:rsidTr="00055992">
        <w:tc>
          <w:tcPr>
            <w:tcW w:w="4006" w:type="dxa"/>
            <w:tcBorders>
              <w:top w:val="nil"/>
              <w:left w:val="nil"/>
              <w:bottom w:val="nil"/>
              <w:right w:val="nil"/>
            </w:tcBorders>
          </w:tcPr>
          <w:p w14:paraId="47F4B7F6" w14:textId="77777777" w:rsidR="00771608" w:rsidRPr="00EC0D7D" w:rsidRDefault="00771608" w:rsidP="009C5EBD">
            <w:pPr>
              <w:ind w:firstLine="480"/>
              <w:jc w:val="center"/>
              <w:rPr>
                <w:szCs w:val="21"/>
              </w:rPr>
            </w:pPr>
            <w:r w:rsidRPr="00EC0D7D">
              <w:rPr>
                <w:noProof/>
              </w:rPr>
              <w:lastRenderedPageBreak/>
              <w:drawing>
                <wp:inline distT="0" distB="0" distL="0" distR="0" wp14:anchorId="7C76A204" wp14:editId="6E326E8F">
                  <wp:extent cx="1553210" cy="1478915"/>
                  <wp:effectExtent l="0" t="0" r="8890" b="6985"/>
                  <wp:docPr id="3"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31"/>
                          <a:stretch>
                            <a:fillRect/>
                          </a:stretch>
                        </pic:blipFill>
                        <pic:spPr>
                          <a:xfrm>
                            <a:off x="0" y="0"/>
                            <a:ext cx="1553210" cy="1478915"/>
                          </a:xfrm>
                          <a:prstGeom prst="rect">
                            <a:avLst/>
                          </a:prstGeom>
                        </pic:spPr>
                      </pic:pic>
                    </a:graphicData>
                  </a:graphic>
                </wp:inline>
              </w:drawing>
            </w:r>
          </w:p>
        </w:tc>
        <w:tc>
          <w:tcPr>
            <w:tcW w:w="4516" w:type="dxa"/>
            <w:tcBorders>
              <w:top w:val="nil"/>
              <w:left w:val="nil"/>
              <w:bottom w:val="nil"/>
              <w:right w:val="nil"/>
            </w:tcBorders>
          </w:tcPr>
          <w:p w14:paraId="124222A0" w14:textId="77777777" w:rsidR="00771608" w:rsidRPr="00EC0D7D" w:rsidRDefault="00771608" w:rsidP="009C5EBD">
            <w:pPr>
              <w:ind w:firstLine="480"/>
              <w:jc w:val="center"/>
              <w:rPr>
                <w:szCs w:val="21"/>
              </w:rPr>
            </w:pPr>
            <w:r w:rsidRPr="00EC0D7D">
              <w:rPr>
                <w:noProof/>
              </w:rPr>
              <w:drawing>
                <wp:inline distT="0" distB="0" distL="114300" distR="114300" wp14:anchorId="1FC84E93" wp14:editId="627B2329">
                  <wp:extent cx="2725420" cy="1387475"/>
                  <wp:effectExtent l="0" t="0" r="17780" b="3175"/>
                  <wp:docPr id="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1"/>
                          <pic:cNvPicPr>
                            <a:picLocks noChangeAspect="1"/>
                          </pic:cNvPicPr>
                        </pic:nvPicPr>
                        <pic:blipFill>
                          <a:blip r:embed="rId32"/>
                          <a:stretch>
                            <a:fillRect/>
                          </a:stretch>
                        </pic:blipFill>
                        <pic:spPr>
                          <a:xfrm>
                            <a:off x="0" y="0"/>
                            <a:ext cx="2725420" cy="1387475"/>
                          </a:xfrm>
                          <a:prstGeom prst="rect">
                            <a:avLst/>
                          </a:prstGeom>
                          <a:noFill/>
                          <a:ln>
                            <a:noFill/>
                          </a:ln>
                        </pic:spPr>
                      </pic:pic>
                    </a:graphicData>
                  </a:graphic>
                </wp:inline>
              </w:drawing>
            </w:r>
          </w:p>
        </w:tc>
      </w:tr>
      <w:tr w:rsidR="00771608" w:rsidRPr="00EC0D7D" w14:paraId="2103A238" w14:textId="77777777" w:rsidTr="00055992">
        <w:tc>
          <w:tcPr>
            <w:tcW w:w="4006" w:type="dxa"/>
            <w:tcBorders>
              <w:top w:val="nil"/>
              <w:left w:val="nil"/>
              <w:bottom w:val="nil"/>
              <w:right w:val="nil"/>
            </w:tcBorders>
          </w:tcPr>
          <w:p w14:paraId="7034103A" w14:textId="77777777" w:rsidR="00771608" w:rsidRPr="00EC0D7D" w:rsidRDefault="00771608" w:rsidP="009C5EBD">
            <w:pPr>
              <w:ind w:firstLineChars="0" w:firstLine="0"/>
              <w:jc w:val="center"/>
              <w:rPr>
                <w:sz w:val="18"/>
                <w:szCs w:val="18"/>
              </w:rPr>
            </w:pPr>
            <w:r w:rsidRPr="00EC0D7D">
              <w:rPr>
                <w:rFonts w:eastAsia="Times New Roman"/>
                <w:spacing w:val="-1"/>
                <w:sz w:val="18"/>
                <w:szCs w:val="18"/>
              </w:rPr>
              <w:t>(</w:t>
            </w:r>
            <w:r w:rsidRPr="00EC0D7D">
              <w:rPr>
                <w:rFonts w:eastAsia="Times New Roman"/>
                <w:sz w:val="18"/>
                <w:szCs w:val="18"/>
              </w:rPr>
              <w:t>a</w:t>
            </w:r>
            <w:r w:rsidRPr="00EC0D7D">
              <w:rPr>
                <w:rFonts w:eastAsia="Times New Roman"/>
                <w:spacing w:val="-1"/>
                <w:sz w:val="18"/>
                <w:szCs w:val="18"/>
              </w:rPr>
              <w:t xml:space="preserve">) </w:t>
            </w:r>
            <w:r w:rsidRPr="00EC0D7D">
              <w:rPr>
                <w:sz w:val="18"/>
                <w:szCs w:val="18"/>
              </w:rPr>
              <w:t>外墙拐角的间隙处理方式</w:t>
            </w:r>
          </w:p>
        </w:tc>
        <w:tc>
          <w:tcPr>
            <w:tcW w:w="4516" w:type="dxa"/>
            <w:tcBorders>
              <w:top w:val="nil"/>
              <w:left w:val="nil"/>
              <w:bottom w:val="nil"/>
              <w:right w:val="nil"/>
            </w:tcBorders>
          </w:tcPr>
          <w:p w14:paraId="185F7476" w14:textId="77777777" w:rsidR="00771608" w:rsidRPr="00EC0D7D" w:rsidRDefault="00771608" w:rsidP="009C5EBD">
            <w:pPr>
              <w:spacing w:before="49"/>
              <w:ind w:firstLineChars="0" w:firstLine="0"/>
              <w:jc w:val="center"/>
              <w:rPr>
                <w:sz w:val="18"/>
                <w:szCs w:val="18"/>
              </w:rPr>
            </w:pPr>
            <w:r w:rsidRPr="00EC0D7D">
              <w:rPr>
                <w:rFonts w:eastAsia="Times New Roman"/>
                <w:sz w:val="18"/>
                <w:szCs w:val="18"/>
              </w:rPr>
              <w:t xml:space="preserve">(b)  </w:t>
            </w:r>
            <w:r w:rsidRPr="00EC0D7D">
              <w:rPr>
                <w:sz w:val="18"/>
                <w:szCs w:val="18"/>
              </w:rPr>
              <w:t>外墙与其他连接部位的间隙处理方式</w:t>
            </w:r>
          </w:p>
        </w:tc>
      </w:tr>
      <w:tr w:rsidR="00771608" w:rsidRPr="00EC0D7D" w14:paraId="0DC1DF4C" w14:textId="77777777" w:rsidTr="00055992">
        <w:tc>
          <w:tcPr>
            <w:tcW w:w="8522" w:type="dxa"/>
            <w:gridSpan w:val="2"/>
            <w:tcBorders>
              <w:top w:val="nil"/>
              <w:left w:val="nil"/>
              <w:bottom w:val="nil"/>
              <w:right w:val="nil"/>
            </w:tcBorders>
          </w:tcPr>
          <w:p w14:paraId="2372FF89" w14:textId="1A474759" w:rsidR="00771608" w:rsidRPr="00055992" w:rsidRDefault="00771608" w:rsidP="009C5EBD">
            <w:pPr>
              <w:spacing w:before="49"/>
              <w:ind w:firstLineChars="113" w:firstLine="222"/>
              <w:jc w:val="center"/>
              <w:rPr>
                <w:b/>
                <w:sz w:val="18"/>
                <w:szCs w:val="18"/>
              </w:rPr>
            </w:pPr>
            <w:r w:rsidRPr="00055992">
              <w:rPr>
                <w:rFonts w:hint="eastAsia"/>
                <w:b/>
                <w:spacing w:val="-2"/>
                <w:sz w:val="20"/>
                <w:szCs w:val="18"/>
              </w:rPr>
              <w:t>图</w:t>
            </w:r>
            <w:r w:rsidRPr="00055992">
              <w:rPr>
                <w:rFonts w:hint="eastAsia"/>
                <w:b/>
                <w:spacing w:val="-2"/>
                <w:sz w:val="20"/>
                <w:szCs w:val="18"/>
              </w:rPr>
              <w:t>4.3.7</w:t>
            </w:r>
            <w:r w:rsidR="00B96EED">
              <w:rPr>
                <w:b/>
                <w:spacing w:val="-2"/>
                <w:sz w:val="20"/>
                <w:szCs w:val="18"/>
              </w:rPr>
              <w:t>-2</w:t>
            </w:r>
            <w:r w:rsidR="00055992">
              <w:rPr>
                <w:b/>
                <w:spacing w:val="-2"/>
                <w:sz w:val="20"/>
                <w:szCs w:val="18"/>
              </w:rPr>
              <w:t xml:space="preserve">  </w:t>
            </w:r>
            <w:r w:rsidRPr="00055992">
              <w:rPr>
                <w:rFonts w:hint="eastAsia"/>
                <w:b/>
                <w:spacing w:val="-2"/>
                <w:sz w:val="20"/>
                <w:szCs w:val="18"/>
              </w:rPr>
              <w:t>木结构围护墙体</w:t>
            </w:r>
            <w:r w:rsidRPr="00055992">
              <w:rPr>
                <w:b/>
                <w:spacing w:val="-2"/>
                <w:sz w:val="20"/>
                <w:szCs w:val="18"/>
              </w:rPr>
              <w:t>与建筑四周的间隙处理方式</w:t>
            </w:r>
          </w:p>
        </w:tc>
      </w:tr>
    </w:tbl>
    <w:p w14:paraId="61A026BF" w14:textId="77777777" w:rsidR="00771608" w:rsidRPr="00055992" w:rsidRDefault="00771608" w:rsidP="00771608">
      <w:pPr>
        <w:ind w:firstLineChars="0" w:firstLine="0"/>
        <w:rPr>
          <w:sz w:val="21"/>
          <w:szCs w:val="20"/>
        </w:rPr>
      </w:pPr>
      <w:r w:rsidRPr="00055992">
        <w:rPr>
          <w:rFonts w:hint="eastAsia"/>
          <w:sz w:val="21"/>
          <w:szCs w:val="20"/>
        </w:rPr>
        <w:t>注：</w:t>
      </w:r>
      <w:r w:rsidRPr="00055992">
        <w:rPr>
          <w:sz w:val="21"/>
          <w:szCs w:val="20"/>
        </w:rPr>
        <w:t>1</w:t>
      </w:r>
      <w:r w:rsidRPr="00055992">
        <w:rPr>
          <w:rFonts w:hint="eastAsia"/>
          <w:sz w:val="21"/>
          <w:szCs w:val="20"/>
        </w:rPr>
        <w:t>、</w:t>
      </w:r>
      <w:r w:rsidRPr="00055992">
        <w:rPr>
          <w:sz w:val="21"/>
          <w:szCs w:val="20"/>
        </w:rPr>
        <w:t>2—</w:t>
      </w:r>
      <w:r w:rsidRPr="00055992">
        <w:rPr>
          <w:rFonts w:hint="eastAsia"/>
          <w:sz w:val="21"/>
          <w:szCs w:val="20"/>
        </w:rPr>
        <w:t>外墙面装饰板条；</w:t>
      </w:r>
      <w:r w:rsidRPr="00055992">
        <w:rPr>
          <w:sz w:val="21"/>
          <w:szCs w:val="20"/>
        </w:rPr>
        <w:t xml:space="preserve"> 3— </w:t>
      </w:r>
      <w:r w:rsidRPr="00055992">
        <w:rPr>
          <w:rFonts w:hint="eastAsia"/>
          <w:sz w:val="21"/>
          <w:szCs w:val="20"/>
        </w:rPr>
        <w:t>防潮、隔声密封剂；</w:t>
      </w:r>
      <w:r w:rsidRPr="00055992">
        <w:rPr>
          <w:sz w:val="21"/>
          <w:szCs w:val="20"/>
        </w:rPr>
        <w:t>4—</w:t>
      </w:r>
      <w:r w:rsidRPr="00055992">
        <w:rPr>
          <w:rFonts w:hint="eastAsia"/>
          <w:sz w:val="21"/>
          <w:szCs w:val="20"/>
        </w:rPr>
        <w:t>石膏板连接固定卡；</w:t>
      </w:r>
      <w:r w:rsidRPr="00055992">
        <w:rPr>
          <w:sz w:val="21"/>
          <w:szCs w:val="20"/>
        </w:rPr>
        <w:t>5—</w:t>
      </w:r>
      <w:r w:rsidRPr="00055992">
        <w:rPr>
          <w:rFonts w:hint="eastAsia"/>
          <w:sz w:val="21"/>
          <w:szCs w:val="20"/>
        </w:rPr>
        <w:t>石膏板；</w:t>
      </w:r>
      <w:r w:rsidRPr="00055992">
        <w:rPr>
          <w:sz w:val="21"/>
          <w:szCs w:val="20"/>
        </w:rPr>
        <w:t xml:space="preserve"> 6—</w:t>
      </w:r>
      <w:proofErr w:type="gramStart"/>
      <w:r w:rsidRPr="00055992">
        <w:rPr>
          <w:rFonts w:hint="eastAsia"/>
          <w:sz w:val="21"/>
          <w:szCs w:val="20"/>
        </w:rPr>
        <w:t>墙体斜钉固定</w:t>
      </w:r>
      <w:proofErr w:type="gramEnd"/>
      <w:r w:rsidRPr="00055992">
        <w:rPr>
          <w:rFonts w:hint="eastAsia"/>
          <w:sz w:val="21"/>
          <w:szCs w:val="20"/>
        </w:rPr>
        <w:t>；</w:t>
      </w:r>
      <w:r w:rsidRPr="00055992">
        <w:rPr>
          <w:sz w:val="21"/>
          <w:szCs w:val="20"/>
        </w:rPr>
        <w:t>7—</w:t>
      </w:r>
      <w:r w:rsidRPr="00055992">
        <w:rPr>
          <w:rFonts w:hint="eastAsia"/>
          <w:sz w:val="21"/>
          <w:szCs w:val="20"/>
        </w:rPr>
        <w:t>高效保温隔热填充材料</w:t>
      </w:r>
    </w:p>
    <w:p w14:paraId="4C31D382" w14:textId="04132662" w:rsidR="0028597C" w:rsidRPr="00867F6B" w:rsidRDefault="0041223E" w:rsidP="00D24028">
      <w:pPr>
        <w:pStyle w:val="3"/>
        <w:numPr>
          <w:ilvl w:val="2"/>
          <w:numId w:val="23"/>
        </w:numPr>
        <w:jc w:val="both"/>
      </w:pPr>
      <w:bookmarkStart w:id="80" w:name="_Toc23531"/>
      <w:bookmarkStart w:id="81" w:name="_Toc7231"/>
      <w:bookmarkStart w:id="82" w:name="_Toc21036"/>
      <w:bookmarkStart w:id="83" w:name="_Toc29358"/>
      <w:r>
        <w:rPr>
          <w:rFonts w:hint="eastAsia"/>
        </w:rPr>
        <w:t xml:space="preserve"> </w:t>
      </w:r>
      <w:r w:rsidR="0028597C" w:rsidRPr="00867F6B">
        <w:rPr>
          <w:rFonts w:hint="eastAsia"/>
        </w:rPr>
        <w:t>外墙各种构件与主体墙面接触处均应进行消除或削弱热桥的专项设计，在外墙上预埋具有断热桥的锚固件，并减少接触面积。</w:t>
      </w:r>
    </w:p>
    <w:p w14:paraId="4D31F440" w14:textId="3849D8E9" w:rsidR="0028597C" w:rsidRPr="00867F6B" w:rsidRDefault="0041223E" w:rsidP="00D24028">
      <w:pPr>
        <w:pStyle w:val="3"/>
        <w:jc w:val="both"/>
      </w:pPr>
      <w:r>
        <w:t xml:space="preserve"> </w:t>
      </w:r>
      <w:r w:rsidR="0028597C" w:rsidRPr="00867F6B">
        <w:rPr>
          <w:rFonts w:hint="eastAsia"/>
        </w:rPr>
        <w:t>保温材料的导热系数及其修正系数，应符合现行国家标准《民用建筑热工设计规范》</w:t>
      </w:r>
      <w:r w:rsidR="0028597C" w:rsidRPr="00867F6B">
        <w:t>GB 50176</w:t>
      </w:r>
      <w:r w:rsidR="0028597C" w:rsidRPr="00867F6B">
        <w:rPr>
          <w:rFonts w:hint="eastAsia"/>
        </w:rPr>
        <w:t>的规定；拉结构造、承托构件应采取有效阻断或削弱热桥的措施。</w:t>
      </w:r>
      <w:bookmarkEnd w:id="80"/>
      <w:bookmarkEnd w:id="81"/>
      <w:bookmarkEnd w:id="82"/>
      <w:bookmarkEnd w:id="83"/>
    </w:p>
    <w:p w14:paraId="107416F7" w14:textId="590EC3CB" w:rsidR="0028597C" w:rsidRPr="00EC0D7D" w:rsidRDefault="002F0BA0" w:rsidP="0063011F">
      <w:pPr>
        <w:pStyle w:val="2"/>
        <w:spacing w:before="163" w:after="163"/>
        <w:ind w:left="0"/>
      </w:pPr>
      <w:bookmarkStart w:id="84" w:name="_Toc110979158"/>
      <w:bookmarkStart w:id="85" w:name="_Toc24220"/>
      <w:r>
        <w:rPr>
          <w:rFonts w:hint="eastAsia"/>
        </w:rPr>
        <w:t xml:space="preserve"> </w:t>
      </w:r>
      <w:bookmarkStart w:id="86" w:name="_Toc153388728"/>
      <w:r w:rsidR="005F1978">
        <w:rPr>
          <w:rFonts w:hint="eastAsia"/>
        </w:rPr>
        <w:t>楼、</w:t>
      </w:r>
      <w:r w:rsidR="0028597C" w:rsidRPr="00EC0D7D">
        <w:rPr>
          <w:rFonts w:hint="eastAsia"/>
        </w:rPr>
        <w:t>屋面保温隔热设计</w:t>
      </w:r>
      <w:bookmarkEnd w:id="84"/>
      <w:bookmarkEnd w:id="85"/>
      <w:bookmarkEnd w:id="86"/>
    </w:p>
    <w:p w14:paraId="50A1C1CB" w14:textId="272DBF04" w:rsidR="0028597C" w:rsidRPr="00867F6B" w:rsidRDefault="002F0BA0" w:rsidP="00D24028">
      <w:pPr>
        <w:pStyle w:val="3"/>
        <w:jc w:val="both"/>
      </w:pPr>
      <w:bookmarkStart w:id="87" w:name="_Toc30870"/>
      <w:bookmarkStart w:id="88" w:name="_Toc10619"/>
      <w:bookmarkStart w:id="89" w:name="_Toc13643"/>
      <w:bookmarkStart w:id="90" w:name="_Toc6405"/>
      <w:r>
        <w:rPr>
          <w:rFonts w:hint="eastAsia"/>
        </w:rPr>
        <w:t xml:space="preserve"> </w:t>
      </w:r>
      <w:r w:rsidR="00890815">
        <w:rPr>
          <w:rFonts w:hint="eastAsia"/>
        </w:rPr>
        <w:t>屋面保温层应与外墙的保温层连续，不应</w:t>
      </w:r>
      <w:r w:rsidR="0028597C" w:rsidRPr="00867F6B">
        <w:rPr>
          <w:rFonts w:hint="eastAsia"/>
        </w:rPr>
        <w:t>出现结构性热桥；当采用分层保温材料时，应分</w:t>
      </w:r>
      <w:proofErr w:type="gramStart"/>
      <w:r w:rsidR="0028597C" w:rsidRPr="00867F6B">
        <w:rPr>
          <w:rFonts w:hint="eastAsia"/>
        </w:rPr>
        <w:t>层错缝铺贴</w:t>
      </w:r>
      <w:proofErr w:type="gramEnd"/>
      <w:r w:rsidR="0028597C" w:rsidRPr="00867F6B">
        <w:rPr>
          <w:rFonts w:hint="eastAsia"/>
        </w:rPr>
        <w:t>，各层之间应有粘结。</w:t>
      </w:r>
      <w:bookmarkEnd w:id="87"/>
      <w:bookmarkEnd w:id="88"/>
      <w:bookmarkEnd w:id="89"/>
      <w:bookmarkEnd w:id="90"/>
    </w:p>
    <w:p w14:paraId="2154721F" w14:textId="0072BAC8" w:rsidR="0028597C" w:rsidRPr="00867F6B" w:rsidRDefault="00985C02" w:rsidP="00D24028">
      <w:pPr>
        <w:pStyle w:val="3"/>
        <w:jc w:val="both"/>
      </w:pPr>
      <w:bookmarkStart w:id="91" w:name="_Toc11783"/>
      <w:bookmarkStart w:id="92" w:name="_Toc18203"/>
      <w:bookmarkStart w:id="93" w:name="_Toc15340"/>
      <w:bookmarkStart w:id="94" w:name="_Toc14352"/>
      <w:r>
        <w:rPr>
          <w:rFonts w:hint="eastAsia"/>
        </w:rPr>
        <w:t xml:space="preserve"> </w:t>
      </w:r>
      <w:r w:rsidR="0028597C" w:rsidRPr="00867F6B">
        <w:rPr>
          <w:rFonts w:hint="eastAsia"/>
        </w:rPr>
        <w:t>屋面保温层靠近室外一侧应设置防水层；屋面结构层上，保温层下应设置隔汽层；屋面隔汽层设计及排气构造设计应符合现行国家标准《屋面工程技术规范》</w:t>
      </w:r>
      <w:r w:rsidR="0028597C" w:rsidRPr="00867F6B">
        <w:t>GB</w:t>
      </w:r>
      <w:r w:rsidR="00904201" w:rsidRPr="00867F6B">
        <w:t xml:space="preserve"> </w:t>
      </w:r>
      <w:r w:rsidR="0028597C" w:rsidRPr="00867F6B">
        <w:t>50345</w:t>
      </w:r>
      <w:r w:rsidR="0028597C" w:rsidRPr="00867F6B">
        <w:rPr>
          <w:rFonts w:hint="eastAsia"/>
        </w:rPr>
        <w:t>的规定。</w:t>
      </w:r>
      <w:bookmarkEnd w:id="91"/>
      <w:bookmarkEnd w:id="92"/>
      <w:bookmarkEnd w:id="93"/>
      <w:bookmarkEnd w:id="94"/>
    </w:p>
    <w:p w14:paraId="3FAACFB3" w14:textId="2EF3B005" w:rsidR="0028597C" w:rsidRPr="00867F6B" w:rsidRDefault="002F0BA0" w:rsidP="00D24028">
      <w:pPr>
        <w:pStyle w:val="3"/>
        <w:jc w:val="both"/>
      </w:pPr>
      <w:bookmarkStart w:id="95" w:name="_Toc27361"/>
      <w:bookmarkStart w:id="96" w:name="_Toc28827"/>
      <w:bookmarkStart w:id="97" w:name="_Toc15967"/>
      <w:bookmarkStart w:id="98" w:name="_Toc9683"/>
      <w:r>
        <w:rPr>
          <w:rFonts w:hint="eastAsia"/>
        </w:rPr>
        <w:t xml:space="preserve"> </w:t>
      </w:r>
      <w:r w:rsidR="0028597C" w:rsidRPr="00867F6B">
        <w:rPr>
          <w:rFonts w:hint="eastAsia"/>
        </w:rPr>
        <w:t>女儿墙等突出屋面的结构体，其保温层应与屋面、墙面保温层连续，不得出现结构性热桥。女儿墙、土建风道出风口等薄弱环节，</w:t>
      </w:r>
      <w:proofErr w:type="gramStart"/>
      <w:r w:rsidR="0028597C" w:rsidRPr="00867F6B">
        <w:rPr>
          <w:rFonts w:hint="eastAsia"/>
        </w:rPr>
        <w:t>宜设置</w:t>
      </w:r>
      <w:proofErr w:type="gramEnd"/>
      <w:r w:rsidR="0028597C" w:rsidRPr="00867F6B">
        <w:rPr>
          <w:rFonts w:hint="eastAsia"/>
        </w:rPr>
        <w:t>金属盖板，以提高其耐久性，金属盖板与结构连接部位，应采取</w:t>
      </w:r>
      <w:r w:rsidR="00AC33C1" w:rsidRPr="00867F6B">
        <w:rPr>
          <w:rFonts w:hint="eastAsia"/>
        </w:rPr>
        <w:t>断热桥处理措施</w:t>
      </w:r>
      <w:r w:rsidR="0028597C" w:rsidRPr="00867F6B">
        <w:rPr>
          <w:rFonts w:hint="eastAsia"/>
        </w:rPr>
        <w:t>。</w:t>
      </w:r>
      <w:bookmarkEnd w:id="95"/>
      <w:bookmarkEnd w:id="96"/>
      <w:bookmarkEnd w:id="97"/>
      <w:bookmarkEnd w:id="98"/>
    </w:p>
    <w:p w14:paraId="14FFE460" w14:textId="55B482B0" w:rsidR="0028597C" w:rsidRPr="00867F6B" w:rsidRDefault="002F0BA0" w:rsidP="00D24028">
      <w:pPr>
        <w:pStyle w:val="3"/>
        <w:jc w:val="both"/>
      </w:pPr>
      <w:bookmarkStart w:id="99" w:name="_Toc5032"/>
      <w:bookmarkStart w:id="100" w:name="_Toc7104"/>
      <w:bookmarkStart w:id="101" w:name="_Toc32078"/>
      <w:bookmarkStart w:id="102" w:name="_Toc32507"/>
      <w:r>
        <w:rPr>
          <w:rFonts w:hint="eastAsia"/>
        </w:rPr>
        <w:t xml:space="preserve"> </w:t>
      </w:r>
      <w:r w:rsidR="0028597C" w:rsidRPr="00867F6B">
        <w:rPr>
          <w:rFonts w:hint="eastAsia"/>
        </w:rPr>
        <w:t>穿屋面的金属管道的预留洞口宜大于金属管道外径</w:t>
      </w:r>
      <w:r w:rsidR="0028597C" w:rsidRPr="00867F6B">
        <w:t>100mm</w:t>
      </w:r>
      <w:r w:rsidR="0028597C" w:rsidRPr="00867F6B">
        <w:rPr>
          <w:rFonts w:hint="eastAsia"/>
        </w:rPr>
        <w:t>以上。伸出屋面外的金属管道应设置套管，套管与管道间应填充保温材料。</w:t>
      </w:r>
      <w:bookmarkEnd w:id="99"/>
      <w:bookmarkEnd w:id="100"/>
      <w:bookmarkEnd w:id="101"/>
      <w:bookmarkEnd w:id="102"/>
      <w:r w:rsidR="0028597C" w:rsidRPr="00867F6B">
        <w:rPr>
          <w:rFonts w:hint="eastAsia"/>
        </w:rPr>
        <w:t>保温材料宜为</w:t>
      </w:r>
      <w:r w:rsidR="0028597C" w:rsidRPr="00867F6B">
        <w:t>A</w:t>
      </w:r>
      <w:r w:rsidR="0028597C" w:rsidRPr="00867F6B">
        <w:rPr>
          <w:rFonts w:hint="eastAsia"/>
        </w:rPr>
        <w:t>级保温材料。</w:t>
      </w:r>
    </w:p>
    <w:p w14:paraId="3ECA8203" w14:textId="77777777" w:rsidR="005F1978" w:rsidRDefault="002F0BA0" w:rsidP="005F1978">
      <w:pPr>
        <w:pStyle w:val="3"/>
      </w:pPr>
      <w:bookmarkStart w:id="103" w:name="_Toc7536"/>
      <w:bookmarkStart w:id="104" w:name="_Toc10941"/>
      <w:bookmarkStart w:id="105" w:name="_Toc32025"/>
      <w:bookmarkStart w:id="106" w:name="_Toc15686"/>
      <w:r>
        <w:rPr>
          <w:rFonts w:hint="eastAsia"/>
        </w:rPr>
        <w:lastRenderedPageBreak/>
        <w:t xml:space="preserve"> </w:t>
      </w:r>
      <w:r w:rsidR="0028597C" w:rsidRPr="00867F6B">
        <w:rPr>
          <w:rFonts w:hint="eastAsia"/>
        </w:rPr>
        <w:t>落水管的预留洞口宜大于管道外径</w:t>
      </w:r>
      <w:r w:rsidR="0028597C" w:rsidRPr="00867F6B">
        <w:t>100mm</w:t>
      </w:r>
      <w:r w:rsidR="0028597C" w:rsidRPr="00867F6B">
        <w:rPr>
          <w:rFonts w:hint="eastAsia"/>
        </w:rPr>
        <w:t>以上，落水管与女儿墙之间的空隙宜使用发泡聚氨酯进行填充。</w:t>
      </w:r>
      <w:bookmarkEnd w:id="103"/>
      <w:bookmarkEnd w:id="104"/>
      <w:bookmarkEnd w:id="105"/>
      <w:bookmarkEnd w:id="106"/>
    </w:p>
    <w:p w14:paraId="37E8E0D6" w14:textId="0092A4BC" w:rsidR="0028597C" w:rsidRPr="00867F6B" w:rsidRDefault="005F1978" w:rsidP="005F1978">
      <w:pPr>
        <w:pStyle w:val="3"/>
      </w:pPr>
      <w:r>
        <w:rPr>
          <w:rFonts w:hint="eastAsia"/>
        </w:rPr>
        <w:t xml:space="preserve"> </w:t>
      </w:r>
      <w:r>
        <w:rPr>
          <w:rFonts w:hint="eastAsia"/>
        </w:rPr>
        <w:t>楼</w:t>
      </w:r>
      <w:r w:rsidRPr="005F1978">
        <w:rPr>
          <w:rFonts w:hint="eastAsia"/>
        </w:rPr>
        <w:t>面保温板应错缝铺设，避免通缝，保温板之间应挤压严密。</w:t>
      </w:r>
    </w:p>
    <w:p w14:paraId="7C0640CA" w14:textId="79EAE831" w:rsidR="0028597C" w:rsidRPr="00EC0D7D" w:rsidRDefault="00697306" w:rsidP="0063011F">
      <w:pPr>
        <w:pStyle w:val="2"/>
        <w:spacing w:before="163" w:after="163"/>
        <w:ind w:left="0"/>
      </w:pPr>
      <w:bookmarkStart w:id="107" w:name="_Toc110979159"/>
      <w:bookmarkStart w:id="108" w:name="_Toc14865"/>
      <w:r>
        <w:rPr>
          <w:rFonts w:hint="eastAsia"/>
        </w:rPr>
        <w:t xml:space="preserve"> </w:t>
      </w:r>
      <w:bookmarkStart w:id="109" w:name="_Toc153388729"/>
      <w:r w:rsidR="005965FD">
        <w:rPr>
          <w:rFonts w:hint="eastAsia"/>
        </w:rPr>
        <w:t>外</w:t>
      </w:r>
      <w:r w:rsidR="005965FD" w:rsidRPr="00EC0D7D">
        <w:rPr>
          <w:rFonts w:hint="eastAsia"/>
        </w:rPr>
        <w:t>门窗及遮阳</w:t>
      </w:r>
      <w:bookmarkEnd w:id="107"/>
      <w:r w:rsidR="005965FD" w:rsidRPr="00EC0D7D">
        <w:rPr>
          <w:rFonts w:hint="eastAsia"/>
        </w:rPr>
        <w:t>设计</w:t>
      </w:r>
      <w:bookmarkEnd w:id="108"/>
      <w:bookmarkEnd w:id="109"/>
    </w:p>
    <w:p w14:paraId="16F0776D" w14:textId="43DA9D02" w:rsidR="0028597C" w:rsidRPr="00867F6B" w:rsidRDefault="00697306" w:rsidP="00BD1BD3">
      <w:pPr>
        <w:pStyle w:val="3"/>
        <w:jc w:val="both"/>
      </w:pPr>
      <w:bookmarkStart w:id="110" w:name="_Toc25102"/>
      <w:bookmarkStart w:id="111" w:name="_Toc17387"/>
      <w:bookmarkStart w:id="112" w:name="_Toc2146"/>
      <w:bookmarkStart w:id="113" w:name="_Toc8274"/>
      <w:r>
        <w:rPr>
          <w:rFonts w:hint="eastAsia"/>
        </w:rPr>
        <w:t xml:space="preserve"> </w:t>
      </w:r>
      <w:r w:rsidR="0028597C" w:rsidRPr="00867F6B">
        <w:rPr>
          <w:rFonts w:hint="eastAsia"/>
        </w:rPr>
        <w:t>外门窗安装方式应根据墙体的构造方式进行优化设计，外</w:t>
      </w:r>
      <w:proofErr w:type="gramStart"/>
      <w:r w:rsidR="0028597C" w:rsidRPr="00867F6B">
        <w:rPr>
          <w:rFonts w:hint="eastAsia"/>
        </w:rPr>
        <w:t>窗外侧宜与</w:t>
      </w:r>
      <w:proofErr w:type="gramEnd"/>
      <w:r w:rsidR="0028597C" w:rsidRPr="00867F6B">
        <w:rPr>
          <w:rFonts w:hint="eastAsia"/>
        </w:rPr>
        <w:t>装配式外墙板保温层的内侧平齐</w:t>
      </w:r>
      <w:bookmarkEnd w:id="110"/>
      <w:bookmarkEnd w:id="111"/>
      <w:bookmarkEnd w:id="112"/>
      <w:bookmarkEnd w:id="113"/>
      <w:r w:rsidR="0028597C" w:rsidRPr="00867F6B">
        <w:rPr>
          <w:rFonts w:hint="eastAsia"/>
        </w:rPr>
        <w:t>。</w:t>
      </w:r>
    </w:p>
    <w:p w14:paraId="4114A4FD" w14:textId="4C7438E3" w:rsidR="0028597C" w:rsidRPr="00867F6B" w:rsidRDefault="00985C02" w:rsidP="00BD1BD3">
      <w:pPr>
        <w:pStyle w:val="3"/>
        <w:jc w:val="both"/>
      </w:pPr>
      <w:bookmarkStart w:id="114" w:name="_Toc19714"/>
      <w:bookmarkStart w:id="115" w:name="_Toc16948"/>
      <w:bookmarkStart w:id="116" w:name="_Toc25551"/>
      <w:bookmarkStart w:id="117" w:name="_Toc18710"/>
      <w:r>
        <w:rPr>
          <w:rFonts w:hint="eastAsia"/>
        </w:rPr>
        <w:t xml:space="preserve"> </w:t>
      </w:r>
      <w:r w:rsidR="0028597C" w:rsidRPr="00867F6B">
        <w:rPr>
          <w:rFonts w:hint="eastAsia"/>
        </w:rPr>
        <w:t>外门窗与基层墙体的连接件应采用阻断热桥的处理措施，外窗应采取增加节能附框等热桥处理措施，避免外窗安装热桥过大；门窗两侧及上部保温应覆盖部分门窗框，门窗框外露尺寸不宜大于</w:t>
      </w:r>
      <w:r w:rsidR="0028597C" w:rsidRPr="00867F6B">
        <w:t>20mm</w:t>
      </w:r>
      <w:r w:rsidR="0028597C" w:rsidRPr="00867F6B">
        <w:rPr>
          <w:rFonts w:hint="eastAsia"/>
        </w:rPr>
        <w:t>，当设置节能附框时，应将附框全部覆盖。</w:t>
      </w:r>
      <w:bookmarkEnd w:id="114"/>
      <w:bookmarkEnd w:id="115"/>
      <w:bookmarkEnd w:id="116"/>
      <w:bookmarkEnd w:id="117"/>
    </w:p>
    <w:p w14:paraId="500A57D3" w14:textId="2F5E3EE8" w:rsidR="0028597C" w:rsidRPr="00867F6B" w:rsidRDefault="00697306" w:rsidP="00BD1BD3">
      <w:pPr>
        <w:pStyle w:val="3"/>
        <w:jc w:val="both"/>
      </w:pPr>
      <w:bookmarkStart w:id="118" w:name="_Toc16347"/>
      <w:bookmarkStart w:id="119" w:name="_Toc32630"/>
      <w:bookmarkStart w:id="120" w:name="_Toc20254"/>
      <w:bookmarkStart w:id="121" w:name="_Toc220"/>
      <w:bookmarkStart w:id="122" w:name="_Toc7601"/>
      <w:bookmarkStart w:id="123" w:name="_Toc10876"/>
      <w:bookmarkStart w:id="124" w:name="_Toc31346"/>
      <w:bookmarkStart w:id="125" w:name="_Toc4223"/>
      <w:r>
        <w:rPr>
          <w:rFonts w:hint="eastAsia"/>
        </w:rPr>
        <w:t xml:space="preserve"> </w:t>
      </w:r>
      <w:r w:rsidR="0028597C" w:rsidRPr="00867F6B">
        <w:rPr>
          <w:rFonts w:hint="eastAsia"/>
        </w:rPr>
        <w:t>遮阳设计应根据房间的使用要求、窗口朝向及建筑安全性综合考虑。可采用可调节或固定等遮阳措施，也可采用可调节太阳得热系数（</w:t>
      </w:r>
      <w:r w:rsidR="0028597C" w:rsidRPr="00867F6B">
        <w:t>SHGC</w:t>
      </w:r>
      <w:r w:rsidR="0028597C" w:rsidRPr="00867F6B">
        <w:rPr>
          <w:rFonts w:hint="eastAsia"/>
        </w:rPr>
        <w:t>）的调光玻璃进行遮阳。</w:t>
      </w:r>
      <w:bookmarkEnd w:id="118"/>
      <w:bookmarkEnd w:id="119"/>
      <w:bookmarkEnd w:id="120"/>
      <w:bookmarkEnd w:id="121"/>
      <w:r w:rsidR="0028597C" w:rsidRPr="00867F6B">
        <w:rPr>
          <w:rFonts w:hint="eastAsia"/>
        </w:rPr>
        <w:t>窗户遮阳设计应与主体建筑结构或外窗可靠连接，并应符合下列规定：</w:t>
      </w:r>
      <w:bookmarkEnd w:id="122"/>
      <w:bookmarkEnd w:id="123"/>
      <w:bookmarkEnd w:id="124"/>
      <w:bookmarkEnd w:id="125"/>
    </w:p>
    <w:p w14:paraId="37D8124B" w14:textId="09AC622B" w:rsidR="0028597C" w:rsidRPr="00EC0D7D" w:rsidRDefault="0028597C" w:rsidP="00BD1BD3">
      <w:pPr>
        <w:pStyle w:val="af"/>
        <w:ind w:firstLine="482"/>
        <w:rPr>
          <w:rFonts w:eastAsiaTheme="majorEastAsia"/>
          <w:snapToGrid w:val="0"/>
          <w:kern w:val="0"/>
        </w:rPr>
      </w:pPr>
      <w:bookmarkStart w:id="126" w:name="_Toc14932"/>
      <w:bookmarkStart w:id="127" w:name="_Toc9325"/>
      <w:bookmarkStart w:id="128" w:name="_Toc27804"/>
      <w:bookmarkStart w:id="129" w:name="_Toc32459"/>
      <w:r w:rsidRPr="00EC0D7D">
        <w:rPr>
          <w:rFonts w:eastAsiaTheme="majorEastAsia"/>
          <w:b/>
          <w:snapToGrid w:val="0"/>
          <w:kern w:val="0"/>
        </w:rPr>
        <w:t xml:space="preserve">1 </w:t>
      </w:r>
      <w:r w:rsidR="00697306">
        <w:rPr>
          <w:rFonts w:eastAsiaTheme="majorEastAsia"/>
          <w:b/>
          <w:snapToGrid w:val="0"/>
          <w:kern w:val="0"/>
        </w:rPr>
        <w:t xml:space="preserve"> </w:t>
      </w:r>
      <w:r w:rsidRPr="00EC0D7D">
        <w:rPr>
          <w:rFonts w:eastAsiaTheme="majorEastAsia" w:hint="eastAsia"/>
          <w:snapToGrid w:val="0"/>
          <w:kern w:val="0"/>
        </w:rPr>
        <w:t>当设置活动外遮阳时，遮阳盒与结构墙体之间应设置保温层，进行热桥处理；遮阳盒及轨道的锚固件与基层墙体连接时应采取</w:t>
      </w:r>
      <w:proofErr w:type="gramStart"/>
      <w:r w:rsidRPr="00EC0D7D">
        <w:rPr>
          <w:rFonts w:eastAsiaTheme="majorEastAsia" w:hint="eastAsia"/>
          <w:snapToGrid w:val="0"/>
          <w:kern w:val="0"/>
        </w:rPr>
        <w:t>隔热垫块等</w:t>
      </w:r>
      <w:proofErr w:type="gramEnd"/>
      <w:r w:rsidRPr="00EC0D7D">
        <w:rPr>
          <w:rFonts w:eastAsiaTheme="majorEastAsia" w:hint="eastAsia"/>
          <w:snapToGrid w:val="0"/>
          <w:kern w:val="0"/>
        </w:rPr>
        <w:t>热桥处理措施</w:t>
      </w:r>
      <w:bookmarkEnd w:id="126"/>
      <w:bookmarkEnd w:id="127"/>
      <w:bookmarkEnd w:id="128"/>
      <w:bookmarkEnd w:id="129"/>
      <w:r w:rsidR="00697306">
        <w:rPr>
          <w:rFonts w:eastAsiaTheme="majorEastAsia" w:hint="eastAsia"/>
          <w:snapToGrid w:val="0"/>
          <w:kern w:val="0"/>
        </w:rPr>
        <w:t>；</w:t>
      </w:r>
    </w:p>
    <w:p w14:paraId="517B428D" w14:textId="21B73914" w:rsidR="0028597C" w:rsidRPr="00A5558F" w:rsidRDefault="0028597C" w:rsidP="00BD1BD3">
      <w:pPr>
        <w:pStyle w:val="af"/>
        <w:ind w:leftChars="200" w:left="480" w:firstLineChars="0" w:firstLine="0"/>
        <w:rPr>
          <w:i/>
          <w:snapToGrid w:val="0"/>
          <w:kern w:val="0"/>
        </w:rPr>
      </w:pPr>
      <w:r w:rsidRPr="00EC0D7D">
        <w:rPr>
          <w:rFonts w:eastAsiaTheme="majorEastAsia"/>
          <w:b/>
          <w:snapToGrid w:val="0"/>
          <w:kern w:val="0"/>
        </w:rPr>
        <w:t xml:space="preserve">2 </w:t>
      </w:r>
      <w:r w:rsidR="00697306">
        <w:rPr>
          <w:rFonts w:eastAsiaTheme="majorEastAsia"/>
          <w:b/>
          <w:snapToGrid w:val="0"/>
          <w:kern w:val="0"/>
        </w:rPr>
        <w:t xml:space="preserve"> </w:t>
      </w:r>
      <w:r w:rsidRPr="00EC0D7D">
        <w:rPr>
          <w:rFonts w:hint="eastAsia"/>
          <w:bCs/>
          <w:snapToGrid w:val="0"/>
          <w:kern w:val="0"/>
        </w:rPr>
        <w:t>当采用固定遮阳时，应对与主体连接部位采取热桥处理措施。</w:t>
      </w:r>
    </w:p>
    <w:p w14:paraId="3C495488" w14:textId="4C6157DE" w:rsidR="0028597C" w:rsidRPr="00EC0D7D" w:rsidRDefault="00697306" w:rsidP="0063011F">
      <w:pPr>
        <w:pStyle w:val="2"/>
        <w:spacing w:before="163" w:after="163"/>
        <w:ind w:left="0"/>
      </w:pPr>
      <w:bookmarkStart w:id="130" w:name="_Toc110979160"/>
      <w:bookmarkStart w:id="131" w:name="_Toc12104"/>
      <w:r>
        <w:rPr>
          <w:rFonts w:hint="eastAsia"/>
        </w:rPr>
        <w:t xml:space="preserve"> </w:t>
      </w:r>
      <w:bookmarkStart w:id="132" w:name="_Toc153388730"/>
      <w:r w:rsidR="0028597C" w:rsidRPr="00EC0D7D">
        <w:rPr>
          <w:rFonts w:hint="eastAsia"/>
        </w:rPr>
        <w:t>气密性</w:t>
      </w:r>
      <w:bookmarkEnd w:id="130"/>
      <w:r w:rsidR="0028597C" w:rsidRPr="00EC0D7D">
        <w:rPr>
          <w:rFonts w:hint="eastAsia"/>
        </w:rPr>
        <w:t>设计</w:t>
      </w:r>
      <w:bookmarkStart w:id="133" w:name="_Toc2943"/>
      <w:bookmarkStart w:id="134" w:name="_Toc14518"/>
      <w:bookmarkStart w:id="135" w:name="_Toc25389"/>
      <w:bookmarkStart w:id="136" w:name="_Toc25152"/>
      <w:bookmarkEnd w:id="131"/>
      <w:bookmarkEnd w:id="132"/>
    </w:p>
    <w:p w14:paraId="552FFD7D" w14:textId="1315B95C" w:rsidR="00F2018F" w:rsidRPr="00867F6B" w:rsidRDefault="00697306" w:rsidP="00672CDF">
      <w:pPr>
        <w:pStyle w:val="3"/>
        <w:jc w:val="both"/>
      </w:pPr>
      <w:r>
        <w:rPr>
          <w:rFonts w:hint="eastAsia"/>
        </w:rPr>
        <w:t xml:space="preserve"> </w:t>
      </w:r>
      <w:r w:rsidR="00432C50">
        <w:rPr>
          <w:rFonts w:hint="eastAsia"/>
        </w:rPr>
        <w:t>围护结构设计时</w:t>
      </w:r>
      <w:r w:rsidR="0028597C" w:rsidRPr="00867F6B">
        <w:rPr>
          <w:rFonts w:hint="eastAsia"/>
        </w:rPr>
        <w:t>应进行气密性专项设计，并符合下列规定</w:t>
      </w:r>
      <w:bookmarkStart w:id="137" w:name="_Toc22014"/>
      <w:bookmarkStart w:id="138" w:name="_Toc16440"/>
      <w:bookmarkStart w:id="139" w:name="_Toc14898"/>
      <w:bookmarkStart w:id="140" w:name="_Toc13446"/>
      <w:bookmarkEnd w:id="133"/>
      <w:bookmarkEnd w:id="134"/>
      <w:bookmarkEnd w:id="135"/>
      <w:bookmarkEnd w:id="136"/>
      <w:r w:rsidR="00F2018F">
        <w:rPr>
          <w:rFonts w:hint="eastAsia"/>
        </w:rPr>
        <w:t>：</w:t>
      </w:r>
    </w:p>
    <w:p w14:paraId="0A39A8C0" w14:textId="2D1C7C9A" w:rsidR="0028597C" w:rsidRPr="00EC0D7D" w:rsidRDefault="00F2018F" w:rsidP="00672CDF">
      <w:pPr>
        <w:pStyle w:val="af"/>
        <w:ind w:firstLine="482"/>
        <w:rPr>
          <w:bCs/>
          <w:snapToGrid w:val="0"/>
          <w:kern w:val="0"/>
        </w:rPr>
      </w:pPr>
      <w:r w:rsidRPr="00EC0D7D">
        <w:rPr>
          <w:b/>
          <w:snapToGrid w:val="0"/>
          <w:kern w:val="0"/>
        </w:rPr>
        <w:t>1</w:t>
      </w:r>
      <w:r w:rsidRPr="00EC0D7D">
        <w:rPr>
          <w:bCs/>
          <w:snapToGrid w:val="0"/>
          <w:kern w:val="0"/>
        </w:rPr>
        <w:t xml:space="preserve"> </w:t>
      </w:r>
      <w:r>
        <w:rPr>
          <w:bCs/>
          <w:snapToGrid w:val="0"/>
          <w:kern w:val="0"/>
        </w:rPr>
        <w:t xml:space="preserve"> </w:t>
      </w:r>
      <w:r w:rsidRPr="00EC0D7D">
        <w:rPr>
          <w:rFonts w:hint="eastAsia"/>
          <w:bCs/>
          <w:snapToGrid w:val="0"/>
          <w:kern w:val="0"/>
        </w:rPr>
        <w:t>有气密要求的装配式墙板间及墙板与梁、柱、楼板及屋面拼缝处应设置气密层加强构造，应在室内侧设置防水隔汽层，交界处两侧的粘结宽度均不应小于</w:t>
      </w:r>
      <w:r w:rsidRPr="00EC0D7D">
        <w:rPr>
          <w:bCs/>
          <w:snapToGrid w:val="0"/>
          <w:kern w:val="0"/>
        </w:rPr>
        <w:t>50mm</w:t>
      </w:r>
      <w:r w:rsidRPr="00EC0D7D">
        <w:rPr>
          <w:rFonts w:hint="eastAsia"/>
          <w:bCs/>
          <w:snapToGrid w:val="0"/>
          <w:kern w:val="0"/>
        </w:rPr>
        <w:t>，再进行抹灰处理，砂浆厚度不应小于</w:t>
      </w:r>
      <w:r w:rsidRPr="00EC0D7D">
        <w:rPr>
          <w:bCs/>
          <w:snapToGrid w:val="0"/>
          <w:kern w:val="0"/>
        </w:rPr>
        <w:t>15mm</w:t>
      </w:r>
      <w:r w:rsidRPr="00EC0D7D">
        <w:rPr>
          <w:rFonts w:hint="eastAsia"/>
          <w:bCs/>
          <w:snapToGrid w:val="0"/>
          <w:kern w:val="0"/>
        </w:rPr>
        <w:t>，并应采用钢丝网或玻纤网进行增强</w:t>
      </w:r>
      <w:bookmarkEnd w:id="137"/>
      <w:bookmarkEnd w:id="138"/>
      <w:bookmarkEnd w:id="139"/>
      <w:bookmarkEnd w:id="140"/>
      <w:r w:rsidR="00697306">
        <w:rPr>
          <w:rFonts w:hint="eastAsia"/>
          <w:bCs/>
          <w:snapToGrid w:val="0"/>
          <w:kern w:val="0"/>
        </w:rPr>
        <w:t>；</w:t>
      </w:r>
    </w:p>
    <w:p w14:paraId="610B7D8D" w14:textId="23E497D3" w:rsidR="0028597C" w:rsidRPr="00EC0D7D" w:rsidRDefault="0028597C" w:rsidP="00672CDF">
      <w:pPr>
        <w:ind w:firstLine="482"/>
        <w:rPr>
          <w:snapToGrid w:val="0"/>
        </w:rPr>
      </w:pPr>
      <w:bookmarkStart w:id="141" w:name="_Toc13810"/>
      <w:bookmarkStart w:id="142" w:name="_Toc1794"/>
      <w:bookmarkStart w:id="143" w:name="_Toc31282"/>
      <w:bookmarkStart w:id="144" w:name="_Toc18018"/>
      <w:r w:rsidRPr="00EC0D7D">
        <w:rPr>
          <w:b/>
          <w:snapToGrid w:val="0"/>
        </w:rPr>
        <w:t>2</w:t>
      </w:r>
      <w:r w:rsidR="00697306">
        <w:rPr>
          <w:b/>
          <w:snapToGrid w:val="0"/>
        </w:rPr>
        <w:t xml:space="preserve">  </w:t>
      </w:r>
      <w:r w:rsidRPr="00EC0D7D">
        <w:rPr>
          <w:rFonts w:hint="eastAsia"/>
          <w:snapToGrid w:val="0"/>
        </w:rPr>
        <w:t>主体钢结构工程，有气密要求的钢构件之间、钢构件与墙板、楼面板的拼缝应采取耐久性密封措施，以保证气密层的连续</w:t>
      </w:r>
      <w:bookmarkEnd w:id="141"/>
      <w:bookmarkEnd w:id="142"/>
      <w:bookmarkEnd w:id="143"/>
      <w:bookmarkEnd w:id="144"/>
      <w:r w:rsidR="00697306">
        <w:rPr>
          <w:rFonts w:hint="eastAsia"/>
          <w:snapToGrid w:val="0"/>
        </w:rPr>
        <w:t>；</w:t>
      </w:r>
    </w:p>
    <w:p w14:paraId="10DC8615" w14:textId="62A70AC6" w:rsidR="0028597C" w:rsidRPr="00EC0D7D" w:rsidRDefault="0028597C" w:rsidP="00672CDF">
      <w:pPr>
        <w:ind w:firstLine="482"/>
        <w:rPr>
          <w:snapToGrid w:val="0"/>
        </w:rPr>
      </w:pPr>
      <w:bookmarkStart w:id="145" w:name="_Toc16306"/>
      <w:bookmarkStart w:id="146" w:name="_Toc6838"/>
      <w:bookmarkStart w:id="147" w:name="_Toc4904"/>
      <w:bookmarkStart w:id="148" w:name="_Toc30899"/>
      <w:r w:rsidRPr="00EC0D7D">
        <w:rPr>
          <w:b/>
          <w:snapToGrid w:val="0"/>
        </w:rPr>
        <w:t xml:space="preserve">3 </w:t>
      </w:r>
      <w:r w:rsidR="00697306">
        <w:rPr>
          <w:b/>
          <w:snapToGrid w:val="0"/>
        </w:rPr>
        <w:t xml:space="preserve"> </w:t>
      </w:r>
      <w:r w:rsidRPr="00EC0D7D">
        <w:rPr>
          <w:rFonts w:hint="eastAsia"/>
          <w:snapToGrid w:val="0"/>
        </w:rPr>
        <w:t>不同墙</w:t>
      </w:r>
      <w:proofErr w:type="gramStart"/>
      <w:r w:rsidRPr="00EC0D7D">
        <w:rPr>
          <w:rFonts w:hint="eastAsia"/>
          <w:snapToGrid w:val="0"/>
        </w:rPr>
        <w:t>体材</w:t>
      </w:r>
      <w:proofErr w:type="gramEnd"/>
      <w:r w:rsidRPr="00EC0D7D">
        <w:rPr>
          <w:rFonts w:hint="eastAsia"/>
          <w:snapToGrid w:val="0"/>
        </w:rPr>
        <w:t>料的交界处宜在气密性所在一侧采用防水隔气膜密封，交界处两侧粘贴宽度均不应小于</w:t>
      </w:r>
      <w:r w:rsidRPr="00EC0D7D">
        <w:rPr>
          <w:snapToGrid w:val="0"/>
        </w:rPr>
        <w:t>50mm</w:t>
      </w:r>
      <w:bookmarkEnd w:id="145"/>
      <w:bookmarkEnd w:id="146"/>
      <w:bookmarkEnd w:id="147"/>
      <w:bookmarkEnd w:id="148"/>
      <w:r w:rsidR="00697306">
        <w:rPr>
          <w:rFonts w:hint="eastAsia"/>
          <w:snapToGrid w:val="0"/>
        </w:rPr>
        <w:t>；</w:t>
      </w:r>
    </w:p>
    <w:p w14:paraId="771090C4" w14:textId="591E6AC8" w:rsidR="0028597C" w:rsidRPr="00EC0D7D" w:rsidRDefault="0028597C" w:rsidP="00672CDF">
      <w:pPr>
        <w:ind w:firstLine="482"/>
        <w:rPr>
          <w:snapToGrid w:val="0"/>
        </w:rPr>
      </w:pPr>
      <w:r w:rsidRPr="00EC0D7D">
        <w:rPr>
          <w:b/>
          <w:snapToGrid w:val="0"/>
        </w:rPr>
        <w:t>4</w:t>
      </w:r>
      <w:bookmarkStart w:id="149" w:name="_Toc29333"/>
      <w:bookmarkStart w:id="150" w:name="_Toc27204"/>
      <w:bookmarkStart w:id="151" w:name="_Toc18560"/>
      <w:bookmarkStart w:id="152" w:name="_Toc22807"/>
      <w:r w:rsidR="00697306">
        <w:rPr>
          <w:b/>
          <w:snapToGrid w:val="0"/>
        </w:rPr>
        <w:t xml:space="preserve">  </w:t>
      </w:r>
      <w:r w:rsidRPr="00EC0D7D">
        <w:rPr>
          <w:rFonts w:hint="eastAsia"/>
          <w:snapToGrid w:val="0"/>
        </w:rPr>
        <w:t>由不同材料构成的气密层的连接处，应采取气密搭接等密封措施。</w:t>
      </w:r>
      <w:bookmarkEnd w:id="149"/>
      <w:bookmarkEnd w:id="150"/>
      <w:bookmarkEnd w:id="151"/>
      <w:bookmarkEnd w:id="152"/>
    </w:p>
    <w:p w14:paraId="6B2DEC0B" w14:textId="64693936" w:rsidR="0028597C" w:rsidRPr="00867F6B" w:rsidRDefault="00697306" w:rsidP="00432C50">
      <w:pPr>
        <w:pStyle w:val="3"/>
        <w:jc w:val="both"/>
      </w:pPr>
      <w:bookmarkStart w:id="153" w:name="_Toc9549"/>
      <w:bookmarkStart w:id="154" w:name="_Toc3187"/>
      <w:bookmarkStart w:id="155" w:name="_Toc14419"/>
      <w:bookmarkStart w:id="156" w:name="_Toc30392"/>
      <w:r>
        <w:rPr>
          <w:rFonts w:hint="eastAsia"/>
        </w:rPr>
        <w:t xml:space="preserve"> </w:t>
      </w:r>
      <w:r w:rsidR="0028597C" w:rsidRPr="00867F6B">
        <w:rPr>
          <w:rFonts w:hint="eastAsia"/>
        </w:rPr>
        <w:t>外门窗气密性应符合下列规定：</w:t>
      </w:r>
      <w:bookmarkEnd w:id="153"/>
      <w:bookmarkEnd w:id="154"/>
      <w:bookmarkEnd w:id="155"/>
      <w:bookmarkEnd w:id="156"/>
    </w:p>
    <w:p w14:paraId="5BC54127" w14:textId="51DB3B64" w:rsidR="0028597C" w:rsidRPr="00EC0D7D" w:rsidRDefault="0028597C" w:rsidP="00432C50">
      <w:pPr>
        <w:ind w:firstLine="482"/>
        <w:rPr>
          <w:bCs/>
          <w:snapToGrid w:val="0"/>
          <w:kern w:val="0"/>
        </w:rPr>
      </w:pPr>
      <w:r w:rsidRPr="00EC0D7D">
        <w:rPr>
          <w:b/>
          <w:snapToGrid w:val="0"/>
          <w:kern w:val="0"/>
        </w:rPr>
        <w:lastRenderedPageBreak/>
        <w:t>1</w:t>
      </w:r>
      <w:r w:rsidR="00697306">
        <w:rPr>
          <w:b/>
          <w:snapToGrid w:val="0"/>
          <w:kern w:val="0"/>
        </w:rPr>
        <w:t xml:space="preserve">  </w:t>
      </w:r>
      <w:r w:rsidRPr="00EC0D7D">
        <w:rPr>
          <w:rFonts w:hint="eastAsia"/>
          <w:bCs/>
        </w:rPr>
        <w:t>外窗、供暖房间与室外接触的外门的气密性不宜低于现行国家标准《建筑幕墙、门窗通用技术条件》</w:t>
      </w:r>
      <w:r w:rsidRPr="00EC0D7D">
        <w:rPr>
          <w:bCs/>
        </w:rPr>
        <w:t>GB/T 31433</w:t>
      </w:r>
      <w:r w:rsidRPr="00EC0D7D">
        <w:rPr>
          <w:rFonts w:hint="eastAsia"/>
          <w:bCs/>
        </w:rPr>
        <w:t>中规定的</w:t>
      </w:r>
      <w:r w:rsidRPr="00EC0D7D">
        <w:rPr>
          <w:bCs/>
        </w:rPr>
        <w:t>8</w:t>
      </w:r>
      <w:r w:rsidRPr="00EC0D7D">
        <w:rPr>
          <w:rFonts w:hint="eastAsia"/>
          <w:bCs/>
        </w:rPr>
        <w:t>级，</w:t>
      </w:r>
      <w:r w:rsidR="00697306">
        <w:rPr>
          <w:rFonts w:hint="eastAsia"/>
          <w:bCs/>
          <w:snapToGrid w:val="0"/>
          <w:kern w:val="0"/>
        </w:rPr>
        <w:t>外门窗与门窗洞口之间的缝隙应做气密性处理；</w:t>
      </w:r>
    </w:p>
    <w:p w14:paraId="39616962" w14:textId="19A16C8B" w:rsidR="0028597C" w:rsidRPr="00EC0D7D" w:rsidRDefault="0028597C" w:rsidP="00432C50">
      <w:pPr>
        <w:ind w:firstLine="482"/>
        <w:rPr>
          <w:bCs/>
          <w:snapToGrid w:val="0"/>
          <w:kern w:val="0"/>
        </w:rPr>
      </w:pPr>
      <w:r w:rsidRPr="00EC0D7D">
        <w:rPr>
          <w:b/>
          <w:snapToGrid w:val="0"/>
          <w:kern w:val="0"/>
        </w:rPr>
        <w:t>2</w:t>
      </w:r>
      <w:r w:rsidR="00697306">
        <w:rPr>
          <w:b/>
          <w:snapToGrid w:val="0"/>
          <w:kern w:val="0"/>
        </w:rPr>
        <w:t xml:space="preserve">  </w:t>
      </w:r>
      <w:r w:rsidRPr="00EC0D7D">
        <w:rPr>
          <w:rFonts w:hint="eastAsia"/>
          <w:bCs/>
          <w:snapToGrid w:val="0"/>
          <w:kern w:val="0"/>
        </w:rPr>
        <w:t>外围护结构</w:t>
      </w:r>
      <w:r w:rsidR="00697306">
        <w:rPr>
          <w:rFonts w:hint="eastAsia"/>
          <w:bCs/>
          <w:snapToGrid w:val="0"/>
          <w:kern w:val="0"/>
        </w:rPr>
        <w:t>门窗洞口处门窗框与墙面之间的缝隙应采用耐久性良好的密封材料密封；</w:t>
      </w:r>
    </w:p>
    <w:p w14:paraId="6914A3E0" w14:textId="46AF382F" w:rsidR="0028597C" w:rsidRPr="00EC0D7D" w:rsidRDefault="0028597C" w:rsidP="00432C50">
      <w:pPr>
        <w:ind w:firstLine="482"/>
        <w:rPr>
          <w:bCs/>
          <w:snapToGrid w:val="0"/>
          <w:kern w:val="0"/>
        </w:rPr>
      </w:pPr>
      <w:r w:rsidRPr="00EC0D7D">
        <w:rPr>
          <w:b/>
          <w:snapToGrid w:val="0"/>
          <w:kern w:val="0"/>
        </w:rPr>
        <w:t>3</w:t>
      </w:r>
      <w:r w:rsidR="00697306">
        <w:rPr>
          <w:b/>
          <w:snapToGrid w:val="0"/>
          <w:kern w:val="0"/>
        </w:rPr>
        <w:t xml:space="preserve">  </w:t>
      </w:r>
      <w:r w:rsidRPr="00EC0D7D">
        <w:rPr>
          <w:rFonts w:hint="eastAsia"/>
          <w:bCs/>
          <w:snapToGrid w:val="0"/>
          <w:kern w:val="0"/>
        </w:rPr>
        <w:t>门窗框与外墙表面之间的缝隙内外应采用防水</w:t>
      </w:r>
      <w:proofErr w:type="gramStart"/>
      <w:r w:rsidRPr="00EC0D7D">
        <w:rPr>
          <w:rFonts w:hint="eastAsia"/>
          <w:bCs/>
          <w:snapToGrid w:val="0"/>
          <w:kern w:val="0"/>
        </w:rPr>
        <w:t>隔汽膜</w:t>
      </w:r>
      <w:proofErr w:type="gramEnd"/>
      <w:r w:rsidRPr="00EC0D7D">
        <w:rPr>
          <w:rFonts w:hint="eastAsia"/>
          <w:bCs/>
          <w:snapToGrid w:val="0"/>
          <w:kern w:val="0"/>
        </w:rPr>
        <w:t>和防水</w:t>
      </w:r>
      <w:proofErr w:type="gramStart"/>
      <w:r w:rsidRPr="00EC0D7D">
        <w:rPr>
          <w:rFonts w:hint="eastAsia"/>
          <w:bCs/>
          <w:snapToGrid w:val="0"/>
          <w:kern w:val="0"/>
        </w:rPr>
        <w:t>透汽膜</w:t>
      </w:r>
      <w:proofErr w:type="gramEnd"/>
      <w:r w:rsidRPr="00EC0D7D">
        <w:rPr>
          <w:rFonts w:hint="eastAsia"/>
          <w:bCs/>
          <w:snapToGrid w:val="0"/>
          <w:kern w:val="0"/>
        </w:rPr>
        <w:t>组成的密封系统密封，室内一侧应采用防水</w:t>
      </w:r>
      <w:proofErr w:type="gramStart"/>
      <w:r w:rsidRPr="00EC0D7D">
        <w:rPr>
          <w:rFonts w:hint="eastAsia"/>
          <w:bCs/>
          <w:snapToGrid w:val="0"/>
          <w:kern w:val="0"/>
        </w:rPr>
        <w:t>隔汽膜</w:t>
      </w:r>
      <w:proofErr w:type="gramEnd"/>
      <w:r w:rsidRPr="00EC0D7D">
        <w:rPr>
          <w:rFonts w:hint="eastAsia"/>
          <w:bCs/>
          <w:snapToGrid w:val="0"/>
          <w:kern w:val="0"/>
        </w:rPr>
        <w:t>，</w:t>
      </w:r>
      <w:r w:rsidR="00697306">
        <w:rPr>
          <w:rFonts w:hint="eastAsia"/>
          <w:bCs/>
          <w:snapToGrid w:val="0"/>
          <w:kern w:val="0"/>
        </w:rPr>
        <w:t>室外一侧应采用防水</w:t>
      </w:r>
      <w:proofErr w:type="gramStart"/>
      <w:r w:rsidR="00697306">
        <w:rPr>
          <w:rFonts w:hint="eastAsia"/>
          <w:bCs/>
          <w:snapToGrid w:val="0"/>
          <w:kern w:val="0"/>
        </w:rPr>
        <w:t>透汽膜</w:t>
      </w:r>
      <w:proofErr w:type="gramEnd"/>
      <w:r w:rsidR="00697306">
        <w:rPr>
          <w:rFonts w:hint="eastAsia"/>
          <w:bCs/>
          <w:snapToGrid w:val="0"/>
          <w:kern w:val="0"/>
        </w:rPr>
        <w:t>；防水</w:t>
      </w:r>
      <w:proofErr w:type="gramStart"/>
      <w:r w:rsidR="00697306">
        <w:rPr>
          <w:rFonts w:hint="eastAsia"/>
          <w:bCs/>
          <w:snapToGrid w:val="0"/>
          <w:kern w:val="0"/>
        </w:rPr>
        <w:t>隔汽膜</w:t>
      </w:r>
      <w:proofErr w:type="gramEnd"/>
      <w:r w:rsidR="00697306">
        <w:rPr>
          <w:rFonts w:hint="eastAsia"/>
          <w:bCs/>
          <w:snapToGrid w:val="0"/>
          <w:kern w:val="0"/>
        </w:rPr>
        <w:t>和防水</w:t>
      </w:r>
      <w:proofErr w:type="gramStart"/>
      <w:r w:rsidR="00697306">
        <w:rPr>
          <w:rFonts w:hint="eastAsia"/>
          <w:bCs/>
          <w:snapToGrid w:val="0"/>
          <w:kern w:val="0"/>
        </w:rPr>
        <w:t>透汽膜宜</w:t>
      </w:r>
      <w:proofErr w:type="gramEnd"/>
      <w:r w:rsidR="00697306">
        <w:rPr>
          <w:rFonts w:hint="eastAsia"/>
          <w:bCs/>
          <w:snapToGrid w:val="0"/>
          <w:kern w:val="0"/>
        </w:rPr>
        <w:t>采用不同颜色；</w:t>
      </w:r>
    </w:p>
    <w:p w14:paraId="57DFA8F5" w14:textId="6D1A4C87" w:rsidR="0028597C" w:rsidRPr="00EC0D7D" w:rsidRDefault="0028597C" w:rsidP="00432C50">
      <w:pPr>
        <w:ind w:firstLine="482"/>
        <w:rPr>
          <w:bCs/>
          <w:snapToGrid w:val="0"/>
          <w:kern w:val="0"/>
        </w:rPr>
      </w:pPr>
      <w:r w:rsidRPr="00EC0D7D">
        <w:rPr>
          <w:b/>
          <w:snapToGrid w:val="0"/>
          <w:kern w:val="0"/>
        </w:rPr>
        <w:t>4</w:t>
      </w:r>
      <w:r w:rsidR="00697306">
        <w:rPr>
          <w:b/>
          <w:snapToGrid w:val="0"/>
          <w:kern w:val="0"/>
        </w:rPr>
        <w:t xml:space="preserve">  </w:t>
      </w:r>
      <w:r w:rsidRPr="00EC0D7D">
        <w:rPr>
          <w:rFonts w:hint="eastAsia"/>
          <w:bCs/>
          <w:snapToGrid w:val="0"/>
          <w:kern w:val="0"/>
        </w:rPr>
        <w:t>防水隔汽（透汽）材料与门窗框有效粘贴宽度不应小于</w:t>
      </w:r>
      <w:r w:rsidRPr="00EC0D7D">
        <w:rPr>
          <w:bCs/>
          <w:snapToGrid w:val="0"/>
          <w:kern w:val="0"/>
        </w:rPr>
        <w:t>20mm</w:t>
      </w:r>
      <w:r w:rsidR="00697306">
        <w:rPr>
          <w:rFonts w:hint="eastAsia"/>
          <w:bCs/>
          <w:snapToGrid w:val="0"/>
          <w:kern w:val="0"/>
        </w:rPr>
        <w:t>，粘贴应紧密，无起鼓漏气现象；</w:t>
      </w:r>
    </w:p>
    <w:p w14:paraId="3A619E03" w14:textId="5ADD4AE9" w:rsidR="0028597C" w:rsidRPr="00EC0D7D" w:rsidRDefault="0028597C" w:rsidP="00432C50">
      <w:pPr>
        <w:ind w:firstLine="482"/>
        <w:rPr>
          <w:bCs/>
          <w:snapToGrid w:val="0"/>
          <w:kern w:val="0"/>
        </w:rPr>
      </w:pPr>
      <w:r w:rsidRPr="00EC0D7D">
        <w:rPr>
          <w:b/>
          <w:snapToGrid w:val="0"/>
          <w:kern w:val="0"/>
        </w:rPr>
        <w:t>5</w:t>
      </w:r>
      <w:r w:rsidR="00697306">
        <w:rPr>
          <w:b/>
          <w:snapToGrid w:val="0"/>
          <w:kern w:val="0"/>
        </w:rPr>
        <w:t xml:space="preserve">  </w:t>
      </w:r>
      <w:r w:rsidRPr="00EC0D7D">
        <w:rPr>
          <w:rFonts w:hint="eastAsia"/>
          <w:bCs/>
          <w:snapToGrid w:val="0"/>
          <w:kern w:val="0"/>
        </w:rPr>
        <w:t>防水隔汽（透汽）材料与基层墙体粘贴宽度不应小于</w:t>
      </w:r>
      <w:r w:rsidRPr="00EC0D7D">
        <w:rPr>
          <w:bCs/>
          <w:snapToGrid w:val="0"/>
          <w:kern w:val="0"/>
        </w:rPr>
        <w:t>50mm</w:t>
      </w:r>
      <w:r w:rsidRPr="00EC0D7D">
        <w:rPr>
          <w:rFonts w:hint="eastAsia"/>
          <w:bCs/>
          <w:snapToGrid w:val="0"/>
          <w:kern w:val="0"/>
        </w:rPr>
        <w:t>，粘贴密实，无起鼓漏气现象。</w:t>
      </w:r>
    </w:p>
    <w:p w14:paraId="346F90ED" w14:textId="19D382BD" w:rsidR="0028597C" w:rsidRPr="00867F6B" w:rsidRDefault="0028597C" w:rsidP="00432C50">
      <w:pPr>
        <w:pStyle w:val="3"/>
        <w:jc w:val="both"/>
      </w:pPr>
      <w:bookmarkStart w:id="157" w:name="_Toc24537"/>
      <w:bookmarkStart w:id="158" w:name="_Toc11356"/>
      <w:bookmarkStart w:id="159" w:name="_Toc22011"/>
      <w:bookmarkStart w:id="160" w:name="_Toc28913"/>
      <w:r w:rsidRPr="00867F6B">
        <w:rPr>
          <w:rFonts w:hint="eastAsia"/>
        </w:rPr>
        <w:t>穿围护结构管道或洞口处的气密性处理措施应符合下列要求：</w:t>
      </w:r>
      <w:bookmarkEnd w:id="157"/>
      <w:bookmarkEnd w:id="158"/>
      <w:bookmarkEnd w:id="159"/>
      <w:bookmarkEnd w:id="160"/>
    </w:p>
    <w:p w14:paraId="371795D0" w14:textId="76847FC1" w:rsidR="0028597C" w:rsidRPr="00EC0D7D" w:rsidRDefault="0028597C" w:rsidP="00432C50">
      <w:pPr>
        <w:ind w:firstLine="482"/>
        <w:rPr>
          <w:bCs/>
          <w:szCs w:val="21"/>
        </w:rPr>
      </w:pPr>
      <w:r w:rsidRPr="00EC0D7D">
        <w:rPr>
          <w:b/>
          <w:bCs/>
          <w:szCs w:val="21"/>
        </w:rPr>
        <w:t>1</w:t>
      </w:r>
      <w:r w:rsidR="00697306">
        <w:rPr>
          <w:b/>
          <w:bCs/>
          <w:szCs w:val="21"/>
        </w:rPr>
        <w:t xml:space="preserve">  </w:t>
      </w:r>
      <w:r w:rsidRPr="00EC0D7D">
        <w:rPr>
          <w:rFonts w:hint="eastAsia"/>
          <w:bCs/>
          <w:szCs w:val="21"/>
        </w:rPr>
        <w:t>穿气密层的管线应采用耐久性良好的密封材料密封，室内一侧使用</w:t>
      </w:r>
      <w:proofErr w:type="gramStart"/>
      <w:r w:rsidRPr="00EC0D7D">
        <w:rPr>
          <w:rFonts w:hint="eastAsia"/>
          <w:bCs/>
          <w:szCs w:val="21"/>
        </w:rPr>
        <w:t>防水隔汽材料</w:t>
      </w:r>
      <w:proofErr w:type="gramEnd"/>
      <w:r w:rsidRPr="00EC0D7D">
        <w:rPr>
          <w:rFonts w:hint="eastAsia"/>
          <w:bCs/>
          <w:szCs w:val="21"/>
        </w:rPr>
        <w:t>，室外一侧宜采用</w:t>
      </w:r>
      <w:proofErr w:type="gramStart"/>
      <w:r w:rsidRPr="00EC0D7D">
        <w:rPr>
          <w:rFonts w:hint="eastAsia"/>
          <w:bCs/>
          <w:szCs w:val="21"/>
        </w:rPr>
        <w:t>防水透汽材料</w:t>
      </w:r>
      <w:proofErr w:type="gramEnd"/>
      <w:r w:rsidRPr="00EC0D7D">
        <w:rPr>
          <w:rFonts w:hint="eastAsia"/>
          <w:bCs/>
          <w:szCs w:val="21"/>
        </w:rPr>
        <w:t>，并应将穿围护结构管道周边的断热桥保温密封在内，膜与管道和围护结构基面的粘贴宽度均不应小于</w:t>
      </w:r>
      <w:r w:rsidRPr="00EC0D7D">
        <w:rPr>
          <w:bCs/>
          <w:szCs w:val="21"/>
        </w:rPr>
        <w:t>50mm</w:t>
      </w:r>
      <w:r w:rsidR="00697306">
        <w:rPr>
          <w:rFonts w:hint="eastAsia"/>
          <w:bCs/>
          <w:snapToGrid w:val="0"/>
          <w:kern w:val="0"/>
        </w:rPr>
        <w:t>；</w:t>
      </w:r>
    </w:p>
    <w:p w14:paraId="1EDB0B81" w14:textId="09A860F7" w:rsidR="0028597C" w:rsidRPr="00EC0D7D" w:rsidRDefault="0028597C" w:rsidP="00432C50">
      <w:pPr>
        <w:ind w:firstLineChars="0" w:firstLine="480"/>
      </w:pPr>
      <w:r w:rsidRPr="00EC0D7D">
        <w:rPr>
          <w:b/>
          <w:bCs/>
        </w:rPr>
        <w:t>2</w:t>
      </w:r>
      <w:r w:rsidR="00697306">
        <w:rPr>
          <w:b/>
          <w:bCs/>
        </w:rPr>
        <w:t xml:space="preserve">  </w:t>
      </w:r>
      <w:r w:rsidRPr="00EC0D7D">
        <w:rPr>
          <w:rFonts w:hint="eastAsia"/>
        </w:rPr>
        <w:t>防水</w:t>
      </w:r>
      <w:proofErr w:type="gramStart"/>
      <w:r w:rsidRPr="00EC0D7D">
        <w:rPr>
          <w:rFonts w:hint="eastAsia"/>
        </w:rPr>
        <w:t>隔汽膜</w:t>
      </w:r>
      <w:proofErr w:type="gramEnd"/>
      <w:r w:rsidRPr="00EC0D7D">
        <w:rPr>
          <w:rFonts w:hint="eastAsia"/>
        </w:rPr>
        <w:t>与</w:t>
      </w:r>
      <w:r w:rsidR="00697306">
        <w:rPr>
          <w:rFonts w:hint="eastAsia"/>
        </w:rPr>
        <w:t>防水</w:t>
      </w:r>
      <w:proofErr w:type="gramStart"/>
      <w:r w:rsidR="00697306">
        <w:rPr>
          <w:rFonts w:hint="eastAsia"/>
        </w:rPr>
        <w:t>透气膜应直接</w:t>
      </w:r>
      <w:proofErr w:type="gramEnd"/>
      <w:r w:rsidR="00697306">
        <w:rPr>
          <w:rFonts w:hint="eastAsia"/>
        </w:rPr>
        <w:t>粘贴在管道表面，当有管道保温时，应敷设在膜外侧；</w:t>
      </w:r>
    </w:p>
    <w:p w14:paraId="54551D84" w14:textId="6D8504F7" w:rsidR="0028597C" w:rsidRPr="00EC0D7D" w:rsidRDefault="0028597C" w:rsidP="00432C50">
      <w:pPr>
        <w:ind w:firstLine="482"/>
        <w:rPr>
          <w:bCs/>
        </w:rPr>
      </w:pPr>
      <w:r w:rsidRPr="00EC0D7D">
        <w:rPr>
          <w:b/>
          <w:bCs/>
        </w:rPr>
        <w:t>3</w:t>
      </w:r>
      <w:r w:rsidR="00697306">
        <w:rPr>
          <w:b/>
          <w:bCs/>
        </w:rPr>
        <w:t xml:space="preserve">  </w:t>
      </w:r>
      <w:r w:rsidRPr="00EC0D7D">
        <w:rPr>
          <w:rFonts w:hint="eastAsia"/>
          <w:bCs/>
        </w:rPr>
        <w:t>装配式墙板</w:t>
      </w:r>
      <w:r w:rsidRPr="00EC0D7D">
        <w:rPr>
          <w:bCs/>
        </w:rPr>
        <w:t>上</w:t>
      </w:r>
      <w:r w:rsidRPr="00EC0D7D">
        <w:rPr>
          <w:rFonts w:hint="eastAsia"/>
          <w:bCs/>
        </w:rPr>
        <w:t>需</w:t>
      </w:r>
      <w:r w:rsidRPr="00EC0D7D">
        <w:rPr>
          <w:bCs/>
        </w:rPr>
        <w:t>安装开关、插座线盒</w:t>
      </w:r>
      <w:r w:rsidRPr="00EC0D7D">
        <w:rPr>
          <w:rFonts w:hint="eastAsia"/>
          <w:bCs/>
        </w:rPr>
        <w:t>时</w:t>
      </w:r>
      <w:r w:rsidRPr="00EC0D7D">
        <w:rPr>
          <w:bCs/>
        </w:rPr>
        <w:t>，应在</w:t>
      </w:r>
      <w:r w:rsidRPr="00EC0D7D">
        <w:rPr>
          <w:rFonts w:hint="eastAsia"/>
          <w:bCs/>
        </w:rPr>
        <w:t>墙板预制</w:t>
      </w:r>
      <w:r w:rsidRPr="00EC0D7D">
        <w:rPr>
          <w:bCs/>
        </w:rPr>
        <w:t>时预留孔槽，安装线盒时应先用石膏灰浆封堵孔槽，再将线盒底座嵌入孔位内，使其密封；</w:t>
      </w:r>
    </w:p>
    <w:p w14:paraId="605A3FFF" w14:textId="3BCEBC95" w:rsidR="0028597C" w:rsidRPr="00EC0D7D" w:rsidRDefault="0028597C" w:rsidP="00432C50">
      <w:pPr>
        <w:ind w:firstLine="482"/>
        <w:rPr>
          <w:bCs/>
        </w:rPr>
      </w:pPr>
      <w:r w:rsidRPr="00EC0D7D">
        <w:rPr>
          <w:b/>
          <w:bCs/>
        </w:rPr>
        <w:t>4</w:t>
      </w:r>
      <w:r w:rsidR="00697306">
        <w:rPr>
          <w:b/>
          <w:bCs/>
        </w:rPr>
        <w:t xml:space="preserve">  </w:t>
      </w:r>
      <w:r w:rsidRPr="00EC0D7D">
        <w:rPr>
          <w:bCs/>
        </w:rPr>
        <w:t>对于穿透气</w:t>
      </w:r>
      <w:r w:rsidR="00697306">
        <w:rPr>
          <w:bCs/>
        </w:rPr>
        <w:t>密层的电线套管，在墙体内预埋套管时，应采用专用密封胶带密封接口</w:t>
      </w:r>
      <w:r w:rsidR="00697306">
        <w:rPr>
          <w:rFonts w:hint="eastAsia"/>
          <w:bCs/>
        </w:rPr>
        <w:t>；</w:t>
      </w:r>
    </w:p>
    <w:p w14:paraId="0155FAD3" w14:textId="19B4D3DF" w:rsidR="0028597C" w:rsidRPr="00EC0D7D" w:rsidRDefault="0028597C" w:rsidP="00432C50">
      <w:pPr>
        <w:ind w:firstLine="482"/>
        <w:rPr>
          <w:bCs/>
        </w:rPr>
      </w:pPr>
      <w:r w:rsidRPr="00EC0D7D">
        <w:rPr>
          <w:b/>
          <w:bCs/>
        </w:rPr>
        <w:t>5</w:t>
      </w:r>
      <w:r w:rsidR="00697306">
        <w:rPr>
          <w:b/>
          <w:bCs/>
        </w:rPr>
        <w:t xml:space="preserve">  </w:t>
      </w:r>
      <w:r w:rsidRPr="00EC0D7D">
        <w:rPr>
          <w:bCs/>
        </w:rPr>
        <w:t>套管内穿线完毕后，应采用密封胶对开关、插座等的管口进行有效封堵。</w:t>
      </w:r>
    </w:p>
    <w:p w14:paraId="7E073E1D" w14:textId="624B5C28" w:rsidR="00B234FA" w:rsidRPr="00EC0D7D" w:rsidRDefault="00B234FA" w:rsidP="00697306">
      <w:pPr>
        <w:ind w:firstLineChars="0" w:firstLine="0"/>
        <w:rPr>
          <w:rFonts w:eastAsia="黑体"/>
          <w:kern w:val="44"/>
          <w:sz w:val="30"/>
          <w:szCs w:val="18"/>
        </w:rPr>
      </w:pPr>
      <w:r w:rsidRPr="00EC0D7D">
        <w:rPr>
          <w:rFonts w:eastAsia="黑体"/>
          <w:kern w:val="44"/>
          <w:sz w:val="30"/>
          <w:szCs w:val="18"/>
        </w:rPr>
        <w:br w:type="page"/>
      </w:r>
    </w:p>
    <w:p w14:paraId="2B364005" w14:textId="45B2963F" w:rsidR="00CB325B" w:rsidRPr="00EC0D7D" w:rsidRDefault="00D52C9E" w:rsidP="00CB325B">
      <w:pPr>
        <w:pStyle w:val="1"/>
      </w:pPr>
      <w:bookmarkStart w:id="161" w:name="_Toc27390"/>
      <w:bookmarkStart w:id="162" w:name="_Toc13069"/>
      <w:bookmarkStart w:id="163" w:name="_Toc132014883"/>
      <w:r>
        <w:rPr>
          <w:rFonts w:hint="eastAsia"/>
        </w:rPr>
        <w:lastRenderedPageBreak/>
        <w:t xml:space="preserve"> </w:t>
      </w:r>
      <w:bookmarkStart w:id="164" w:name="_Toc153388731"/>
      <w:r w:rsidR="00CB325B" w:rsidRPr="00EC0D7D">
        <w:rPr>
          <w:rFonts w:hint="eastAsia"/>
        </w:rPr>
        <w:t>结</w:t>
      </w:r>
      <w:r>
        <w:rPr>
          <w:rFonts w:hint="eastAsia"/>
        </w:rPr>
        <w:t xml:space="preserve"> </w:t>
      </w:r>
      <w:r w:rsidR="00CB325B" w:rsidRPr="00EC0D7D">
        <w:rPr>
          <w:rFonts w:hint="eastAsia"/>
        </w:rPr>
        <w:t>构</w:t>
      </w:r>
      <w:r>
        <w:rPr>
          <w:rFonts w:hint="eastAsia"/>
        </w:rPr>
        <w:t xml:space="preserve"> </w:t>
      </w:r>
      <w:r w:rsidR="00CB325B" w:rsidRPr="00EC0D7D">
        <w:rPr>
          <w:rFonts w:hint="eastAsia"/>
        </w:rPr>
        <w:t>设</w:t>
      </w:r>
      <w:r>
        <w:rPr>
          <w:rFonts w:hint="eastAsia"/>
        </w:rPr>
        <w:t xml:space="preserve"> </w:t>
      </w:r>
      <w:r w:rsidR="00CB325B" w:rsidRPr="00EC0D7D">
        <w:rPr>
          <w:rFonts w:hint="eastAsia"/>
        </w:rPr>
        <w:t>计</w:t>
      </w:r>
      <w:bookmarkEnd w:id="161"/>
      <w:bookmarkEnd w:id="162"/>
      <w:bookmarkEnd w:id="163"/>
      <w:bookmarkEnd w:id="164"/>
    </w:p>
    <w:p w14:paraId="5B42D934" w14:textId="6F3AD90F" w:rsidR="00CB325B" w:rsidRPr="0045470A" w:rsidRDefault="00D52C9E" w:rsidP="0045470A">
      <w:pPr>
        <w:pStyle w:val="2"/>
        <w:spacing w:before="163" w:after="163"/>
      </w:pPr>
      <w:bookmarkStart w:id="165" w:name="_Toc132014884"/>
      <w:r>
        <w:rPr>
          <w:rFonts w:hint="eastAsia"/>
        </w:rPr>
        <w:t xml:space="preserve"> </w:t>
      </w:r>
      <w:bookmarkStart w:id="166" w:name="_Toc153388732"/>
      <w:r w:rsidR="00CB325B" w:rsidRPr="0045470A">
        <w:rPr>
          <w:rFonts w:hint="eastAsia"/>
        </w:rPr>
        <w:t>一般规定</w:t>
      </w:r>
      <w:bookmarkEnd w:id="165"/>
      <w:bookmarkEnd w:id="166"/>
    </w:p>
    <w:p w14:paraId="2E93947B" w14:textId="3FA5FD0D" w:rsidR="00CB325B" w:rsidRPr="00867F6B" w:rsidRDefault="00D52C9E" w:rsidP="008843F1">
      <w:pPr>
        <w:pStyle w:val="3"/>
        <w:jc w:val="both"/>
      </w:pPr>
      <w:r>
        <w:rPr>
          <w:rFonts w:hint="eastAsia"/>
        </w:rPr>
        <w:t xml:space="preserve"> </w:t>
      </w:r>
      <w:r w:rsidR="00CB325B" w:rsidRPr="00867F6B">
        <w:rPr>
          <w:rFonts w:hint="eastAsia"/>
        </w:rPr>
        <w:t>装配式超低能耗围护结构的结构设计</w:t>
      </w:r>
      <w:r w:rsidR="006A6F3F" w:rsidRPr="00867F6B">
        <w:rPr>
          <w:rFonts w:hint="eastAsia"/>
        </w:rPr>
        <w:t>主要</w:t>
      </w:r>
      <w:r w:rsidR="00CB325B" w:rsidRPr="00867F6B">
        <w:rPr>
          <w:rFonts w:hint="eastAsia"/>
        </w:rPr>
        <w:t>包括外墙</w:t>
      </w:r>
      <w:r w:rsidR="005F08A9" w:rsidRPr="00867F6B">
        <w:rPr>
          <w:rFonts w:hint="eastAsia"/>
        </w:rPr>
        <w:t>结构</w:t>
      </w:r>
      <w:r w:rsidR="002E0A33" w:rsidRPr="00867F6B">
        <w:rPr>
          <w:rFonts w:hint="eastAsia"/>
        </w:rPr>
        <w:t>的设计</w:t>
      </w:r>
      <w:r w:rsidR="00CB325B" w:rsidRPr="00867F6B">
        <w:rPr>
          <w:rFonts w:hint="eastAsia"/>
        </w:rPr>
        <w:t>，</w:t>
      </w:r>
      <w:r w:rsidR="005F08A9" w:rsidRPr="00867F6B">
        <w:rPr>
          <w:rFonts w:hint="eastAsia"/>
        </w:rPr>
        <w:t>以及</w:t>
      </w:r>
      <w:r w:rsidR="002E0A33" w:rsidRPr="00867F6B">
        <w:rPr>
          <w:rFonts w:hint="eastAsia"/>
        </w:rPr>
        <w:t>外墙</w:t>
      </w:r>
      <w:r w:rsidR="005F08A9" w:rsidRPr="00867F6B">
        <w:rPr>
          <w:rFonts w:hint="eastAsia"/>
        </w:rPr>
        <w:t>结构</w:t>
      </w:r>
      <w:r w:rsidR="002E0A33" w:rsidRPr="00867F6B">
        <w:rPr>
          <w:rFonts w:hint="eastAsia"/>
        </w:rPr>
        <w:t>，</w:t>
      </w:r>
      <w:r w:rsidR="00CB325B" w:rsidRPr="00867F6B">
        <w:rPr>
          <w:rFonts w:hint="eastAsia"/>
        </w:rPr>
        <w:t>楼、屋面结构，外门窗</w:t>
      </w:r>
      <w:r w:rsidR="006A6F3F" w:rsidRPr="00867F6B">
        <w:rPr>
          <w:rFonts w:hint="eastAsia"/>
        </w:rPr>
        <w:t>和</w:t>
      </w:r>
      <w:r w:rsidR="00CB325B" w:rsidRPr="00867F6B">
        <w:rPr>
          <w:rFonts w:hint="eastAsia"/>
        </w:rPr>
        <w:t>其他附着结构构件</w:t>
      </w:r>
      <w:r w:rsidR="005F08A9" w:rsidRPr="00867F6B">
        <w:rPr>
          <w:rFonts w:hint="eastAsia"/>
        </w:rPr>
        <w:t>的</w:t>
      </w:r>
      <w:r w:rsidR="002E0A33" w:rsidRPr="00867F6B">
        <w:rPr>
          <w:rFonts w:hint="eastAsia"/>
        </w:rPr>
        <w:t>连接</w:t>
      </w:r>
      <w:r w:rsidR="00167430" w:rsidRPr="00867F6B">
        <w:rPr>
          <w:rFonts w:hint="eastAsia"/>
        </w:rPr>
        <w:t>设计</w:t>
      </w:r>
      <w:r w:rsidR="00CB325B" w:rsidRPr="00867F6B">
        <w:rPr>
          <w:rFonts w:hint="eastAsia"/>
        </w:rPr>
        <w:t>。</w:t>
      </w:r>
    </w:p>
    <w:p w14:paraId="6EB3FE6F" w14:textId="5DE9A513" w:rsidR="00CB325B" w:rsidRPr="00867F6B" w:rsidRDefault="00D52C9E" w:rsidP="008843F1">
      <w:pPr>
        <w:pStyle w:val="3"/>
        <w:jc w:val="both"/>
      </w:pPr>
      <w:r>
        <w:rPr>
          <w:rFonts w:hint="eastAsia"/>
        </w:rPr>
        <w:t xml:space="preserve"> </w:t>
      </w:r>
      <w:r w:rsidR="00CB325B" w:rsidRPr="00867F6B">
        <w:rPr>
          <w:rFonts w:hint="eastAsia"/>
        </w:rPr>
        <w:t>选择装配式超低能耗围护结构体系时，宜考虑主体结构的结构类型，使围护结构与主体结构变形协调。</w:t>
      </w:r>
    </w:p>
    <w:p w14:paraId="0A34DAAB" w14:textId="676EC36F" w:rsidR="00CB325B" w:rsidRPr="00867F6B" w:rsidRDefault="00D52C9E" w:rsidP="008843F1">
      <w:pPr>
        <w:pStyle w:val="3"/>
        <w:jc w:val="both"/>
      </w:pPr>
      <w:r>
        <w:rPr>
          <w:rFonts w:hint="eastAsia"/>
        </w:rPr>
        <w:t xml:space="preserve"> </w:t>
      </w:r>
      <w:r w:rsidR="00CB325B" w:rsidRPr="00867F6B">
        <w:rPr>
          <w:rFonts w:hint="eastAsia"/>
        </w:rPr>
        <w:t>装配式超低能耗围护结构中的预埋件、悬挑构件</w:t>
      </w:r>
      <w:r w:rsidR="00B051DE" w:rsidRPr="00867F6B">
        <w:rPr>
          <w:rFonts w:hint="eastAsia"/>
        </w:rPr>
        <w:t>、外门窗</w:t>
      </w:r>
      <w:r w:rsidR="00CB325B" w:rsidRPr="00867F6B">
        <w:rPr>
          <w:rFonts w:hint="eastAsia"/>
        </w:rPr>
        <w:t>等应采用断热桥处理措施。断热桥处理措施包括</w:t>
      </w:r>
      <w:r w:rsidR="000A45E7" w:rsidRPr="00867F6B">
        <w:rPr>
          <w:rFonts w:hint="eastAsia"/>
        </w:rPr>
        <w:t>采用</w:t>
      </w:r>
      <w:r w:rsidR="006A6F3F" w:rsidRPr="00867F6B">
        <w:rPr>
          <w:rFonts w:hint="eastAsia"/>
        </w:rPr>
        <w:t>断热桥锚栓</w:t>
      </w:r>
      <w:r w:rsidR="006C77A9" w:rsidRPr="00867F6B">
        <w:rPr>
          <w:rFonts w:hint="eastAsia"/>
        </w:rPr>
        <w:t>、</w:t>
      </w:r>
      <w:r w:rsidR="00CB325B" w:rsidRPr="00867F6B">
        <w:rPr>
          <w:rFonts w:hint="eastAsia"/>
        </w:rPr>
        <w:t>断热桥承重连接件</w:t>
      </w:r>
      <w:r w:rsidR="000A45E7" w:rsidRPr="00867F6B">
        <w:rPr>
          <w:rFonts w:hint="eastAsia"/>
        </w:rPr>
        <w:t>，以及</w:t>
      </w:r>
      <w:r w:rsidR="006C77A9" w:rsidRPr="00867F6B">
        <w:rPr>
          <w:rFonts w:hint="eastAsia"/>
        </w:rPr>
        <w:t>设置</w:t>
      </w:r>
      <w:r w:rsidR="00CB325B" w:rsidRPr="00867F6B">
        <w:rPr>
          <w:rFonts w:hint="eastAsia"/>
        </w:rPr>
        <w:t>保温</w:t>
      </w:r>
      <w:proofErr w:type="gramStart"/>
      <w:r w:rsidR="00CB325B" w:rsidRPr="00867F6B">
        <w:rPr>
          <w:rFonts w:hint="eastAsia"/>
        </w:rPr>
        <w:t>隔热垫块</w:t>
      </w:r>
      <w:r w:rsidR="00DF5696" w:rsidRPr="00867F6B">
        <w:rPr>
          <w:rFonts w:hint="eastAsia"/>
        </w:rPr>
        <w:t>或</w:t>
      </w:r>
      <w:proofErr w:type="gramEnd"/>
      <w:r w:rsidR="00DF5696" w:rsidRPr="00867F6B">
        <w:rPr>
          <w:rFonts w:hint="eastAsia"/>
        </w:rPr>
        <w:t>隔热附框</w:t>
      </w:r>
      <w:r w:rsidR="00CB325B" w:rsidRPr="00867F6B">
        <w:rPr>
          <w:rFonts w:hint="eastAsia"/>
        </w:rPr>
        <w:t>等方式。</w:t>
      </w:r>
    </w:p>
    <w:p w14:paraId="28B58CCB" w14:textId="1F4C6AFE" w:rsidR="00CB325B" w:rsidRPr="00867F6B" w:rsidRDefault="00D52C9E" w:rsidP="008843F1">
      <w:pPr>
        <w:pStyle w:val="3"/>
        <w:jc w:val="both"/>
      </w:pPr>
      <w:r>
        <w:rPr>
          <w:rFonts w:hint="eastAsia"/>
        </w:rPr>
        <w:t xml:space="preserve"> </w:t>
      </w:r>
      <w:r w:rsidR="00713C9A" w:rsidRPr="00867F6B">
        <w:rPr>
          <w:rFonts w:hint="eastAsia"/>
        </w:rPr>
        <w:t>结构</w:t>
      </w:r>
      <w:r w:rsidR="00CB325B" w:rsidRPr="00867F6B">
        <w:rPr>
          <w:rFonts w:hint="eastAsia"/>
        </w:rPr>
        <w:t>断热桥措施的设计应符合下列规定：</w:t>
      </w:r>
    </w:p>
    <w:p w14:paraId="343F074B" w14:textId="406C65E9" w:rsidR="00DF5696" w:rsidRPr="00EC0D7D" w:rsidRDefault="00DF5696" w:rsidP="008843F1">
      <w:pPr>
        <w:ind w:firstLine="482"/>
        <w:rPr>
          <w:b/>
          <w:bCs/>
        </w:rPr>
      </w:pPr>
      <w:r w:rsidRPr="00EC0D7D">
        <w:rPr>
          <w:b/>
          <w:bCs/>
        </w:rPr>
        <w:t>1</w:t>
      </w:r>
      <w:r w:rsidR="00B234FA" w:rsidRPr="00EC0D7D">
        <w:rPr>
          <w:b/>
          <w:bCs/>
        </w:rPr>
        <w:t xml:space="preserve"> </w:t>
      </w:r>
      <w:r w:rsidR="00721060">
        <w:rPr>
          <w:b/>
          <w:bCs/>
        </w:rPr>
        <w:t xml:space="preserve"> </w:t>
      </w:r>
      <w:r w:rsidR="00B051DE" w:rsidRPr="00EC0D7D">
        <w:rPr>
          <w:rFonts w:hint="eastAsia"/>
          <w:bCs/>
        </w:rPr>
        <w:t>保温材料宜采用经断热桥措施处理的连接件与主体结构或外墙基墙进行连接。当主体结构或外墙基墙的材料为钢筋混凝土时</w:t>
      </w:r>
      <w:r w:rsidR="00CB325B" w:rsidRPr="00EC0D7D">
        <w:rPr>
          <w:rFonts w:hint="eastAsia"/>
          <w:bCs/>
        </w:rPr>
        <w:t>，</w:t>
      </w:r>
      <w:r w:rsidR="006A6F3F" w:rsidRPr="00EC0D7D">
        <w:rPr>
          <w:rFonts w:hint="eastAsia"/>
          <w:bCs/>
        </w:rPr>
        <w:t>宜</w:t>
      </w:r>
      <w:r w:rsidR="005F08A9" w:rsidRPr="00EC0D7D">
        <w:rPr>
          <w:rFonts w:hint="eastAsia"/>
          <w:bCs/>
        </w:rPr>
        <w:t>使用断热桥锚栓</w:t>
      </w:r>
      <w:r w:rsidR="00B234FA" w:rsidRPr="00EC0D7D">
        <w:rPr>
          <w:rFonts w:hint="eastAsia"/>
          <w:bCs/>
        </w:rPr>
        <w:t>进行</w:t>
      </w:r>
      <w:r w:rsidR="005F08A9" w:rsidRPr="00EC0D7D">
        <w:rPr>
          <w:rFonts w:hint="eastAsia"/>
          <w:bCs/>
        </w:rPr>
        <w:t>锚固，</w:t>
      </w:r>
      <w:r w:rsidR="00CB325B" w:rsidRPr="00EC0D7D">
        <w:rPr>
          <w:rFonts w:hint="eastAsia"/>
          <w:bCs/>
        </w:rPr>
        <w:t>断热桥锚栓的</w:t>
      </w:r>
      <w:r w:rsidR="005A55D6" w:rsidRPr="00EC0D7D">
        <w:rPr>
          <w:rFonts w:hint="eastAsia"/>
          <w:bCs/>
        </w:rPr>
        <w:t>设计</w:t>
      </w:r>
      <w:r w:rsidR="00CB325B" w:rsidRPr="00EC0D7D">
        <w:rPr>
          <w:rFonts w:hint="eastAsia"/>
          <w:bCs/>
        </w:rPr>
        <w:t>应符合现行国家标准《混凝土结构设计规范》</w:t>
      </w:r>
      <w:r w:rsidR="00CB325B" w:rsidRPr="00EC0D7D">
        <w:rPr>
          <w:bCs/>
        </w:rPr>
        <w:t>GB</w:t>
      </w:r>
      <w:r w:rsidR="000D7B62">
        <w:rPr>
          <w:bCs/>
        </w:rPr>
        <w:t xml:space="preserve"> </w:t>
      </w:r>
      <w:r w:rsidR="00CB325B" w:rsidRPr="00EC0D7D">
        <w:rPr>
          <w:bCs/>
        </w:rPr>
        <w:t>50010</w:t>
      </w:r>
      <w:r w:rsidR="00CB325B" w:rsidRPr="00EC0D7D">
        <w:rPr>
          <w:rFonts w:hint="eastAsia"/>
          <w:bCs/>
        </w:rPr>
        <w:t>的相关规定</w:t>
      </w:r>
      <w:r w:rsidR="005F08A9" w:rsidRPr="00EC0D7D">
        <w:rPr>
          <w:rFonts w:hint="eastAsia"/>
          <w:bCs/>
        </w:rPr>
        <w:t>，</w:t>
      </w:r>
      <w:r w:rsidR="005A55D6" w:rsidRPr="00EC0D7D">
        <w:rPr>
          <w:rFonts w:hint="eastAsia"/>
          <w:bCs/>
        </w:rPr>
        <w:t>其中锚固深度尚</w:t>
      </w:r>
      <w:r w:rsidR="00CB325B" w:rsidRPr="00EC0D7D">
        <w:rPr>
          <w:rFonts w:hint="eastAsia"/>
          <w:bCs/>
        </w:rPr>
        <w:t>不应小于</w:t>
      </w:r>
      <w:r w:rsidR="00CB325B" w:rsidRPr="00EC0D7D">
        <w:rPr>
          <w:bCs/>
        </w:rPr>
        <w:t>50mm</w:t>
      </w:r>
      <w:r w:rsidR="00AF6569" w:rsidRPr="00EC0D7D">
        <w:rPr>
          <w:rFonts w:hint="eastAsia"/>
          <w:bCs/>
        </w:rPr>
        <w:t>。断热桥锚栓套管的长度应根据锚固长度、砂浆厚度、保温板厚度等因素确定。</w:t>
      </w:r>
      <w:r w:rsidR="00B051DE" w:rsidRPr="00EC0D7D">
        <w:rPr>
          <w:rFonts w:hint="eastAsia"/>
          <w:bCs/>
        </w:rPr>
        <w:t>当主体结构或外墙基墙的材料为木材时</w:t>
      </w:r>
      <w:r w:rsidR="00CB325B" w:rsidRPr="00EC0D7D">
        <w:rPr>
          <w:rFonts w:hint="eastAsia"/>
          <w:bCs/>
        </w:rPr>
        <w:t>，</w:t>
      </w:r>
      <w:r w:rsidR="005F08A9" w:rsidRPr="00EC0D7D">
        <w:rPr>
          <w:rFonts w:hint="eastAsia"/>
          <w:bCs/>
        </w:rPr>
        <w:t>应采用金属连接件</w:t>
      </w:r>
      <w:r w:rsidR="00B234FA" w:rsidRPr="00EC0D7D">
        <w:rPr>
          <w:rFonts w:hint="eastAsia"/>
          <w:bCs/>
        </w:rPr>
        <w:t>进行</w:t>
      </w:r>
      <w:r w:rsidR="005F08A9" w:rsidRPr="00EC0D7D">
        <w:rPr>
          <w:rFonts w:hint="eastAsia"/>
          <w:bCs/>
        </w:rPr>
        <w:t>锚固，</w:t>
      </w:r>
      <w:r w:rsidR="005F08A9" w:rsidRPr="00EC0D7D">
        <w:rPr>
          <w:bCs/>
        </w:rPr>
        <w:t>并且</w:t>
      </w:r>
      <w:r w:rsidR="005F08A9" w:rsidRPr="00EC0D7D">
        <w:rPr>
          <w:rFonts w:hint="eastAsia"/>
          <w:bCs/>
        </w:rPr>
        <w:t>穿越墙体的设备管道、固定墙体的金属连接件应采用高效保温隔热材料填实空隙，锚固</w:t>
      </w:r>
      <w:r w:rsidR="005F08A9" w:rsidRPr="00EC0D7D">
        <w:rPr>
          <w:bCs/>
        </w:rPr>
        <w:t>连接</w:t>
      </w:r>
      <w:r w:rsidR="005F08A9" w:rsidRPr="00EC0D7D">
        <w:rPr>
          <w:rFonts w:hint="eastAsia"/>
          <w:bCs/>
        </w:rPr>
        <w:t>还应符合现行国家标准《木结构设计标准》</w:t>
      </w:r>
      <w:r w:rsidR="005F08A9" w:rsidRPr="00EC0D7D">
        <w:rPr>
          <w:bCs/>
        </w:rPr>
        <w:t>GB</w:t>
      </w:r>
      <w:r w:rsidR="000D7B62">
        <w:rPr>
          <w:bCs/>
        </w:rPr>
        <w:t xml:space="preserve"> </w:t>
      </w:r>
      <w:r w:rsidR="005F08A9" w:rsidRPr="00EC0D7D">
        <w:rPr>
          <w:bCs/>
        </w:rPr>
        <w:t>50005</w:t>
      </w:r>
      <w:r w:rsidR="005F08A9" w:rsidRPr="00EC0D7D">
        <w:rPr>
          <w:bCs/>
        </w:rPr>
        <w:t>的相关规定</w:t>
      </w:r>
      <w:r w:rsidR="00AF6569" w:rsidRPr="00EC0D7D">
        <w:rPr>
          <w:rFonts w:hint="eastAsia"/>
          <w:bCs/>
        </w:rPr>
        <w:t>；</w:t>
      </w:r>
    </w:p>
    <w:p w14:paraId="1B706580" w14:textId="5E4073A4" w:rsidR="00DF5696" w:rsidRPr="00EC0D7D" w:rsidRDefault="00DF5696" w:rsidP="008843F1">
      <w:pPr>
        <w:ind w:firstLine="482"/>
        <w:rPr>
          <w:b/>
          <w:bCs/>
        </w:rPr>
      </w:pPr>
      <w:r w:rsidRPr="00EC0D7D">
        <w:rPr>
          <w:b/>
          <w:bCs/>
        </w:rPr>
        <w:t>2</w:t>
      </w:r>
      <w:r w:rsidR="00721060">
        <w:rPr>
          <w:b/>
          <w:bCs/>
        </w:rPr>
        <w:t xml:space="preserve"> </w:t>
      </w:r>
      <w:r w:rsidRPr="00EC0D7D">
        <w:rPr>
          <w:b/>
          <w:bCs/>
        </w:rPr>
        <w:t xml:space="preserve"> </w:t>
      </w:r>
      <w:r w:rsidRPr="00EC0D7D">
        <w:rPr>
          <w:bCs/>
        </w:rPr>
        <w:t>阳台</w:t>
      </w:r>
      <w:r w:rsidRPr="00EC0D7D">
        <w:rPr>
          <w:rFonts w:hint="eastAsia"/>
          <w:bCs/>
        </w:rPr>
        <w:t>、女儿墙、连廊等外部结构构件宜采用断热桥承重连接件</w:t>
      </w:r>
      <w:r w:rsidR="006A6F3F" w:rsidRPr="00EC0D7D">
        <w:rPr>
          <w:rFonts w:hint="eastAsia"/>
          <w:bCs/>
        </w:rPr>
        <w:t>与主体结构</w:t>
      </w:r>
      <w:r w:rsidR="00CC7711" w:rsidRPr="00EC0D7D">
        <w:rPr>
          <w:rFonts w:hint="eastAsia"/>
          <w:bCs/>
        </w:rPr>
        <w:t>进行连接</w:t>
      </w:r>
      <w:r w:rsidR="006A6F3F" w:rsidRPr="00EC0D7D">
        <w:rPr>
          <w:rFonts w:hint="eastAsia"/>
          <w:bCs/>
        </w:rPr>
        <w:t>，断热桥承重</w:t>
      </w:r>
      <w:r w:rsidRPr="00EC0D7D">
        <w:rPr>
          <w:rFonts w:hint="eastAsia"/>
          <w:bCs/>
        </w:rPr>
        <w:t>连接件应符合设计要求，并具有足够的承载力。</w:t>
      </w:r>
      <w:r w:rsidR="006A6F3F" w:rsidRPr="00EC0D7D">
        <w:rPr>
          <w:rFonts w:hint="eastAsia"/>
          <w:bCs/>
        </w:rPr>
        <w:t>亦</w:t>
      </w:r>
      <w:r w:rsidRPr="00EC0D7D">
        <w:rPr>
          <w:rFonts w:hint="eastAsia"/>
          <w:bCs/>
        </w:rPr>
        <w:t>可采用整体保温</w:t>
      </w:r>
      <w:r w:rsidR="006A6F3F" w:rsidRPr="00EC0D7D">
        <w:rPr>
          <w:rFonts w:hint="eastAsia"/>
          <w:bCs/>
        </w:rPr>
        <w:t>设计</w:t>
      </w:r>
      <w:r w:rsidRPr="00EC0D7D">
        <w:rPr>
          <w:rFonts w:hint="eastAsia"/>
          <w:bCs/>
        </w:rPr>
        <w:t>，</w:t>
      </w:r>
      <w:r w:rsidR="006A6F3F" w:rsidRPr="00EC0D7D">
        <w:rPr>
          <w:rFonts w:hint="eastAsia"/>
          <w:bCs/>
        </w:rPr>
        <w:t>外部结构的</w:t>
      </w:r>
      <w:r w:rsidRPr="00EC0D7D">
        <w:rPr>
          <w:rFonts w:hint="eastAsia"/>
          <w:bCs/>
        </w:rPr>
        <w:t>保温层应与外墙、楼、屋面结构的保温层连续；</w:t>
      </w:r>
    </w:p>
    <w:p w14:paraId="387099C8" w14:textId="00FBEE40" w:rsidR="005F08A9" w:rsidRPr="00EC0D7D" w:rsidRDefault="00DF5696" w:rsidP="008843F1">
      <w:pPr>
        <w:ind w:firstLine="482"/>
        <w:rPr>
          <w:rFonts w:ascii="宋体" w:hAnsi="宋体" w:cs="宋体"/>
          <w:bCs/>
        </w:rPr>
      </w:pPr>
      <w:r w:rsidRPr="00EC0D7D">
        <w:rPr>
          <w:b/>
          <w:bCs/>
        </w:rPr>
        <w:t xml:space="preserve">3 </w:t>
      </w:r>
      <w:r w:rsidR="00721060">
        <w:rPr>
          <w:b/>
          <w:bCs/>
        </w:rPr>
        <w:t xml:space="preserve"> </w:t>
      </w:r>
      <w:r w:rsidRPr="00EC0D7D">
        <w:rPr>
          <w:rFonts w:hint="eastAsia"/>
          <w:bCs/>
        </w:rPr>
        <w:t>外围护结构上的</w:t>
      </w:r>
      <w:r w:rsidRPr="00EC0D7D">
        <w:rPr>
          <w:bCs/>
        </w:rPr>
        <w:t>雨棚挂钩</w:t>
      </w:r>
      <w:r w:rsidRPr="00EC0D7D">
        <w:rPr>
          <w:rFonts w:hint="eastAsia"/>
          <w:bCs/>
        </w:rPr>
        <w:t>、</w:t>
      </w:r>
      <w:r w:rsidRPr="00EC0D7D">
        <w:rPr>
          <w:bCs/>
        </w:rPr>
        <w:t>空调</w:t>
      </w:r>
      <w:r w:rsidRPr="00EC0D7D">
        <w:rPr>
          <w:rFonts w:hint="eastAsia"/>
          <w:bCs/>
        </w:rPr>
        <w:t>支</w:t>
      </w:r>
      <w:r w:rsidRPr="00EC0D7D">
        <w:rPr>
          <w:bCs/>
        </w:rPr>
        <w:t>架</w:t>
      </w:r>
      <w:r w:rsidRPr="00EC0D7D">
        <w:rPr>
          <w:rFonts w:hint="eastAsia"/>
          <w:bCs/>
        </w:rPr>
        <w:t>、</w:t>
      </w:r>
      <w:r w:rsidRPr="00EC0D7D">
        <w:rPr>
          <w:bCs/>
        </w:rPr>
        <w:t>分层承托托架</w:t>
      </w:r>
      <w:r w:rsidRPr="00EC0D7D">
        <w:rPr>
          <w:rFonts w:hint="eastAsia"/>
          <w:bCs/>
        </w:rPr>
        <w:t>、管道支架</w:t>
      </w:r>
      <w:r w:rsidRPr="00EC0D7D">
        <w:rPr>
          <w:bCs/>
        </w:rPr>
        <w:t>等</w:t>
      </w:r>
      <w:r w:rsidRPr="00EC0D7D">
        <w:rPr>
          <w:rFonts w:hint="eastAsia"/>
          <w:bCs/>
        </w:rPr>
        <w:t>预埋件，宜采用保温</w:t>
      </w:r>
      <w:proofErr w:type="gramStart"/>
      <w:r w:rsidRPr="00EC0D7D">
        <w:rPr>
          <w:rFonts w:hint="eastAsia"/>
          <w:bCs/>
        </w:rPr>
        <w:t>隔热垫块进行</w:t>
      </w:r>
      <w:proofErr w:type="gramEnd"/>
      <w:r w:rsidRPr="00EC0D7D">
        <w:rPr>
          <w:rFonts w:hint="eastAsia"/>
          <w:bCs/>
        </w:rPr>
        <w:t>断热桥处理</w:t>
      </w:r>
      <w:r w:rsidR="009928C3" w:rsidRPr="00EC0D7D">
        <w:rPr>
          <w:rFonts w:hint="eastAsia"/>
          <w:bCs/>
        </w:rPr>
        <w:t>，</w:t>
      </w:r>
      <w:r w:rsidRPr="00EC0D7D">
        <w:rPr>
          <w:rFonts w:hint="eastAsia"/>
          <w:bCs/>
        </w:rPr>
        <w:t>外门</w:t>
      </w:r>
      <w:r w:rsidR="00220736" w:rsidRPr="00EC0D7D">
        <w:rPr>
          <w:rFonts w:hint="eastAsia"/>
          <w:bCs/>
        </w:rPr>
        <w:t>、外</w:t>
      </w:r>
      <w:r w:rsidRPr="00EC0D7D">
        <w:rPr>
          <w:rFonts w:hint="eastAsia"/>
          <w:bCs/>
        </w:rPr>
        <w:t>窗下部宜采用隔热附框</w:t>
      </w:r>
      <w:r w:rsidR="009928C3" w:rsidRPr="00EC0D7D">
        <w:rPr>
          <w:rFonts w:hint="eastAsia"/>
          <w:bCs/>
        </w:rPr>
        <w:t>。保温</w:t>
      </w:r>
      <w:proofErr w:type="gramStart"/>
      <w:r w:rsidR="009928C3" w:rsidRPr="00EC0D7D">
        <w:rPr>
          <w:rFonts w:hint="eastAsia"/>
          <w:bCs/>
        </w:rPr>
        <w:t>隔热垫块或</w:t>
      </w:r>
      <w:proofErr w:type="gramEnd"/>
      <w:r w:rsidR="009928C3" w:rsidRPr="00EC0D7D">
        <w:rPr>
          <w:rFonts w:hint="eastAsia"/>
          <w:bCs/>
        </w:rPr>
        <w:t>隔热附框的厚度不应小于</w:t>
      </w:r>
      <w:r w:rsidR="009928C3" w:rsidRPr="00EC0D7D">
        <w:rPr>
          <w:bCs/>
        </w:rPr>
        <w:t>5mm</w:t>
      </w:r>
      <w:r w:rsidR="009928C3" w:rsidRPr="00EC0D7D">
        <w:rPr>
          <w:rFonts w:hint="eastAsia"/>
          <w:bCs/>
        </w:rPr>
        <w:t>。</w:t>
      </w:r>
    </w:p>
    <w:p w14:paraId="11818804" w14:textId="77777777" w:rsidR="004562DB" w:rsidRDefault="004562DB" w:rsidP="0045470A">
      <w:pPr>
        <w:pStyle w:val="2"/>
        <w:spacing w:before="163" w:after="163"/>
        <w:sectPr w:rsidR="004562DB" w:rsidSect="00D91616">
          <w:footerReference w:type="even" r:id="rId33"/>
          <w:footerReference w:type="default" r:id="rId34"/>
          <w:pgSz w:w="11906" w:h="16838"/>
          <w:pgMar w:top="1588" w:right="1588" w:bottom="1588" w:left="1588" w:header="851" w:footer="992" w:gutter="0"/>
          <w:pgNumType w:start="1"/>
          <w:cols w:space="425"/>
          <w:docGrid w:type="lines" w:linePitch="326"/>
        </w:sectPr>
      </w:pPr>
      <w:bookmarkStart w:id="167" w:name="_Toc132014885"/>
    </w:p>
    <w:p w14:paraId="16B59C78" w14:textId="63DC3246" w:rsidR="00CB325B" w:rsidRPr="0045470A" w:rsidRDefault="00721060" w:rsidP="0045470A">
      <w:pPr>
        <w:pStyle w:val="2"/>
        <w:spacing w:before="163" w:after="163"/>
      </w:pPr>
      <w:r>
        <w:rPr>
          <w:rFonts w:hint="eastAsia"/>
        </w:rPr>
        <w:lastRenderedPageBreak/>
        <w:t xml:space="preserve"> </w:t>
      </w:r>
      <w:bookmarkStart w:id="168" w:name="_Toc153388733"/>
      <w:r w:rsidR="00CB325B" w:rsidRPr="0045470A">
        <w:rPr>
          <w:rFonts w:hint="eastAsia"/>
        </w:rPr>
        <w:t>外墙</w:t>
      </w:r>
      <w:bookmarkEnd w:id="167"/>
      <w:r w:rsidR="00713C9A" w:rsidRPr="0045470A">
        <w:rPr>
          <w:rFonts w:hint="eastAsia"/>
        </w:rPr>
        <w:t>结构</w:t>
      </w:r>
      <w:bookmarkEnd w:id="168"/>
    </w:p>
    <w:p w14:paraId="152703F1" w14:textId="736775A6" w:rsidR="00375A9A" w:rsidRPr="00EC0D7D" w:rsidRDefault="00721060" w:rsidP="00220736">
      <w:pPr>
        <w:pStyle w:val="3"/>
        <w:numPr>
          <w:ilvl w:val="2"/>
          <w:numId w:val="2"/>
        </w:numPr>
        <w:ind w:left="0" w:firstLine="0"/>
        <w:jc w:val="both"/>
        <w:rPr>
          <w:rFonts w:ascii="宋体" w:hAnsi="宋体" w:cs="宋体"/>
        </w:rPr>
      </w:pPr>
      <w:bookmarkStart w:id="169" w:name="_Toc23472"/>
      <w:r>
        <w:rPr>
          <w:rFonts w:ascii="宋体" w:hAnsi="宋体" w:cs="宋体" w:hint="eastAsia"/>
        </w:rPr>
        <w:t xml:space="preserve"> </w:t>
      </w:r>
      <w:r>
        <w:rPr>
          <w:rFonts w:ascii="宋体" w:hAnsi="宋体" w:cs="宋体"/>
        </w:rPr>
        <w:t xml:space="preserve"> </w:t>
      </w:r>
      <w:r w:rsidR="00CB325B" w:rsidRPr="00EC0D7D">
        <w:rPr>
          <w:rFonts w:ascii="宋体" w:hAnsi="宋体" w:cs="宋体" w:hint="eastAsia"/>
        </w:rPr>
        <w:t>装配式超低能耗外墙可采用预制混凝土复合保温外墙板、预制夹心保温装饰外墙板或木骨架组合墙板。</w:t>
      </w:r>
      <w:r w:rsidR="00375A9A" w:rsidRPr="00EC0D7D">
        <w:rPr>
          <w:rFonts w:ascii="宋体" w:hAnsi="宋体" w:cs="宋体" w:hint="eastAsia"/>
        </w:rPr>
        <w:t>外墙与主体结构的连接应符合下列规定：</w:t>
      </w:r>
    </w:p>
    <w:p w14:paraId="14CEF7C4" w14:textId="63194F4C" w:rsidR="00375A9A" w:rsidRPr="00EC0D7D" w:rsidRDefault="00375A9A" w:rsidP="00375A9A">
      <w:pPr>
        <w:ind w:firstLine="482"/>
      </w:pPr>
      <w:r w:rsidRPr="00EC0D7D">
        <w:rPr>
          <w:b/>
          <w:bCs/>
        </w:rPr>
        <w:t>1</w:t>
      </w:r>
      <w:r w:rsidRPr="00EC0D7D">
        <w:rPr>
          <w:rFonts w:hint="eastAsia"/>
        </w:rPr>
        <w:t xml:space="preserve"> </w:t>
      </w:r>
      <w:r w:rsidR="00721060">
        <w:t xml:space="preserve"> </w:t>
      </w:r>
      <w:r w:rsidRPr="00EC0D7D">
        <w:rPr>
          <w:rFonts w:hint="eastAsia"/>
        </w:rPr>
        <w:t>连接节点在保证主体结构整体受力的前提下，</w:t>
      </w:r>
      <w:proofErr w:type="gramStart"/>
      <w:r w:rsidRPr="00EC0D7D">
        <w:rPr>
          <w:rFonts w:hint="eastAsia"/>
        </w:rPr>
        <w:t>应传力简捷</w:t>
      </w:r>
      <w:proofErr w:type="gramEnd"/>
      <w:r w:rsidRPr="00EC0D7D">
        <w:rPr>
          <w:rFonts w:hint="eastAsia"/>
        </w:rPr>
        <w:t>、连接可靠、构造合理；</w:t>
      </w:r>
    </w:p>
    <w:p w14:paraId="6303CB0E" w14:textId="5D040953" w:rsidR="00375A9A" w:rsidRPr="00EC0D7D" w:rsidRDefault="00375A9A" w:rsidP="00375A9A">
      <w:pPr>
        <w:ind w:firstLine="482"/>
      </w:pPr>
      <w:r w:rsidRPr="00EC0D7D">
        <w:rPr>
          <w:b/>
          <w:bCs/>
        </w:rPr>
        <w:t>2</w:t>
      </w:r>
      <w:r w:rsidRPr="00EC0D7D">
        <w:rPr>
          <w:rFonts w:hint="eastAsia"/>
        </w:rPr>
        <w:t xml:space="preserve"> </w:t>
      </w:r>
      <w:r w:rsidR="00721060">
        <w:t xml:space="preserve"> </w:t>
      </w:r>
      <w:r w:rsidRPr="00EC0D7D">
        <w:rPr>
          <w:rFonts w:hint="eastAsia"/>
        </w:rPr>
        <w:t>连接节点应满足承载力要求；</w:t>
      </w:r>
    </w:p>
    <w:p w14:paraId="2391C269" w14:textId="7EE69282" w:rsidR="00375A9A" w:rsidRPr="00EC0D7D" w:rsidRDefault="00375A9A" w:rsidP="00375A9A">
      <w:pPr>
        <w:ind w:firstLine="482"/>
      </w:pPr>
      <w:r w:rsidRPr="00EC0D7D">
        <w:rPr>
          <w:b/>
          <w:bCs/>
        </w:rPr>
        <w:t>3</w:t>
      </w:r>
      <w:r w:rsidRPr="00EC0D7D">
        <w:rPr>
          <w:rFonts w:hint="eastAsia"/>
        </w:rPr>
        <w:t xml:space="preserve"> </w:t>
      </w:r>
      <w:r w:rsidR="00721060">
        <w:t xml:space="preserve"> </w:t>
      </w:r>
      <w:r w:rsidRPr="00EC0D7D">
        <w:rPr>
          <w:rFonts w:hint="eastAsia"/>
        </w:rPr>
        <w:t>连接部位应采用柔性连接，连接节点应具有适应主体结构变形的能力；</w:t>
      </w:r>
    </w:p>
    <w:p w14:paraId="29DC0652" w14:textId="6E8F91DD" w:rsidR="00375A9A" w:rsidRPr="00EC0D7D" w:rsidRDefault="00375A9A" w:rsidP="00375A9A">
      <w:pPr>
        <w:ind w:firstLine="482"/>
      </w:pPr>
      <w:r w:rsidRPr="00EC0D7D">
        <w:rPr>
          <w:b/>
          <w:bCs/>
        </w:rPr>
        <w:t>4</w:t>
      </w:r>
      <w:r w:rsidRPr="00EC0D7D">
        <w:rPr>
          <w:rFonts w:hint="eastAsia"/>
        </w:rPr>
        <w:t xml:space="preserve"> </w:t>
      </w:r>
      <w:r w:rsidR="00721060">
        <w:t xml:space="preserve"> </w:t>
      </w:r>
      <w:r w:rsidRPr="00EC0D7D">
        <w:rPr>
          <w:rFonts w:hint="eastAsia"/>
        </w:rPr>
        <w:t>连接件的耐久性应满足设计使用年限的要求；</w:t>
      </w:r>
    </w:p>
    <w:p w14:paraId="06FF0BFB" w14:textId="6D4B6FD3" w:rsidR="00AF6569" w:rsidRPr="00893519" w:rsidRDefault="00375A9A" w:rsidP="0038266A">
      <w:pPr>
        <w:pStyle w:val="a0"/>
        <w:ind w:firstLine="482"/>
        <w:rPr>
          <w:i/>
        </w:rPr>
      </w:pPr>
      <w:r w:rsidRPr="00EC0D7D">
        <w:rPr>
          <w:b/>
          <w:bCs/>
        </w:rPr>
        <w:t xml:space="preserve">5 </w:t>
      </w:r>
      <w:r w:rsidR="00721060">
        <w:rPr>
          <w:b/>
          <w:bCs/>
        </w:rPr>
        <w:t xml:space="preserve"> </w:t>
      </w:r>
      <w:r w:rsidRPr="00EC0D7D">
        <w:rPr>
          <w:rFonts w:hint="eastAsia"/>
        </w:rPr>
        <w:t>节点设计应便于工厂加工、现场安装就位和调整。</w:t>
      </w:r>
    </w:p>
    <w:p w14:paraId="52F19FA5" w14:textId="311D09CA" w:rsidR="00CB325B" w:rsidRPr="00EC0D7D" w:rsidRDefault="00721060" w:rsidP="00220736">
      <w:pPr>
        <w:pStyle w:val="3"/>
        <w:numPr>
          <w:ilvl w:val="2"/>
          <w:numId w:val="2"/>
        </w:numPr>
        <w:ind w:left="0" w:firstLine="0"/>
        <w:jc w:val="both"/>
        <w:rPr>
          <w:rFonts w:ascii="宋体" w:hAnsi="宋体" w:cs="宋体"/>
        </w:rPr>
      </w:pPr>
      <w:r>
        <w:rPr>
          <w:rFonts w:ascii="宋体" w:hAnsi="宋体" w:cs="宋体" w:hint="eastAsia"/>
        </w:rPr>
        <w:t xml:space="preserve">  </w:t>
      </w:r>
      <w:r w:rsidR="00CB325B" w:rsidRPr="00EC0D7D">
        <w:rPr>
          <w:rFonts w:ascii="宋体" w:hAnsi="宋体" w:cs="宋体" w:hint="eastAsia"/>
        </w:rPr>
        <w:t>预制混凝土复合保温外墙板与预制夹心保温装饰外墙板的设计</w:t>
      </w:r>
      <w:bookmarkEnd w:id="169"/>
      <w:r w:rsidR="00CB325B" w:rsidRPr="00EC0D7D">
        <w:rPr>
          <w:rFonts w:ascii="宋体" w:hAnsi="宋体" w:cs="宋体" w:hint="eastAsia"/>
        </w:rPr>
        <w:t>应符合下列规定：</w:t>
      </w:r>
    </w:p>
    <w:p w14:paraId="1A866DDC" w14:textId="420D4FB1" w:rsidR="00CB325B" w:rsidRPr="00EC0D7D" w:rsidRDefault="00CB325B" w:rsidP="00CB325B">
      <w:pPr>
        <w:ind w:firstLine="482"/>
        <w:rPr>
          <w:rFonts w:ascii="宋体" w:hAnsi="宋体"/>
        </w:rPr>
      </w:pPr>
      <w:r w:rsidRPr="00B12B16">
        <w:rPr>
          <w:b/>
          <w:szCs w:val="18"/>
        </w:rPr>
        <w:t>1</w:t>
      </w:r>
      <w:r w:rsidR="00721060">
        <w:rPr>
          <w:rFonts w:ascii="宋体" w:hAnsi="宋体"/>
          <w:b/>
          <w:bCs/>
        </w:rPr>
        <w:t xml:space="preserve"> </w:t>
      </w:r>
      <w:r w:rsidRPr="00EC0D7D">
        <w:rPr>
          <w:rFonts w:ascii="宋体" w:hAnsi="宋体"/>
          <w:b/>
          <w:bCs/>
        </w:rPr>
        <w:t xml:space="preserve"> </w:t>
      </w:r>
      <w:r w:rsidRPr="00EC0D7D">
        <w:rPr>
          <w:rFonts w:ascii="宋体" w:hAnsi="宋体" w:hint="eastAsia"/>
        </w:rPr>
        <w:t>应采用分层承托设计，起步或层间保温层与基墙之间的连接可采用托架进行连接，托架挑出基墙的长度不应小于保温层厚度的</w:t>
      </w:r>
      <w:r w:rsidRPr="00B12B16">
        <w:t>1/3</w:t>
      </w:r>
      <w:r w:rsidRPr="00EC0D7D">
        <w:rPr>
          <w:rFonts w:ascii="宋体" w:hAnsi="宋体" w:hint="eastAsia"/>
        </w:rPr>
        <w:t>且不应大于保温层厚度的</w:t>
      </w:r>
      <w:r w:rsidRPr="00B12B16">
        <w:rPr>
          <w:rFonts w:hint="eastAsia"/>
        </w:rPr>
        <w:t>2</w:t>
      </w:r>
      <w:r w:rsidRPr="00B12B16">
        <w:t>/3</w:t>
      </w:r>
      <w:r w:rsidRPr="00EC0D7D">
        <w:rPr>
          <w:rFonts w:ascii="宋体" w:hAnsi="宋体" w:hint="eastAsia"/>
        </w:rPr>
        <w:t>，承托结构穿越保温层时应</w:t>
      </w:r>
      <w:r w:rsidR="00BB4539" w:rsidRPr="00EC0D7D">
        <w:rPr>
          <w:rFonts w:ascii="宋体" w:hAnsi="宋体" w:hint="eastAsia"/>
        </w:rPr>
        <w:t>进行</w:t>
      </w:r>
      <w:r w:rsidRPr="00EC0D7D">
        <w:rPr>
          <w:rFonts w:ascii="宋体" w:hAnsi="宋体" w:hint="eastAsia"/>
        </w:rPr>
        <w:t>断热桥处理；</w:t>
      </w:r>
    </w:p>
    <w:p w14:paraId="3231607F" w14:textId="13B713D1" w:rsidR="00CB325B" w:rsidRPr="00EC0D7D" w:rsidRDefault="00CB325B" w:rsidP="00CB325B">
      <w:pPr>
        <w:ind w:firstLine="482"/>
        <w:rPr>
          <w:rFonts w:ascii="宋体" w:hAnsi="宋体"/>
        </w:rPr>
      </w:pPr>
      <w:r w:rsidRPr="00B12B16">
        <w:rPr>
          <w:b/>
          <w:szCs w:val="18"/>
        </w:rPr>
        <w:t>2</w:t>
      </w:r>
      <w:r w:rsidRPr="00EC0D7D">
        <w:rPr>
          <w:rFonts w:ascii="宋体" w:hAnsi="宋体" w:hint="eastAsia"/>
        </w:rPr>
        <w:t xml:space="preserve"> </w:t>
      </w:r>
      <w:r w:rsidR="00721060">
        <w:rPr>
          <w:rFonts w:ascii="宋体" w:hAnsi="宋体"/>
        </w:rPr>
        <w:t xml:space="preserve"> </w:t>
      </w:r>
      <w:r w:rsidRPr="00EC0D7D">
        <w:rPr>
          <w:rFonts w:ascii="宋体" w:hAnsi="宋体" w:hint="eastAsia"/>
        </w:rPr>
        <w:t>外墙板及连接节点应满足抗震承载力和变形能力要求；</w:t>
      </w:r>
    </w:p>
    <w:p w14:paraId="2B4FBE3B" w14:textId="717FFC95" w:rsidR="00CB325B" w:rsidRPr="00EC0D7D" w:rsidRDefault="00CB325B" w:rsidP="00CB325B">
      <w:pPr>
        <w:ind w:firstLine="482"/>
        <w:rPr>
          <w:rFonts w:ascii="宋体" w:hAnsi="宋体"/>
        </w:rPr>
      </w:pPr>
      <w:r w:rsidRPr="00B12B16">
        <w:rPr>
          <w:b/>
          <w:szCs w:val="18"/>
        </w:rPr>
        <w:t>3</w:t>
      </w:r>
      <w:r w:rsidR="00721060">
        <w:rPr>
          <w:rFonts w:ascii="宋体" w:hAnsi="宋体"/>
          <w:b/>
          <w:bCs/>
        </w:rPr>
        <w:t xml:space="preserve"> </w:t>
      </w:r>
      <w:r w:rsidRPr="00EC0D7D">
        <w:rPr>
          <w:rFonts w:ascii="宋体" w:hAnsi="宋体" w:hint="eastAsia"/>
        </w:rPr>
        <w:t xml:space="preserve"> 外墙板与主体结构连接宜采用柔性连接，连接节点应具有足够的承载力和适应主体结构变形的能力，并应采取防腐措施；</w:t>
      </w:r>
    </w:p>
    <w:p w14:paraId="2D41ABF6" w14:textId="5609E128" w:rsidR="00CB325B" w:rsidRPr="00EC0D7D" w:rsidRDefault="00CB325B" w:rsidP="00CB325B">
      <w:pPr>
        <w:ind w:firstLine="482"/>
        <w:rPr>
          <w:rFonts w:ascii="宋体" w:hAnsi="宋体"/>
        </w:rPr>
      </w:pPr>
      <w:r w:rsidRPr="00B12B16">
        <w:rPr>
          <w:b/>
          <w:szCs w:val="18"/>
        </w:rPr>
        <w:t>4</w:t>
      </w:r>
      <w:r w:rsidR="00721060">
        <w:rPr>
          <w:rFonts w:ascii="宋体" w:hAnsi="宋体"/>
          <w:b/>
          <w:bCs/>
        </w:rPr>
        <w:t xml:space="preserve"> </w:t>
      </w:r>
      <w:r w:rsidRPr="00EC0D7D">
        <w:rPr>
          <w:rFonts w:ascii="宋体" w:hAnsi="宋体" w:hint="eastAsia"/>
        </w:rPr>
        <w:t xml:space="preserve"> 抗震设计时，</w:t>
      </w:r>
      <w:r w:rsidR="002E0A33" w:rsidRPr="00EC0D7D">
        <w:rPr>
          <w:rFonts w:ascii="宋体" w:hAnsi="宋体" w:hint="eastAsia"/>
        </w:rPr>
        <w:t>采用外挂式连接的</w:t>
      </w:r>
      <w:r w:rsidRPr="00EC0D7D">
        <w:rPr>
          <w:rFonts w:ascii="宋体" w:hAnsi="宋体" w:hint="eastAsia"/>
        </w:rPr>
        <w:t>外墙板与主体结构的连接节点在墙板平面内应具有不小于主体结构在设防烈度地震作用下弹性层间位移角</w:t>
      </w:r>
      <w:r w:rsidRPr="00B12B16">
        <w:rPr>
          <w:rFonts w:hint="eastAsia"/>
        </w:rPr>
        <w:t>3</w:t>
      </w:r>
      <w:r w:rsidRPr="00EC0D7D">
        <w:rPr>
          <w:rFonts w:ascii="宋体" w:hAnsi="宋体" w:hint="eastAsia"/>
        </w:rPr>
        <w:t>倍的变</w:t>
      </w:r>
      <w:r w:rsidR="00FC168B" w:rsidRPr="00EC0D7D">
        <w:rPr>
          <w:rFonts w:ascii="宋体" w:hAnsi="宋体" w:hint="eastAsia"/>
        </w:rPr>
        <w:t>形</w:t>
      </w:r>
      <w:r w:rsidRPr="00EC0D7D">
        <w:rPr>
          <w:rFonts w:ascii="宋体" w:hAnsi="宋体" w:hint="eastAsia"/>
        </w:rPr>
        <w:t>能力；</w:t>
      </w:r>
    </w:p>
    <w:p w14:paraId="4B6EBDA1" w14:textId="540F8D47" w:rsidR="00CB325B" w:rsidRPr="00EC0D7D" w:rsidRDefault="00CB325B" w:rsidP="00CB325B">
      <w:pPr>
        <w:ind w:firstLine="482"/>
        <w:rPr>
          <w:rFonts w:ascii="宋体" w:hAnsi="宋体"/>
        </w:rPr>
      </w:pPr>
      <w:r w:rsidRPr="00B12B16">
        <w:rPr>
          <w:b/>
          <w:szCs w:val="18"/>
        </w:rPr>
        <w:t>5</w:t>
      </w:r>
      <w:r w:rsidR="00721060">
        <w:rPr>
          <w:rFonts w:ascii="宋体" w:hAnsi="宋体"/>
          <w:b/>
          <w:bCs/>
        </w:rPr>
        <w:t xml:space="preserve"> </w:t>
      </w:r>
      <w:r w:rsidRPr="00EC0D7D">
        <w:rPr>
          <w:rFonts w:ascii="宋体" w:hAnsi="宋体" w:hint="eastAsia"/>
        </w:rPr>
        <w:t xml:space="preserve"> </w:t>
      </w:r>
      <w:r w:rsidRPr="00EC0D7D">
        <w:rPr>
          <w:rFonts w:ascii="宋体" w:hAnsi="宋体" w:cs="宋体" w:hint="eastAsia"/>
        </w:rPr>
        <w:t>预制夹心保温装饰外墙板</w:t>
      </w:r>
      <w:r w:rsidRPr="00EC0D7D">
        <w:rPr>
          <w:rFonts w:ascii="宋体" w:hAnsi="宋体" w:hint="eastAsia"/>
        </w:rPr>
        <w:t>保温层两侧的内外叶墙板之间的连接件，宜选用不锈钢或</w:t>
      </w:r>
      <w:r w:rsidR="006A6F3F" w:rsidRPr="00EC0D7D">
        <w:rPr>
          <w:rFonts w:ascii="宋体" w:hAnsi="宋体" w:hint="eastAsia"/>
        </w:rPr>
        <w:t>其他非金属材料</w:t>
      </w:r>
      <w:r w:rsidRPr="00EC0D7D">
        <w:rPr>
          <w:rFonts w:ascii="宋体" w:hAnsi="宋体" w:hint="eastAsia"/>
        </w:rPr>
        <w:t>，连接件应满足抗剪、抗弯等承载力要求，连接件的间距还应考虑抵抗温度梯度导致的翘曲应力；</w:t>
      </w:r>
    </w:p>
    <w:p w14:paraId="726DAB58" w14:textId="73ABBD26" w:rsidR="00CB325B" w:rsidRPr="00EC0D7D" w:rsidRDefault="00CB325B" w:rsidP="00CB325B">
      <w:pPr>
        <w:ind w:firstLine="482"/>
        <w:rPr>
          <w:rFonts w:ascii="宋体" w:hAnsi="宋体"/>
        </w:rPr>
      </w:pPr>
      <w:r w:rsidRPr="00B12B16">
        <w:rPr>
          <w:b/>
          <w:szCs w:val="18"/>
        </w:rPr>
        <w:t>6</w:t>
      </w:r>
      <w:r w:rsidRPr="00EC0D7D">
        <w:rPr>
          <w:rFonts w:ascii="宋体" w:hAnsi="宋体" w:hint="eastAsia"/>
        </w:rPr>
        <w:t xml:space="preserve"> </w:t>
      </w:r>
      <w:r w:rsidR="00721060">
        <w:rPr>
          <w:rFonts w:ascii="宋体" w:hAnsi="宋体"/>
        </w:rPr>
        <w:t xml:space="preserve"> </w:t>
      </w:r>
      <w:r w:rsidRPr="00EC0D7D">
        <w:rPr>
          <w:rFonts w:ascii="宋体" w:hAnsi="宋体" w:hint="eastAsia"/>
        </w:rPr>
        <w:t>板块之间的缝隙应采用保温材料进行填充，缝隙宽度满足正常使用状态下的变形要求。</w:t>
      </w:r>
    </w:p>
    <w:p w14:paraId="74533159" w14:textId="13929B4F" w:rsidR="00CB325B" w:rsidRPr="00EC0D7D" w:rsidRDefault="00B12B16" w:rsidP="00CB325B">
      <w:pPr>
        <w:pStyle w:val="3"/>
        <w:numPr>
          <w:ilvl w:val="2"/>
          <w:numId w:val="2"/>
        </w:numPr>
        <w:jc w:val="both"/>
        <w:rPr>
          <w:rFonts w:ascii="宋体" w:hAnsi="宋体" w:cs="宋体"/>
        </w:rPr>
      </w:pPr>
      <w:r>
        <w:rPr>
          <w:rFonts w:ascii="宋体" w:hAnsi="宋体" w:cs="宋体"/>
        </w:rPr>
        <w:t xml:space="preserve"> </w:t>
      </w:r>
      <w:r w:rsidR="004E0EA5">
        <w:rPr>
          <w:rFonts w:ascii="宋体" w:hAnsi="宋体" w:cs="宋体" w:hint="eastAsia"/>
        </w:rPr>
        <w:t xml:space="preserve"> </w:t>
      </w:r>
      <w:r w:rsidR="00CB325B" w:rsidRPr="00EC0D7D">
        <w:rPr>
          <w:rFonts w:ascii="宋体" w:hAnsi="宋体" w:cs="宋体" w:hint="eastAsia"/>
        </w:rPr>
        <w:t>木骨架组合墙体设计应符合下列要求：</w:t>
      </w:r>
    </w:p>
    <w:p w14:paraId="36991034" w14:textId="667B122E" w:rsidR="00CB325B" w:rsidRPr="00B12B16" w:rsidRDefault="00CB325B" w:rsidP="00CB325B">
      <w:pPr>
        <w:ind w:firstLine="482"/>
        <w:rPr>
          <w:rFonts w:cs="宋体"/>
          <w:szCs w:val="18"/>
        </w:rPr>
      </w:pPr>
      <w:r w:rsidRPr="00B12B16">
        <w:rPr>
          <w:rFonts w:hint="eastAsia"/>
          <w:b/>
          <w:szCs w:val="18"/>
        </w:rPr>
        <w:t>1</w:t>
      </w:r>
      <w:r w:rsidR="00B12B16" w:rsidRPr="00B12B16">
        <w:rPr>
          <w:rFonts w:cs="宋体"/>
          <w:b/>
          <w:szCs w:val="18"/>
        </w:rPr>
        <w:t xml:space="preserve">  </w:t>
      </w:r>
      <w:r w:rsidRPr="00B12B16">
        <w:rPr>
          <w:rFonts w:cs="宋体" w:hint="eastAsia"/>
          <w:szCs w:val="18"/>
        </w:rPr>
        <w:t>木骨架组合墙体设计</w:t>
      </w:r>
      <w:r w:rsidR="00B12B16">
        <w:rPr>
          <w:rFonts w:cs="宋体" w:hint="eastAsia"/>
          <w:szCs w:val="18"/>
        </w:rPr>
        <w:t>应考虑风荷载、地震作用等水平作用，并应考虑墙体的自重等竖向作用；</w:t>
      </w:r>
    </w:p>
    <w:p w14:paraId="290F71E2" w14:textId="3CF10320" w:rsidR="00CB325B" w:rsidRPr="00B12B16" w:rsidRDefault="00CB325B" w:rsidP="00CB325B">
      <w:pPr>
        <w:ind w:firstLine="482"/>
        <w:rPr>
          <w:rFonts w:cs="宋体"/>
          <w:szCs w:val="18"/>
        </w:rPr>
      </w:pPr>
      <w:r w:rsidRPr="00B12B16">
        <w:rPr>
          <w:rFonts w:hint="eastAsia"/>
          <w:b/>
          <w:szCs w:val="18"/>
        </w:rPr>
        <w:lastRenderedPageBreak/>
        <w:t>2</w:t>
      </w:r>
      <w:r w:rsidR="00B12B16" w:rsidRPr="00B12B16">
        <w:rPr>
          <w:rFonts w:cs="宋体"/>
          <w:b/>
          <w:szCs w:val="18"/>
        </w:rPr>
        <w:t xml:space="preserve">  </w:t>
      </w:r>
      <w:r w:rsidRPr="00B12B16">
        <w:rPr>
          <w:rFonts w:cs="宋体" w:hint="eastAsia"/>
          <w:szCs w:val="18"/>
        </w:rPr>
        <w:t>木骨架组合墙体</w:t>
      </w:r>
      <w:proofErr w:type="gramStart"/>
      <w:r w:rsidRPr="00B12B16">
        <w:rPr>
          <w:rFonts w:cs="宋体" w:hint="eastAsia"/>
          <w:szCs w:val="18"/>
        </w:rPr>
        <w:t>墙骨柱</w:t>
      </w:r>
      <w:proofErr w:type="gramEnd"/>
      <w:r w:rsidRPr="00B12B16">
        <w:rPr>
          <w:rFonts w:cs="宋体" w:hint="eastAsia"/>
          <w:szCs w:val="18"/>
        </w:rPr>
        <w:t>截面尺寸应根据热工设计</w:t>
      </w:r>
      <w:r w:rsidR="00B12B16">
        <w:rPr>
          <w:rFonts w:cs="宋体" w:hint="eastAsia"/>
          <w:szCs w:val="18"/>
        </w:rPr>
        <w:t>、隔声设计和防火设计确定，并应根据地震作用、风荷载作用进行验算；</w:t>
      </w:r>
    </w:p>
    <w:p w14:paraId="5090C085" w14:textId="7C35EACF" w:rsidR="00CB325B" w:rsidRPr="00B12B16" w:rsidRDefault="00CB325B" w:rsidP="00CB325B">
      <w:pPr>
        <w:ind w:firstLine="482"/>
        <w:rPr>
          <w:rFonts w:cs="宋体"/>
          <w:szCs w:val="18"/>
        </w:rPr>
      </w:pPr>
      <w:r w:rsidRPr="00B12B16">
        <w:rPr>
          <w:b/>
          <w:szCs w:val="18"/>
        </w:rPr>
        <w:t>3</w:t>
      </w:r>
      <w:r w:rsidR="00B12B16" w:rsidRPr="00B12B16">
        <w:rPr>
          <w:rFonts w:cs="宋体"/>
          <w:b/>
          <w:szCs w:val="18"/>
        </w:rPr>
        <w:t xml:space="preserve">  </w:t>
      </w:r>
      <w:r w:rsidRPr="00B12B16">
        <w:rPr>
          <w:rFonts w:cs="宋体" w:hint="eastAsia"/>
          <w:szCs w:val="18"/>
        </w:rPr>
        <w:t>木骨架组合墙体的面板、直接连接面板的</w:t>
      </w:r>
      <w:proofErr w:type="gramStart"/>
      <w:r w:rsidRPr="00B12B16">
        <w:rPr>
          <w:rFonts w:cs="宋体" w:hint="eastAsia"/>
          <w:szCs w:val="18"/>
        </w:rPr>
        <w:t>墙骨柱</w:t>
      </w:r>
      <w:proofErr w:type="gramEnd"/>
      <w:r w:rsidRPr="00B12B16">
        <w:rPr>
          <w:rFonts w:cs="宋体" w:hint="eastAsia"/>
          <w:szCs w:val="18"/>
        </w:rPr>
        <w:t>及连接计算应符合《木骨架组合墙体技术标准》</w:t>
      </w:r>
      <w:r w:rsidRPr="00B12B16">
        <w:rPr>
          <w:rFonts w:cs="宋体" w:hint="eastAsia"/>
          <w:szCs w:val="18"/>
        </w:rPr>
        <w:t>GB/T</w:t>
      </w:r>
      <w:r w:rsidR="00CA3031">
        <w:rPr>
          <w:rFonts w:cs="宋体"/>
          <w:szCs w:val="18"/>
        </w:rPr>
        <w:t xml:space="preserve"> </w:t>
      </w:r>
      <w:r w:rsidRPr="00B12B16">
        <w:rPr>
          <w:rFonts w:cs="宋体" w:hint="eastAsia"/>
          <w:szCs w:val="18"/>
        </w:rPr>
        <w:t>50361</w:t>
      </w:r>
      <w:r w:rsidR="00B12B16">
        <w:rPr>
          <w:rFonts w:cs="宋体" w:hint="eastAsia"/>
          <w:szCs w:val="18"/>
        </w:rPr>
        <w:t>相关条款；</w:t>
      </w:r>
    </w:p>
    <w:p w14:paraId="5C368ADA" w14:textId="6801B4BB" w:rsidR="00CB325B" w:rsidRPr="00B12B16" w:rsidRDefault="00CB325B" w:rsidP="00CB325B">
      <w:pPr>
        <w:ind w:firstLine="482"/>
        <w:rPr>
          <w:rFonts w:cs="宋体"/>
          <w:szCs w:val="18"/>
        </w:rPr>
      </w:pPr>
      <w:r w:rsidRPr="00B12B16">
        <w:rPr>
          <w:b/>
          <w:szCs w:val="18"/>
        </w:rPr>
        <w:t>4</w:t>
      </w:r>
      <w:r w:rsidR="00B12B16" w:rsidRPr="00B12B16">
        <w:rPr>
          <w:rFonts w:cs="宋体"/>
          <w:b/>
          <w:szCs w:val="18"/>
        </w:rPr>
        <w:t xml:space="preserve">  </w:t>
      </w:r>
      <w:r w:rsidRPr="00B12B16">
        <w:rPr>
          <w:rFonts w:cs="宋体" w:hint="eastAsia"/>
          <w:szCs w:val="18"/>
        </w:rPr>
        <w:t>木骨架组合墙体</w:t>
      </w:r>
      <w:proofErr w:type="gramStart"/>
      <w:r w:rsidRPr="00B12B16">
        <w:rPr>
          <w:rFonts w:cs="宋体" w:hint="eastAsia"/>
          <w:szCs w:val="18"/>
        </w:rPr>
        <w:t>墙骨柱</w:t>
      </w:r>
      <w:proofErr w:type="gramEnd"/>
      <w:r w:rsidRPr="00B12B16">
        <w:rPr>
          <w:rFonts w:cs="宋体" w:hint="eastAsia"/>
          <w:szCs w:val="18"/>
        </w:rPr>
        <w:t>的挠度变形应进行验算，可仅考虑风荷载作用，并应控制在</w:t>
      </w:r>
      <w:r w:rsidRPr="00B12B16">
        <w:rPr>
          <w:rFonts w:cs="宋体" w:hint="eastAsia"/>
          <w:szCs w:val="18"/>
        </w:rPr>
        <w:t>1/360</w:t>
      </w:r>
      <w:r w:rsidRPr="00B12B16">
        <w:rPr>
          <w:rFonts w:cs="宋体" w:hint="eastAsia"/>
          <w:szCs w:val="18"/>
        </w:rPr>
        <w:t>。</w:t>
      </w:r>
      <w:proofErr w:type="gramStart"/>
      <w:r w:rsidR="00B12B16">
        <w:rPr>
          <w:rFonts w:cs="宋体" w:hint="eastAsia"/>
          <w:szCs w:val="18"/>
        </w:rPr>
        <w:t>墙骨柱应</w:t>
      </w:r>
      <w:proofErr w:type="gramEnd"/>
      <w:r w:rsidR="00B12B16">
        <w:rPr>
          <w:rFonts w:cs="宋体" w:hint="eastAsia"/>
          <w:szCs w:val="18"/>
        </w:rPr>
        <w:t>按两端铰接</w:t>
      </w:r>
      <w:proofErr w:type="gramStart"/>
      <w:r w:rsidR="00B12B16">
        <w:rPr>
          <w:rFonts w:cs="宋体" w:hint="eastAsia"/>
          <w:szCs w:val="18"/>
        </w:rPr>
        <w:t>的受弯构件</w:t>
      </w:r>
      <w:proofErr w:type="gramEnd"/>
      <w:r w:rsidR="00B12B16">
        <w:rPr>
          <w:rFonts w:cs="宋体" w:hint="eastAsia"/>
          <w:szCs w:val="18"/>
        </w:rPr>
        <w:t>验算承载力，计算长度应为</w:t>
      </w:r>
      <w:proofErr w:type="gramStart"/>
      <w:r w:rsidR="00B12B16">
        <w:rPr>
          <w:rFonts w:cs="宋体" w:hint="eastAsia"/>
          <w:szCs w:val="18"/>
        </w:rPr>
        <w:t>墙骨柱</w:t>
      </w:r>
      <w:proofErr w:type="gramEnd"/>
      <w:r w:rsidR="00B12B16">
        <w:rPr>
          <w:rFonts w:cs="宋体" w:hint="eastAsia"/>
          <w:szCs w:val="18"/>
        </w:rPr>
        <w:t>长度；</w:t>
      </w:r>
    </w:p>
    <w:p w14:paraId="3379B38C" w14:textId="441F99EA" w:rsidR="00CB325B" w:rsidRPr="00B12B16" w:rsidRDefault="00CB325B" w:rsidP="00CB325B">
      <w:pPr>
        <w:ind w:firstLine="482"/>
        <w:rPr>
          <w:rFonts w:cs="宋体"/>
          <w:szCs w:val="18"/>
        </w:rPr>
      </w:pPr>
      <w:r w:rsidRPr="00B12B16">
        <w:rPr>
          <w:rFonts w:hint="eastAsia"/>
          <w:b/>
          <w:szCs w:val="18"/>
        </w:rPr>
        <w:t>5</w:t>
      </w:r>
      <w:r w:rsidR="00B12B16">
        <w:rPr>
          <w:b/>
          <w:szCs w:val="18"/>
        </w:rPr>
        <w:t xml:space="preserve">  </w:t>
      </w:r>
      <w:r w:rsidRPr="00B12B16">
        <w:rPr>
          <w:rFonts w:cs="宋体" w:hint="eastAsia"/>
          <w:szCs w:val="18"/>
        </w:rPr>
        <w:t>木骨架组合墙体连接设计应包括木骨架构件之间的连接设计和墙体与主体结构的连接设计，并应符合现行国家标准《木骨架组合墙体技术标准》</w:t>
      </w:r>
      <w:r w:rsidRPr="00B12B16">
        <w:rPr>
          <w:rFonts w:cs="宋体" w:hint="eastAsia"/>
          <w:szCs w:val="18"/>
        </w:rPr>
        <w:t>GB/T50361</w:t>
      </w:r>
      <w:r w:rsidRPr="00B12B16">
        <w:rPr>
          <w:rFonts w:cs="宋体" w:hint="eastAsia"/>
          <w:szCs w:val="18"/>
        </w:rPr>
        <w:t>相关规定：</w:t>
      </w:r>
    </w:p>
    <w:p w14:paraId="5EE9E058" w14:textId="063FB3B7" w:rsidR="00CB325B" w:rsidRPr="00B12B16" w:rsidRDefault="00CB325B" w:rsidP="00CB325B">
      <w:pPr>
        <w:ind w:firstLine="482"/>
        <w:rPr>
          <w:rFonts w:cs="宋体"/>
          <w:szCs w:val="18"/>
        </w:rPr>
      </w:pPr>
      <w:r w:rsidRPr="0038266A">
        <w:rPr>
          <w:b/>
          <w:szCs w:val="18"/>
        </w:rPr>
        <w:t>1</w:t>
      </w:r>
      <w:r w:rsidRPr="0038266A">
        <w:rPr>
          <w:b/>
          <w:szCs w:val="18"/>
        </w:rPr>
        <w:t>）</w:t>
      </w:r>
      <w:r w:rsidRPr="00B12B16">
        <w:rPr>
          <w:rFonts w:cs="宋体" w:hint="eastAsia"/>
          <w:szCs w:val="18"/>
        </w:rPr>
        <w:t>连接件与主体结构的锚固承载力设计值应大于连接件本身的承载力设计值</w:t>
      </w:r>
      <w:r w:rsidRPr="00B12B16">
        <w:rPr>
          <w:rFonts w:cs="宋体" w:hint="eastAsia"/>
          <w:szCs w:val="18"/>
        </w:rPr>
        <w:t>;</w:t>
      </w:r>
    </w:p>
    <w:p w14:paraId="4D506BAE" w14:textId="3868EF77" w:rsidR="00CB325B" w:rsidRPr="00B12B16" w:rsidRDefault="00CB325B" w:rsidP="00CB325B">
      <w:pPr>
        <w:ind w:firstLine="482"/>
        <w:rPr>
          <w:rFonts w:cs="宋体"/>
          <w:szCs w:val="18"/>
        </w:rPr>
      </w:pPr>
      <w:r w:rsidRPr="0038266A">
        <w:rPr>
          <w:rFonts w:hint="eastAsia"/>
          <w:b/>
          <w:szCs w:val="18"/>
        </w:rPr>
        <w:t>2</w:t>
      </w:r>
      <w:r w:rsidR="007E1105">
        <w:rPr>
          <w:rFonts w:hint="eastAsia"/>
          <w:b/>
          <w:szCs w:val="18"/>
        </w:rPr>
        <w:t>）</w:t>
      </w:r>
      <w:r w:rsidRPr="00B12B16">
        <w:rPr>
          <w:rFonts w:cs="宋体" w:hint="eastAsia"/>
          <w:szCs w:val="18"/>
        </w:rPr>
        <w:t>连接承载力计算时，应计入重力荷载、地震作用，外墙还应计入风荷载</w:t>
      </w:r>
      <w:r w:rsidR="00B12B16">
        <w:rPr>
          <w:rFonts w:cs="宋体" w:hint="eastAsia"/>
          <w:szCs w:val="18"/>
        </w:rPr>
        <w:t>；</w:t>
      </w:r>
    </w:p>
    <w:p w14:paraId="213FD8A4" w14:textId="2096C747" w:rsidR="00CB325B" w:rsidRPr="00B12B16" w:rsidRDefault="00CB325B" w:rsidP="00CB325B">
      <w:pPr>
        <w:ind w:firstLine="482"/>
        <w:rPr>
          <w:rFonts w:cs="宋体"/>
          <w:szCs w:val="18"/>
        </w:rPr>
      </w:pPr>
      <w:r w:rsidRPr="0038266A">
        <w:rPr>
          <w:rFonts w:hint="eastAsia"/>
          <w:b/>
          <w:szCs w:val="18"/>
        </w:rPr>
        <w:t>3</w:t>
      </w:r>
      <w:r w:rsidR="007E1105">
        <w:rPr>
          <w:rFonts w:hint="eastAsia"/>
          <w:b/>
          <w:szCs w:val="18"/>
        </w:rPr>
        <w:t>）</w:t>
      </w:r>
      <w:r w:rsidRPr="00B12B16">
        <w:rPr>
          <w:rFonts w:cs="宋体" w:hint="eastAsia"/>
          <w:szCs w:val="18"/>
        </w:rPr>
        <w:t>墙体与主</w:t>
      </w:r>
      <w:r w:rsidR="00B12B16">
        <w:rPr>
          <w:rFonts w:cs="宋体" w:hint="eastAsia"/>
          <w:szCs w:val="18"/>
        </w:rPr>
        <w:t>体结构的连接承载力验算时，可仅验算墙体上下两端的连接承载力；</w:t>
      </w:r>
    </w:p>
    <w:p w14:paraId="2966CAAB" w14:textId="23FC51E6" w:rsidR="00CB325B" w:rsidRPr="00B12B16" w:rsidRDefault="00CB325B" w:rsidP="00CB325B">
      <w:pPr>
        <w:ind w:firstLine="482"/>
        <w:rPr>
          <w:rFonts w:cs="宋体"/>
          <w:szCs w:val="18"/>
        </w:rPr>
      </w:pPr>
      <w:r w:rsidRPr="00B12B16">
        <w:rPr>
          <w:rFonts w:hint="eastAsia"/>
          <w:b/>
          <w:szCs w:val="18"/>
        </w:rPr>
        <w:t>6</w:t>
      </w:r>
      <w:r w:rsidR="00B12B16">
        <w:rPr>
          <w:b/>
          <w:szCs w:val="18"/>
        </w:rPr>
        <w:t xml:space="preserve">  </w:t>
      </w:r>
      <w:r w:rsidR="00B12B16">
        <w:rPr>
          <w:rFonts w:cs="宋体" w:hint="eastAsia"/>
          <w:szCs w:val="18"/>
        </w:rPr>
        <w:t>在进行结构计算时，还应进行底梁板局部承压验算；</w:t>
      </w:r>
    </w:p>
    <w:p w14:paraId="6779D9B6" w14:textId="78DC1EA1" w:rsidR="00CB325B" w:rsidRPr="00B12B16" w:rsidRDefault="00CB325B" w:rsidP="00CB325B">
      <w:pPr>
        <w:ind w:firstLine="482"/>
        <w:rPr>
          <w:rFonts w:cs="宋体"/>
          <w:szCs w:val="18"/>
        </w:rPr>
      </w:pPr>
      <w:r w:rsidRPr="00B12B16">
        <w:rPr>
          <w:b/>
          <w:szCs w:val="18"/>
        </w:rPr>
        <w:t>7</w:t>
      </w:r>
      <w:r w:rsidR="00B12B16">
        <w:rPr>
          <w:b/>
          <w:szCs w:val="18"/>
        </w:rPr>
        <w:t xml:space="preserve">  </w:t>
      </w:r>
      <w:r w:rsidRPr="00B12B16">
        <w:rPr>
          <w:rFonts w:cs="宋体" w:hint="eastAsia"/>
          <w:szCs w:val="18"/>
        </w:rPr>
        <w:t>木骨架组合墙体外墙饰面采用挂板时，挂板与</w:t>
      </w:r>
      <w:proofErr w:type="gramStart"/>
      <w:r w:rsidR="00B12B16">
        <w:rPr>
          <w:rFonts w:cs="宋体" w:hint="eastAsia"/>
          <w:szCs w:val="18"/>
        </w:rPr>
        <w:t>墙骨柱</w:t>
      </w:r>
      <w:proofErr w:type="gramEnd"/>
      <w:r w:rsidR="00B12B16">
        <w:rPr>
          <w:rFonts w:cs="宋体" w:hint="eastAsia"/>
          <w:szCs w:val="18"/>
        </w:rPr>
        <w:t>的连接应可靠安全，在强风地区应考虑外墙挂板的抗拔连接强度；</w:t>
      </w:r>
    </w:p>
    <w:p w14:paraId="0A30764E" w14:textId="3FDE19F0" w:rsidR="00CB325B" w:rsidRPr="004E3A29" w:rsidRDefault="00CB325B" w:rsidP="00F2510F">
      <w:pPr>
        <w:ind w:firstLine="482"/>
        <w:rPr>
          <w:rFonts w:ascii="宋体" w:hAnsi="宋体" w:cs="宋体"/>
          <w:b/>
          <w:i/>
          <w:szCs w:val="18"/>
        </w:rPr>
      </w:pPr>
      <w:r w:rsidRPr="00B12B16">
        <w:rPr>
          <w:b/>
          <w:szCs w:val="18"/>
        </w:rPr>
        <w:t>8</w:t>
      </w:r>
      <w:r w:rsidR="00B12B16">
        <w:rPr>
          <w:b/>
          <w:szCs w:val="18"/>
        </w:rPr>
        <w:t xml:space="preserve">  </w:t>
      </w:r>
      <w:r w:rsidRPr="00B12B16">
        <w:rPr>
          <w:rFonts w:cs="宋体" w:hint="eastAsia"/>
          <w:szCs w:val="18"/>
        </w:rPr>
        <w:t>木骨架组合墙体的构件计算和连接计算，还应符合现行国家标准《木结构设计标准》</w:t>
      </w:r>
      <w:r w:rsidR="00B12B16">
        <w:rPr>
          <w:rFonts w:cs="宋体" w:hint="eastAsia"/>
          <w:szCs w:val="18"/>
        </w:rPr>
        <w:t>GB 50005</w:t>
      </w:r>
      <w:r w:rsidRPr="00B12B16">
        <w:rPr>
          <w:rFonts w:cs="宋体" w:hint="eastAsia"/>
          <w:szCs w:val="18"/>
        </w:rPr>
        <w:t>的有关规定。</w:t>
      </w:r>
    </w:p>
    <w:p w14:paraId="06C4FC77" w14:textId="0B6E484E" w:rsidR="00CB325B" w:rsidRPr="0045470A" w:rsidRDefault="00E35B46" w:rsidP="0045470A">
      <w:pPr>
        <w:pStyle w:val="2"/>
        <w:spacing w:before="163" w:after="163"/>
      </w:pPr>
      <w:bookmarkStart w:id="170" w:name="_Toc5629"/>
      <w:bookmarkStart w:id="171" w:name="_Toc132014886"/>
      <w:r>
        <w:rPr>
          <w:rFonts w:hint="eastAsia"/>
        </w:rPr>
        <w:t xml:space="preserve"> </w:t>
      </w:r>
      <w:bookmarkStart w:id="172" w:name="_Toc153388734"/>
      <w:r w:rsidR="00CB325B" w:rsidRPr="0045470A">
        <w:rPr>
          <w:rFonts w:hint="eastAsia"/>
        </w:rPr>
        <w:t>楼、屋面结构</w:t>
      </w:r>
      <w:bookmarkEnd w:id="170"/>
      <w:bookmarkEnd w:id="171"/>
      <w:bookmarkEnd w:id="172"/>
    </w:p>
    <w:p w14:paraId="33A4EE0C" w14:textId="5F080B95" w:rsidR="0045470A" w:rsidRDefault="00E35B46" w:rsidP="0045470A">
      <w:pPr>
        <w:pStyle w:val="3"/>
        <w:numPr>
          <w:ilvl w:val="0"/>
          <w:numId w:val="9"/>
        </w:numPr>
        <w:ind w:left="0" w:firstLine="0"/>
        <w:jc w:val="both"/>
        <w:rPr>
          <w:kern w:val="0"/>
          <w:szCs w:val="20"/>
        </w:rPr>
      </w:pPr>
      <w:r>
        <w:rPr>
          <w:rFonts w:hint="eastAsia"/>
        </w:rPr>
        <w:t xml:space="preserve"> </w:t>
      </w:r>
      <w:r>
        <w:t xml:space="preserve"> </w:t>
      </w:r>
      <w:r w:rsidR="0045470A" w:rsidRPr="006A0637">
        <w:rPr>
          <w:rFonts w:hint="eastAsia"/>
        </w:rPr>
        <w:t>装配式超低能耗楼、屋面结构设计</w:t>
      </w:r>
      <w:r w:rsidR="00332A78">
        <w:rPr>
          <w:rFonts w:hint="eastAsia"/>
        </w:rPr>
        <w:t>应</w:t>
      </w:r>
      <w:r w:rsidR="0045470A" w:rsidRPr="006A0637">
        <w:rPr>
          <w:rFonts w:hint="eastAsia"/>
        </w:rPr>
        <w:t>包括钢筋混凝土结构、钢结构、木结构等结构体系的设计。</w:t>
      </w:r>
    </w:p>
    <w:p w14:paraId="003E2FD8" w14:textId="5D97743A" w:rsidR="00CB325B" w:rsidRPr="00EC0D7D" w:rsidRDefault="00E35B46" w:rsidP="005F08A9">
      <w:pPr>
        <w:pStyle w:val="3"/>
        <w:numPr>
          <w:ilvl w:val="0"/>
          <w:numId w:val="9"/>
        </w:numPr>
        <w:jc w:val="both"/>
        <w:rPr>
          <w:kern w:val="0"/>
          <w:szCs w:val="20"/>
        </w:rPr>
      </w:pPr>
      <w:r>
        <w:rPr>
          <w:rFonts w:hint="eastAsia"/>
          <w:kern w:val="0"/>
          <w:szCs w:val="20"/>
        </w:rPr>
        <w:t xml:space="preserve">  </w:t>
      </w:r>
      <w:r w:rsidR="00CB325B" w:rsidRPr="00EC0D7D">
        <w:rPr>
          <w:rFonts w:hint="eastAsia"/>
          <w:kern w:val="0"/>
          <w:szCs w:val="20"/>
        </w:rPr>
        <w:t>位于以下部位的楼、屋面结构应</w:t>
      </w:r>
      <w:r w:rsidR="002E0A33" w:rsidRPr="00EC0D7D">
        <w:rPr>
          <w:rFonts w:hint="eastAsia"/>
          <w:kern w:val="0"/>
          <w:szCs w:val="20"/>
        </w:rPr>
        <w:t>采用</w:t>
      </w:r>
      <w:r w:rsidR="00CB325B" w:rsidRPr="00EC0D7D">
        <w:rPr>
          <w:rFonts w:hint="eastAsia"/>
          <w:kern w:val="0"/>
          <w:szCs w:val="20"/>
        </w:rPr>
        <w:t>保温处理</w:t>
      </w:r>
      <w:r w:rsidR="00B960F6">
        <w:rPr>
          <w:rFonts w:hint="eastAsia"/>
          <w:kern w:val="0"/>
          <w:szCs w:val="20"/>
        </w:rPr>
        <w:t>，并应符合下列规定：</w:t>
      </w:r>
    </w:p>
    <w:p w14:paraId="6CBE1655" w14:textId="040177B5" w:rsidR="00CB325B" w:rsidRPr="00EC0D7D" w:rsidRDefault="00CB325B" w:rsidP="00CB325B">
      <w:pPr>
        <w:ind w:firstLine="482"/>
      </w:pPr>
      <w:r w:rsidRPr="00EC0D7D">
        <w:rPr>
          <w:b/>
        </w:rPr>
        <w:t>1</w:t>
      </w:r>
      <w:r w:rsidRPr="00EC0D7D">
        <w:rPr>
          <w:rFonts w:hint="eastAsia"/>
        </w:rPr>
        <w:t xml:space="preserve"> </w:t>
      </w:r>
      <w:r w:rsidR="00E35B46">
        <w:t xml:space="preserve"> </w:t>
      </w:r>
      <w:r w:rsidRPr="00EC0D7D">
        <w:rPr>
          <w:rFonts w:hint="eastAsia"/>
        </w:rPr>
        <w:t>未设置地下室时，与土壤接触的首层楼板；</w:t>
      </w:r>
    </w:p>
    <w:p w14:paraId="536BA2CE" w14:textId="475A125A" w:rsidR="00CB325B" w:rsidRPr="00EC0D7D" w:rsidRDefault="00CB325B" w:rsidP="00CB325B">
      <w:pPr>
        <w:ind w:firstLine="482"/>
      </w:pPr>
      <w:r w:rsidRPr="00EC0D7D">
        <w:rPr>
          <w:b/>
        </w:rPr>
        <w:t>2</w:t>
      </w:r>
      <w:r w:rsidRPr="00EC0D7D">
        <w:t xml:space="preserve"> </w:t>
      </w:r>
      <w:r w:rsidR="00E35B46">
        <w:t xml:space="preserve"> </w:t>
      </w:r>
      <w:r w:rsidRPr="00EC0D7D">
        <w:rPr>
          <w:rFonts w:hint="eastAsia"/>
        </w:rPr>
        <w:t>采用非供暖地下室时，首层楼板或室外地坪以下</w:t>
      </w:r>
      <w:r w:rsidRPr="00EC0D7D">
        <w:rPr>
          <w:rFonts w:hint="eastAsia"/>
        </w:rPr>
        <w:t>3</w:t>
      </w:r>
      <w:r w:rsidRPr="00EC0D7D">
        <w:t>m</w:t>
      </w:r>
      <w:r w:rsidRPr="00EC0D7D">
        <w:rPr>
          <w:rFonts w:hint="eastAsia"/>
        </w:rPr>
        <w:t>范围内的楼板；</w:t>
      </w:r>
    </w:p>
    <w:p w14:paraId="63519EA9" w14:textId="657ED7FE" w:rsidR="00CB325B" w:rsidRPr="00EC0D7D" w:rsidRDefault="00CB325B" w:rsidP="00CB325B">
      <w:pPr>
        <w:ind w:firstLine="482"/>
      </w:pPr>
      <w:r w:rsidRPr="00EC0D7D">
        <w:rPr>
          <w:b/>
        </w:rPr>
        <w:t>3</w:t>
      </w:r>
      <w:r w:rsidRPr="00EC0D7D">
        <w:t xml:space="preserve"> </w:t>
      </w:r>
      <w:r w:rsidR="00E35B46">
        <w:t xml:space="preserve"> </w:t>
      </w:r>
      <w:r w:rsidRPr="00EC0D7D">
        <w:rPr>
          <w:rFonts w:hint="eastAsia"/>
        </w:rPr>
        <w:t>采用供暖地下室时，与土壤接触的地下室楼板；</w:t>
      </w:r>
    </w:p>
    <w:p w14:paraId="4D40B3D4" w14:textId="4E31082F" w:rsidR="00CB325B" w:rsidRPr="00EC0D7D" w:rsidRDefault="00CB325B" w:rsidP="00CB325B">
      <w:pPr>
        <w:ind w:firstLine="482"/>
      </w:pPr>
      <w:r w:rsidRPr="00EC0D7D">
        <w:rPr>
          <w:b/>
        </w:rPr>
        <w:t>4</w:t>
      </w:r>
      <w:r w:rsidRPr="00EC0D7D">
        <w:t xml:space="preserve"> </w:t>
      </w:r>
      <w:r w:rsidR="00E35B46">
        <w:t xml:space="preserve"> </w:t>
      </w:r>
      <w:r w:rsidRPr="00EC0D7D">
        <w:rPr>
          <w:rFonts w:hint="eastAsia"/>
        </w:rPr>
        <w:t>屋面板。</w:t>
      </w:r>
    </w:p>
    <w:p w14:paraId="463F9E36" w14:textId="4C98D712" w:rsidR="00CB325B" w:rsidRPr="00EC0D7D" w:rsidRDefault="005F1978" w:rsidP="009C46E0">
      <w:pPr>
        <w:pStyle w:val="3"/>
        <w:numPr>
          <w:ilvl w:val="0"/>
          <w:numId w:val="9"/>
        </w:numPr>
        <w:jc w:val="both"/>
        <w:rPr>
          <w:kern w:val="0"/>
          <w:szCs w:val="20"/>
        </w:rPr>
      </w:pPr>
      <w:r>
        <w:rPr>
          <w:rFonts w:hint="eastAsia"/>
          <w:kern w:val="0"/>
          <w:szCs w:val="20"/>
        </w:rPr>
        <w:t xml:space="preserve">  </w:t>
      </w:r>
      <w:r w:rsidR="00CB325B" w:rsidRPr="00EC0D7D">
        <w:rPr>
          <w:rFonts w:hint="eastAsia"/>
          <w:kern w:val="0"/>
          <w:szCs w:val="20"/>
        </w:rPr>
        <w:t>对于</w:t>
      </w:r>
      <w:r w:rsidR="00CB325B" w:rsidRPr="00EC0D7D">
        <w:rPr>
          <w:rFonts w:hint="eastAsia"/>
          <w:kern w:val="0"/>
          <w:szCs w:val="20"/>
        </w:rPr>
        <w:t>5</w:t>
      </w:r>
      <w:r w:rsidR="00CB325B" w:rsidRPr="00EC0D7D">
        <w:rPr>
          <w:kern w:val="0"/>
          <w:szCs w:val="20"/>
        </w:rPr>
        <w:t>.3.2</w:t>
      </w:r>
      <w:r w:rsidR="00CB325B" w:rsidRPr="00EC0D7D">
        <w:rPr>
          <w:rFonts w:hint="eastAsia"/>
          <w:kern w:val="0"/>
          <w:szCs w:val="20"/>
        </w:rPr>
        <w:t>条规定部位的钢筋混凝土楼、屋面结构应符合下列规定：</w:t>
      </w:r>
    </w:p>
    <w:p w14:paraId="58CDF82C" w14:textId="248C8BA9" w:rsidR="005F08A9" w:rsidRPr="00EC0D7D" w:rsidRDefault="005F08A9" w:rsidP="00CB325B">
      <w:pPr>
        <w:ind w:firstLine="482"/>
        <w:rPr>
          <w:b/>
          <w:bCs/>
        </w:rPr>
      </w:pPr>
      <w:r w:rsidRPr="00EC0D7D">
        <w:rPr>
          <w:b/>
          <w:bCs/>
        </w:rPr>
        <w:lastRenderedPageBreak/>
        <w:t>1</w:t>
      </w:r>
      <w:r w:rsidR="005F1978">
        <w:rPr>
          <w:b/>
          <w:bCs/>
        </w:rPr>
        <w:t xml:space="preserve">  </w:t>
      </w:r>
      <w:r w:rsidRPr="00EC0D7D">
        <w:rPr>
          <w:rFonts w:hint="eastAsia"/>
          <w:bCs/>
        </w:rPr>
        <w:t>在</w:t>
      </w:r>
      <w:r w:rsidRPr="00EC0D7D">
        <w:rPr>
          <w:rFonts w:hint="eastAsia"/>
          <w:kern w:val="0"/>
          <w:szCs w:val="20"/>
        </w:rPr>
        <w:t>钢筋混凝土楼、屋面结构中，</w:t>
      </w:r>
      <w:proofErr w:type="gramStart"/>
      <w:r w:rsidRPr="00EC0D7D">
        <w:rPr>
          <w:rFonts w:hint="eastAsia"/>
          <w:kern w:val="0"/>
          <w:szCs w:val="20"/>
        </w:rPr>
        <w:t>上部嵌固部位</w:t>
      </w:r>
      <w:proofErr w:type="gramEnd"/>
      <w:r w:rsidRPr="00EC0D7D">
        <w:rPr>
          <w:rFonts w:hint="eastAsia"/>
          <w:kern w:val="0"/>
          <w:szCs w:val="20"/>
        </w:rPr>
        <w:t>楼层、结构转换层、屋面层等宜采用钢筋混凝土现浇板，一般楼层宜采用预制混凝土叠合板、钢筋</w:t>
      </w:r>
      <w:proofErr w:type="gramStart"/>
      <w:r w:rsidRPr="00EC0D7D">
        <w:rPr>
          <w:rFonts w:hint="eastAsia"/>
          <w:kern w:val="0"/>
          <w:szCs w:val="20"/>
        </w:rPr>
        <w:t>桁架楼承板</w:t>
      </w:r>
      <w:proofErr w:type="gramEnd"/>
      <w:r w:rsidRPr="00EC0D7D">
        <w:rPr>
          <w:rFonts w:hint="eastAsia"/>
          <w:kern w:val="0"/>
          <w:szCs w:val="20"/>
        </w:rPr>
        <w:t>等装配化程度高的楼板。</w:t>
      </w:r>
    </w:p>
    <w:p w14:paraId="11A5616D" w14:textId="3ED68CD7" w:rsidR="00CB325B" w:rsidRPr="00EC0D7D" w:rsidRDefault="005F08A9" w:rsidP="00CB325B">
      <w:pPr>
        <w:ind w:firstLine="482"/>
      </w:pPr>
      <w:r w:rsidRPr="00EC0D7D">
        <w:rPr>
          <w:b/>
          <w:bCs/>
        </w:rPr>
        <w:t>2</w:t>
      </w:r>
      <w:r w:rsidRPr="00EC0D7D">
        <w:t xml:space="preserve"> </w:t>
      </w:r>
      <w:r w:rsidR="005F1978">
        <w:t xml:space="preserve"> </w:t>
      </w:r>
      <w:r w:rsidR="00CB325B" w:rsidRPr="00EC0D7D">
        <w:rPr>
          <w:rFonts w:hint="eastAsia"/>
        </w:rPr>
        <w:t>楼面板板底保温</w:t>
      </w:r>
      <w:r w:rsidR="00BB13DE" w:rsidRPr="00EC0D7D">
        <w:rPr>
          <w:rFonts w:hint="eastAsia"/>
        </w:rPr>
        <w:t>材料</w:t>
      </w:r>
      <w:r w:rsidR="00CB325B" w:rsidRPr="00EC0D7D">
        <w:rPr>
          <w:rFonts w:hint="eastAsia"/>
        </w:rPr>
        <w:t>应满足承载能力极限状态下的抗压承载力要求，以及正常使用状态下的变形要求，并与</w:t>
      </w:r>
      <w:r w:rsidR="00CB6050" w:rsidRPr="00EC0D7D">
        <w:rPr>
          <w:rFonts w:hint="eastAsia"/>
        </w:rPr>
        <w:t>楼面板</w:t>
      </w:r>
      <w:r w:rsidR="00CB325B" w:rsidRPr="00EC0D7D">
        <w:rPr>
          <w:rFonts w:hint="eastAsia"/>
        </w:rPr>
        <w:t>可靠连接；</w:t>
      </w:r>
    </w:p>
    <w:p w14:paraId="109743FB" w14:textId="3ECCEF5B" w:rsidR="00CB325B" w:rsidRPr="00DE6C93" w:rsidRDefault="005F08A9" w:rsidP="00CB325B">
      <w:pPr>
        <w:ind w:firstLine="482"/>
      </w:pPr>
      <w:r w:rsidRPr="00DE6C93">
        <w:rPr>
          <w:b/>
          <w:bCs/>
        </w:rPr>
        <w:t>3</w:t>
      </w:r>
      <w:r w:rsidR="00DE6C93" w:rsidRPr="00DE6C93">
        <w:rPr>
          <w:b/>
          <w:bCs/>
        </w:rPr>
        <w:t xml:space="preserve"> </w:t>
      </w:r>
      <w:r w:rsidR="00CB325B" w:rsidRPr="00DE6C93">
        <w:rPr>
          <w:rFonts w:hint="eastAsia"/>
        </w:rPr>
        <w:t xml:space="preserve"> </w:t>
      </w:r>
      <w:r w:rsidR="00CB325B" w:rsidRPr="00DE6C93">
        <w:rPr>
          <w:rFonts w:hint="eastAsia"/>
        </w:rPr>
        <w:t>固定于楼面板上的支架宜采取断热桥处理，</w:t>
      </w:r>
      <w:proofErr w:type="gramStart"/>
      <w:r w:rsidR="00CB325B" w:rsidRPr="00DE6C93">
        <w:rPr>
          <w:rFonts w:hint="eastAsia"/>
        </w:rPr>
        <w:t>隔热垫块应</w:t>
      </w:r>
      <w:proofErr w:type="gramEnd"/>
      <w:r w:rsidR="00CB325B" w:rsidRPr="00DE6C93">
        <w:rPr>
          <w:rFonts w:hint="eastAsia"/>
        </w:rPr>
        <w:t>满足变形及承载力要求；</w:t>
      </w:r>
    </w:p>
    <w:p w14:paraId="22D003DB" w14:textId="570751FF" w:rsidR="00CB325B" w:rsidRPr="00DE6C93" w:rsidRDefault="006A0637" w:rsidP="00CB325B">
      <w:pPr>
        <w:ind w:firstLine="482"/>
      </w:pPr>
      <w:r w:rsidRPr="00DE6C93">
        <w:rPr>
          <w:b/>
          <w:bCs/>
        </w:rPr>
        <w:t>4</w:t>
      </w:r>
      <w:r w:rsidR="00DE6C93" w:rsidRPr="00DE6C93">
        <w:rPr>
          <w:b/>
          <w:bCs/>
        </w:rPr>
        <w:t xml:space="preserve"> </w:t>
      </w:r>
      <w:r w:rsidR="005F08A9" w:rsidRPr="00DE6C93">
        <w:rPr>
          <w:rFonts w:hint="eastAsia"/>
        </w:rPr>
        <w:t xml:space="preserve"> </w:t>
      </w:r>
      <w:r w:rsidR="00CB325B" w:rsidRPr="00DE6C93">
        <w:rPr>
          <w:rFonts w:hint="eastAsia"/>
        </w:rPr>
        <w:t>屋面的设备基础应与主体结构可靠连接，并采</w:t>
      </w:r>
      <w:r w:rsidR="00CB325B" w:rsidRPr="00DE6C93">
        <w:t>用</w:t>
      </w:r>
      <w:r w:rsidR="00CB325B" w:rsidRPr="00DE6C93">
        <w:rPr>
          <w:rFonts w:hint="eastAsia"/>
        </w:rPr>
        <w:t>断热桥措施；</w:t>
      </w:r>
    </w:p>
    <w:p w14:paraId="2130AC4C" w14:textId="4EE1789B" w:rsidR="00CB325B" w:rsidRPr="00DE6C93" w:rsidRDefault="006A0637" w:rsidP="00CB325B">
      <w:pPr>
        <w:ind w:firstLine="482"/>
      </w:pPr>
      <w:r w:rsidRPr="00DE6C93">
        <w:rPr>
          <w:b/>
          <w:bCs/>
        </w:rPr>
        <w:t>5</w:t>
      </w:r>
      <w:r w:rsidR="00DE6C93" w:rsidRPr="00DE6C93">
        <w:rPr>
          <w:b/>
          <w:bCs/>
        </w:rPr>
        <w:t xml:space="preserve"> </w:t>
      </w:r>
      <w:r w:rsidR="005F08A9" w:rsidRPr="00DE6C93">
        <w:rPr>
          <w:rFonts w:hint="eastAsia"/>
        </w:rPr>
        <w:t xml:space="preserve"> </w:t>
      </w:r>
      <w:r w:rsidR="00CB325B" w:rsidRPr="00DE6C93">
        <w:rPr>
          <w:rFonts w:hint="eastAsia"/>
        </w:rPr>
        <w:t>对于坡屋面</w:t>
      </w:r>
      <w:proofErr w:type="gramStart"/>
      <w:r w:rsidR="00CB325B" w:rsidRPr="00DE6C93">
        <w:rPr>
          <w:rFonts w:hint="eastAsia"/>
        </w:rPr>
        <w:t>宜设置</w:t>
      </w:r>
      <w:proofErr w:type="gramEnd"/>
      <w:r w:rsidR="00CB325B" w:rsidRPr="00DE6C93">
        <w:rPr>
          <w:rFonts w:hint="eastAsia"/>
        </w:rPr>
        <w:t>保温防水抗滑移措施；</w:t>
      </w:r>
    </w:p>
    <w:p w14:paraId="634E9AE0" w14:textId="3ADCAB66" w:rsidR="00CB325B" w:rsidRPr="00DE6C93" w:rsidRDefault="006A0637" w:rsidP="00CB325B">
      <w:pPr>
        <w:ind w:firstLineChars="0" w:firstLine="482"/>
      </w:pPr>
      <w:r w:rsidRPr="00DE6C93">
        <w:rPr>
          <w:b/>
          <w:bCs/>
        </w:rPr>
        <w:t>6</w:t>
      </w:r>
      <w:r w:rsidR="005F08A9" w:rsidRPr="00DE6C93">
        <w:rPr>
          <w:b/>
          <w:bCs/>
        </w:rPr>
        <w:t xml:space="preserve"> </w:t>
      </w:r>
      <w:r w:rsidR="00DE6C93" w:rsidRPr="00DE6C93">
        <w:rPr>
          <w:b/>
          <w:bCs/>
        </w:rPr>
        <w:t xml:space="preserve"> </w:t>
      </w:r>
      <w:r w:rsidR="00CB325B" w:rsidRPr="00DE6C93">
        <w:rPr>
          <w:rFonts w:hint="eastAsia"/>
          <w:bCs/>
        </w:rPr>
        <w:t>当</w:t>
      </w:r>
      <w:r w:rsidR="00CB325B" w:rsidRPr="00DE6C93">
        <w:rPr>
          <w:rFonts w:hint="eastAsia"/>
        </w:rPr>
        <w:t>管道穿越屋面板时，屋面板开洞应大于管道外径</w:t>
      </w:r>
      <w:r w:rsidR="00CB325B" w:rsidRPr="00DE6C93">
        <w:rPr>
          <w:rFonts w:hint="eastAsia"/>
        </w:rPr>
        <w:t>1</w:t>
      </w:r>
      <w:r w:rsidR="00CB325B" w:rsidRPr="00DE6C93">
        <w:t>00mm</w:t>
      </w:r>
      <w:r w:rsidR="00CB325B" w:rsidRPr="00DE6C93">
        <w:rPr>
          <w:rFonts w:hint="eastAsia"/>
        </w:rPr>
        <w:t>，管道与屋面板间应采用断热桥措施；</w:t>
      </w:r>
    </w:p>
    <w:p w14:paraId="59987737" w14:textId="3EA840C5" w:rsidR="00CB325B" w:rsidRPr="00DE6C93" w:rsidRDefault="006A0637" w:rsidP="00CB325B">
      <w:pPr>
        <w:ind w:firstLineChars="0" w:firstLine="482"/>
        <w:rPr>
          <w:b/>
        </w:rPr>
      </w:pPr>
      <w:r w:rsidRPr="00DE6C93">
        <w:rPr>
          <w:b/>
        </w:rPr>
        <w:t>7</w:t>
      </w:r>
      <w:r w:rsidR="00DE6C93" w:rsidRPr="00DE6C93">
        <w:rPr>
          <w:b/>
        </w:rPr>
        <w:t xml:space="preserve"> </w:t>
      </w:r>
      <w:r w:rsidRPr="00DE6C93">
        <w:rPr>
          <w:b/>
        </w:rPr>
        <w:t xml:space="preserve"> </w:t>
      </w:r>
      <w:r w:rsidR="00CB325B" w:rsidRPr="00DE6C93">
        <w:t>女儿墙与屋面板的连接可采用保温处理或断热桥承重连接件</w:t>
      </w:r>
      <w:r w:rsidR="00CB325B" w:rsidRPr="00DE6C93">
        <w:rPr>
          <w:rFonts w:hint="eastAsia"/>
        </w:rPr>
        <w:t>，以满足断热桥措施要求。采用保温处理时，女儿墙外保温层应当与外墙、屋面板保温层连续。当采用断热桥承重连接件时，连接件应具有足够的承载力，构造措施与热工性能应符合设计要求。</w:t>
      </w:r>
    </w:p>
    <w:p w14:paraId="49224BC7" w14:textId="1FF12820" w:rsidR="00CB325B" w:rsidRPr="00EC0D7D" w:rsidRDefault="00DE6C93" w:rsidP="009C46E0">
      <w:pPr>
        <w:pStyle w:val="3"/>
        <w:numPr>
          <w:ilvl w:val="0"/>
          <w:numId w:val="9"/>
        </w:numPr>
        <w:jc w:val="both"/>
      </w:pPr>
      <w:bookmarkStart w:id="173" w:name="_Toc19480"/>
      <w:r>
        <w:rPr>
          <w:rFonts w:hint="eastAsia"/>
          <w:kern w:val="0"/>
          <w:szCs w:val="20"/>
        </w:rPr>
        <w:t xml:space="preserve">  </w:t>
      </w:r>
      <w:r w:rsidR="00B960F6">
        <w:rPr>
          <w:rFonts w:hint="eastAsia"/>
          <w:kern w:val="0"/>
          <w:szCs w:val="20"/>
        </w:rPr>
        <w:t>木结构楼、屋面结构应符合下列规定</w:t>
      </w:r>
      <w:r w:rsidR="00CB325B" w:rsidRPr="00EC0D7D">
        <w:rPr>
          <w:rFonts w:hint="eastAsia"/>
          <w:kern w:val="0"/>
          <w:szCs w:val="20"/>
        </w:rPr>
        <w:t>：</w:t>
      </w:r>
      <w:bookmarkEnd w:id="173"/>
    </w:p>
    <w:p w14:paraId="0DB731F6" w14:textId="3B59B924" w:rsidR="005F08A9" w:rsidRPr="00DE6C93" w:rsidRDefault="00DE6C93" w:rsidP="00DE6C93">
      <w:pPr>
        <w:ind w:firstLine="482"/>
        <w:rPr>
          <w:bCs/>
        </w:rPr>
      </w:pPr>
      <w:r w:rsidRPr="00DE6C93">
        <w:rPr>
          <w:b/>
          <w:bCs/>
        </w:rPr>
        <w:t>1</w:t>
      </w:r>
      <w:r w:rsidRPr="00DE6C93">
        <w:rPr>
          <w:bCs/>
        </w:rPr>
        <w:t xml:space="preserve">  </w:t>
      </w:r>
      <w:r w:rsidR="005F08A9" w:rsidRPr="00DE6C93">
        <w:rPr>
          <w:rFonts w:hint="eastAsia"/>
          <w:bCs/>
        </w:rPr>
        <w:t>木结构楼面结构宜采用正交胶合木楼盖、木格栅与木</w:t>
      </w:r>
      <w:proofErr w:type="gramStart"/>
      <w:r w:rsidR="005F08A9" w:rsidRPr="00DE6C93">
        <w:rPr>
          <w:rFonts w:hint="eastAsia"/>
          <w:bCs/>
        </w:rPr>
        <w:t>基结构</w:t>
      </w:r>
      <w:proofErr w:type="gramEnd"/>
      <w:r w:rsidR="005F08A9" w:rsidRPr="00DE6C93">
        <w:rPr>
          <w:rFonts w:hint="eastAsia"/>
          <w:bCs/>
        </w:rPr>
        <w:t>板材楼盖；</w:t>
      </w:r>
    </w:p>
    <w:p w14:paraId="48044FC2" w14:textId="4DE75BFA" w:rsidR="005F08A9" w:rsidRPr="00DE6C93" w:rsidRDefault="00DE6C93" w:rsidP="00DE6C93">
      <w:pPr>
        <w:ind w:firstLine="482"/>
        <w:rPr>
          <w:bCs/>
        </w:rPr>
      </w:pPr>
      <w:r w:rsidRPr="00DE6C93">
        <w:rPr>
          <w:b/>
          <w:bCs/>
        </w:rPr>
        <w:t>2</w:t>
      </w:r>
      <w:r>
        <w:rPr>
          <w:bCs/>
        </w:rPr>
        <w:t xml:space="preserve">  </w:t>
      </w:r>
      <w:r w:rsidR="005F08A9" w:rsidRPr="00DE6C93">
        <w:rPr>
          <w:rFonts w:hint="eastAsia"/>
          <w:bCs/>
        </w:rPr>
        <w:t>木结构屋面结构可采用正交胶合木屋盖、椽条式屋盖、斜撑梁式屋盖或桁架式屋盖；</w:t>
      </w:r>
    </w:p>
    <w:p w14:paraId="68749174" w14:textId="7B46DF75" w:rsidR="005F08A9" w:rsidRPr="00DE6C93" w:rsidRDefault="00DE6C93" w:rsidP="00DE6C93">
      <w:pPr>
        <w:ind w:firstLine="482"/>
        <w:rPr>
          <w:bCs/>
        </w:rPr>
      </w:pPr>
      <w:r w:rsidRPr="00DE6C93">
        <w:rPr>
          <w:rFonts w:hint="eastAsia"/>
          <w:b/>
          <w:bCs/>
        </w:rPr>
        <w:t>3</w:t>
      </w:r>
      <w:r>
        <w:rPr>
          <w:bCs/>
        </w:rPr>
        <w:t xml:space="preserve">  </w:t>
      </w:r>
      <w:r w:rsidR="005F08A9" w:rsidRPr="00DE6C93">
        <w:rPr>
          <w:rFonts w:hint="eastAsia"/>
          <w:bCs/>
        </w:rPr>
        <w:t>木楼盖、</w:t>
      </w:r>
      <w:proofErr w:type="gramStart"/>
      <w:r w:rsidR="005F08A9" w:rsidRPr="00DE6C93">
        <w:rPr>
          <w:rFonts w:hint="eastAsia"/>
          <w:bCs/>
        </w:rPr>
        <w:t>木屋盖应按</w:t>
      </w:r>
      <w:proofErr w:type="gramEnd"/>
      <w:r w:rsidR="005F08A9" w:rsidRPr="00DE6C93">
        <w:rPr>
          <w:rFonts w:hint="eastAsia"/>
          <w:bCs/>
        </w:rPr>
        <w:t>现行国家标准《木结构设计标准》</w:t>
      </w:r>
      <w:r w:rsidR="005F08A9" w:rsidRPr="00DE6C93">
        <w:rPr>
          <w:bCs/>
        </w:rPr>
        <w:t>GB</w:t>
      </w:r>
      <w:r w:rsidR="00CA3031">
        <w:rPr>
          <w:bCs/>
        </w:rPr>
        <w:t xml:space="preserve"> </w:t>
      </w:r>
      <w:r w:rsidR="005F08A9" w:rsidRPr="00DE6C93">
        <w:rPr>
          <w:bCs/>
        </w:rPr>
        <w:t>50005</w:t>
      </w:r>
      <w:r w:rsidR="005F08A9" w:rsidRPr="00DE6C93">
        <w:rPr>
          <w:rFonts w:hint="eastAsia"/>
          <w:bCs/>
        </w:rPr>
        <w:t>的规定进行</w:t>
      </w:r>
      <w:r w:rsidR="003A713E">
        <w:rPr>
          <w:rFonts w:hint="eastAsia"/>
          <w:bCs/>
        </w:rPr>
        <w:t>验算；</w:t>
      </w:r>
    </w:p>
    <w:p w14:paraId="5AFCF006" w14:textId="68F78F00" w:rsidR="005F08A9" w:rsidRPr="00DE6C93" w:rsidRDefault="00DE6C93" w:rsidP="00DE6C93">
      <w:pPr>
        <w:ind w:firstLine="482"/>
        <w:rPr>
          <w:b/>
          <w:bCs/>
        </w:rPr>
      </w:pPr>
      <w:r w:rsidRPr="00DE6C93">
        <w:rPr>
          <w:rFonts w:hint="eastAsia"/>
          <w:b/>
          <w:bCs/>
        </w:rPr>
        <w:t>4</w:t>
      </w:r>
      <w:r>
        <w:rPr>
          <w:rFonts w:hint="eastAsia"/>
        </w:rPr>
        <w:t xml:space="preserve">  </w:t>
      </w:r>
      <w:r w:rsidR="005F08A9" w:rsidRPr="00EC0D7D">
        <w:rPr>
          <w:rFonts w:hint="eastAsia"/>
        </w:rPr>
        <w:t>木结构屋面</w:t>
      </w:r>
      <w:r w:rsidR="005F08A9" w:rsidRPr="00DE6C93">
        <w:rPr>
          <w:rFonts w:hint="eastAsia"/>
          <w:bCs/>
        </w:rPr>
        <w:t>结构</w:t>
      </w:r>
      <w:r w:rsidR="005F08A9" w:rsidRPr="00EC0D7D">
        <w:rPr>
          <w:rFonts w:hint="eastAsia"/>
        </w:rPr>
        <w:t>宜采用坡屋面结构，</w:t>
      </w:r>
      <w:r w:rsidR="005F08A9" w:rsidRPr="004E3A29">
        <w:rPr>
          <w:rFonts w:hint="eastAsia"/>
        </w:rPr>
        <w:t>屋面坡度宜为</w:t>
      </w:r>
      <w:r w:rsidR="005F08A9" w:rsidRPr="004E3A29">
        <w:t>1:3</w:t>
      </w:r>
      <w:r w:rsidR="00AB258E" w:rsidRPr="00DE6C93">
        <w:rPr>
          <w:rFonts w:ascii="宋体" w:hAnsi="宋体" w:hint="eastAsia"/>
        </w:rPr>
        <w:t>～</w:t>
      </w:r>
      <w:r w:rsidR="005F08A9" w:rsidRPr="004E3A29">
        <w:t>1:4</w:t>
      </w:r>
      <w:r w:rsidR="005F08A9" w:rsidRPr="004E3A29">
        <w:rPr>
          <w:rFonts w:hint="eastAsia"/>
        </w:rPr>
        <w:t>，屋檐四周</w:t>
      </w:r>
      <w:proofErr w:type="gramStart"/>
      <w:r w:rsidR="005F08A9" w:rsidRPr="004E3A29">
        <w:rPr>
          <w:rFonts w:hint="eastAsia"/>
        </w:rPr>
        <w:t>宜设置</w:t>
      </w:r>
      <w:proofErr w:type="gramEnd"/>
      <w:r w:rsidR="005F08A9" w:rsidRPr="004E3A29">
        <w:rPr>
          <w:rFonts w:hint="eastAsia"/>
        </w:rPr>
        <w:t>挑檐。</w:t>
      </w:r>
      <w:r w:rsidR="005F08A9" w:rsidRPr="00EC0D7D">
        <w:rPr>
          <w:rFonts w:hint="eastAsia"/>
        </w:rPr>
        <w:t>当采用坡屋面结构时，保温层应与屋面结构可靠连接，并采取防滑移措施。</w:t>
      </w:r>
      <w:r w:rsidR="005F08A9" w:rsidRPr="00DE6C93">
        <w:rPr>
          <w:rFonts w:hint="eastAsia"/>
          <w:bCs/>
        </w:rPr>
        <w:t>屋面设计还应符合现行国家标准《屋面工程技术规范》</w:t>
      </w:r>
      <w:r w:rsidR="005F08A9" w:rsidRPr="00DE6C93">
        <w:rPr>
          <w:bCs/>
        </w:rPr>
        <w:t>GB</w:t>
      </w:r>
      <w:r w:rsidR="00CA3031">
        <w:rPr>
          <w:bCs/>
        </w:rPr>
        <w:t xml:space="preserve"> </w:t>
      </w:r>
      <w:r w:rsidR="005F08A9" w:rsidRPr="00DE6C93">
        <w:rPr>
          <w:bCs/>
        </w:rPr>
        <w:t>50345</w:t>
      </w:r>
      <w:r w:rsidR="003A713E">
        <w:rPr>
          <w:rFonts w:hint="eastAsia"/>
          <w:bCs/>
        </w:rPr>
        <w:t>的规定；</w:t>
      </w:r>
    </w:p>
    <w:p w14:paraId="3490EAB3" w14:textId="0D58499F" w:rsidR="005F08A9" w:rsidRPr="00DE6C93" w:rsidRDefault="00DE6C93" w:rsidP="00DE6C93">
      <w:pPr>
        <w:ind w:firstLine="482"/>
        <w:rPr>
          <w:b/>
          <w:bCs/>
        </w:rPr>
      </w:pPr>
      <w:r w:rsidRPr="00DE6C93">
        <w:rPr>
          <w:rFonts w:hint="eastAsia"/>
          <w:b/>
          <w:bCs/>
        </w:rPr>
        <w:t>5</w:t>
      </w:r>
      <w:r>
        <w:rPr>
          <w:bCs/>
        </w:rPr>
        <w:t xml:space="preserve">  </w:t>
      </w:r>
      <w:r w:rsidR="005F08A9" w:rsidRPr="00DE6C93">
        <w:rPr>
          <w:rFonts w:hint="eastAsia"/>
          <w:bCs/>
        </w:rPr>
        <w:t>木楼盖和木屋盖与主体结构</w:t>
      </w:r>
      <w:r w:rsidR="003A713E">
        <w:rPr>
          <w:rFonts w:hint="eastAsia"/>
          <w:bCs/>
        </w:rPr>
        <w:t>的水平连接应符合构件间内力传递的要求，并应验</w:t>
      </w:r>
      <w:proofErr w:type="gramStart"/>
      <w:r w:rsidR="003A713E">
        <w:rPr>
          <w:rFonts w:hint="eastAsia"/>
          <w:bCs/>
        </w:rPr>
        <w:t>算水平</w:t>
      </w:r>
      <w:proofErr w:type="gramEnd"/>
      <w:r w:rsidR="003A713E">
        <w:rPr>
          <w:rFonts w:hint="eastAsia"/>
          <w:bCs/>
        </w:rPr>
        <w:t>连接处的强度；</w:t>
      </w:r>
    </w:p>
    <w:p w14:paraId="3688AAAC" w14:textId="71DBC7D2" w:rsidR="005F08A9" w:rsidRPr="00DE6C93" w:rsidRDefault="00DE6C93" w:rsidP="00DE6C93">
      <w:pPr>
        <w:ind w:firstLine="482"/>
        <w:rPr>
          <w:b/>
          <w:bCs/>
        </w:rPr>
      </w:pPr>
      <w:r w:rsidRPr="00DE6C93">
        <w:rPr>
          <w:rFonts w:hint="eastAsia"/>
          <w:b/>
          <w:bCs/>
        </w:rPr>
        <w:t>6</w:t>
      </w:r>
      <w:r>
        <w:rPr>
          <w:rFonts w:hint="eastAsia"/>
          <w:bCs/>
        </w:rPr>
        <w:t xml:space="preserve">  </w:t>
      </w:r>
      <w:r w:rsidR="005F08A9" w:rsidRPr="00DE6C93">
        <w:rPr>
          <w:rFonts w:hint="eastAsia"/>
          <w:bCs/>
        </w:rPr>
        <w:t>木楼盖和木屋</w:t>
      </w:r>
      <w:proofErr w:type="gramStart"/>
      <w:r w:rsidR="005F08A9" w:rsidRPr="00DE6C93">
        <w:rPr>
          <w:rFonts w:hint="eastAsia"/>
          <w:bCs/>
        </w:rPr>
        <w:t>盖作为</w:t>
      </w:r>
      <w:proofErr w:type="gramEnd"/>
      <w:r w:rsidR="005F08A9" w:rsidRPr="00DE6C93">
        <w:rPr>
          <w:rFonts w:hint="eastAsia"/>
          <w:bCs/>
        </w:rPr>
        <w:t>混凝土或砌体墙体的侧向支撑时，应采用锚固连接件直接将墙体与木屋盖、木楼盖连接，锚固连接件的承载力应按墙体传递的水平荷载计</w:t>
      </w:r>
      <w:r w:rsidR="005F08A9" w:rsidRPr="00DE6C93">
        <w:rPr>
          <w:rFonts w:hint="eastAsia"/>
          <w:bCs/>
        </w:rPr>
        <w:lastRenderedPageBreak/>
        <w:t>算，且锚固连接沿墙体方向</w:t>
      </w:r>
      <w:proofErr w:type="gramStart"/>
      <w:r w:rsidR="005F08A9" w:rsidRPr="00DE6C93">
        <w:rPr>
          <w:rFonts w:hint="eastAsia"/>
          <w:bCs/>
        </w:rPr>
        <w:t>的抗剪承载力</w:t>
      </w:r>
      <w:proofErr w:type="gramEnd"/>
      <w:r w:rsidR="005F08A9" w:rsidRPr="00DE6C93">
        <w:rPr>
          <w:rFonts w:hint="eastAsia"/>
          <w:bCs/>
        </w:rPr>
        <w:t>不应小于</w:t>
      </w:r>
      <w:r w:rsidR="005F08A9" w:rsidRPr="00DE6C93">
        <w:rPr>
          <w:bCs/>
        </w:rPr>
        <w:t>3.0kN/ m</w:t>
      </w:r>
      <w:r w:rsidR="003A713E">
        <w:rPr>
          <w:rFonts w:hint="eastAsia"/>
          <w:bCs/>
        </w:rPr>
        <w:t>；</w:t>
      </w:r>
    </w:p>
    <w:p w14:paraId="45198FB7" w14:textId="178DBD33" w:rsidR="005F08A9" w:rsidRPr="00DE6C93" w:rsidRDefault="00DE6C93" w:rsidP="003A713E">
      <w:pPr>
        <w:ind w:firstLine="482"/>
        <w:rPr>
          <w:b/>
        </w:rPr>
      </w:pPr>
      <w:r w:rsidRPr="00DE6C93">
        <w:rPr>
          <w:rFonts w:hint="eastAsia"/>
          <w:b/>
          <w:bCs/>
        </w:rPr>
        <w:t>7</w:t>
      </w:r>
      <w:r>
        <w:rPr>
          <w:bCs/>
        </w:rPr>
        <w:t xml:space="preserve">  </w:t>
      </w:r>
      <w:r w:rsidR="005F08A9" w:rsidRPr="00DE6C93">
        <w:rPr>
          <w:rFonts w:hint="eastAsia"/>
          <w:bCs/>
        </w:rPr>
        <w:t>当金属拉</w:t>
      </w:r>
      <w:proofErr w:type="gramStart"/>
      <w:r w:rsidR="005F08A9" w:rsidRPr="00DE6C93">
        <w:rPr>
          <w:rFonts w:hint="eastAsia"/>
          <w:bCs/>
        </w:rPr>
        <w:t>条用于</w:t>
      </w:r>
      <w:proofErr w:type="gramEnd"/>
      <w:r w:rsidR="005F08A9" w:rsidRPr="00DE6C93">
        <w:rPr>
          <w:rFonts w:hint="eastAsia"/>
          <w:bCs/>
        </w:rPr>
        <w:t>木楼盖、屋盖平面内拉结时，金属</w:t>
      </w:r>
      <w:proofErr w:type="gramStart"/>
      <w:r w:rsidR="005F08A9" w:rsidRPr="00DE6C93">
        <w:rPr>
          <w:rFonts w:hint="eastAsia"/>
          <w:bCs/>
        </w:rPr>
        <w:t>拉条应与</w:t>
      </w:r>
      <w:proofErr w:type="gramEnd"/>
      <w:r w:rsidR="005F08A9" w:rsidRPr="00DE6C93">
        <w:rPr>
          <w:rFonts w:hint="eastAsia"/>
          <w:bCs/>
        </w:rPr>
        <w:t>受压构件共同受力。当平面内无贯通的受压构件时，应设置填块，</w:t>
      </w:r>
      <w:proofErr w:type="gramStart"/>
      <w:r w:rsidR="005F08A9" w:rsidRPr="00DE6C93">
        <w:rPr>
          <w:rFonts w:hint="eastAsia"/>
          <w:bCs/>
        </w:rPr>
        <w:t>填块的</w:t>
      </w:r>
      <w:proofErr w:type="gramEnd"/>
      <w:r w:rsidR="005F08A9" w:rsidRPr="00DE6C93">
        <w:rPr>
          <w:rFonts w:hint="eastAsia"/>
          <w:bCs/>
        </w:rPr>
        <w:t>长度应按计算确定。木楼盖和木屋盖的</w:t>
      </w:r>
      <w:r w:rsidR="005F08A9" w:rsidRPr="00EC0D7D">
        <w:rPr>
          <w:rFonts w:hint="eastAsia"/>
        </w:rPr>
        <w:t>连接节点应具有足够的承载力和变形能力，并应采取可靠的防腐、防锈、防虫、防潮和防火措施。</w:t>
      </w:r>
    </w:p>
    <w:p w14:paraId="65F0FA2A" w14:textId="7AB9D602" w:rsidR="005F08A9" w:rsidRPr="00EC0D7D" w:rsidRDefault="00DE6C93" w:rsidP="00220736">
      <w:pPr>
        <w:pStyle w:val="3"/>
        <w:numPr>
          <w:ilvl w:val="0"/>
          <w:numId w:val="9"/>
        </w:numPr>
        <w:jc w:val="both"/>
        <w:rPr>
          <w:kern w:val="0"/>
          <w:szCs w:val="20"/>
        </w:rPr>
      </w:pPr>
      <w:r>
        <w:rPr>
          <w:rFonts w:hint="eastAsia"/>
          <w:kern w:val="0"/>
          <w:szCs w:val="20"/>
        </w:rPr>
        <w:t xml:space="preserve">  </w:t>
      </w:r>
      <w:r w:rsidR="000F0032">
        <w:rPr>
          <w:rFonts w:hint="eastAsia"/>
          <w:kern w:val="0"/>
          <w:szCs w:val="20"/>
        </w:rPr>
        <w:t>对于钢结构楼、屋面应</w:t>
      </w:r>
      <w:r w:rsidR="000F0032" w:rsidRPr="00EC0D7D">
        <w:rPr>
          <w:rFonts w:hint="eastAsia"/>
          <w:kern w:val="0"/>
          <w:szCs w:val="20"/>
        </w:rPr>
        <w:t>符合下列规定</w:t>
      </w:r>
      <w:r w:rsidR="005F08A9" w:rsidRPr="00EC0D7D">
        <w:rPr>
          <w:rFonts w:hint="eastAsia"/>
          <w:kern w:val="0"/>
          <w:szCs w:val="20"/>
        </w:rPr>
        <w:t>：</w:t>
      </w:r>
    </w:p>
    <w:p w14:paraId="68BA0974" w14:textId="0A1D544C" w:rsidR="005F08A9" w:rsidRPr="00EC0D7D" w:rsidRDefault="005F08A9" w:rsidP="00220736">
      <w:pPr>
        <w:ind w:firstLineChars="0" w:firstLine="480"/>
        <w:rPr>
          <w:bCs/>
        </w:rPr>
      </w:pPr>
      <w:r w:rsidRPr="00DE6C93">
        <w:rPr>
          <w:b/>
          <w:bCs/>
        </w:rPr>
        <w:t>1</w:t>
      </w:r>
      <w:r w:rsidRPr="00EC0D7D">
        <w:rPr>
          <w:bCs/>
        </w:rPr>
        <w:t xml:space="preserve"> </w:t>
      </w:r>
      <w:r w:rsidR="00DE6C93">
        <w:rPr>
          <w:bCs/>
        </w:rPr>
        <w:t xml:space="preserve"> </w:t>
      </w:r>
      <w:r w:rsidRPr="00EC0D7D">
        <w:rPr>
          <w:rFonts w:hint="eastAsia"/>
          <w:bCs/>
        </w:rPr>
        <w:t>钢结构装配式超低能耗建筑的楼板、屋面板可采用预制混凝土叠合板、钢筋</w:t>
      </w:r>
      <w:proofErr w:type="gramStart"/>
      <w:r w:rsidRPr="00EC0D7D">
        <w:rPr>
          <w:rFonts w:hint="eastAsia"/>
          <w:bCs/>
        </w:rPr>
        <w:t>桁架楼承板</w:t>
      </w:r>
      <w:proofErr w:type="gramEnd"/>
      <w:r w:rsidRPr="00EC0D7D">
        <w:rPr>
          <w:rFonts w:hint="eastAsia"/>
          <w:bCs/>
        </w:rPr>
        <w:t>组合楼板、压型钢板组合楼板以及轻钢复合楼板；</w:t>
      </w:r>
    </w:p>
    <w:p w14:paraId="44098C12" w14:textId="2237A8E0" w:rsidR="005F08A9" w:rsidRPr="00EC0D7D" w:rsidRDefault="005F08A9" w:rsidP="00220736">
      <w:pPr>
        <w:ind w:firstLineChars="0" w:firstLine="480"/>
        <w:rPr>
          <w:bCs/>
        </w:rPr>
      </w:pPr>
      <w:r w:rsidRPr="00DE6C93">
        <w:rPr>
          <w:b/>
          <w:bCs/>
        </w:rPr>
        <w:t>2</w:t>
      </w:r>
      <w:r w:rsidRPr="00EC0D7D">
        <w:rPr>
          <w:bCs/>
        </w:rPr>
        <w:t xml:space="preserve"> </w:t>
      </w:r>
      <w:r w:rsidR="00DE6C93">
        <w:rPr>
          <w:bCs/>
        </w:rPr>
        <w:t xml:space="preserve"> </w:t>
      </w:r>
      <w:r w:rsidRPr="00EC0D7D">
        <w:rPr>
          <w:rFonts w:hint="eastAsia"/>
          <w:bCs/>
        </w:rPr>
        <w:t>轻钢复合楼板除满足结构安全的承载力要求外，还应考虑结构变形对于气密层的影响，宜适当增加结构刚度；</w:t>
      </w:r>
    </w:p>
    <w:p w14:paraId="3D4F5BB7" w14:textId="2C681857" w:rsidR="005F08A9" w:rsidRPr="00EC0D7D" w:rsidRDefault="005F08A9" w:rsidP="00220736">
      <w:pPr>
        <w:ind w:firstLineChars="0" w:firstLine="480"/>
        <w:rPr>
          <w:bCs/>
        </w:rPr>
      </w:pPr>
      <w:r w:rsidRPr="00DE6C93">
        <w:rPr>
          <w:b/>
          <w:bCs/>
        </w:rPr>
        <w:t>3</w:t>
      </w:r>
      <w:r w:rsidR="00DE6C93">
        <w:rPr>
          <w:bCs/>
        </w:rPr>
        <w:t xml:space="preserve"> </w:t>
      </w:r>
      <w:r w:rsidRPr="00EC0D7D">
        <w:rPr>
          <w:bCs/>
        </w:rPr>
        <w:t xml:space="preserve"> </w:t>
      </w:r>
      <w:r w:rsidRPr="00EC0D7D">
        <w:rPr>
          <w:rFonts w:hint="eastAsia"/>
          <w:bCs/>
        </w:rPr>
        <w:t>轻钢复合楼板保温屋面系统各构造层次之间应可靠连接，连接节点应避免发生电化学腐蚀，并采取断热桥措施；</w:t>
      </w:r>
    </w:p>
    <w:p w14:paraId="44F86F3F" w14:textId="307A918E" w:rsidR="005F08A9" w:rsidRPr="00EC0D7D" w:rsidRDefault="005F08A9" w:rsidP="00220736">
      <w:pPr>
        <w:ind w:firstLineChars="0" w:firstLine="480"/>
        <w:rPr>
          <w:bCs/>
        </w:rPr>
      </w:pPr>
      <w:r w:rsidRPr="00DE6C93">
        <w:rPr>
          <w:b/>
          <w:bCs/>
        </w:rPr>
        <w:t>4</w:t>
      </w:r>
      <w:r w:rsidRPr="00EC0D7D">
        <w:rPr>
          <w:bCs/>
        </w:rPr>
        <w:t xml:space="preserve"> </w:t>
      </w:r>
      <w:r w:rsidR="00DE6C93">
        <w:rPr>
          <w:bCs/>
        </w:rPr>
        <w:t xml:space="preserve"> </w:t>
      </w:r>
      <w:r w:rsidRPr="00EC0D7D">
        <w:rPr>
          <w:rFonts w:hint="eastAsia"/>
          <w:bCs/>
        </w:rPr>
        <w:t>轻钢龙骨组合楼板应设置隔音隔振措施。</w:t>
      </w:r>
    </w:p>
    <w:p w14:paraId="799D76A3" w14:textId="012A5671" w:rsidR="00CB325B" w:rsidRPr="0045470A" w:rsidRDefault="00FB2D28" w:rsidP="0045470A">
      <w:pPr>
        <w:pStyle w:val="2"/>
        <w:spacing w:before="163" w:after="163"/>
      </w:pPr>
      <w:bookmarkStart w:id="174" w:name="_Toc132014887"/>
      <w:r>
        <w:rPr>
          <w:rFonts w:hint="eastAsia"/>
        </w:rPr>
        <w:t xml:space="preserve"> </w:t>
      </w:r>
      <w:bookmarkStart w:id="175" w:name="_Toc153388735"/>
      <w:r w:rsidR="00CB325B" w:rsidRPr="0045470A">
        <w:rPr>
          <w:rFonts w:hint="eastAsia"/>
        </w:rPr>
        <w:t>外门窗</w:t>
      </w:r>
      <w:bookmarkEnd w:id="174"/>
      <w:r w:rsidR="005965FD">
        <w:rPr>
          <w:rFonts w:hint="eastAsia"/>
        </w:rPr>
        <w:t>及遮阳</w:t>
      </w:r>
      <w:bookmarkEnd w:id="175"/>
    </w:p>
    <w:p w14:paraId="78E08240" w14:textId="5042E3BF" w:rsidR="00196C50" w:rsidRPr="00EC0D7D" w:rsidRDefault="002E0A33" w:rsidP="00220736">
      <w:pPr>
        <w:pStyle w:val="3"/>
        <w:numPr>
          <w:ilvl w:val="2"/>
          <w:numId w:val="0"/>
        </w:numPr>
        <w:jc w:val="both"/>
        <w:rPr>
          <w:bCs/>
          <w:kern w:val="0"/>
          <w:szCs w:val="20"/>
        </w:rPr>
      </w:pPr>
      <w:r w:rsidRPr="00EC0D7D">
        <w:rPr>
          <w:b/>
          <w:bCs/>
          <w:kern w:val="0"/>
          <w:szCs w:val="20"/>
        </w:rPr>
        <w:t>5.4.</w:t>
      </w:r>
      <w:r w:rsidR="005F08A9" w:rsidRPr="00EC0D7D">
        <w:rPr>
          <w:b/>
          <w:bCs/>
          <w:kern w:val="0"/>
          <w:szCs w:val="20"/>
        </w:rPr>
        <w:t>1</w:t>
      </w:r>
      <w:r w:rsidRPr="00EC0D7D">
        <w:rPr>
          <w:bCs/>
          <w:kern w:val="0"/>
          <w:szCs w:val="20"/>
        </w:rPr>
        <w:t xml:space="preserve"> </w:t>
      </w:r>
      <w:r w:rsidR="00FB2D28">
        <w:rPr>
          <w:bCs/>
          <w:kern w:val="0"/>
          <w:szCs w:val="20"/>
        </w:rPr>
        <w:t xml:space="preserve"> </w:t>
      </w:r>
      <w:r w:rsidRPr="00EC0D7D">
        <w:rPr>
          <w:rFonts w:hint="eastAsia"/>
          <w:bCs/>
          <w:kern w:val="0"/>
          <w:szCs w:val="20"/>
        </w:rPr>
        <w:t>外门窗应与主体结构或外墙板进行可靠连接</w:t>
      </w:r>
      <w:r w:rsidR="00196C50" w:rsidRPr="00EC0D7D">
        <w:rPr>
          <w:rFonts w:hint="eastAsia"/>
          <w:bCs/>
          <w:kern w:val="0"/>
          <w:szCs w:val="20"/>
        </w:rPr>
        <w:t>，应符合下列规定：</w:t>
      </w:r>
    </w:p>
    <w:p w14:paraId="4F0C6576" w14:textId="31280728" w:rsidR="00DF5696" w:rsidRPr="00EC0D7D" w:rsidRDefault="00196C50" w:rsidP="00220736">
      <w:pPr>
        <w:ind w:firstLine="482"/>
        <w:rPr>
          <w:bCs/>
        </w:rPr>
      </w:pPr>
      <w:r w:rsidRPr="00EC0D7D">
        <w:rPr>
          <w:b/>
          <w:bCs/>
        </w:rPr>
        <w:t xml:space="preserve">1 </w:t>
      </w:r>
      <w:r w:rsidR="00FB2D28">
        <w:rPr>
          <w:b/>
          <w:bCs/>
        </w:rPr>
        <w:t xml:space="preserve"> </w:t>
      </w:r>
      <w:r w:rsidRPr="00EC0D7D">
        <w:rPr>
          <w:rFonts w:hint="eastAsia"/>
          <w:bCs/>
        </w:rPr>
        <w:t>根据连接顺序的不同，可采用后装法或预装法进行连接。当</w:t>
      </w:r>
      <w:r w:rsidR="002E0A33" w:rsidRPr="00EC0D7D">
        <w:rPr>
          <w:rFonts w:hint="eastAsia"/>
          <w:bCs/>
        </w:rPr>
        <w:t>外门窗与主体结构应采用后装法连接</w:t>
      </w:r>
      <w:r w:rsidRPr="00EC0D7D">
        <w:rPr>
          <w:rFonts w:hint="eastAsia"/>
          <w:bCs/>
        </w:rPr>
        <w:t>时</w:t>
      </w:r>
      <w:r w:rsidR="002E0A33" w:rsidRPr="00EC0D7D">
        <w:rPr>
          <w:rFonts w:hint="eastAsia"/>
          <w:bCs/>
        </w:rPr>
        <w:t>，在门窗洞口</w:t>
      </w:r>
      <w:r w:rsidRPr="00EC0D7D">
        <w:rPr>
          <w:rFonts w:hint="eastAsia"/>
          <w:bCs/>
        </w:rPr>
        <w:t>应</w:t>
      </w:r>
      <w:r w:rsidR="002E0A33" w:rsidRPr="00EC0D7D">
        <w:rPr>
          <w:rFonts w:hint="eastAsia"/>
          <w:bCs/>
        </w:rPr>
        <w:t>设置预埋件。与外墙板可采用预装法或后装法连接；采用预装法连接时，外门窗应在工厂与预制外墙板整体成型</w:t>
      </w:r>
      <w:r w:rsidRPr="00EC0D7D">
        <w:rPr>
          <w:rFonts w:hint="eastAsia"/>
          <w:bCs/>
        </w:rPr>
        <w:t>；</w:t>
      </w:r>
    </w:p>
    <w:p w14:paraId="4FDD9A3B" w14:textId="19B35B2C" w:rsidR="00196C50" w:rsidRPr="00EC0D7D" w:rsidRDefault="00196C50" w:rsidP="00220736">
      <w:pPr>
        <w:ind w:firstLine="482"/>
        <w:rPr>
          <w:bCs/>
        </w:rPr>
      </w:pPr>
      <w:r w:rsidRPr="00EC0D7D">
        <w:rPr>
          <w:b/>
          <w:bCs/>
        </w:rPr>
        <w:t>2</w:t>
      </w:r>
      <w:r w:rsidR="00FB2D28">
        <w:rPr>
          <w:b/>
          <w:bCs/>
        </w:rPr>
        <w:t xml:space="preserve">  </w:t>
      </w:r>
      <w:r w:rsidRPr="00EC0D7D">
        <w:rPr>
          <w:rFonts w:hint="eastAsia"/>
          <w:bCs/>
        </w:rPr>
        <w:t>根据连接方式的不同，外门窗可采用内嵌式外平齐或半内嵌式安装。</w:t>
      </w:r>
    </w:p>
    <w:p w14:paraId="3D82E3E3" w14:textId="10BD640E" w:rsidR="00CB325B" w:rsidRPr="00EC0D7D" w:rsidRDefault="00CB325B" w:rsidP="00CB325B">
      <w:pPr>
        <w:pStyle w:val="3"/>
        <w:numPr>
          <w:ilvl w:val="2"/>
          <w:numId w:val="0"/>
        </w:numPr>
        <w:jc w:val="both"/>
        <w:rPr>
          <w:bCs/>
          <w:kern w:val="0"/>
          <w:szCs w:val="20"/>
        </w:rPr>
      </w:pPr>
      <w:r w:rsidRPr="00EC0D7D">
        <w:rPr>
          <w:b/>
          <w:bCs/>
          <w:kern w:val="0"/>
          <w:szCs w:val="20"/>
        </w:rPr>
        <w:t>5.4.</w:t>
      </w:r>
      <w:r w:rsidR="005F08A9" w:rsidRPr="00EC0D7D">
        <w:rPr>
          <w:b/>
          <w:bCs/>
          <w:kern w:val="0"/>
          <w:szCs w:val="20"/>
        </w:rPr>
        <w:t>2</w:t>
      </w:r>
      <w:r w:rsidR="002E0A33" w:rsidRPr="00EC0D7D">
        <w:rPr>
          <w:b/>
          <w:bCs/>
          <w:kern w:val="0"/>
          <w:szCs w:val="20"/>
        </w:rPr>
        <w:t xml:space="preserve"> </w:t>
      </w:r>
      <w:r w:rsidR="00FB2D28">
        <w:rPr>
          <w:b/>
          <w:bCs/>
          <w:kern w:val="0"/>
          <w:szCs w:val="20"/>
        </w:rPr>
        <w:t xml:space="preserve"> </w:t>
      </w:r>
      <w:r w:rsidRPr="00EC0D7D">
        <w:rPr>
          <w:rFonts w:hint="eastAsia"/>
          <w:bCs/>
          <w:kern w:val="0"/>
          <w:szCs w:val="20"/>
        </w:rPr>
        <w:t>外门</w:t>
      </w:r>
      <w:r w:rsidR="006B75AC" w:rsidRPr="00EC0D7D">
        <w:rPr>
          <w:rFonts w:hint="eastAsia"/>
          <w:bCs/>
          <w:kern w:val="0"/>
          <w:szCs w:val="20"/>
        </w:rPr>
        <w:t>窗</w:t>
      </w:r>
      <w:r w:rsidR="00196C50" w:rsidRPr="00EC0D7D">
        <w:rPr>
          <w:rFonts w:hint="eastAsia"/>
          <w:bCs/>
          <w:kern w:val="0"/>
          <w:szCs w:val="20"/>
        </w:rPr>
        <w:t>应采用隔热断桥处理措施。其</w:t>
      </w:r>
      <w:r w:rsidRPr="00EC0D7D">
        <w:rPr>
          <w:rFonts w:hint="eastAsia"/>
          <w:bCs/>
          <w:kern w:val="0"/>
          <w:szCs w:val="20"/>
        </w:rPr>
        <w:t>下部应采用节能</w:t>
      </w:r>
      <w:r w:rsidR="004A5F44" w:rsidRPr="00EC0D7D">
        <w:rPr>
          <w:rFonts w:hint="eastAsia"/>
          <w:bCs/>
          <w:kern w:val="0"/>
          <w:szCs w:val="20"/>
        </w:rPr>
        <w:t>隔热</w:t>
      </w:r>
      <w:r w:rsidRPr="00EC0D7D">
        <w:rPr>
          <w:rFonts w:hint="eastAsia"/>
          <w:bCs/>
          <w:kern w:val="0"/>
          <w:szCs w:val="20"/>
        </w:rPr>
        <w:t>附框，间隙应进行填充处理。</w:t>
      </w:r>
    </w:p>
    <w:p w14:paraId="616D5228" w14:textId="4CB421FC" w:rsidR="00CB325B" w:rsidRPr="00AB258E" w:rsidRDefault="00FB2D28" w:rsidP="00AB258E">
      <w:pPr>
        <w:pStyle w:val="2"/>
        <w:spacing w:before="163" w:after="163"/>
      </w:pPr>
      <w:bookmarkStart w:id="176" w:name="_Toc132014888"/>
      <w:bookmarkStart w:id="177" w:name="_Toc4270"/>
      <w:r>
        <w:rPr>
          <w:rFonts w:hint="eastAsia"/>
        </w:rPr>
        <w:t xml:space="preserve"> </w:t>
      </w:r>
      <w:bookmarkStart w:id="178" w:name="_Toc153388736"/>
      <w:r w:rsidR="00CB325B" w:rsidRPr="00AB258E">
        <w:rPr>
          <w:rFonts w:hint="eastAsia"/>
        </w:rPr>
        <w:t>其他附着结构构件</w:t>
      </w:r>
      <w:bookmarkEnd w:id="176"/>
      <w:bookmarkEnd w:id="177"/>
      <w:bookmarkEnd w:id="178"/>
    </w:p>
    <w:p w14:paraId="39F5A871" w14:textId="3588A387" w:rsidR="00CB325B" w:rsidRPr="00EC0D7D" w:rsidRDefault="00CB325B" w:rsidP="00CB325B">
      <w:pPr>
        <w:pStyle w:val="3"/>
        <w:numPr>
          <w:ilvl w:val="2"/>
          <w:numId w:val="0"/>
        </w:numPr>
        <w:jc w:val="both"/>
        <w:rPr>
          <w:kern w:val="0"/>
          <w:szCs w:val="20"/>
        </w:rPr>
      </w:pPr>
      <w:r w:rsidRPr="00EC0D7D">
        <w:rPr>
          <w:b/>
          <w:kern w:val="0"/>
          <w:szCs w:val="20"/>
        </w:rPr>
        <w:t>5.5.1</w:t>
      </w:r>
      <w:r w:rsidRPr="00EC0D7D">
        <w:rPr>
          <w:kern w:val="0"/>
          <w:szCs w:val="20"/>
        </w:rPr>
        <w:t xml:space="preserve"> </w:t>
      </w:r>
      <w:r w:rsidR="00FB2D28">
        <w:rPr>
          <w:kern w:val="0"/>
          <w:szCs w:val="20"/>
        </w:rPr>
        <w:t xml:space="preserve"> </w:t>
      </w:r>
      <w:r w:rsidRPr="00EC0D7D">
        <w:rPr>
          <w:rFonts w:hint="eastAsia"/>
          <w:kern w:val="0"/>
          <w:szCs w:val="20"/>
        </w:rPr>
        <w:t>遮阳构件、雨棚、空调托架</w:t>
      </w:r>
      <w:r w:rsidR="00212835" w:rsidRPr="00EC0D7D">
        <w:rPr>
          <w:rFonts w:hint="eastAsia"/>
          <w:kern w:val="0"/>
          <w:szCs w:val="20"/>
        </w:rPr>
        <w:t>、空调护栏</w:t>
      </w:r>
      <w:r w:rsidR="00885342" w:rsidRPr="00EC0D7D">
        <w:rPr>
          <w:rFonts w:hint="eastAsia"/>
          <w:kern w:val="0"/>
          <w:szCs w:val="20"/>
        </w:rPr>
        <w:t>等</w:t>
      </w:r>
      <w:r w:rsidRPr="00EC0D7D">
        <w:rPr>
          <w:rFonts w:hint="eastAsia"/>
          <w:kern w:val="0"/>
          <w:szCs w:val="20"/>
        </w:rPr>
        <w:t>应与主体结构可靠连接，并采取断热桥处理措施。</w:t>
      </w:r>
    </w:p>
    <w:p w14:paraId="204BBDB6" w14:textId="55F649DC" w:rsidR="00CB325B" w:rsidRPr="00EC0D7D" w:rsidRDefault="00CB325B" w:rsidP="00CB325B">
      <w:pPr>
        <w:pStyle w:val="3"/>
        <w:numPr>
          <w:ilvl w:val="2"/>
          <w:numId w:val="0"/>
        </w:numPr>
        <w:jc w:val="both"/>
        <w:rPr>
          <w:kern w:val="0"/>
          <w:szCs w:val="20"/>
        </w:rPr>
      </w:pPr>
      <w:r w:rsidRPr="00EC0D7D">
        <w:rPr>
          <w:b/>
          <w:kern w:val="0"/>
          <w:szCs w:val="20"/>
        </w:rPr>
        <w:t>5.5.2</w:t>
      </w:r>
      <w:r w:rsidRPr="00EC0D7D">
        <w:rPr>
          <w:kern w:val="0"/>
          <w:szCs w:val="20"/>
        </w:rPr>
        <w:t xml:space="preserve"> </w:t>
      </w:r>
      <w:r w:rsidR="00FB2D28">
        <w:rPr>
          <w:kern w:val="0"/>
          <w:szCs w:val="20"/>
        </w:rPr>
        <w:t xml:space="preserve"> </w:t>
      </w:r>
      <w:r w:rsidRPr="00EC0D7D">
        <w:rPr>
          <w:rFonts w:hint="eastAsia"/>
          <w:kern w:val="0"/>
          <w:szCs w:val="20"/>
        </w:rPr>
        <w:t>外围护结构上</w:t>
      </w:r>
      <w:r w:rsidR="00212835" w:rsidRPr="00EC0D7D">
        <w:rPr>
          <w:rFonts w:hint="eastAsia"/>
          <w:kern w:val="0"/>
          <w:szCs w:val="20"/>
        </w:rPr>
        <w:t>的给水排水、供暖、通风、空调、燃气</w:t>
      </w:r>
      <w:r w:rsidRPr="00EC0D7D">
        <w:rPr>
          <w:rFonts w:hint="eastAsia"/>
          <w:kern w:val="0"/>
          <w:szCs w:val="20"/>
        </w:rPr>
        <w:t>等设备管道的支架应与主体结构可靠连接，并采取断热桥处理措施。</w:t>
      </w:r>
    </w:p>
    <w:p w14:paraId="14B9AD9C" w14:textId="647C5243" w:rsidR="00CB325B" w:rsidRPr="00EC0D7D" w:rsidRDefault="00CB325B" w:rsidP="00CB325B">
      <w:pPr>
        <w:pStyle w:val="3"/>
        <w:numPr>
          <w:ilvl w:val="2"/>
          <w:numId w:val="0"/>
        </w:numPr>
        <w:jc w:val="both"/>
        <w:rPr>
          <w:kern w:val="0"/>
          <w:szCs w:val="20"/>
        </w:rPr>
      </w:pPr>
      <w:r w:rsidRPr="00EC0D7D">
        <w:rPr>
          <w:b/>
          <w:kern w:val="0"/>
          <w:szCs w:val="20"/>
        </w:rPr>
        <w:lastRenderedPageBreak/>
        <w:t>5.5.3</w:t>
      </w:r>
      <w:r w:rsidRPr="00EC0D7D">
        <w:rPr>
          <w:kern w:val="0"/>
          <w:szCs w:val="20"/>
        </w:rPr>
        <w:t xml:space="preserve"> </w:t>
      </w:r>
      <w:r w:rsidR="00FB2D28">
        <w:rPr>
          <w:kern w:val="0"/>
          <w:szCs w:val="20"/>
        </w:rPr>
        <w:t xml:space="preserve"> </w:t>
      </w:r>
      <w:r w:rsidRPr="00EC0D7D">
        <w:rPr>
          <w:rFonts w:hint="eastAsia"/>
          <w:kern w:val="0"/>
          <w:szCs w:val="20"/>
        </w:rPr>
        <w:t>当采用外挂金属天沟</w:t>
      </w:r>
      <w:r w:rsidR="00BB4539" w:rsidRPr="00EC0D7D">
        <w:rPr>
          <w:rFonts w:hint="eastAsia"/>
          <w:kern w:val="0"/>
          <w:szCs w:val="20"/>
        </w:rPr>
        <w:t>时</w:t>
      </w:r>
      <w:r w:rsidRPr="00EC0D7D">
        <w:rPr>
          <w:rFonts w:hint="eastAsia"/>
          <w:kern w:val="0"/>
          <w:szCs w:val="20"/>
        </w:rPr>
        <w:t>，天沟</w:t>
      </w:r>
      <w:r w:rsidR="00BB4539" w:rsidRPr="00EC0D7D">
        <w:rPr>
          <w:rFonts w:hint="eastAsia"/>
          <w:kern w:val="0"/>
          <w:szCs w:val="20"/>
        </w:rPr>
        <w:t>应</w:t>
      </w:r>
      <w:r w:rsidRPr="00EC0D7D">
        <w:rPr>
          <w:rFonts w:hint="eastAsia"/>
          <w:kern w:val="0"/>
          <w:szCs w:val="20"/>
        </w:rPr>
        <w:t>与主体可靠连接，并采取断热桥处理措施。</w:t>
      </w:r>
    </w:p>
    <w:p w14:paraId="36A118FB" w14:textId="106CD046" w:rsidR="00212835" w:rsidRPr="00EC0D7D" w:rsidRDefault="00212835" w:rsidP="00212835">
      <w:pPr>
        <w:pStyle w:val="3"/>
        <w:numPr>
          <w:ilvl w:val="2"/>
          <w:numId w:val="0"/>
        </w:numPr>
        <w:jc w:val="both"/>
        <w:rPr>
          <w:b/>
          <w:kern w:val="0"/>
          <w:szCs w:val="20"/>
        </w:rPr>
      </w:pPr>
      <w:r w:rsidRPr="00EC0D7D">
        <w:rPr>
          <w:b/>
          <w:kern w:val="0"/>
          <w:szCs w:val="20"/>
        </w:rPr>
        <w:t xml:space="preserve">5.5.4 </w:t>
      </w:r>
      <w:r w:rsidR="00FB2D28">
        <w:rPr>
          <w:b/>
          <w:kern w:val="0"/>
          <w:szCs w:val="20"/>
        </w:rPr>
        <w:t xml:space="preserve"> </w:t>
      </w:r>
      <w:r w:rsidRPr="00EC0D7D">
        <w:rPr>
          <w:rFonts w:hint="eastAsia"/>
          <w:kern w:val="0"/>
          <w:szCs w:val="20"/>
        </w:rPr>
        <w:t>阳台、连廊等结构构件应与主体结构可靠连接，并采取断热桥处理措施。</w:t>
      </w:r>
    </w:p>
    <w:p w14:paraId="3245FFE1" w14:textId="77777777" w:rsidR="00CB325B" w:rsidRPr="00EC0D7D" w:rsidRDefault="00CB325B" w:rsidP="00CB325B">
      <w:pPr>
        <w:ind w:firstLine="480"/>
      </w:pPr>
      <w:r w:rsidRPr="00EC0D7D">
        <w:br w:type="page"/>
      </w:r>
    </w:p>
    <w:p w14:paraId="42763C25" w14:textId="2CA75094" w:rsidR="00EE7F15" w:rsidRPr="0045470A" w:rsidRDefault="001A19A4" w:rsidP="0045470A">
      <w:pPr>
        <w:pStyle w:val="1"/>
      </w:pPr>
      <w:r>
        <w:rPr>
          <w:rFonts w:hint="eastAsia"/>
        </w:rPr>
        <w:lastRenderedPageBreak/>
        <w:t xml:space="preserve"> </w:t>
      </w:r>
      <w:bookmarkStart w:id="179" w:name="_Toc153388737"/>
      <w:r w:rsidR="009E1156" w:rsidRPr="0045470A">
        <w:rPr>
          <w:rFonts w:hint="eastAsia"/>
        </w:rPr>
        <w:t>施</w:t>
      </w:r>
      <w:r w:rsidR="00ED348F">
        <w:rPr>
          <w:rFonts w:hint="eastAsia"/>
        </w:rPr>
        <w:t xml:space="preserve"> </w:t>
      </w:r>
      <w:r w:rsidR="009E1156" w:rsidRPr="0045470A">
        <w:rPr>
          <w:rFonts w:hint="eastAsia"/>
        </w:rPr>
        <w:t>工</w:t>
      </w:r>
      <w:r w:rsidR="00ED348F">
        <w:rPr>
          <w:rFonts w:hint="eastAsia"/>
        </w:rPr>
        <w:t xml:space="preserve"> </w:t>
      </w:r>
      <w:r w:rsidR="009E1156" w:rsidRPr="0045470A">
        <w:rPr>
          <w:rFonts w:hint="eastAsia"/>
        </w:rPr>
        <w:t>安</w:t>
      </w:r>
      <w:r w:rsidR="00ED348F">
        <w:rPr>
          <w:rFonts w:hint="eastAsia"/>
        </w:rPr>
        <w:t xml:space="preserve"> </w:t>
      </w:r>
      <w:r w:rsidR="009E1156" w:rsidRPr="0045470A">
        <w:rPr>
          <w:rFonts w:hint="eastAsia"/>
        </w:rPr>
        <w:t>装</w:t>
      </w:r>
      <w:bookmarkEnd w:id="13"/>
      <w:bookmarkEnd w:id="179"/>
    </w:p>
    <w:p w14:paraId="4CEE3660" w14:textId="7B0D7D9B" w:rsidR="00EE7F15" w:rsidRPr="0045470A" w:rsidRDefault="001A19A4" w:rsidP="0045470A">
      <w:pPr>
        <w:pStyle w:val="2"/>
        <w:spacing w:before="163" w:after="163"/>
      </w:pPr>
      <w:r>
        <w:rPr>
          <w:rStyle w:val="20"/>
          <w:rFonts w:hint="eastAsia"/>
          <w:b/>
        </w:rPr>
        <w:t xml:space="preserve"> </w:t>
      </w:r>
      <w:bookmarkStart w:id="180" w:name="_Toc153388738"/>
      <w:r w:rsidR="009E1156" w:rsidRPr="0045470A">
        <w:rPr>
          <w:rStyle w:val="20"/>
          <w:rFonts w:hint="eastAsia"/>
          <w:b/>
        </w:rPr>
        <w:t>一般规定</w:t>
      </w:r>
      <w:bookmarkEnd w:id="180"/>
    </w:p>
    <w:p w14:paraId="69A8E008" w14:textId="2412EEF4" w:rsidR="00EE7F15" w:rsidRPr="00EC0D7D" w:rsidRDefault="001A19A4" w:rsidP="00452279">
      <w:pPr>
        <w:pStyle w:val="3"/>
        <w:jc w:val="both"/>
      </w:pPr>
      <w:r>
        <w:rPr>
          <w:rFonts w:hint="eastAsia"/>
        </w:rPr>
        <w:t xml:space="preserve"> </w:t>
      </w:r>
      <w:r w:rsidR="006A22E9">
        <w:rPr>
          <w:rFonts w:hint="eastAsia"/>
        </w:rPr>
        <w:t>装配式超低能耗围护结构</w:t>
      </w:r>
      <w:r w:rsidR="009E1156" w:rsidRPr="00EC0D7D">
        <w:rPr>
          <w:rFonts w:hint="eastAsia"/>
        </w:rPr>
        <w:t>施工除符合本规程规定外，尚应符合现行国家标准《装配式混凝土建筑技术标准》</w:t>
      </w:r>
      <w:r w:rsidR="009E1156" w:rsidRPr="00EC0D7D">
        <w:rPr>
          <w:rFonts w:hint="eastAsia"/>
        </w:rPr>
        <w:t>GB/T 51231</w:t>
      </w:r>
      <w:r w:rsidR="009E1156" w:rsidRPr="00EC0D7D">
        <w:rPr>
          <w:rFonts w:hint="eastAsia"/>
        </w:rPr>
        <w:t>、《装配式钢结构建筑技术标准》</w:t>
      </w:r>
      <w:r w:rsidR="009E1156" w:rsidRPr="00EC0D7D">
        <w:rPr>
          <w:rFonts w:hint="eastAsia"/>
        </w:rPr>
        <w:t>GBT 51232</w:t>
      </w:r>
      <w:r w:rsidR="009E1156" w:rsidRPr="00EC0D7D">
        <w:rPr>
          <w:rFonts w:hint="eastAsia"/>
        </w:rPr>
        <w:t>、《装配式木结构建筑技术标准》</w:t>
      </w:r>
      <w:r w:rsidR="009E1156" w:rsidRPr="00EC0D7D">
        <w:rPr>
          <w:rFonts w:hint="eastAsia"/>
        </w:rPr>
        <w:t>GBT 51233</w:t>
      </w:r>
      <w:r w:rsidR="009E1156" w:rsidRPr="00EC0D7D">
        <w:rPr>
          <w:rFonts w:hint="eastAsia"/>
        </w:rPr>
        <w:t>、《建筑节能工程施工质量验收标准》</w:t>
      </w:r>
      <w:r w:rsidR="009E1156" w:rsidRPr="00EC0D7D">
        <w:rPr>
          <w:rFonts w:hint="eastAsia"/>
        </w:rPr>
        <w:t>GB</w:t>
      </w:r>
      <w:r w:rsidR="008C3C31">
        <w:t xml:space="preserve"> </w:t>
      </w:r>
      <w:r w:rsidR="009E1156" w:rsidRPr="00EC0D7D">
        <w:rPr>
          <w:rFonts w:hint="eastAsia"/>
        </w:rPr>
        <w:t>50411</w:t>
      </w:r>
      <w:r w:rsidR="009E1156" w:rsidRPr="00EC0D7D">
        <w:rPr>
          <w:rFonts w:hint="eastAsia"/>
        </w:rPr>
        <w:t>、《近零能耗建筑技术标准》</w:t>
      </w:r>
      <w:r w:rsidR="00B738A6">
        <w:rPr>
          <w:rFonts w:hint="eastAsia"/>
        </w:rPr>
        <w:t>GB/T 51350</w:t>
      </w:r>
      <w:r w:rsidR="009E1156" w:rsidRPr="00EC0D7D">
        <w:rPr>
          <w:rFonts w:hint="eastAsia"/>
        </w:rPr>
        <w:t>的有关规定。</w:t>
      </w:r>
    </w:p>
    <w:p w14:paraId="0EA786F9" w14:textId="2C407127" w:rsidR="00EE7F15" w:rsidRPr="00EC0D7D" w:rsidRDefault="001A19A4" w:rsidP="00452279">
      <w:pPr>
        <w:pStyle w:val="3"/>
        <w:jc w:val="both"/>
      </w:pPr>
      <w:r>
        <w:rPr>
          <w:rFonts w:hint="eastAsia"/>
        </w:rPr>
        <w:t xml:space="preserve"> </w:t>
      </w:r>
      <w:r w:rsidR="006A22E9">
        <w:rPr>
          <w:rFonts w:hint="eastAsia"/>
        </w:rPr>
        <w:t>装配式超低能耗围护结构</w:t>
      </w:r>
      <w:r w:rsidR="009E1156" w:rsidRPr="00EC0D7D">
        <w:rPr>
          <w:rFonts w:hint="eastAsia"/>
        </w:rPr>
        <w:t>施工过程应建立与之相适应的质量管理体系及质量管理制度，施工前应制定应对热桥控制和气密性保障等关键环节的专项施工方案，并按照相关规定进行审批，必要时应组织专家进行审查。</w:t>
      </w:r>
    </w:p>
    <w:p w14:paraId="4BF1BFCB" w14:textId="19617D21" w:rsidR="00EE7F15" w:rsidRPr="00EC0D7D" w:rsidRDefault="001A19A4" w:rsidP="00452279">
      <w:pPr>
        <w:pStyle w:val="3"/>
        <w:jc w:val="both"/>
      </w:pPr>
      <w:r>
        <w:rPr>
          <w:rFonts w:hint="eastAsia"/>
        </w:rPr>
        <w:t xml:space="preserve"> </w:t>
      </w:r>
      <w:r w:rsidR="006A22E9">
        <w:rPr>
          <w:rFonts w:hint="eastAsia"/>
        </w:rPr>
        <w:t>装配式超低能耗围护结构</w:t>
      </w:r>
      <w:r w:rsidR="009E1156" w:rsidRPr="00EC0D7D">
        <w:rPr>
          <w:rFonts w:hint="eastAsia"/>
        </w:rPr>
        <w:t>施工时，应选用配套供应的保温系统材料和专业化施工工艺。对外保温结构体系，其型式检验报告中应包括外保温系统耐候性检验项目。</w:t>
      </w:r>
    </w:p>
    <w:p w14:paraId="1457B793" w14:textId="47818738" w:rsidR="00EE7F15" w:rsidRPr="00EC0D7D" w:rsidRDefault="001A19A4" w:rsidP="00452279">
      <w:pPr>
        <w:pStyle w:val="3"/>
        <w:jc w:val="both"/>
      </w:pPr>
      <w:r>
        <w:rPr>
          <w:rFonts w:hint="eastAsia"/>
        </w:rPr>
        <w:t xml:space="preserve"> </w:t>
      </w:r>
      <w:r w:rsidR="006A22E9">
        <w:rPr>
          <w:rFonts w:hint="eastAsia"/>
        </w:rPr>
        <w:t>装配式超低能耗围护结构</w:t>
      </w:r>
      <w:r w:rsidR="009E1156" w:rsidRPr="00EC0D7D">
        <w:rPr>
          <w:rFonts w:hint="eastAsia"/>
        </w:rPr>
        <w:t>施工时，关键部位或工序在施工之前应制作样板，并选择具有代表性的房间作为围护结构气密层施工的样板间，施工完成后，应由满足资质要求的第三方机构对样板间进行气密性检测，检测合格后方可进行后续施工。</w:t>
      </w:r>
    </w:p>
    <w:p w14:paraId="042A3A4E" w14:textId="516B3FCE" w:rsidR="00EE7F15" w:rsidRPr="00EC0D7D" w:rsidRDefault="001A19A4" w:rsidP="00452279">
      <w:pPr>
        <w:pStyle w:val="3"/>
        <w:jc w:val="both"/>
      </w:pPr>
      <w:r>
        <w:rPr>
          <w:rFonts w:hint="eastAsia"/>
        </w:rPr>
        <w:t xml:space="preserve"> </w:t>
      </w:r>
      <w:r w:rsidR="006A22E9">
        <w:rPr>
          <w:rFonts w:hint="eastAsia"/>
        </w:rPr>
        <w:t>装配式超低能耗围护结构</w:t>
      </w:r>
      <w:r w:rsidR="009E1156" w:rsidRPr="00EC0D7D">
        <w:rPr>
          <w:rFonts w:hint="eastAsia"/>
        </w:rPr>
        <w:t>关键工序施工时，应加强施工过程检查，上道工序合格后方可进行下道工序，并做好隐蔽工程记录和影像资料。</w:t>
      </w:r>
    </w:p>
    <w:p w14:paraId="630B62C7" w14:textId="54ADBC59" w:rsidR="00EE7F15" w:rsidRPr="00EC0D7D" w:rsidRDefault="001A19A4" w:rsidP="00452279">
      <w:pPr>
        <w:pStyle w:val="3"/>
        <w:jc w:val="both"/>
      </w:pPr>
      <w:r>
        <w:rPr>
          <w:rFonts w:hint="eastAsia"/>
        </w:rPr>
        <w:t xml:space="preserve"> </w:t>
      </w:r>
      <w:r w:rsidR="009E1156" w:rsidRPr="00EC0D7D">
        <w:rPr>
          <w:rFonts w:hint="eastAsia"/>
        </w:rPr>
        <w:t>关键工序施工完成后，应及时做好工序交接、验收及隐蔽，并采取必要的成品保护措施，不得对已完成工序的成品、半成品造成破坏。</w:t>
      </w:r>
    </w:p>
    <w:p w14:paraId="46D95F15" w14:textId="34AA115B" w:rsidR="00EE7F15" w:rsidRPr="00EC0D7D" w:rsidRDefault="001A19A4" w:rsidP="00452279">
      <w:pPr>
        <w:pStyle w:val="3"/>
        <w:jc w:val="both"/>
      </w:pPr>
      <w:r>
        <w:rPr>
          <w:rFonts w:hint="eastAsia"/>
        </w:rPr>
        <w:t xml:space="preserve"> </w:t>
      </w:r>
      <w:r w:rsidR="006A22E9">
        <w:rPr>
          <w:rFonts w:hint="eastAsia"/>
        </w:rPr>
        <w:t>装配式超低能耗围护结构</w:t>
      </w:r>
      <w:r w:rsidR="009E1156" w:rsidRPr="00EC0D7D">
        <w:rPr>
          <w:rFonts w:hint="eastAsia"/>
        </w:rPr>
        <w:t>材料选择时，应考虑配套材料之间应具有良好的兼容匹配性能，对于保温材料、外门窗、</w:t>
      </w:r>
      <w:proofErr w:type="gramStart"/>
      <w:r w:rsidR="009E1156" w:rsidRPr="00EC0D7D">
        <w:rPr>
          <w:rFonts w:hint="eastAsia"/>
        </w:rPr>
        <w:t>防水透汽材料</w:t>
      </w:r>
      <w:proofErr w:type="gramEnd"/>
      <w:r w:rsidR="009E1156" w:rsidRPr="00EC0D7D">
        <w:rPr>
          <w:rFonts w:hint="eastAsia"/>
        </w:rPr>
        <w:t>、气密性材料等主要材料，应进行质量检查和验收，并按照设计要求进行复检。</w:t>
      </w:r>
    </w:p>
    <w:p w14:paraId="4E297529" w14:textId="66B60934" w:rsidR="00EE7F15" w:rsidRPr="00EC0D7D" w:rsidRDefault="001A19A4" w:rsidP="00452279">
      <w:pPr>
        <w:pStyle w:val="3"/>
        <w:jc w:val="both"/>
      </w:pPr>
      <w:r>
        <w:rPr>
          <w:rFonts w:hint="eastAsia"/>
        </w:rPr>
        <w:t xml:space="preserve"> </w:t>
      </w:r>
      <w:r w:rsidR="009E1156" w:rsidRPr="00EC0D7D">
        <w:rPr>
          <w:rFonts w:hint="eastAsia"/>
        </w:rPr>
        <w:t>对</w:t>
      </w:r>
      <w:r w:rsidR="006A22E9">
        <w:rPr>
          <w:rFonts w:hint="eastAsia"/>
        </w:rPr>
        <w:t>装配式超低能耗围护结构</w:t>
      </w:r>
      <w:r w:rsidR="009E1156" w:rsidRPr="00EC0D7D">
        <w:rPr>
          <w:rFonts w:hint="eastAsia"/>
        </w:rPr>
        <w:t>进行装修时，严禁破坏围护结构及关键连接节点，若必须进行改造，则必须经过</w:t>
      </w:r>
      <w:r w:rsidR="006A22E9">
        <w:rPr>
          <w:rFonts w:hint="eastAsia"/>
        </w:rPr>
        <w:t>装配式超低能耗围护结构</w:t>
      </w:r>
      <w:r w:rsidR="009E1156" w:rsidRPr="00EC0D7D">
        <w:rPr>
          <w:rFonts w:hint="eastAsia"/>
        </w:rPr>
        <w:t>原设计机构进行确认，并制定专项方案。</w:t>
      </w:r>
    </w:p>
    <w:p w14:paraId="6A3B48CE" w14:textId="77777777" w:rsidR="007A49A9" w:rsidRDefault="007A49A9" w:rsidP="0045470A">
      <w:pPr>
        <w:pStyle w:val="2"/>
        <w:spacing w:before="163" w:after="163"/>
        <w:sectPr w:rsidR="007A49A9" w:rsidSect="00746F4F">
          <w:pgSz w:w="11906" w:h="16838"/>
          <w:pgMar w:top="1588" w:right="1588" w:bottom="1588" w:left="1588" w:header="851" w:footer="992" w:gutter="0"/>
          <w:cols w:space="425"/>
          <w:docGrid w:type="lines" w:linePitch="326"/>
        </w:sectPr>
      </w:pPr>
      <w:bookmarkStart w:id="181" w:name="_Toc20572"/>
    </w:p>
    <w:p w14:paraId="27807DCA" w14:textId="15293DF9" w:rsidR="00EE7F15" w:rsidRPr="0045470A" w:rsidRDefault="001A19A4" w:rsidP="0045470A">
      <w:pPr>
        <w:pStyle w:val="2"/>
        <w:spacing w:before="163" w:after="163"/>
      </w:pPr>
      <w:r>
        <w:rPr>
          <w:rFonts w:hint="eastAsia"/>
        </w:rPr>
        <w:lastRenderedPageBreak/>
        <w:t xml:space="preserve"> </w:t>
      </w:r>
      <w:bookmarkStart w:id="182" w:name="_Toc153388739"/>
      <w:r w:rsidR="009E1156" w:rsidRPr="0045470A">
        <w:rPr>
          <w:rFonts w:hint="eastAsia"/>
        </w:rPr>
        <w:t>外</w:t>
      </w:r>
      <w:r w:rsidR="000649E3">
        <w:rPr>
          <w:rFonts w:hint="eastAsia"/>
        </w:rPr>
        <w:t>墙</w:t>
      </w:r>
      <w:r w:rsidR="009E1156" w:rsidRPr="0045470A">
        <w:rPr>
          <w:rFonts w:hint="eastAsia"/>
        </w:rPr>
        <w:t>施工</w:t>
      </w:r>
      <w:bookmarkStart w:id="183" w:name="_Toc7570"/>
      <w:bookmarkEnd w:id="181"/>
      <w:bookmarkEnd w:id="182"/>
    </w:p>
    <w:p w14:paraId="07666456" w14:textId="429C6E55" w:rsidR="00EE7F15" w:rsidRPr="0045470A" w:rsidRDefault="001A19A4" w:rsidP="0045470A">
      <w:pPr>
        <w:pStyle w:val="3"/>
      </w:pPr>
      <w:r>
        <w:rPr>
          <w:rFonts w:hint="eastAsia"/>
        </w:rPr>
        <w:t xml:space="preserve"> </w:t>
      </w:r>
      <w:r w:rsidR="009E1156" w:rsidRPr="0045470A">
        <w:rPr>
          <w:rFonts w:hint="eastAsia"/>
        </w:rPr>
        <w:t>预制混凝土复合保温外墙板施工</w:t>
      </w:r>
      <w:bookmarkEnd w:id="183"/>
      <w:r w:rsidR="00BA5EB5">
        <w:rPr>
          <w:rFonts w:hint="eastAsia"/>
        </w:rPr>
        <w:t>应符合下列规定</w:t>
      </w:r>
      <w:r w:rsidR="009E1156" w:rsidRPr="0045470A">
        <w:rPr>
          <w:rFonts w:hint="eastAsia"/>
        </w:rPr>
        <w:t>：</w:t>
      </w:r>
    </w:p>
    <w:p w14:paraId="7E23E253" w14:textId="092793BA" w:rsidR="00EE7F15" w:rsidRPr="00EC0D7D" w:rsidRDefault="009E1156" w:rsidP="001A19A4">
      <w:pPr>
        <w:pStyle w:val="4"/>
        <w:numPr>
          <w:ilvl w:val="3"/>
          <w:numId w:val="0"/>
        </w:numPr>
        <w:spacing w:line="360" w:lineRule="auto"/>
        <w:ind w:firstLineChars="176" w:firstLine="424"/>
      </w:pPr>
      <w:r w:rsidRPr="00B91EE0">
        <w:rPr>
          <w:rFonts w:hint="eastAsia"/>
          <w:b/>
          <w:kern w:val="2"/>
          <w:szCs w:val="24"/>
        </w:rPr>
        <w:t>1</w:t>
      </w:r>
      <w:r w:rsidRPr="00EC0D7D">
        <w:rPr>
          <w:rFonts w:ascii="宋体" w:hAnsi="宋体" w:cs="宋体" w:hint="eastAsia"/>
          <w:b/>
          <w:bCs/>
        </w:rPr>
        <w:t xml:space="preserve"> </w:t>
      </w:r>
      <w:r w:rsidR="001A19A4">
        <w:rPr>
          <w:rFonts w:ascii="宋体" w:hAnsi="宋体" w:cs="宋体"/>
          <w:b/>
          <w:bCs/>
        </w:rPr>
        <w:t xml:space="preserve"> </w:t>
      </w:r>
      <w:r w:rsidRPr="00EC0D7D">
        <w:rPr>
          <w:rFonts w:hint="eastAsia"/>
        </w:rPr>
        <w:t>进场装配式复合保温墙板应进行质量复查，质量复查内容应符合下列规定：</w:t>
      </w:r>
    </w:p>
    <w:p w14:paraId="25F21A61" w14:textId="6EC295EB" w:rsidR="00616297" w:rsidRDefault="009E1156" w:rsidP="00616297">
      <w:pPr>
        <w:ind w:firstLineChars="300" w:firstLine="723"/>
      </w:pPr>
      <w:r w:rsidRPr="004A759B">
        <w:rPr>
          <w:rFonts w:hint="eastAsia"/>
          <w:b/>
          <w:bCs/>
        </w:rPr>
        <w:t>1</w:t>
      </w:r>
      <w:r w:rsidRPr="004A759B">
        <w:rPr>
          <w:rFonts w:hint="eastAsia"/>
          <w:b/>
          <w:bCs/>
        </w:rPr>
        <w:t>）</w:t>
      </w:r>
      <w:r w:rsidR="003A713E">
        <w:rPr>
          <w:rFonts w:hint="eastAsia"/>
        </w:rPr>
        <w:t>墙板的出厂合格证，复合保温板的产品合格证以及复验报告；</w:t>
      </w:r>
    </w:p>
    <w:p w14:paraId="5CCB5BBD" w14:textId="1EBD7479" w:rsidR="00EE7F15" w:rsidRPr="00616297" w:rsidRDefault="009E1156" w:rsidP="00616297">
      <w:pPr>
        <w:ind w:firstLineChars="300" w:firstLine="723"/>
      </w:pPr>
      <w:r w:rsidRPr="004A759B">
        <w:rPr>
          <w:rFonts w:hint="eastAsia"/>
          <w:b/>
          <w:bCs/>
        </w:rPr>
        <w:t>2</w:t>
      </w:r>
      <w:r w:rsidRPr="004A759B">
        <w:rPr>
          <w:rFonts w:hint="eastAsia"/>
          <w:b/>
          <w:bCs/>
        </w:rPr>
        <w:t>）</w:t>
      </w:r>
      <w:r w:rsidRPr="00B91EE0">
        <w:rPr>
          <w:rFonts w:hint="eastAsia"/>
        </w:rPr>
        <w:t>墙板的出厂标识，出厂标识应包括生产企业名称、制作日期、品种、规</w:t>
      </w:r>
      <w:r w:rsidRPr="00EC0D7D">
        <w:rPr>
          <w:rFonts w:ascii="宋体" w:hAnsi="宋体" w:hint="eastAsia"/>
        </w:rPr>
        <w:t>格、编号等信息。</w:t>
      </w:r>
    </w:p>
    <w:p w14:paraId="7845915E" w14:textId="4CADCA1A" w:rsidR="00EE7F15" w:rsidRPr="00EC0D7D" w:rsidRDefault="00EC6EFE" w:rsidP="00EC6EFE">
      <w:pPr>
        <w:ind w:firstLine="482"/>
      </w:pPr>
      <w:r w:rsidRPr="00EC6EFE">
        <w:rPr>
          <w:rFonts w:hint="eastAsia"/>
          <w:b/>
        </w:rPr>
        <w:t>2</w:t>
      </w:r>
      <w:r>
        <w:t xml:space="preserve">  </w:t>
      </w:r>
      <w:r w:rsidR="009E1156" w:rsidRPr="00EC0D7D">
        <w:rPr>
          <w:rFonts w:hint="eastAsia"/>
        </w:rPr>
        <w:t>装配式复合保温墙板安装施工前，应核对已施工完成结构的混凝土强度、外观质量、尺寸偏差等符合现行国家标准《混凝土结构工程施工规范》</w:t>
      </w:r>
      <w:r w:rsidR="009E1156" w:rsidRPr="00EC0D7D">
        <w:rPr>
          <w:rFonts w:hint="eastAsia"/>
        </w:rPr>
        <w:t>GB 50666</w:t>
      </w:r>
      <w:r w:rsidR="00781ECD">
        <w:rPr>
          <w:rFonts w:hint="eastAsia"/>
        </w:rPr>
        <w:t>；</w:t>
      </w:r>
    </w:p>
    <w:p w14:paraId="0EF03976" w14:textId="24DD820A" w:rsidR="00B91EE0" w:rsidRDefault="009E1156" w:rsidP="00B91EE0">
      <w:pPr>
        <w:pStyle w:val="af"/>
        <w:ind w:firstLine="482"/>
      </w:pPr>
      <w:r w:rsidRPr="00B91EE0">
        <w:rPr>
          <w:rFonts w:hint="eastAsia"/>
          <w:b/>
        </w:rPr>
        <w:t>3</w:t>
      </w:r>
      <w:r w:rsidRPr="00EC0D7D">
        <w:rPr>
          <w:rFonts w:ascii="宋体" w:hAnsi="宋体" w:cs="宋体" w:hint="eastAsia"/>
          <w:b/>
          <w:bCs/>
          <w:kern w:val="0"/>
          <w:szCs w:val="20"/>
        </w:rPr>
        <w:t xml:space="preserve"> </w:t>
      </w:r>
      <w:r w:rsidR="00B91EE0">
        <w:rPr>
          <w:rFonts w:ascii="宋体" w:hAnsi="宋体" w:cs="宋体"/>
          <w:b/>
          <w:bCs/>
          <w:kern w:val="0"/>
          <w:szCs w:val="20"/>
        </w:rPr>
        <w:t xml:space="preserve"> </w:t>
      </w:r>
      <w:r w:rsidRPr="00EC0D7D">
        <w:rPr>
          <w:rFonts w:hint="eastAsia"/>
        </w:rPr>
        <w:t>装配式复合保温墙板施工全过程中，应防止墙板上的建筑附件、预埋件、预埋吊件等损伤或污染；保温层采用真空绝热板时，严格保护复合保温板，防止真空度被破坏；防止饰面层被破坏或污染；严格保护预埋的螺栓套筒、灌浆套筒及预留孔洞，避免堵塞</w:t>
      </w:r>
      <w:r w:rsidR="00781ECD">
        <w:rPr>
          <w:rFonts w:hint="eastAsia"/>
        </w:rPr>
        <w:t>；</w:t>
      </w:r>
    </w:p>
    <w:p w14:paraId="34835C5A" w14:textId="05B60592" w:rsidR="00B91EE0" w:rsidRDefault="00B91EE0" w:rsidP="00B91EE0">
      <w:pPr>
        <w:pStyle w:val="af"/>
        <w:ind w:firstLine="482"/>
      </w:pPr>
      <w:r w:rsidRPr="00B91EE0">
        <w:rPr>
          <w:rFonts w:hint="eastAsia"/>
          <w:b/>
        </w:rPr>
        <w:t>4</w:t>
      </w:r>
      <w:r>
        <w:t xml:space="preserve">  </w:t>
      </w:r>
      <w:r w:rsidR="009E1156" w:rsidRPr="00EC0D7D">
        <w:rPr>
          <w:rFonts w:hint="eastAsia"/>
        </w:rPr>
        <w:t>未经设计允许不得对装配式复合保温墙板进行切割、开洞</w:t>
      </w:r>
      <w:r w:rsidR="00781ECD">
        <w:rPr>
          <w:rFonts w:hint="eastAsia"/>
        </w:rPr>
        <w:t>；</w:t>
      </w:r>
    </w:p>
    <w:p w14:paraId="57FCC102" w14:textId="08BB901E" w:rsidR="00EE7F15" w:rsidRPr="00EC0D7D" w:rsidRDefault="00B91EE0" w:rsidP="00B91EE0">
      <w:pPr>
        <w:pStyle w:val="af"/>
        <w:ind w:firstLine="482"/>
      </w:pPr>
      <w:r w:rsidRPr="00B91EE0">
        <w:rPr>
          <w:rFonts w:hint="eastAsia"/>
          <w:b/>
        </w:rPr>
        <w:t>5</w:t>
      </w:r>
      <w:r>
        <w:t xml:space="preserve">  </w:t>
      </w:r>
      <w:r w:rsidR="009E1156" w:rsidRPr="00EC0D7D">
        <w:rPr>
          <w:rFonts w:hint="eastAsia"/>
        </w:rPr>
        <w:t>后浇部位采用</w:t>
      </w:r>
      <w:r w:rsidR="009E1156" w:rsidRPr="00EC0D7D">
        <w:rPr>
          <w:rFonts w:hint="eastAsia"/>
        </w:rPr>
        <w:t>SL</w:t>
      </w:r>
      <w:r w:rsidR="009E1156" w:rsidRPr="00EC0D7D">
        <w:rPr>
          <w:rFonts w:hint="eastAsia"/>
        </w:rPr>
        <w:t>免拆模板时，其与预制墙板接缝处应采取防止漏浆的措施。</w:t>
      </w:r>
    </w:p>
    <w:p w14:paraId="16854C43" w14:textId="1F6372D5" w:rsidR="00EE7F15" w:rsidRPr="0045470A" w:rsidRDefault="00EC6EFE" w:rsidP="0045470A">
      <w:pPr>
        <w:pStyle w:val="3"/>
      </w:pPr>
      <w:r>
        <w:rPr>
          <w:rFonts w:hint="eastAsia"/>
        </w:rPr>
        <w:t xml:space="preserve"> </w:t>
      </w:r>
      <w:r w:rsidR="009E1156" w:rsidRPr="0045470A">
        <w:rPr>
          <w:rFonts w:hint="eastAsia"/>
        </w:rPr>
        <w:t>预</w:t>
      </w:r>
      <w:r w:rsidR="00BA5EB5">
        <w:rPr>
          <w:rFonts w:hint="eastAsia"/>
        </w:rPr>
        <w:t>制混凝土夹心保温外墙板施工应符合下列规定</w:t>
      </w:r>
      <w:r w:rsidR="00781ECD">
        <w:rPr>
          <w:rFonts w:hint="eastAsia"/>
        </w:rPr>
        <w:t>：</w:t>
      </w:r>
    </w:p>
    <w:p w14:paraId="12CB5459" w14:textId="23298BC9" w:rsidR="00EE7F15" w:rsidRPr="00EC0D7D" w:rsidRDefault="009E1156" w:rsidP="00616297">
      <w:pPr>
        <w:ind w:firstLine="482"/>
      </w:pPr>
      <w:r w:rsidRPr="004A759B">
        <w:rPr>
          <w:b/>
          <w:bCs/>
        </w:rPr>
        <w:t>1</w:t>
      </w:r>
      <w:r w:rsidRPr="00EC0D7D">
        <w:rPr>
          <w:rFonts w:ascii="宋体" w:hAnsi="宋体" w:cs="宋体" w:hint="eastAsia"/>
          <w:b/>
          <w:bCs/>
        </w:rPr>
        <w:t xml:space="preserve"> </w:t>
      </w:r>
      <w:r w:rsidR="00EC6EFE">
        <w:rPr>
          <w:rFonts w:ascii="宋体" w:hAnsi="宋体" w:cs="宋体"/>
          <w:b/>
          <w:bCs/>
        </w:rPr>
        <w:t xml:space="preserve"> </w:t>
      </w:r>
      <w:r w:rsidRPr="00EC0D7D">
        <w:rPr>
          <w:rFonts w:hint="eastAsia"/>
        </w:rPr>
        <w:t>装配式夹心保温外墙板</w:t>
      </w:r>
      <w:proofErr w:type="gramStart"/>
      <w:r w:rsidRPr="00EC0D7D">
        <w:rPr>
          <w:rFonts w:hint="eastAsia"/>
        </w:rPr>
        <w:t>的竖缝和</w:t>
      </w:r>
      <w:proofErr w:type="gramEnd"/>
      <w:r w:rsidRPr="00EC0D7D">
        <w:rPr>
          <w:rFonts w:hint="eastAsia"/>
        </w:rPr>
        <w:t>横缝均应做热桥处理</w:t>
      </w:r>
      <w:r w:rsidR="00781ECD">
        <w:rPr>
          <w:rFonts w:hint="eastAsia"/>
        </w:rPr>
        <w:t>；</w:t>
      </w:r>
    </w:p>
    <w:p w14:paraId="1D6FA20A" w14:textId="6ABBE6D7" w:rsidR="00EE7F15" w:rsidRPr="00EC0D7D" w:rsidRDefault="009E1156" w:rsidP="00616297">
      <w:pPr>
        <w:ind w:firstLine="482"/>
      </w:pPr>
      <w:r w:rsidRPr="004A759B">
        <w:rPr>
          <w:rFonts w:hint="eastAsia"/>
          <w:b/>
          <w:bCs/>
        </w:rPr>
        <w:t>2</w:t>
      </w:r>
      <w:r w:rsidRPr="00EC0D7D">
        <w:rPr>
          <w:rFonts w:hint="eastAsia"/>
        </w:rPr>
        <w:t xml:space="preserve"> </w:t>
      </w:r>
      <w:r w:rsidR="00EC6EFE">
        <w:t xml:space="preserve"> </w:t>
      </w:r>
      <w:r w:rsidRPr="00EC0D7D">
        <w:rPr>
          <w:rFonts w:hint="eastAsia"/>
        </w:rPr>
        <w:t>对于水平缝，无热桥和气密性施工应符合下列规定</w:t>
      </w:r>
      <w:r w:rsidR="00781ECD">
        <w:rPr>
          <w:rFonts w:hint="eastAsia"/>
        </w:rPr>
        <w:t>：</w:t>
      </w:r>
    </w:p>
    <w:p w14:paraId="5EA82CF4" w14:textId="77777777" w:rsidR="00EE7F15" w:rsidRPr="00EC0D7D" w:rsidRDefault="009E1156">
      <w:pPr>
        <w:pStyle w:val="af"/>
        <w:ind w:firstLine="482"/>
      </w:pPr>
      <w:r w:rsidRPr="004A759B">
        <w:rPr>
          <w:rFonts w:hint="eastAsia"/>
          <w:b/>
          <w:bCs/>
        </w:rPr>
        <w:t>1</w:t>
      </w:r>
      <w:r w:rsidRPr="004A759B">
        <w:rPr>
          <w:rFonts w:hint="eastAsia"/>
          <w:b/>
          <w:bCs/>
        </w:rPr>
        <w:t>）</w:t>
      </w:r>
      <w:r w:rsidRPr="00EC0D7D">
        <w:rPr>
          <w:rFonts w:hint="eastAsia"/>
        </w:rPr>
        <w:t>上层墙板安装前，在下层墙板保温层顶部固定弹性嵌缝材料，当采用灌浆料封堵内叶墙板板缝时嵌缝材料内侧边缘应紧贴防漏浆海绵</w:t>
      </w:r>
      <w:proofErr w:type="gramStart"/>
      <w:r w:rsidRPr="00EC0D7D">
        <w:rPr>
          <w:rFonts w:hint="eastAsia"/>
        </w:rPr>
        <w:t>条或者</w:t>
      </w:r>
      <w:proofErr w:type="gramEnd"/>
      <w:r w:rsidRPr="00EC0D7D">
        <w:rPr>
          <w:rFonts w:hint="eastAsia"/>
        </w:rPr>
        <w:t>坐浆；</w:t>
      </w:r>
    </w:p>
    <w:p w14:paraId="74D165E1" w14:textId="77777777" w:rsidR="00EE7F15" w:rsidRPr="00EC0D7D" w:rsidRDefault="009E1156">
      <w:pPr>
        <w:pStyle w:val="af"/>
        <w:ind w:firstLine="482"/>
      </w:pPr>
      <w:r w:rsidRPr="004A759B">
        <w:rPr>
          <w:rFonts w:hint="eastAsia"/>
          <w:b/>
          <w:bCs/>
        </w:rPr>
        <w:t>2</w:t>
      </w:r>
      <w:r w:rsidRPr="004A759B">
        <w:rPr>
          <w:rFonts w:hint="eastAsia"/>
          <w:b/>
          <w:bCs/>
        </w:rPr>
        <w:t>）</w:t>
      </w:r>
      <w:r w:rsidRPr="00EC0D7D">
        <w:rPr>
          <w:rFonts w:hint="eastAsia"/>
        </w:rPr>
        <w:t>安装上层墙板，将</w:t>
      </w:r>
      <w:r w:rsidRPr="00EC0D7D">
        <w:rPr>
          <w:rFonts w:hint="eastAsia"/>
        </w:rPr>
        <w:t xml:space="preserve"> A</w:t>
      </w:r>
      <w:r w:rsidRPr="00EC0D7D">
        <w:rPr>
          <w:rFonts w:hint="eastAsia"/>
        </w:rPr>
        <w:t>级防火保温材料嵌缝压紧；</w:t>
      </w:r>
    </w:p>
    <w:p w14:paraId="203E4F64" w14:textId="77777777" w:rsidR="00EE7F15" w:rsidRPr="00EC0D7D" w:rsidRDefault="009E1156">
      <w:pPr>
        <w:pStyle w:val="af"/>
        <w:ind w:firstLine="482"/>
      </w:pPr>
      <w:r w:rsidRPr="004A759B">
        <w:rPr>
          <w:rFonts w:hint="eastAsia"/>
          <w:b/>
          <w:bCs/>
        </w:rPr>
        <w:t>3</w:t>
      </w:r>
      <w:r w:rsidRPr="004A759B">
        <w:rPr>
          <w:rFonts w:hint="eastAsia"/>
          <w:b/>
          <w:bCs/>
        </w:rPr>
        <w:t>）</w:t>
      </w:r>
      <w:r w:rsidRPr="00EC0D7D">
        <w:rPr>
          <w:rFonts w:hint="eastAsia"/>
        </w:rPr>
        <w:t>内叶墙板水平缝按照结构设计要求进行封堵。</w:t>
      </w:r>
    </w:p>
    <w:p w14:paraId="1178837A" w14:textId="058EB57C" w:rsidR="00EE7F15" w:rsidRPr="00EC0D7D" w:rsidRDefault="009E1156">
      <w:pPr>
        <w:pStyle w:val="af"/>
        <w:ind w:firstLine="482"/>
      </w:pPr>
      <w:r w:rsidRPr="004A759B">
        <w:rPr>
          <w:rFonts w:hint="eastAsia"/>
          <w:b/>
          <w:bCs/>
        </w:rPr>
        <w:t>3</w:t>
      </w:r>
      <w:r w:rsidRPr="00EC0D7D">
        <w:rPr>
          <w:rFonts w:ascii="宋体" w:hAnsi="宋体" w:cs="宋体" w:hint="eastAsia"/>
        </w:rPr>
        <w:t xml:space="preserve"> </w:t>
      </w:r>
      <w:r w:rsidR="004A759B">
        <w:rPr>
          <w:rFonts w:ascii="宋体" w:hAnsi="宋体" w:cs="宋体"/>
        </w:rPr>
        <w:t xml:space="preserve"> </w:t>
      </w:r>
      <w:r w:rsidRPr="00EC0D7D">
        <w:rPr>
          <w:rFonts w:hint="eastAsia"/>
        </w:rPr>
        <w:t>对于竖缝，无热桥和气密性施工应符合下列规定</w:t>
      </w:r>
      <w:r w:rsidR="003A713E">
        <w:rPr>
          <w:rFonts w:hint="eastAsia"/>
        </w:rPr>
        <w:t>：</w:t>
      </w:r>
    </w:p>
    <w:p w14:paraId="5758921F" w14:textId="41916710" w:rsidR="00EE7F15" w:rsidRPr="00EC0D7D" w:rsidRDefault="009E1156">
      <w:pPr>
        <w:pStyle w:val="af"/>
        <w:ind w:firstLine="482"/>
      </w:pPr>
      <w:r w:rsidRPr="004A759B">
        <w:rPr>
          <w:rFonts w:hint="eastAsia"/>
          <w:b/>
        </w:rPr>
        <w:t>1</w:t>
      </w:r>
      <w:r w:rsidRPr="004A759B">
        <w:rPr>
          <w:rFonts w:hint="eastAsia"/>
          <w:b/>
        </w:rPr>
        <w:t>）</w:t>
      </w:r>
      <w:r w:rsidRPr="00EC0D7D">
        <w:rPr>
          <w:rFonts w:hint="eastAsia"/>
        </w:rPr>
        <w:t>后浇</w:t>
      </w:r>
      <w:proofErr w:type="gramStart"/>
      <w:r w:rsidRPr="00EC0D7D">
        <w:rPr>
          <w:rFonts w:hint="eastAsia"/>
        </w:rPr>
        <w:t>墙肢与夹心</w:t>
      </w:r>
      <w:proofErr w:type="gramEnd"/>
      <w:r w:rsidRPr="00EC0D7D">
        <w:rPr>
          <w:rFonts w:hint="eastAsia"/>
        </w:rPr>
        <w:t>保温层之间用</w:t>
      </w:r>
      <w:proofErr w:type="gramStart"/>
      <w:r w:rsidRPr="00EC0D7D">
        <w:rPr>
          <w:rFonts w:hint="eastAsia"/>
        </w:rPr>
        <w:t>不</w:t>
      </w:r>
      <w:proofErr w:type="gramEnd"/>
      <w:r w:rsidRPr="00EC0D7D">
        <w:rPr>
          <w:rFonts w:hint="eastAsia"/>
        </w:rPr>
        <w:t>透水材料隔离</w:t>
      </w:r>
      <w:r w:rsidR="003A713E">
        <w:rPr>
          <w:rFonts w:hint="eastAsia"/>
        </w:rPr>
        <w:t>；</w:t>
      </w:r>
    </w:p>
    <w:p w14:paraId="7BEA8EF1" w14:textId="77777777" w:rsidR="00EE7F15" w:rsidRPr="00EC0D7D" w:rsidRDefault="009E1156">
      <w:pPr>
        <w:pStyle w:val="af"/>
        <w:ind w:firstLine="482"/>
      </w:pPr>
      <w:r w:rsidRPr="004A759B">
        <w:rPr>
          <w:rFonts w:hint="eastAsia"/>
          <w:b/>
        </w:rPr>
        <w:t>2</w:t>
      </w:r>
      <w:r w:rsidRPr="004A759B">
        <w:rPr>
          <w:rFonts w:hint="eastAsia"/>
          <w:b/>
        </w:rPr>
        <w:t>）</w:t>
      </w:r>
      <w:r w:rsidRPr="00EC0D7D">
        <w:rPr>
          <w:rFonts w:hint="eastAsia"/>
        </w:rPr>
        <w:t>在内叶墙板与后浇墙肢结合部位室内侧表面粘贴</w:t>
      </w:r>
      <w:proofErr w:type="gramStart"/>
      <w:r w:rsidRPr="00EC0D7D">
        <w:rPr>
          <w:rFonts w:hint="eastAsia"/>
        </w:rPr>
        <w:t>防水隔汽材料</w:t>
      </w:r>
      <w:proofErr w:type="gramEnd"/>
      <w:r w:rsidRPr="00EC0D7D">
        <w:rPr>
          <w:rFonts w:hint="eastAsia"/>
        </w:rPr>
        <w:t>；</w:t>
      </w:r>
    </w:p>
    <w:p w14:paraId="707AB207" w14:textId="77777777" w:rsidR="00EE7F15" w:rsidRPr="00EC0D7D" w:rsidRDefault="009E1156">
      <w:pPr>
        <w:pStyle w:val="af"/>
        <w:ind w:firstLine="482"/>
      </w:pPr>
      <w:r w:rsidRPr="004A759B">
        <w:rPr>
          <w:rFonts w:hint="eastAsia"/>
          <w:b/>
        </w:rPr>
        <w:t>3</w:t>
      </w:r>
      <w:r w:rsidRPr="004A759B">
        <w:rPr>
          <w:rFonts w:hint="eastAsia"/>
          <w:b/>
        </w:rPr>
        <w:t>）</w:t>
      </w:r>
      <w:r w:rsidRPr="00EC0D7D">
        <w:rPr>
          <w:rFonts w:hint="eastAsia"/>
        </w:rPr>
        <w:t>竖向板缝夹心保温层室外侧表面做一道防水</w:t>
      </w:r>
      <w:proofErr w:type="gramStart"/>
      <w:r w:rsidRPr="00EC0D7D">
        <w:rPr>
          <w:rFonts w:hint="eastAsia"/>
        </w:rPr>
        <w:t>透汽层</w:t>
      </w:r>
      <w:proofErr w:type="gramEnd"/>
      <w:r w:rsidRPr="00EC0D7D">
        <w:rPr>
          <w:rFonts w:hint="eastAsia"/>
        </w:rPr>
        <w:t>，防水</w:t>
      </w:r>
      <w:proofErr w:type="gramStart"/>
      <w:r w:rsidRPr="00EC0D7D">
        <w:rPr>
          <w:rFonts w:hint="eastAsia"/>
        </w:rPr>
        <w:t>透汽层</w:t>
      </w:r>
      <w:proofErr w:type="gramEnd"/>
      <w:r w:rsidRPr="00EC0D7D">
        <w:rPr>
          <w:rFonts w:hint="eastAsia"/>
        </w:rPr>
        <w:t>应与相邻外</w:t>
      </w:r>
      <w:r w:rsidRPr="00EC0D7D">
        <w:rPr>
          <w:rFonts w:hint="eastAsia"/>
        </w:rPr>
        <w:t xml:space="preserve"> </w:t>
      </w:r>
      <w:r w:rsidRPr="00EC0D7D">
        <w:rPr>
          <w:rFonts w:hint="eastAsia"/>
        </w:rPr>
        <w:t>叶墙板搭接，搭接长度不宜小于</w:t>
      </w:r>
      <w:r w:rsidRPr="00EC0D7D">
        <w:rPr>
          <w:rFonts w:hint="eastAsia"/>
        </w:rPr>
        <w:t>10mm</w:t>
      </w:r>
      <w:r w:rsidRPr="00EC0D7D">
        <w:rPr>
          <w:rFonts w:hint="eastAsia"/>
        </w:rPr>
        <w:t>。</w:t>
      </w:r>
    </w:p>
    <w:p w14:paraId="2E0CA7C3" w14:textId="02EBCE39" w:rsidR="00EE7F15" w:rsidRPr="0045470A" w:rsidRDefault="00DE1629" w:rsidP="00F71508">
      <w:pPr>
        <w:pStyle w:val="3"/>
        <w:jc w:val="both"/>
      </w:pPr>
      <w:r>
        <w:rPr>
          <w:rFonts w:hint="eastAsia"/>
        </w:rPr>
        <w:t xml:space="preserve"> </w:t>
      </w:r>
      <w:r w:rsidR="00BA5EB5">
        <w:rPr>
          <w:rFonts w:hint="eastAsia"/>
        </w:rPr>
        <w:t>木骨架组合墙板施工</w:t>
      </w:r>
      <w:r>
        <w:rPr>
          <w:rFonts w:hint="eastAsia"/>
        </w:rPr>
        <w:t>应符合下列规定</w:t>
      </w:r>
      <w:r w:rsidR="009E1156" w:rsidRPr="0045470A">
        <w:rPr>
          <w:rFonts w:hint="eastAsia"/>
        </w:rPr>
        <w:t>：</w:t>
      </w:r>
    </w:p>
    <w:p w14:paraId="368CA900" w14:textId="527E96A4" w:rsidR="00EE7F15" w:rsidRPr="004A797B" w:rsidRDefault="009E1156" w:rsidP="00F71508">
      <w:pPr>
        <w:widowControl/>
        <w:ind w:firstLine="482"/>
        <w:rPr>
          <w:kern w:val="0"/>
          <w:szCs w:val="20"/>
        </w:rPr>
      </w:pPr>
      <w:r w:rsidRPr="004A797B">
        <w:rPr>
          <w:rFonts w:cs="宋体" w:hint="eastAsia"/>
          <w:b/>
          <w:bCs/>
          <w:kern w:val="0"/>
          <w:szCs w:val="20"/>
        </w:rPr>
        <w:lastRenderedPageBreak/>
        <w:t>1</w:t>
      </w:r>
      <w:r w:rsidRPr="004A797B">
        <w:rPr>
          <w:rFonts w:hint="eastAsia"/>
          <w:b/>
          <w:bCs/>
          <w:kern w:val="0"/>
          <w:szCs w:val="20"/>
        </w:rPr>
        <w:t xml:space="preserve"> </w:t>
      </w:r>
      <w:r w:rsidR="004A797B" w:rsidRPr="004A797B">
        <w:rPr>
          <w:b/>
          <w:bCs/>
          <w:kern w:val="0"/>
          <w:szCs w:val="20"/>
        </w:rPr>
        <w:t xml:space="preserve"> </w:t>
      </w:r>
      <w:r w:rsidRPr="004A797B">
        <w:rPr>
          <w:rFonts w:hint="eastAsia"/>
          <w:kern w:val="0"/>
          <w:szCs w:val="20"/>
        </w:rPr>
        <w:t>钢筋混凝土结构上安装木骨架组合外墙时，宜采用“悬挑”式连接</w:t>
      </w:r>
      <w:r w:rsidR="00781ECD">
        <w:rPr>
          <w:rFonts w:hint="eastAsia"/>
          <w:kern w:val="0"/>
          <w:szCs w:val="20"/>
        </w:rPr>
        <w:t>；</w:t>
      </w:r>
    </w:p>
    <w:p w14:paraId="4D3C3194" w14:textId="205A15B9" w:rsidR="00EE7F15" w:rsidRPr="004A797B" w:rsidRDefault="009E1156" w:rsidP="00F71508">
      <w:pPr>
        <w:pStyle w:val="af"/>
        <w:ind w:firstLine="482"/>
      </w:pPr>
      <w:r w:rsidRPr="004A797B">
        <w:rPr>
          <w:rFonts w:cs="宋体" w:hint="eastAsia"/>
          <w:b/>
          <w:bCs/>
        </w:rPr>
        <w:t xml:space="preserve">2 </w:t>
      </w:r>
      <w:r w:rsidR="004A797B" w:rsidRPr="004A797B">
        <w:rPr>
          <w:rFonts w:cs="宋体"/>
          <w:b/>
          <w:bCs/>
        </w:rPr>
        <w:t xml:space="preserve"> </w:t>
      </w:r>
      <w:r w:rsidRPr="004A797B">
        <w:rPr>
          <w:rFonts w:hint="eastAsia"/>
        </w:rPr>
        <w:t>木骨架组合墙体安装应符合下列规定</w:t>
      </w:r>
      <w:r w:rsidRPr="004A797B">
        <w:rPr>
          <w:rFonts w:hint="eastAsia"/>
        </w:rPr>
        <w:t>:</w:t>
      </w:r>
    </w:p>
    <w:p w14:paraId="1946C6AC" w14:textId="00D2C457" w:rsidR="00EE7F15" w:rsidRPr="004A797B" w:rsidRDefault="009E1156" w:rsidP="00F71508">
      <w:pPr>
        <w:pStyle w:val="af"/>
        <w:ind w:firstLine="482"/>
      </w:pPr>
      <w:r w:rsidRPr="004A797B">
        <w:rPr>
          <w:rFonts w:hint="eastAsia"/>
          <w:b/>
          <w:kern w:val="0"/>
          <w:szCs w:val="20"/>
        </w:rPr>
        <w:t>1</w:t>
      </w:r>
      <w:r w:rsidRPr="004A797B">
        <w:rPr>
          <w:rFonts w:hint="eastAsia"/>
          <w:b/>
          <w:kern w:val="0"/>
          <w:szCs w:val="20"/>
        </w:rPr>
        <w:t>）</w:t>
      </w:r>
      <w:r w:rsidRPr="004A797B">
        <w:rPr>
          <w:rFonts w:hint="eastAsia"/>
        </w:rPr>
        <w:t>当采用销钉固定时，应按设计要求在主体结构构件上预留孔洞，预留孔的位置偏差不应大于</w:t>
      </w:r>
      <w:r w:rsidRPr="004A797B">
        <w:rPr>
          <w:rFonts w:hint="eastAsia"/>
        </w:rPr>
        <w:t>10mm</w:t>
      </w:r>
      <w:r w:rsidRPr="004A797B">
        <w:rPr>
          <w:rFonts w:hint="eastAsia"/>
        </w:rPr>
        <w:t>；</w:t>
      </w:r>
    </w:p>
    <w:p w14:paraId="4B406809" w14:textId="42D83698" w:rsidR="00EE7F15" w:rsidRPr="004A797B" w:rsidRDefault="009E1156" w:rsidP="00F71508">
      <w:pPr>
        <w:pStyle w:val="af"/>
        <w:ind w:firstLine="482"/>
      </w:pPr>
      <w:r w:rsidRPr="004A797B">
        <w:rPr>
          <w:rFonts w:hint="eastAsia"/>
          <w:b/>
          <w:kern w:val="0"/>
          <w:szCs w:val="20"/>
        </w:rPr>
        <w:t>2</w:t>
      </w:r>
      <w:r w:rsidRPr="004A797B">
        <w:rPr>
          <w:rFonts w:hint="eastAsia"/>
          <w:b/>
          <w:kern w:val="0"/>
          <w:szCs w:val="20"/>
        </w:rPr>
        <w:t>）</w:t>
      </w:r>
      <w:r w:rsidRPr="004A797B">
        <w:rPr>
          <w:rFonts w:hint="eastAsia"/>
        </w:rPr>
        <w:t>当</w:t>
      </w:r>
      <w:proofErr w:type="gramStart"/>
      <w:r w:rsidRPr="004A797B">
        <w:rPr>
          <w:rFonts w:hint="eastAsia"/>
        </w:rPr>
        <w:t>采用自钻自攻螺钉</w:t>
      </w:r>
      <w:proofErr w:type="gramEnd"/>
      <w:r w:rsidRPr="004A797B">
        <w:rPr>
          <w:rFonts w:hint="eastAsia"/>
        </w:rPr>
        <w:t xml:space="preserve"> </w:t>
      </w:r>
      <w:r w:rsidRPr="004A797B">
        <w:rPr>
          <w:rFonts w:hint="eastAsia"/>
        </w:rPr>
        <w:t>、膨胀螺钉和化学锚固螺栓时，墙体按设计要求定位准确并临时固定后，应同时将木骨架边框与主体结构构件一起钻孔，最后进行固定；</w:t>
      </w:r>
    </w:p>
    <w:p w14:paraId="00E3F9EA" w14:textId="77777777" w:rsidR="00EE7F15" w:rsidRPr="004A797B" w:rsidRDefault="009E1156" w:rsidP="00F71508">
      <w:pPr>
        <w:pStyle w:val="af"/>
        <w:ind w:firstLine="482"/>
      </w:pPr>
      <w:r w:rsidRPr="004A797B">
        <w:rPr>
          <w:rFonts w:hint="eastAsia"/>
          <w:b/>
          <w:kern w:val="0"/>
          <w:szCs w:val="20"/>
        </w:rPr>
        <w:t>3</w:t>
      </w:r>
      <w:r w:rsidRPr="004A797B">
        <w:rPr>
          <w:rFonts w:hint="eastAsia"/>
          <w:b/>
          <w:kern w:val="0"/>
          <w:szCs w:val="20"/>
        </w:rPr>
        <w:t>）</w:t>
      </w:r>
      <w:r w:rsidRPr="004A797B">
        <w:rPr>
          <w:rFonts w:hint="eastAsia"/>
        </w:rPr>
        <w:t>墙体在吊装过程中，应避免碰坏墙体的边角、墙面或震裂墙面板，应保证每面墙体均完好无损。</w:t>
      </w:r>
    </w:p>
    <w:p w14:paraId="44F734EA" w14:textId="2E988DDD" w:rsidR="00EE7F15" w:rsidRPr="00781ECD" w:rsidRDefault="009E1156" w:rsidP="00F71508">
      <w:pPr>
        <w:widowControl/>
        <w:ind w:firstLine="482"/>
        <w:rPr>
          <w:kern w:val="0"/>
          <w:szCs w:val="20"/>
        </w:rPr>
      </w:pPr>
      <w:r w:rsidRPr="004A797B">
        <w:rPr>
          <w:rFonts w:cs="宋体" w:hint="eastAsia"/>
          <w:b/>
          <w:bCs/>
          <w:kern w:val="0"/>
          <w:szCs w:val="20"/>
        </w:rPr>
        <w:t>3</w:t>
      </w:r>
      <w:r w:rsidRPr="004A797B">
        <w:rPr>
          <w:rFonts w:cs="宋体" w:hint="eastAsia"/>
          <w:kern w:val="0"/>
          <w:szCs w:val="20"/>
        </w:rPr>
        <w:t xml:space="preserve"> </w:t>
      </w:r>
      <w:r w:rsidR="004A797B">
        <w:rPr>
          <w:rFonts w:cs="宋体"/>
          <w:kern w:val="0"/>
          <w:szCs w:val="20"/>
        </w:rPr>
        <w:t xml:space="preserve"> </w:t>
      </w:r>
      <w:r w:rsidRPr="004A797B">
        <w:rPr>
          <w:rFonts w:cs="宋体" w:hint="eastAsia"/>
        </w:rPr>
        <w:t>木骨架组合墙板与钢筋混凝土结构连接时，</w:t>
      </w:r>
      <w:r w:rsidRPr="004A797B">
        <w:rPr>
          <w:rFonts w:hint="eastAsia"/>
          <w:kern w:val="0"/>
          <w:szCs w:val="20"/>
        </w:rPr>
        <w:t>应在木框架与上部及两侧的钢筋混凝土框架之间留出适当的缝隙，缝隙一般为</w:t>
      </w:r>
      <w:r w:rsidRPr="004A797B">
        <w:rPr>
          <w:rFonts w:hint="eastAsia"/>
          <w:kern w:val="0"/>
          <w:szCs w:val="20"/>
        </w:rPr>
        <w:t>15</w:t>
      </w:r>
      <w:r w:rsidR="00844F5E">
        <w:rPr>
          <w:rFonts w:ascii="宋体" w:hAnsi="宋体" w:hint="eastAsia"/>
          <w:kern w:val="0"/>
          <w:szCs w:val="20"/>
        </w:rPr>
        <w:t>～</w:t>
      </w:r>
      <w:r w:rsidRPr="004A797B">
        <w:rPr>
          <w:rFonts w:hint="eastAsia"/>
          <w:kern w:val="0"/>
          <w:szCs w:val="20"/>
        </w:rPr>
        <w:t>20mm</w:t>
      </w:r>
      <w:r w:rsidR="00781ECD">
        <w:rPr>
          <w:rFonts w:hint="eastAsia"/>
          <w:kern w:val="0"/>
          <w:szCs w:val="20"/>
        </w:rPr>
        <w:t>；</w:t>
      </w:r>
    </w:p>
    <w:p w14:paraId="5AB5C39C" w14:textId="61167ED7" w:rsidR="00EE7F15" w:rsidRPr="004A797B" w:rsidRDefault="009E1156" w:rsidP="00F71508">
      <w:pPr>
        <w:widowControl/>
        <w:ind w:firstLine="482"/>
        <w:rPr>
          <w:kern w:val="0"/>
          <w:szCs w:val="20"/>
        </w:rPr>
      </w:pPr>
      <w:r w:rsidRPr="004A797B">
        <w:rPr>
          <w:rFonts w:cs="宋体" w:hint="eastAsia"/>
          <w:b/>
          <w:bCs/>
          <w:kern w:val="0"/>
          <w:szCs w:val="20"/>
        </w:rPr>
        <w:t xml:space="preserve">4 </w:t>
      </w:r>
      <w:r w:rsidR="004A797B">
        <w:rPr>
          <w:rFonts w:cs="宋体"/>
          <w:b/>
          <w:bCs/>
          <w:kern w:val="0"/>
          <w:szCs w:val="20"/>
        </w:rPr>
        <w:t xml:space="preserve"> </w:t>
      </w:r>
      <w:r w:rsidRPr="004A797B">
        <w:rPr>
          <w:rFonts w:hint="eastAsia"/>
          <w:kern w:val="0"/>
          <w:szCs w:val="20"/>
        </w:rPr>
        <w:t>墙面板连接缝的密封、钉头覆盖的施工应符合下列规定</w:t>
      </w:r>
      <w:r w:rsidR="00427563">
        <w:rPr>
          <w:rFonts w:hint="eastAsia"/>
          <w:kern w:val="0"/>
          <w:szCs w:val="20"/>
        </w:rPr>
        <w:t>：</w:t>
      </w:r>
    </w:p>
    <w:p w14:paraId="0A1E0B5F" w14:textId="77777777" w:rsidR="00EE7F15" w:rsidRPr="004A797B" w:rsidRDefault="009E1156" w:rsidP="00F71508">
      <w:pPr>
        <w:widowControl/>
        <w:ind w:firstLine="482"/>
        <w:rPr>
          <w:kern w:val="0"/>
          <w:szCs w:val="20"/>
        </w:rPr>
      </w:pPr>
      <w:r w:rsidRPr="004A797B">
        <w:rPr>
          <w:rFonts w:hint="eastAsia"/>
          <w:b/>
          <w:kern w:val="0"/>
          <w:szCs w:val="20"/>
        </w:rPr>
        <w:t>1</w:t>
      </w:r>
      <w:r w:rsidRPr="004A797B">
        <w:rPr>
          <w:rFonts w:hint="eastAsia"/>
          <w:b/>
          <w:kern w:val="0"/>
          <w:szCs w:val="20"/>
        </w:rPr>
        <w:t>）</w:t>
      </w:r>
      <w:r w:rsidRPr="004A797B">
        <w:rPr>
          <w:rFonts w:hint="eastAsia"/>
          <w:kern w:val="0"/>
          <w:szCs w:val="20"/>
        </w:rPr>
        <w:t>墙面板连接缝的密封、钉头的覆盖宜采用石膏</w:t>
      </w:r>
      <w:proofErr w:type="gramStart"/>
      <w:r w:rsidRPr="004A797B">
        <w:rPr>
          <w:rFonts w:hint="eastAsia"/>
          <w:kern w:val="0"/>
          <w:szCs w:val="20"/>
        </w:rPr>
        <w:t>粉密</w:t>
      </w:r>
      <w:proofErr w:type="gramEnd"/>
      <w:r w:rsidRPr="004A797B">
        <w:rPr>
          <w:rFonts w:hint="eastAsia"/>
          <w:kern w:val="0"/>
          <w:szCs w:val="20"/>
        </w:rPr>
        <w:t>封膏或弹性密封</w:t>
      </w:r>
      <w:proofErr w:type="gramStart"/>
      <w:r w:rsidRPr="004A797B">
        <w:rPr>
          <w:rFonts w:hint="eastAsia"/>
          <w:kern w:val="0"/>
          <w:szCs w:val="20"/>
        </w:rPr>
        <w:t>膏填严</w:t>
      </w:r>
      <w:proofErr w:type="gramEnd"/>
      <w:r w:rsidRPr="004A797B">
        <w:rPr>
          <w:rFonts w:hint="eastAsia"/>
          <w:kern w:val="0"/>
          <w:szCs w:val="20"/>
        </w:rPr>
        <w:t>填满，并应抹平打光</w:t>
      </w:r>
      <w:r w:rsidRPr="004A797B">
        <w:rPr>
          <w:rFonts w:hint="eastAsia"/>
          <w:kern w:val="0"/>
          <w:szCs w:val="20"/>
        </w:rPr>
        <w:t>;</w:t>
      </w:r>
    </w:p>
    <w:p w14:paraId="3DA6EADE" w14:textId="616DAF42" w:rsidR="00EE7F15" w:rsidRPr="004A797B" w:rsidRDefault="009E1156" w:rsidP="00F71508">
      <w:pPr>
        <w:widowControl/>
        <w:ind w:firstLine="482"/>
        <w:rPr>
          <w:kern w:val="0"/>
          <w:szCs w:val="20"/>
        </w:rPr>
      </w:pPr>
      <w:r w:rsidRPr="004A797B">
        <w:rPr>
          <w:rFonts w:hint="eastAsia"/>
          <w:b/>
          <w:kern w:val="0"/>
          <w:szCs w:val="20"/>
        </w:rPr>
        <w:t>2</w:t>
      </w:r>
      <w:r w:rsidRPr="004A797B">
        <w:rPr>
          <w:rFonts w:hint="eastAsia"/>
          <w:b/>
          <w:kern w:val="0"/>
          <w:szCs w:val="20"/>
        </w:rPr>
        <w:t>）</w:t>
      </w:r>
      <w:r w:rsidRPr="004A797B">
        <w:rPr>
          <w:rFonts w:hint="eastAsia"/>
          <w:kern w:val="0"/>
          <w:szCs w:val="20"/>
        </w:rPr>
        <w:t>墙体与四周主体结构构件的连接缝应采用密封胶连续、均匀地填满间隙，并应抹平打光。</w:t>
      </w:r>
    </w:p>
    <w:p w14:paraId="478D18B2" w14:textId="19BA61CC" w:rsidR="00EE7F15" w:rsidRPr="004A797B" w:rsidRDefault="009E1156" w:rsidP="00F71508">
      <w:pPr>
        <w:widowControl/>
        <w:ind w:firstLine="482"/>
        <w:rPr>
          <w:kern w:val="0"/>
          <w:szCs w:val="20"/>
        </w:rPr>
      </w:pPr>
      <w:r w:rsidRPr="004A797B">
        <w:rPr>
          <w:rFonts w:cs="宋体" w:hint="eastAsia"/>
          <w:b/>
          <w:bCs/>
          <w:kern w:val="0"/>
          <w:szCs w:val="20"/>
        </w:rPr>
        <w:t>5</w:t>
      </w:r>
      <w:r w:rsidR="004A797B">
        <w:rPr>
          <w:rFonts w:cs="宋体"/>
          <w:b/>
          <w:bCs/>
          <w:kern w:val="0"/>
          <w:szCs w:val="20"/>
        </w:rPr>
        <w:t xml:space="preserve"> </w:t>
      </w:r>
      <w:r w:rsidRPr="004A797B">
        <w:rPr>
          <w:rFonts w:cs="宋体" w:hint="eastAsia"/>
          <w:b/>
          <w:bCs/>
          <w:kern w:val="0"/>
          <w:szCs w:val="20"/>
        </w:rPr>
        <w:t xml:space="preserve"> </w:t>
      </w:r>
      <w:r w:rsidRPr="004A797B">
        <w:rPr>
          <w:rFonts w:hint="eastAsia"/>
          <w:kern w:val="0"/>
          <w:szCs w:val="20"/>
        </w:rPr>
        <w:t>外墙体局部防渗、防潮保护应符合下列规定</w:t>
      </w:r>
      <w:r w:rsidR="003A713E">
        <w:rPr>
          <w:rFonts w:hint="eastAsia"/>
          <w:kern w:val="0"/>
          <w:szCs w:val="20"/>
        </w:rPr>
        <w:t>：</w:t>
      </w:r>
    </w:p>
    <w:p w14:paraId="0AF93A89" w14:textId="791C6ADB" w:rsidR="00EE7F15" w:rsidRPr="004A797B" w:rsidRDefault="009E1156" w:rsidP="00F71508">
      <w:pPr>
        <w:widowControl/>
        <w:ind w:firstLine="482"/>
        <w:rPr>
          <w:kern w:val="0"/>
          <w:szCs w:val="20"/>
        </w:rPr>
      </w:pPr>
      <w:r w:rsidRPr="004A797B">
        <w:rPr>
          <w:rFonts w:hint="eastAsia"/>
          <w:b/>
          <w:kern w:val="0"/>
          <w:szCs w:val="20"/>
        </w:rPr>
        <w:t>1</w:t>
      </w:r>
      <w:r w:rsidRPr="004A797B">
        <w:rPr>
          <w:rFonts w:hint="eastAsia"/>
          <w:b/>
          <w:kern w:val="0"/>
          <w:szCs w:val="20"/>
        </w:rPr>
        <w:t>）</w:t>
      </w:r>
      <w:r w:rsidRPr="004A797B">
        <w:rPr>
          <w:rFonts w:hint="eastAsia"/>
          <w:kern w:val="0"/>
          <w:szCs w:val="20"/>
        </w:rPr>
        <w:t>外墙体顶端与主体结构构件之间应设置防水层</w:t>
      </w:r>
      <w:r w:rsidR="00781ECD">
        <w:rPr>
          <w:rFonts w:hint="eastAsia"/>
          <w:kern w:val="0"/>
          <w:szCs w:val="20"/>
        </w:rPr>
        <w:t>；</w:t>
      </w:r>
    </w:p>
    <w:p w14:paraId="16475364" w14:textId="69F81B83" w:rsidR="00EE7F15" w:rsidRPr="004A797B" w:rsidRDefault="009E1156" w:rsidP="00F71508">
      <w:pPr>
        <w:widowControl/>
        <w:ind w:firstLine="482"/>
        <w:rPr>
          <w:kern w:val="0"/>
          <w:szCs w:val="20"/>
        </w:rPr>
      </w:pPr>
      <w:r w:rsidRPr="004A797B">
        <w:rPr>
          <w:rFonts w:hint="eastAsia"/>
          <w:b/>
          <w:kern w:val="0"/>
          <w:szCs w:val="20"/>
        </w:rPr>
        <w:t>2</w:t>
      </w:r>
      <w:r w:rsidRPr="004A797B">
        <w:rPr>
          <w:rFonts w:hint="eastAsia"/>
          <w:b/>
          <w:kern w:val="0"/>
          <w:szCs w:val="20"/>
        </w:rPr>
        <w:t>）</w:t>
      </w:r>
      <w:r w:rsidR="00781ECD">
        <w:rPr>
          <w:rFonts w:hint="eastAsia"/>
          <w:kern w:val="0"/>
          <w:szCs w:val="20"/>
        </w:rPr>
        <w:t>外墙开窗时，窗台表面应设置防水层；</w:t>
      </w:r>
    </w:p>
    <w:p w14:paraId="4956F0F4" w14:textId="2AE55D29" w:rsidR="00EE7F15" w:rsidRPr="004A797B" w:rsidRDefault="009E1156" w:rsidP="00F71508">
      <w:pPr>
        <w:widowControl/>
        <w:ind w:firstLine="482"/>
        <w:rPr>
          <w:kern w:val="0"/>
          <w:szCs w:val="20"/>
        </w:rPr>
      </w:pPr>
      <w:r w:rsidRPr="004A797B">
        <w:rPr>
          <w:rFonts w:hint="eastAsia"/>
          <w:b/>
          <w:kern w:val="0"/>
          <w:szCs w:val="20"/>
        </w:rPr>
        <w:t>3</w:t>
      </w:r>
      <w:r w:rsidRPr="004A797B">
        <w:rPr>
          <w:rFonts w:hint="eastAsia"/>
          <w:b/>
          <w:kern w:val="0"/>
          <w:szCs w:val="20"/>
        </w:rPr>
        <w:t>）</w:t>
      </w:r>
      <w:r w:rsidRPr="004A797B">
        <w:rPr>
          <w:rFonts w:hint="eastAsia"/>
          <w:kern w:val="0"/>
          <w:szCs w:val="20"/>
        </w:rPr>
        <w:t>外墙外饰面和外墙防水</w:t>
      </w:r>
      <w:proofErr w:type="gramStart"/>
      <w:r w:rsidRPr="004A797B">
        <w:rPr>
          <w:rFonts w:hint="eastAsia"/>
          <w:kern w:val="0"/>
          <w:szCs w:val="20"/>
        </w:rPr>
        <w:t>透气膜应完整</w:t>
      </w:r>
      <w:proofErr w:type="gramEnd"/>
      <w:r w:rsidRPr="004A797B">
        <w:rPr>
          <w:rFonts w:hint="eastAsia"/>
          <w:kern w:val="0"/>
          <w:szCs w:val="20"/>
        </w:rPr>
        <w:t>连续。应确保外墙与窗、门、通风口及插座等连接处的防水连续性；外墙防水透气膜搭接时，上下搭接长度不应少于</w:t>
      </w:r>
      <w:r w:rsidRPr="004A797B">
        <w:rPr>
          <w:rFonts w:hint="eastAsia"/>
          <w:kern w:val="0"/>
          <w:szCs w:val="20"/>
        </w:rPr>
        <w:t xml:space="preserve"> 100mm</w:t>
      </w:r>
      <w:r w:rsidRPr="004A797B">
        <w:rPr>
          <w:rFonts w:hint="eastAsia"/>
          <w:kern w:val="0"/>
          <w:szCs w:val="20"/>
        </w:rPr>
        <w:t>，左右搭接长度不应小于</w:t>
      </w:r>
      <w:r w:rsidRPr="004A797B">
        <w:rPr>
          <w:rFonts w:hint="eastAsia"/>
          <w:kern w:val="0"/>
          <w:szCs w:val="20"/>
        </w:rPr>
        <w:t>300mm</w:t>
      </w:r>
      <w:r w:rsidR="00781ECD">
        <w:rPr>
          <w:rFonts w:hint="eastAsia"/>
          <w:kern w:val="0"/>
          <w:szCs w:val="20"/>
        </w:rPr>
        <w:t>；</w:t>
      </w:r>
    </w:p>
    <w:p w14:paraId="2766A160" w14:textId="030DA5C4" w:rsidR="00EE7F15" w:rsidRPr="004A797B" w:rsidRDefault="009E1156" w:rsidP="00F71508">
      <w:pPr>
        <w:widowControl/>
        <w:ind w:firstLine="482"/>
        <w:rPr>
          <w:kern w:val="0"/>
          <w:szCs w:val="20"/>
        </w:rPr>
      </w:pPr>
      <w:r w:rsidRPr="004A797B">
        <w:rPr>
          <w:rFonts w:hint="eastAsia"/>
          <w:b/>
          <w:kern w:val="0"/>
          <w:szCs w:val="20"/>
        </w:rPr>
        <w:t>4</w:t>
      </w:r>
      <w:r w:rsidRPr="004A797B">
        <w:rPr>
          <w:rFonts w:hint="eastAsia"/>
          <w:b/>
          <w:kern w:val="0"/>
          <w:szCs w:val="20"/>
        </w:rPr>
        <w:t>）</w:t>
      </w:r>
      <w:r w:rsidRPr="004A797B">
        <w:rPr>
          <w:rFonts w:hint="eastAsia"/>
          <w:kern w:val="0"/>
          <w:szCs w:val="20"/>
        </w:rPr>
        <w:t>外墙与水泥结构件交接处以及外墙门窗上下和其他开口周围，应做泛水处理。</w:t>
      </w:r>
    </w:p>
    <w:p w14:paraId="39BA2F7E" w14:textId="5C8BB838" w:rsidR="000649E3" w:rsidRPr="0045470A" w:rsidRDefault="00781ECD" w:rsidP="000649E3">
      <w:pPr>
        <w:pStyle w:val="2"/>
        <w:spacing w:before="163" w:after="163"/>
      </w:pPr>
      <w:r>
        <w:rPr>
          <w:rFonts w:hint="eastAsia"/>
        </w:rPr>
        <w:t xml:space="preserve"> </w:t>
      </w:r>
      <w:bookmarkStart w:id="184" w:name="_Toc153388740"/>
      <w:r w:rsidR="000649E3" w:rsidRPr="0045470A">
        <w:rPr>
          <w:rFonts w:hint="eastAsia"/>
        </w:rPr>
        <w:t>屋</w:t>
      </w:r>
      <w:r w:rsidR="000649E3">
        <w:rPr>
          <w:rFonts w:hint="eastAsia"/>
        </w:rPr>
        <w:t>面</w:t>
      </w:r>
      <w:r w:rsidR="000649E3" w:rsidRPr="0045470A">
        <w:rPr>
          <w:rFonts w:hint="eastAsia"/>
        </w:rPr>
        <w:t>施工</w:t>
      </w:r>
      <w:bookmarkEnd w:id="184"/>
    </w:p>
    <w:p w14:paraId="2749A676" w14:textId="6A0D8EFE" w:rsidR="00EE7F15" w:rsidRPr="0045470A" w:rsidRDefault="00781ECD" w:rsidP="00F71508">
      <w:pPr>
        <w:pStyle w:val="3"/>
        <w:jc w:val="both"/>
      </w:pPr>
      <w:bookmarkStart w:id="185" w:name="_Toc13486"/>
      <w:r>
        <w:rPr>
          <w:rFonts w:hint="eastAsia"/>
        </w:rPr>
        <w:t xml:space="preserve"> </w:t>
      </w:r>
      <w:r w:rsidR="00872D47">
        <w:rPr>
          <w:rFonts w:hint="eastAsia"/>
        </w:rPr>
        <w:t>屋面</w:t>
      </w:r>
      <w:r w:rsidR="009E1156" w:rsidRPr="0045470A">
        <w:rPr>
          <w:rFonts w:hint="eastAsia"/>
        </w:rPr>
        <w:t>施工</w:t>
      </w:r>
      <w:bookmarkEnd w:id="185"/>
      <w:r w:rsidR="00BA5EB5">
        <w:rPr>
          <w:rFonts w:hint="eastAsia"/>
        </w:rPr>
        <w:t>应符合下列规定：</w:t>
      </w:r>
    </w:p>
    <w:p w14:paraId="4F83B463" w14:textId="384AE14E" w:rsidR="00EE7F15" w:rsidRPr="00EC0D7D" w:rsidRDefault="009E1156" w:rsidP="00F71508">
      <w:pPr>
        <w:ind w:firstLine="482"/>
      </w:pPr>
      <w:r w:rsidRPr="00EC0D7D">
        <w:rPr>
          <w:rFonts w:hint="eastAsia"/>
          <w:b/>
          <w:bCs/>
        </w:rPr>
        <w:t>1</w:t>
      </w:r>
      <w:r w:rsidR="00781ECD">
        <w:rPr>
          <w:b/>
          <w:bCs/>
        </w:rPr>
        <w:t xml:space="preserve">  </w:t>
      </w:r>
      <w:r w:rsidR="00872D47" w:rsidRPr="00872D47">
        <w:rPr>
          <w:rFonts w:hint="eastAsia"/>
          <w:bCs/>
        </w:rPr>
        <w:t>装配式</w:t>
      </w:r>
      <w:r w:rsidRPr="00EC0D7D">
        <w:rPr>
          <w:rFonts w:hint="eastAsia"/>
        </w:rPr>
        <w:t>超低能耗建筑屋面节能工程施工，应在基层质量验收合格后进行。施工过程中应及时进行质量检查、</w:t>
      </w:r>
      <w:r w:rsidR="005B4355">
        <w:rPr>
          <w:rFonts w:hint="eastAsia"/>
        </w:rPr>
        <w:t>隐蔽工程验收和检验批验收，施工完成后应进行屋面节能分项工程验收；</w:t>
      </w:r>
    </w:p>
    <w:p w14:paraId="0AAC2AA9" w14:textId="7BC1EF49" w:rsidR="00EE7F15" w:rsidRPr="00EC0D7D" w:rsidRDefault="009E1156" w:rsidP="00F71508">
      <w:pPr>
        <w:ind w:firstLine="482"/>
      </w:pPr>
      <w:r w:rsidRPr="00EC0D7D">
        <w:rPr>
          <w:rFonts w:hint="eastAsia"/>
          <w:b/>
          <w:bCs/>
        </w:rPr>
        <w:lastRenderedPageBreak/>
        <w:t>2</w:t>
      </w:r>
      <w:r w:rsidR="00781ECD">
        <w:rPr>
          <w:b/>
          <w:bCs/>
        </w:rPr>
        <w:t xml:space="preserve"> </w:t>
      </w:r>
      <w:r w:rsidRPr="00EC0D7D">
        <w:rPr>
          <w:rFonts w:hint="eastAsia"/>
          <w:b/>
          <w:bCs/>
        </w:rPr>
        <w:t xml:space="preserve"> </w:t>
      </w:r>
      <w:r w:rsidRPr="00EC0D7D">
        <w:rPr>
          <w:rFonts w:hint="eastAsia"/>
        </w:rPr>
        <w:t>屋面保温施工前，铺设保温层的基层应平整、干燥、干净；穿过屋面结构层的管道、设备基座、预埋件等应已采用热桥控制措施安装完成并通过验收</w:t>
      </w:r>
      <w:r w:rsidR="005B4355">
        <w:rPr>
          <w:rFonts w:hint="eastAsia"/>
        </w:rPr>
        <w:t>；</w:t>
      </w:r>
    </w:p>
    <w:p w14:paraId="09ED5011" w14:textId="77EF9915" w:rsidR="00EE7F15" w:rsidRPr="00EC0D7D" w:rsidRDefault="009E1156" w:rsidP="00F71508">
      <w:pPr>
        <w:ind w:firstLine="482"/>
      </w:pPr>
      <w:r w:rsidRPr="00EC0D7D">
        <w:rPr>
          <w:rFonts w:hint="eastAsia"/>
          <w:b/>
          <w:bCs/>
        </w:rPr>
        <w:t xml:space="preserve">3 </w:t>
      </w:r>
      <w:r w:rsidR="00781ECD">
        <w:rPr>
          <w:b/>
          <w:bCs/>
        </w:rPr>
        <w:t xml:space="preserve"> </w:t>
      </w:r>
      <w:r w:rsidRPr="00EC0D7D">
        <w:rPr>
          <w:rFonts w:hint="eastAsia"/>
        </w:rPr>
        <w:t>对于多层保温层施工，保温板应错缝铺设，每层铺贴均应采用粘结材料粘结，防止裂缝</w:t>
      </w:r>
      <w:r w:rsidR="005B4355">
        <w:rPr>
          <w:rFonts w:hint="eastAsia"/>
        </w:rPr>
        <w:t>；同层及上下层保温板之间严禁出现通缝，保温板之间缝隙应填堵密实；</w:t>
      </w:r>
    </w:p>
    <w:p w14:paraId="70255844" w14:textId="172D5C6C" w:rsidR="00EE7F15" w:rsidRPr="00EC0D7D" w:rsidRDefault="009E1156" w:rsidP="00F71508">
      <w:pPr>
        <w:ind w:firstLine="482"/>
      </w:pPr>
      <w:r w:rsidRPr="00EC0D7D">
        <w:rPr>
          <w:rFonts w:hint="eastAsia"/>
          <w:b/>
          <w:bCs/>
        </w:rPr>
        <w:t>4</w:t>
      </w:r>
      <w:r w:rsidRPr="00EC0D7D">
        <w:rPr>
          <w:rFonts w:hint="eastAsia"/>
        </w:rPr>
        <w:t xml:space="preserve"> </w:t>
      </w:r>
      <w:r w:rsidR="005B4355">
        <w:t xml:space="preserve"> </w:t>
      </w:r>
      <w:r w:rsidRPr="00EC0D7D">
        <w:rPr>
          <w:rFonts w:hint="eastAsia"/>
        </w:rPr>
        <w:t>出屋面管道应进行断热桥和防水措施处理，预留洞口应大于管道外径并满足保温厚度要求</w:t>
      </w:r>
      <w:r w:rsidR="005B4355">
        <w:rPr>
          <w:rFonts w:hint="eastAsia"/>
        </w:rPr>
        <w:t>；伸出屋面外的管道应设置套管进行保护，套管与管道间应设置保温层；</w:t>
      </w:r>
    </w:p>
    <w:p w14:paraId="63B81C77" w14:textId="423F5EE5" w:rsidR="00EE7F15" w:rsidRPr="00EC0D7D" w:rsidRDefault="009E1156" w:rsidP="00F71508">
      <w:pPr>
        <w:ind w:firstLine="482"/>
      </w:pPr>
      <w:r w:rsidRPr="00EC0D7D">
        <w:rPr>
          <w:rFonts w:hint="eastAsia"/>
          <w:b/>
          <w:bCs/>
        </w:rPr>
        <w:t>5</w:t>
      </w:r>
      <w:r w:rsidRPr="00EC0D7D">
        <w:rPr>
          <w:rFonts w:hint="eastAsia"/>
        </w:rPr>
        <w:t xml:space="preserve"> </w:t>
      </w:r>
      <w:r w:rsidR="005B4355">
        <w:t xml:space="preserve"> </w:t>
      </w:r>
      <w:r w:rsidRPr="00EC0D7D">
        <w:rPr>
          <w:rFonts w:hint="eastAsia"/>
        </w:rPr>
        <w:t>屋顶女儿墙节点处施工时应做好防潮层及防水层，女儿墙内侧和外侧墙体保温板应分层错缝粘贴，并做好罩面处理。</w:t>
      </w:r>
    </w:p>
    <w:p w14:paraId="2928F37F" w14:textId="572402DD" w:rsidR="00EE7F15" w:rsidRPr="0045470A" w:rsidRDefault="005B4355" w:rsidP="00F71508">
      <w:pPr>
        <w:pStyle w:val="3"/>
        <w:jc w:val="both"/>
      </w:pPr>
      <w:bookmarkStart w:id="186" w:name="_Toc13335"/>
      <w:r>
        <w:rPr>
          <w:rFonts w:hint="eastAsia"/>
        </w:rPr>
        <w:t xml:space="preserve"> </w:t>
      </w:r>
      <w:r w:rsidR="009E1156" w:rsidRPr="0045470A">
        <w:rPr>
          <w:rFonts w:hint="eastAsia"/>
        </w:rPr>
        <w:t>气密性施工</w:t>
      </w:r>
      <w:bookmarkEnd w:id="186"/>
      <w:r>
        <w:rPr>
          <w:rFonts w:hint="eastAsia"/>
        </w:rPr>
        <w:t>应符合下列规定：</w:t>
      </w:r>
    </w:p>
    <w:p w14:paraId="2312290E" w14:textId="71D1EC54" w:rsidR="00EE7F15" w:rsidRPr="00EC0D7D" w:rsidRDefault="009E1156" w:rsidP="00F71508">
      <w:pPr>
        <w:ind w:firstLine="482"/>
      </w:pPr>
      <w:r w:rsidRPr="00EC0D7D">
        <w:rPr>
          <w:rFonts w:hint="eastAsia"/>
          <w:b/>
          <w:bCs/>
        </w:rPr>
        <w:t>1</w:t>
      </w:r>
      <w:r w:rsidR="005B4355">
        <w:rPr>
          <w:b/>
          <w:bCs/>
        </w:rPr>
        <w:t xml:space="preserve">  </w:t>
      </w:r>
      <w:r w:rsidRPr="00EC0D7D">
        <w:rPr>
          <w:rFonts w:hint="eastAsia"/>
        </w:rPr>
        <w:t>气密</w:t>
      </w:r>
      <w:r w:rsidR="005B4355">
        <w:rPr>
          <w:rFonts w:hint="eastAsia"/>
        </w:rPr>
        <w:t>性材料的材质应根据粘贴位置及基层材质以及外覆盖材料特性进行选择；</w:t>
      </w:r>
    </w:p>
    <w:p w14:paraId="0ABDB05E" w14:textId="216B216B" w:rsidR="00EE7F15" w:rsidRPr="00EC0D7D" w:rsidRDefault="009E1156" w:rsidP="00F71508">
      <w:pPr>
        <w:ind w:firstLine="482"/>
      </w:pPr>
      <w:r w:rsidRPr="00EC0D7D">
        <w:rPr>
          <w:rFonts w:hint="eastAsia"/>
          <w:b/>
          <w:bCs/>
        </w:rPr>
        <w:t>2</w:t>
      </w:r>
      <w:r w:rsidR="005B4355">
        <w:rPr>
          <w:b/>
          <w:bCs/>
        </w:rPr>
        <w:t xml:space="preserve">  </w:t>
      </w:r>
      <w:r w:rsidR="005B4355">
        <w:rPr>
          <w:rFonts w:hint="eastAsia"/>
        </w:rPr>
        <w:t>气密性施工应在热桥处理之后进行；</w:t>
      </w:r>
    </w:p>
    <w:p w14:paraId="2A23B50E" w14:textId="6CC496B6" w:rsidR="00EE7F15" w:rsidRPr="00EC0D7D" w:rsidRDefault="009E1156" w:rsidP="00F71508">
      <w:pPr>
        <w:ind w:firstLine="482"/>
      </w:pPr>
      <w:r w:rsidRPr="00EC0D7D">
        <w:rPr>
          <w:rFonts w:hint="eastAsia"/>
          <w:b/>
          <w:bCs/>
        </w:rPr>
        <w:t>3</w:t>
      </w:r>
      <w:r w:rsidR="005B4355">
        <w:rPr>
          <w:b/>
          <w:bCs/>
        </w:rPr>
        <w:t xml:space="preserve">  </w:t>
      </w:r>
      <w:r w:rsidRPr="00EC0D7D">
        <w:rPr>
          <w:rFonts w:hint="eastAsia"/>
        </w:rPr>
        <w:t>围护结构不同材</w:t>
      </w:r>
      <w:r w:rsidR="005B4355">
        <w:rPr>
          <w:rFonts w:hint="eastAsia"/>
        </w:rPr>
        <w:t>料交界处，穿墙和出屋面管线、套管等空气渗漏部位应进行气密性处理；</w:t>
      </w:r>
    </w:p>
    <w:p w14:paraId="36E5A8B0" w14:textId="21936C64" w:rsidR="00EE7F15" w:rsidRPr="00EC0D7D" w:rsidRDefault="009E1156" w:rsidP="00F71508">
      <w:pPr>
        <w:ind w:firstLine="482"/>
      </w:pPr>
      <w:r w:rsidRPr="00EC0D7D">
        <w:rPr>
          <w:rFonts w:hint="eastAsia"/>
          <w:b/>
          <w:bCs/>
        </w:rPr>
        <w:t>4</w:t>
      </w:r>
      <w:r w:rsidR="005B4355">
        <w:rPr>
          <w:b/>
          <w:bCs/>
        </w:rPr>
        <w:t xml:space="preserve">  </w:t>
      </w:r>
      <w:r w:rsidRPr="00EC0D7D">
        <w:rPr>
          <w:rFonts w:hint="eastAsia"/>
        </w:rPr>
        <w:t>施工过程中宜对热桥</w:t>
      </w:r>
      <w:r w:rsidR="005B4355">
        <w:rPr>
          <w:rFonts w:hint="eastAsia"/>
        </w:rPr>
        <w:t>及气密性关键部位进行热工缺陷和气密性检测，查找漏点并应及时修补；</w:t>
      </w:r>
    </w:p>
    <w:p w14:paraId="2385302C" w14:textId="2D505672" w:rsidR="00EE7F15" w:rsidRPr="00EC0D7D" w:rsidRDefault="009E1156" w:rsidP="00F71508">
      <w:pPr>
        <w:ind w:firstLine="482"/>
      </w:pPr>
      <w:r w:rsidRPr="00EC0D7D">
        <w:rPr>
          <w:rFonts w:hint="eastAsia"/>
          <w:b/>
          <w:bCs/>
        </w:rPr>
        <w:t>5</w:t>
      </w:r>
      <w:r w:rsidR="005B4355">
        <w:rPr>
          <w:b/>
          <w:bCs/>
        </w:rPr>
        <w:t xml:space="preserve">  </w:t>
      </w:r>
      <w:r w:rsidRPr="00EC0D7D">
        <w:rPr>
          <w:rFonts w:hint="eastAsia"/>
        </w:rPr>
        <w:t>装配式结构连接处气密性处理应符合下列规定</w:t>
      </w:r>
      <w:r w:rsidR="008E2937">
        <w:rPr>
          <w:rFonts w:hint="eastAsia"/>
        </w:rPr>
        <w:t>：</w:t>
      </w:r>
    </w:p>
    <w:p w14:paraId="4795BF5B" w14:textId="510B3F24" w:rsidR="00EE7F15" w:rsidRPr="00EC0D7D" w:rsidRDefault="009E1156" w:rsidP="00F71508">
      <w:pPr>
        <w:ind w:firstLine="482"/>
      </w:pPr>
      <w:r w:rsidRPr="0024129E">
        <w:rPr>
          <w:rFonts w:hint="eastAsia"/>
          <w:b/>
        </w:rPr>
        <w:t>1</w:t>
      </w:r>
      <w:r w:rsidRPr="0024129E">
        <w:rPr>
          <w:rFonts w:hint="eastAsia"/>
          <w:b/>
        </w:rPr>
        <w:t>）</w:t>
      </w:r>
      <w:r w:rsidRPr="00EC0D7D">
        <w:rPr>
          <w:rFonts w:hint="eastAsia"/>
        </w:rPr>
        <w:t>装配式混凝土剪力墙结构外墙板竖向连接缝宜采用现浇混凝土密封，横缝应采用高强度灌浆料密封</w:t>
      </w:r>
      <w:r w:rsidR="0024129E">
        <w:rPr>
          <w:rFonts w:hint="eastAsia"/>
        </w:rPr>
        <w:t>；</w:t>
      </w:r>
    </w:p>
    <w:p w14:paraId="56DAE8D0" w14:textId="185BAF07" w:rsidR="00EE7F15" w:rsidRPr="00EC0D7D" w:rsidRDefault="009E1156" w:rsidP="00F71508">
      <w:pPr>
        <w:ind w:firstLine="482"/>
      </w:pPr>
      <w:r w:rsidRPr="0024129E">
        <w:rPr>
          <w:rFonts w:hint="eastAsia"/>
          <w:b/>
        </w:rPr>
        <w:t>2</w:t>
      </w:r>
      <w:r w:rsidRPr="0024129E">
        <w:rPr>
          <w:rFonts w:hint="eastAsia"/>
          <w:b/>
        </w:rPr>
        <w:t>）</w:t>
      </w:r>
      <w:r w:rsidRPr="00EC0D7D">
        <w:rPr>
          <w:rFonts w:hint="eastAsia"/>
        </w:rPr>
        <w:t>装配式框架结构外墙板内叶</w:t>
      </w:r>
      <w:proofErr w:type="gramStart"/>
      <w:r w:rsidRPr="00EC0D7D">
        <w:rPr>
          <w:rFonts w:hint="eastAsia"/>
        </w:rPr>
        <w:t>板竖缝</w:t>
      </w:r>
      <w:proofErr w:type="gramEnd"/>
      <w:r w:rsidRPr="00EC0D7D">
        <w:rPr>
          <w:rFonts w:hint="eastAsia"/>
        </w:rPr>
        <w:t>和横缝均宜采用柔性保温材料封堵，并应在室内侧进行气密性处理</w:t>
      </w:r>
      <w:r w:rsidR="0024129E">
        <w:rPr>
          <w:rFonts w:hint="eastAsia"/>
        </w:rPr>
        <w:t>；</w:t>
      </w:r>
    </w:p>
    <w:p w14:paraId="27225CD7" w14:textId="59F84148" w:rsidR="00EE7F15" w:rsidRPr="00EC0D7D" w:rsidRDefault="009E1156" w:rsidP="00F71508">
      <w:pPr>
        <w:ind w:firstLine="482"/>
      </w:pPr>
      <w:r w:rsidRPr="0024129E">
        <w:rPr>
          <w:rFonts w:hint="eastAsia"/>
          <w:b/>
        </w:rPr>
        <w:t>3</w:t>
      </w:r>
      <w:r w:rsidRPr="0024129E">
        <w:rPr>
          <w:rFonts w:hint="eastAsia"/>
          <w:b/>
        </w:rPr>
        <w:t>）</w:t>
      </w:r>
      <w:r w:rsidRPr="00EC0D7D">
        <w:rPr>
          <w:rFonts w:hint="eastAsia"/>
        </w:rPr>
        <w:t>外叶</w:t>
      </w:r>
      <w:proofErr w:type="gramStart"/>
      <w:r w:rsidRPr="00EC0D7D">
        <w:rPr>
          <w:rFonts w:hint="eastAsia"/>
        </w:rPr>
        <w:t>板竖缝</w:t>
      </w:r>
      <w:proofErr w:type="gramEnd"/>
      <w:r w:rsidRPr="00EC0D7D">
        <w:rPr>
          <w:rFonts w:hint="eastAsia"/>
        </w:rPr>
        <w:t>和横缝处夹心保温层表面宜先设置</w:t>
      </w:r>
      <w:proofErr w:type="gramStart"/>
      <w:r w:rsidRPr="00EC0D7D">
        <w:rPr>
          <w:rFonts w:hint="eastAsia"/>
        </w:rPr>
        <w:t>防水透汽材料</w:t>
      </w:r>
      <w:proofErr w:type="gramEnd"/>
      <w:r w:rsidRPr="00EC0D7D">
        <w:rPr>
          <w:rFonts w:hint="eastAsia"/>
        </w:rPr>
        <w:t>，再从板缝口填充直径略</w:t>
      </w:r>
      <w:proofErr w:type="gramStart"/>
      <w:r w:rsidRPr="00EC0D7D">
        <w:rPr>
          <w:rFonts w:hint="eastAsia"/>
        </w:rPr>
        <w:t>大于缝宽的</w:t>
      </w:r>
      <w:proofErr w:type="gramEnd"/>
      <w:r w:rsidRPr="00EC0D7D">
        <w:rPr>
          <w:rFonts w:hint="eastAsia"/>
        </w:rPr>
        <w:t>通长聚乙烯棒。板缝口宜灌注耐候硅酮密封胶进行封堵</w:t>
      </w:r>
      <w:r w:rsidR="0024129E">
        <w:rPr>
          <w:rFonts w:hint="eastAsia"/>
        </w:rPr>
        <w:t>；</w:t>
      </w:r>
    </w:p>
    <w:p w14:paraId="6C505F72" w14:textId="77777777" w:rsidR="00EE7F15" w:rsidRPr="00EC0D7D" w:rsidRDefault="009E1156" w:rsidP="00F71508">
      <w:pPr>
        <w:ind w:firstLine="482"/>
      </w:pPr>
      <w:r w:rsidRPr="0024129E">
        <w:rPr>
          <w:rFonts w:hint="eastAsia"/>
          <w:b/>
        </w:rPr>
        <w:t>4</w:t>
      </w:r>
      <w:r w:rsidRPr="0024129E">
        <w:rPr>
          <w:rFonts w:hint="eastAsia"/>
          <w:b/>
        </w:rPr>
        <w:t>）</w:t>
      </w:r>
      <w:r w:rsidRPr="00EC0D7D">
        <w:rPr>
          <w:rFonts w:hint="eastAsia"/>
        </w:rPr>
        <w:t>装配式夹心外墙板与结构柱、</w:t>
      </w:r>
      <w:proofErr w:type="gramStart"/>
      <w:r w:rsidRPr="00EC0D7D">
        <w:rPr>
          <w:rFonts w:hint="eastAsia"/>
        </w:rPr>
        <w:t>梁之间的竖缝</w:t>
      </w:r>
      <w:proofErr w:type="gramEnd"/>
      <w:r w:rsidRPr="00EC0D7D">
        <w:rPr>
          <w:rFonts w:hint="eastAsia"/>
        </w:rPr>
        <w:t>和横缝应在室内侧设置防水隔汽层，再进行抹灰等处理。</w:t>
      </w:r>
    </w:p>
    <w:p w14:paraId="626A9338" w14:textId="4E232BB3" w:rsidR="00EE7F15" w:rsidRPr="0045470A" w:rsidRDefault="00420468" w:rsidP="00F71508">
      <w:pPr>
        <w:pStyle w:val="3"/>
        <w:jc w:val="both"/>
      </w:pPr>
      <w:r>
        <w:rPr>
          <w:rFonts w:hint="eastAsia"/>
        </w:rPr>
        <w:t xml:space="preserve"> </w:t>
      </w:r>
      <w:r>
        <w:rPr>
          <w:rFonts w:hint="eastAsia"/>
        </w:rPr>
        <w:t>密封</w:t>
      </w:r>
      <w:proofErr w:type="gramStart"/>
      <w:r>
        <w:rPr>
          <w:rFonts w:hint="eastAsia"/>
        </w:rPr>
        <w:t>胶施工</w:t>
      </w:r>
      <w:proofErr w:type="gramEnd"/>
      <w:r>
        <w:rPr>
          <w:rFonts w:hint="eastAsia"/>
        </w:rPr>
        <w:t>应符合下列规定：</w:t>
      </w:r>
    </w:p>
    <w:p w14:paraId="33F6FC3A" w14:textId="0FD59BED" w:rsidR="00847B0F" w:rsidRDefault="009E1156" w:rsidP="00F71508">
      <w:pPr>
        <w:ind w:firstLine="482"/>
      </w:pPr>
      <w:r w:rsidRPr="00EC0D7D">
        <w:rPr>
          <w:rFonts w:hint="eastAsia"/>
          <w:b/>
          <w:bCs/>
        </w:rPr>
        <w:t>1</w:t>
      </w:r>
      <w:r w:rsidR="00420468">
        <w:rPr>
          <w:b/>
          <w:bCs/>
        </w:rPr>
        <w:t xml:space="preserve"> </w:t>
      </w:r>
      <w:r w:rsidRPr="00EC0D7D">
        <w:rPr>
          <w:rFonts w:hint="eastAsia"/>
          <w:b/>
          <w:bCs/>
        </w:rPr>
        <w:t xml:space="preserve"> </w:t>
      </w:r>
      <w:proofErr w:type="gramStart"/>
      <w:r w:rsidRPr="00EC0D7D">
        <w:rPr>
          <w:rFonts w:hint="eastAsia"/>
        </w:rPr>
        <w:t>密封胶应根据</w:t>
      </w:r>
      <w:proofErr w:type="gramEnd"/>
      <w:r w:rsidRPr="00EC0D7D">
        <w:rPr>
          <w:rFonts w:hint="eastAsia"/>
        </w:rPr>
        <w:t>基材界面材料和使用要求选用，密封胶类型、级别及次级别应</w:t>
      </w:r>
      <w:r w:rsidRPr="00EC0D7D">
        <w:rPr>
          <w:rFonts w:hint="eastAsia"/>
        </w:rPr>
        <w:lastRenderedPageBreak/>
        <w:t>符合设计图纸规定</w:t>
      </w:r>
      <w:r w:rsidR="00420468">
        <w:rPr>
          <w:rFonts w:hint="eastAsia"/>
        </w:rPr>
        <w:t>，其各方面性能指标应满足外围护系统使用要求，并符合相关国家标准；</w:t>
      </w:r>
    </w:p>
    <w:p w14:paraId="4761CCC9" w14:textId="4F5DF51C" w:rsidR="00847B0F" w:rsidRDefault="009E1156" w:rsidP="00F71508">
      <w:pPr>
        <w:ind w:firstLine="482"/>
      </w:pPr>
      <w:r w:rsidRPr="00EC0D7D">
        <w:rPr>
          <w:rFonts w:hint="eastAsia"/>
          <w:b/>
          <w:bCs/>
        </w:rPr>
        <w:t xml:space="preserve">2 </w:t>
      </w:r>
      <w:r w:rsidR="00420468">
        <w:rPr>
          <w:b/>
          <w:bCs/>
        </w:rPr>
        <w:t xml:space="preserve"> </w:t>
      </w:r>
      <w:r w:rsidRPr="00EC0D7D">
        <w:rPr>
          <w:rFonts w:hint="eastAsia"/>
        </w:rPr>
        <w:t>密封胶进场时应进行检查验收，检</w:t>
      </w:r>
      <w:r w:rsidR="00420468">
        <w:rPr>
          <w:rFonts w:hint="eastAsia"/>
        </w:rPr>
        <w:t>查内容包括外观、生产日期、挤出性、下垂度、表干期以及粘结相容性；</w:t>
      </w:r>
    </w:p>
    <w:p w14:paraId="5C892934" w14:textId="7281B430" w:rsidR="00847B0F" w:rsidRDefault="009E1156" w:rsidP="00F71508">
      <w:pPr>
        <w:ind w:firstLine="482"/>
      </w:pPr>
      <w:r w:rsidRPr="00EC0D7D">
        <w:rPr>
          <w:rFonts w:hint="eastAsia"/>
          <w:b/>
          <w:bCs/>
        </w:rPr>
        <w:t xml:space="preserve">3 </w:t>
      </w:r>
      <w:r w:rsidR="00420468">
        <w:rPr>
          <w:b/>
          <w:bCs/>
        </w:rPr>
        <w:t xml:space="preserve"> </w:t>
      </w:r>
      <w:r w:rsidRPr="00EC0D7D">
        <w:rPr>
          <w:rFonts w:hint="eastAsia"/>
        </w:rPr>
        <w:t>接缝密封施工，除溶剂型密封胶外，应在风力不超过</w:t>
      </w:r>
      <w:r w:rsidRPr="00EC0D7D">
        <w:rPr>
          <w:rFonts w:hint="eastAsia"/>
        </w:rPr>
        <w:t>5</w:t>
      </w:r>
      <w:r w:rsidRPr="00EC0D7D">
        <w:rPr>
          <w:rFonts w:hint="eastAsia"/>
        </w:rPr>
        <w:t>级、基材及环境空气温度不应低于</w:t>
      </w:r>
      <w:r w:rsidRPr="00EC0D7D">
        <w:rPr>
          <w:rFonts w:hint="eastAsia"/>
        </w:rPr>
        <w:t>5</w:t>
      </w:r>
      <w:r w:rsidRPr="00EC0D7D">
        <w:rPr>
          <w:rFonts w:hint="eastAsia"/>
        </w:rPr>
        <w:t>℃的条件下进行</w:t>
      </w:r>
      <w:r w:rsidR="00420468">
        <w:rPr>
          <w:rFonts w:hint="eastAsia"/>
        </w:rPr>
        <w:t>；</w:t>
      </w:r>
    </w:p>
    <w:p w14:paraId="4928114E" w14:textId="66B503BD" w:rsidR="00847B0F" w:rsidRDefault="009E1156" w:rsidP="00F71508">
      <w:pPr>
        <w:ind w:firstLine="482"/>
      </w:pPr>
      <w:r w:rsidRPr="00EC0D7D">
        <w:rPr>
          <w:rFonts w:hint="eastAsia"/>
          <w:b/>
          <w:bCs/>
        </w:rPr>
        <w:t xml:space="preserve">4 </w:t>
      </w:r>
      <w:r w:rsidR="00420468">
        <w:rPr>
          <w:b/>
          <w:bCs/>
        </w:rPr>
        <w:t xml:space="preserve"> </w:t>
      </w:r>
      <w:r w:rsidRPr="00EC0D7D">
        <w:rPr>
          <w:rFonts w:hint="eastAsia"/>
        </w:rPr>
        <w:t>施工前应按照设计要求核查接缝尺寸符合性，并制定接缝密封施工专项方案</w:t>
      </w:r>
      <w:r w:rsidR="00420468">
        <w:rPr>
          <w:rFonts w:hint="eastAsia"/>
        </w:rPr>
        <w:t>；</w:t>
      </w:r>
    </w:p>
    <w:p w14:paraId="45614D62" w14:textId="6CF9A996" w:rsidR="00EE7F15" w:rsidRPr="00847B0F" w:rsidRDefault="009E1156" w:rsidP="00F71508">
      <w:pPr>
        <w:ind w:firstLine="482"/>
      </w:pPr>
      <w:r w:rsidRPr="00EC0D7D">
        <w:rPr>
          <w:rFonts w:hint="eastAsia"/>
          <w:b/>
          <w:bCs/>
        </w:rPr>
        <w:t xml:space="preserve">5 </w:t>
      </w:r>
      <w:r w:rsidR="00420468">
        <w:rPr>
          <w:b/>
          <w:bCs/>
        </w:rPr>
        <w:t xml:space="preserve"> </w:t>
      </w:r>
      <w:r w:rsidRPr="00EC0D7D">
        <w:rPr>
          <w:rFonts w:hint="eastAsia"/>
        </w:rPr>
        <w:t>施工前应进行集成清洁处理，清除基层表面杂物，接缝内应两对面粘结，不应三面粘结，并应对接</w:t>
      </w:r>
      <w:r w:rsidR="00560FD8">
        <w:rPr>
          <w:rFonts w:hint="eastAsia"/>
        </w:rPr>
        <w:t>缝进行覆盖或预置填充保护，接缝密封胶背衬及填充物处理可参照</w:t>
      </w:r>
      <w:r w:rsidR="00420468">
        <w:rPr>
          <w:rFonts w:hint="eastAsia"/>
        </w:rPr>
        <w:t>图</w:t>
      </w:r>
      <w:r w:rsidR="00560FD8">
        <w:rPr>
          <w:rFonts w:hint="eastAsia"/>
        </w:rPr>
        <w:t>6</w:t>
      </w:r>
      <w:r w:rsidR="00560FD8">
        <w:t>.3.3-1</w:t>
      </w:r>
      <w:r w:rsidR="00420468">
        <w:rPr>
          <w:rFonts w:hint="eastAsia"/>
        </w:rPr>
        <w:t>；</w:t>
      </w:r>
    </w:p>
    <w:p w14:paraId="40E28776" w14:textId="281F993B" w:rsidR="00EE7F15" w:rsidRPr="00EC0D7D" w:rsidRDefault="00F21B2D" w:rsidP="006A0637">
      <w:pPr>
        <w:ind w:firstLine="482"/>
      </w:pPr>
      <w:r>
        <w:rPr>
          <w:rFonts w:hint="eastAsia"/>
          <w:b/>
          <w:bCs/>
          <w:noProof/>
          <w:color w:val="000000" w:themeColor="text1"/>
        </w:rPr>
        <w:drawing>
          <wp:inline distT="0" distB="0" distL="114300" distR="114300" wp14:anchorId="5F46460C" wp14:editId="25FA1D7E">
            <wp:extent cx="5022215" cy="1510665"/>
            <wp:effectExtent l="0" t="0" r="5080" b="952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5"/>
                    <a:srcRect l="3666" t="38159" b="21222"/>
                    <a:stretch>
                      <a:fillRect/>
                    </a:stretch>
                  </pic:blipFill>
                  <pic:spPr>
                    <a:xfrm>
                      <a:off x="0" y="0"/>
                      <a:ext cx="5022215" cy="1510665"/>
                    </a:xfrm>
                    <a:prstGeom prst="rect">
                      <a:avLst/>
                    </a:prstGeom>
                    <a:noFill/>
                    <a:ln>
                      <a:noFill/>
                    </a:ln>
                  </pic:spPr>
                </pic:pic>
              </a:graphicData>
            </a:graphic>
          </wp:inline>
        </w:drawing>
      </w:r>
    </w:p>
    <w:p w14:paraId="40816ABE" w14:textId="77777777" w:rsidR="00177E51" w:rsidRDefault="00F21B2D" w:rsidP="00177E51">
      <w:pPr>
        <w:ind w:firstLine="482"/>
        <w:rPr>
          <w:b/>
          <w:sz w:val="21"/>
        </w:rPr>
      </w:pPr>
      <w:r>
        <w:rPr>
          <w:rFonts w:hint="eastAsia"/>
          <w:b/>
          <w:bCs/>
          <w:noProof/>
          <w:color w:val="000000" w:themeColor="text1"/>
        </w:rPr>
        <w:drawing>
          <wp:inline distT="0" distB="0" distL="114300" distR="114300" wp14:anchorId="43C75521" wp14:editId="2297E999">
            <wp:extent cx="4879975" cy="387350"/>
            <wp:effectExtent l="0" t="0" r="0"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rotWithShape="1">
                    <a:blip r:embed="rId35"/>
                    <a:srcRect l="6394" t="86153" b="3432"/>
                    <a:stretch/>
                  </pic:blipFill>
                  <pic:spPr bwMode="auto">
                    <a:xfrm>
                      <a:off x="0" y="0"/>
                      <a:ext cx="4879975" cy="387350"/>
                    </a:xfrm>
                    <a:prstGeom prst="rect">
                      <a:avLst/>
                    </a:prstGeom>
                    <a:noFill/>
                    <a:ln>
                      <a:noFill/>
                    </a:ln>
                    <a:extLst>
                      <a:ext uri="{53640926-AAD7-44D8-BBD7-CCE9431645EC}">
                        <a14:shadowObscured xmlns:a14="http://schemas.microsoft.com/office/drawing/2010/main"/>
                      </a:ext>
                    </a:extLst>
                  </pic:spPr>
                </pic:pic>
              </a:graphicData>
            </a:graphic>
          </wp:inline>
        </w:drawing>
      </w:r>
    </w:p>
    <w:p w14:paraId="30B5A6A8" w14:textId="47DE9185" w:rsidR="00560FD8" w:rsidRPr="00560FD8" w:rsidRDefault="00560FD8" w:rsidP="00177E51">
      <w:pPr>
        <w:ind w:firstLine="422"/>
        <w:jc w:val="center"/>
        <w:rPr>
          <w:b/>
          <w:sz w:val="21"/>
        </w:rPr>
      </w:pPr>
      <w:r w:rsidRPr="00560FD8">
        <w:rPr>
          <w:rFonts w:hint="eastAsia"/>
          <w:b/>
          <w:sz w:val="21"/>
        </w:rPr>
        <w:t>图</w:t>
      </w:r>
      <w:r w:rsidRPr="00560FD8">
        <w:rPr>
          <w:rFonts w:hint="eastAsia"/>
          <w:b/>
          <w:sz w:val="21"/>
        </w:rPr>
        <w:t>6.</w:t>
      </w:r>
      <w:r w:rsidRPr="00560FD8">
        <w:rPr>
          <w:b/>
          <w:sz w:val="21"/>
        </w:rPr>
        <w:t xml:space="preserve">3.3-1  </w:t>
      </w:r>
      <w:r w:rsidRPr="00560FD8">
        <w:rPr>
          <w:rFonts w:hint="eastAsia"/>
          <w:b/>
          <w:sz w:val="21"/>
        </w:rPr>
        <w:t>接缝密封</w:t>
      </w:r>
      <w:proofErr w:type="gramStart"/>
      <w:r w:rsidRPr="00560FD8">
        <w:rPr>
          <w:rFonts w:hint="eastAsia"/>
          <w:b/>
          <w:sz w:val="21"/>
        </w:rPr>
        <w:t>胶备衬</w:t>
      </w:r>
      <w:proofErr w:type="gramEnd"/>
      <w:r w:rsidRPr="00560FD8">
        <w:rPr>
          <w:rFonts w:hint="eastAsia"/>
          <w:b/>
          <w:sz w:val="21"/>
        </w:rPr>
        <w:t>及填充物处理</w:t>
      </w:r>
    </w:p>
    <w:p w14:paraId="24BB21A4" w14:textId="596DBBDF" w:rsidR="00847B0F" w:rsidRDefault="009E1156" w:rsidP="00F71508">
      <w:pPr>
        <w:ind w:firstLine="482"/>
      </w:pPr>
      <w:r w:rsidRPr="00EC0D7D">
        <w:rPr>
          <w:rFonts w:hint="eastAsia"/>
          <w:b/>
          <w:bCs/>
        </w:rPr>
        <w:t xml:space="preserve">6 </w:t>
      </w:r>
      <w:r w:rsidR="00420468">
        <w:rPr>
          <w:b/>
          <w:bCs/>
        </w:rPr>
        <w:t xml:space="preserve"> </w:t>
      </w:r>
      <w:r w:rsidRPr="00EC0D7D">
        <w:rPr>
          <w:rFonts w:hint="eastAsia"/>
        </w:rPr>
        <w:t>密封</w:t>
      </w:r>
      <w:proofErr w:type="gramStart"/>
      <w:r w:rsidRPr="00EC0D7D">
        <w:rPr>
          <w:rFonts w:hint="eastAsia"/>
        </w:rPr>
        <w:t>胶嵌填应饱满</w:t>
      </w:r>
      <w:proofErr w:type="gramEnd"/>
      <w:r w:rsidRPr="00EC0D7D">
        <w:rPr>
          <w:rFonts w:hint="eastAsia"/>
        </w:rPr>
        <w:t>、密实、均匀、顺直、表面平滑，其厚度应满足设计要</w:t>
      </w:r>
      <w:r w:rsidR="00420468">
        <w:rPr>
          <w:rFonts w:hint="eastAsia"/>
        </w:rPr>
        <w:t>求，不得有夹杂、气泡及瑕疵等缺陷，且嵌缝接头不应留在十字拼缝处；</w:t>
      </w:r>
    </w:p>
    <w:p w14:paraId="4505ECC4" w14:textId="0B2B02A1" w:rsidR="00847B0F" w:rsidRDefault="009E1156" w:rsidP="00F71508">
      <w:pPr>
        <w:ind w:firstLine="482"/>
      </w:pPr>
      <w:r w:rsidRPr="00EC0D7D">
        <w:rPr>
          <w:rFonts w:hint="eastAsia"/>
          <w:b/>
          <w:bCs/>
        </w:rPr>
        <w:t xml:space="preserve">7 </w:t>
      </w:r>
      <w:r w:rsidR="00420468">
        <w:rPr>
          <w:b/>
          <w:bCs/>
        </w:rPr>
        <w:t xml:space="preserve"> </w:t>
      </w:r>
      <w:r w:rsidRPr="00EC0D7D">
        <w:rPr>
          <w:rFonts w:hint="eastAsia"/>
        </w:rPr>
        <w:t>施工完的</w:t>
      </w:r>
      <w:proofErr w:type="gramStart"/>
      <w:r w:rsidRPr="00EC0D7D">
        <w:rPr>
          <w:rFonts w:hint="eastAsia"/>
        </w:rPr>
        <w:t>密封缝应做好</w:t>
      </w:r>
      <w:proofErr w:type="gramEnd"/>
      <w:r w:rsidRPr="00EC0D7D">
        <w:rPr>
          <w:rFonts w:hint="eastAsia"/>
        </w:rPr>
        <w:t>保护，密封胶胶体固化前应避免损坏及污染，不得泡水，宜在接缝两侧外缘粘贴皱纹纸</w:t>
      </w:r>
      <w:proofErr w:type="gramStart"/>
      <w:r w:rsidRPr="00EC0D7D">
        <w:rPr>
          <w:rFonts w:hint="eastAsia"/>
        </w:rPr>
        <w:t>基保护</w:t>
      </w:r>
      <w:proofErr w:type="gramEnd"/>
      <w:r w:rsidRPr="00EC0D7D">
        <w:rPr>
          <w:rFonts w:hint="eastAsia"/>
        </w:rPr>
        <w:t>胶带进行保护</w:t>
      </w:r>
      <w:r w:rsidR="00420468">
        <w:rPr>
          <w:rFonts w:hint="eastAsia"/>
        </w:rPr>
        <w:t>；</w:t>
      </w:r>
    </w:p>
    <w:p w14:paraId="136B365A" w14:textId="52B10310" w:rsidR="00EE7F15" w:rsidRPr="00847B0F" w:rsidRDefault="009E1156" w:rsidP="00F71508">
      <w:pPr>
        <w:ind w:firstLine="482"/>
      </w:pPr>
      <w:r w:rsidRPr="00EC0D7D">
        <w:rPr>
          <w:rFonts w:hint="eastAsia"/>
          <w:b/>
          <w:bCs/>
        </w:rPr>
        <w:t xml:space="preserve">8 </w:t>
      </w:r>
      <w:r w:rsidR="00420468">
        <w:rPr>
          <w:b/>
          <w:bCs/>
        </w:rPr>
        <w:t xml:space="preserve"> </w:t>
      </w:r>
      <w:r w:rsidRPr="00EC0D7D">
        <w:rPr>
          <w:rFonts w:hint="eastAsia"/>
        </w:rPr>
        <w:t>密封</w:t>
      </w:r>
      <w:proofErr w:type="gramStart"/>
      <w:r w:rsidRPr="00EC0D7D">
        <w:rPr>
          <w:rFonts w:hint="eastAsia"/>
        </w:rPr>
        <w:t>胶施工</w:t>
      </w:r>
      <w:proofErr w:type="gramEnd"/>
      <w:r w:rsidRPr="00EC0D7D">
        <w:rPr>
          <w:rFonts w:hint="eastAsia"/>
        </w:rPr>
        <w:t>完成后应按照厂家温度及湿度等环境要求进行养护，养护期间应避免高温直晒。</w:t>
      </w:r>
    </w:p>
    <w:p w14:paraId="09600187" w14:textId="4F213B16" w:rsidR="00EE7F15" w:rsidRPr="00A560C5" w:rsidRDefault="00A12CC4" w:rsidP="00F71508">
      <w:pPr>
        <w:pStyle w:val="3"/>
        <w:jc w:val="both"/>
        <w:rPr>
          <w:rFonts w:ascii="宋体" w:hAnsi="宋体"/>
        </w:rPr>
      </w:pPr>
      <w:r>
        <w:rPr>
          <w:rFonts w:hint="eastAsia"/>
        </w:rPr>
        <w:t xml:space="preserve"> </w:t>
      </w:r>
      <w:r w:rsidR="00A560C5">
        <w:rPr>
          <w:rFonts w:hint="eastAsia"/>
        </w:rPr>
        <w:t>应</w:t>
      </w:r>
      <w:r w:rsidR="009E1156" w:rsidRPr="00EC0D7D">
        <w:rPr>
          <w:rFonts w:hint="eastAsia"/>
        </w:rPr>
        <w:t>根据不同气候条件，应对楼梯间和办公区（或住宅区）进行区别控温，</w:t>
      </w:r>
      <w:proofErr w:type="gramStart"/>
      <w:r w:rsidR="009E1156" w:rsidRPr="00EC0D7D">
        <w:rPr>
          <w:rFonts w:hint="eastAsia"/>
        </w:rPr>
        <w:t>最建筑</w:t>
      </w:r>
      <w:proofErr w:type="gramEnd"/>
      <w:r w:rsidR="009E1156" w:rsidRPr="00EC0D7D">
        <w:rPr>
          <w:rFonts w:hint="eastAsia"/>
        </w:rPr>
        <w:t>内的居住区域和楼梯间之间的墙体加内保温，并达到气密性要求。</w:t>
      </w:r>
    </w:p>
    <w:p w14:paraId="432749F2" w14:textId="3F7B61CC" w:rsidR="00EE7F15" w:rsidRDefault="00A12CC4" w:rsidP="00C053F2">
      <w:pPr>
        <w:pStyle w:val="2"/>
        <w:keepNext/>
        <w:spacing w:before="163" w:after="163"/>
      </w:pPr>
      <w:bookmarkStart w:id="187" w:name="_Toc3626"/>
      <w:r>
        <w:lastRenderedPageBreak/>
        <w:t xml:space="preserve"> </w:t>
      </w:r>
      <w:bookmarkStart w:id="188" w:name="_Toc153388741"/>
      <w:r w:rsidR="009E1156" w:rsidRPr="0045470A">
        <w:rPr>
          <w:rFonts w:hint="eastAsia"/>
        </w:rPr>
        <w:t>门窗</w:t>
      </w:r>
      <w:r w:rsidR="000649E3">
        <w:rPr>
          <w:rFonts w:hint="eastAsia"/>
        </w:rPr>
        <w:t>及遮阳</w:t>
      </w:r>
      <w:r w:rsidR="009E1156" w:rsidRPr="0045470A">
        <w:rPr>
          <w:rFonts w:hint="eastAsia"/>
        </w:rPr>
        <w:t>施工</w:t>
      </w:r>
      <w:bookmarkEnd w:id="187"/>
      <w:bookmarkEnd w:id="188"/>
    </w:p>
    <w:p w14:paraId="554CA1B4" w14:textId="67B6FD5C" w:rsidR="00EE7F15" w:rsidRPr="0045470A" w:rsidRDefault="00134B09" w:rsidP="00F71508">
      <w:pPr>
        <w:pStyle w:val="3"/>
        <w:jc w:val="both"/>
      </w:pPr>
      <w:r>
        <w:rPr>
          <w:rFonts w:hint="eastAsia"/>
        </w:rPr>
        <w:t xml:space="preserve"> </w:t>
      </w:r>
      <w:r w:rsidR="009E1156" w:rsidRPr="0045470A">
        <w:rPr>
          <w:rFonts w:hint="eastAsia"/>
        </w:rPr>
        <w:t>门窗安装</w:t>
      </w:r>
      <w:proofErr w:type="gramStart"/>
      <w:r w:rsidR="009E1156" w:rsidRPr="0045470A">
        <w:rPr>
          <w:rFonts w:hint="eastAsia"/>
        </w:rPr>
        <w:t>前结构</w:t>
      </w:r>
      <w:proofErr w:type="gramEnd"/>
      <w:r w:rsidR="009E1156" w:rsidRPr="0045470A">
        <w:rPr>
          <w:rFonts w:hint="eastAsia"/>
        </w:rPr>
        <w:t>工程应已验收合格且门窗结构洞口应平整。</w:t>
      </w:r>
    </w:p>
    <w:p w14:paraId="77E45998" w14:textId="189B83DD" w:rsidR="00EE7F15" w:rsidRPr="0045470A" w:rsidRDefault="00134B09" w:rsidP="00F71508">
      <w:pPr>
        <w:pStyle w:val="3"/>
        <w:jc w:val="both"/>
      </w:pPr>
      <w:r>
        <w:rPr>
          <w:rFonts w:hint="eastAsia"/>
        </w:rPr>
        <w:t xml:space="preserve"> </w:t>
      </w:r>
      <w:r w:rsidR="009E1156" w:rsidRPr="0045470A">
        <w:rPr>
          <w:rFonts w:hint="eastAsia"/>
        </w:rPr>
        <w:t>门窗与基层墙体连接件应进行阻断热桥的处理。</w:t>
      </w:r>
    </w:p>
    <w:p w14:paraId="62B9CE9B" w14:textId="25D6DBD3" w:rsidR="00EE7F15" w:rsidRPr="0045470A" w:rsidRDefault="00134B09" w:rsidP="00F71508">
      <w:pPr>
        <w:pStyle w:val="3"/>
        <w:jc w:val="both"/>
      </w:pPr>
      <w:r>
        <w:rPr>
          <w:rFonts w:hint="eastAsia"/>
        </w:rPr>
        <w:t xml:space="preserve"> </w:t>
      </w:r>
      <w:r w:rsidR="009E1156" w:rsidRPr="0045470A">
        <w:rPr>
          <w:rFonts w:hint="eastAsia"/>
        </w:rPr>
        <w:t>门窗洞口与窗框连接处应进行防水密封处理，室内侧粘贴</w:t>
      </w:r>
      <w:proofErr w:type="gramStart"/>
      <w:r w:rsidR="009E1156" w:rsidRPr="0045470A">
        <w:rPr>
          <w:rFonts w:hint="eastAsia"/>
        </w:rPr>
        <w:t>防水隔汽材料</w:t>
      </w:r>
      <w:proofErr w:type="gramEnd"/>
      <w:r w:rsidR="009E1156" w:rsidRPr="0045470A">
        <w:rPr>
          <w:rFonts w:hint="eastAsia"/>
        </w:rPr>
        <w:t>，室外侧粘贴</w:t>
      </w:r>
      <w:proofErr w:type="gramStart"/>
      <w:r w:rsidR="009E1156" w:rsidRPr="0045470A">
        <w:rPr>
          <w:rFonts w:hint="eastAsia"/>
        </w:rPr>
        <w:t>防水透汽材料</w:t>
      </w:r>
      <w:proofErr w:type="gramEnd"/>
      <w:r w:rsidR="009E1156" w:rsidRPr="0045470A">
        <w:rPr>
          <w:rFonts w:hint="eastAsia"/>
        </w:rPr>
        <w:t>。</w:t>
      </w:r>
    </w:p>
    <w:p w14:paraId="0D37EDF9" w14:textId="3EBBFCDA" w:rsidR="00EE7F15" w:rsidRPr="0045470A" w:rsidRDefault="00134B09" w:rsidP="00F71508">
      <w:pPr>
        <w:pStyle w:val="3"/>
        <w:jc w:val="both"/>
      </w:pPr>
      <w:r>
        <w:rPr>
          <w:rFonts w:hint="eastAsia"/>
        </w:rPr>
        <w:t xml:space="preserve"> </w:t>
      </w:r>
      <w:r w:rsidR="009E1156" w:rsidRPr="0045470A">
        <w:rPr>
          <w:rFonts w:hint="eastAsia"/>
        </w:rPr>
        <w:t>外墙保温板宜覆盖部分窗框，覆盖宽度不宜小于</w:t>
      </w:r>
      <w:r w:rsidR="009E1156" w:rsidRPr="0045470A">
        <w:rPr>
          <w:rFonts w:hint="eastAsia"/>
        </w:rPr>
        <w:t xml:space="preserve"> 20mm</w:t>
      </w:r>
      <w:r w:rsidR="009E1156" w:rsidRPr="0045470A">
        <w:rPr>
          <w:rFonts w:hint="eastAsia"/>
        </w:rPr>
        <w:t>，如果开启扇外侧安装纱窗，留出纱窗的安装位置。</w:t>
      </w:r>
    </w:p>
    <w:p w14:paraId="35B11EE2" w14:textId="4CE010CF" w:rsidR="00EE7F15" w:rsidRPr="0045470A" w:rsidRDefault="00134B09" w:rsidP="00F71508">
      <w:pPr>
        <w:pStyle w:val="3"/>
        <w:jc w:val="both"/>
      </w:pPr>
      <w:r>
        <w:rPr>
          <w:rFonts w:hint="eastAsia"/>
        </w:rPr>
        <w:t xml:space="preserve"> </w:t>
      </w:r>
      <w:r w:rsidR="009E1156" w:rsidRPr="0045470A">
        <w:rPr>
          <w:rFonts w:hint="eastAsia"/>
        </w:rPr>
        <w:t>窗底应安装窗台板散水，窗台板两端及底部与保温层之间的缝隙应用预压膨胀密封带填塞；门洞窗洞上方应安装滴水线条。</w:t>
      </w:r>
    </w:p>
    <w:p w14:paraId="66FA8B22" w14:textId="4AF1B854" w:rsidR="00EE7F15" w:rsidRPr="0045470A" w:rsidRDefault="00134B09" w:rsidP="00F71508">
      <w:pPr>
        <w:pStyle w:val="3"/>
        <w:jc w:val="both"/>
      </w:pPr>
      <w:r>
        <w:rPr>
          <w:rFonts w:hint="eastAsia"/>
        </w:rPr>
        <w:t xml:space="preserve"> </w:t>
      </w:r>
      <w:r w:rsidR="009E1156" w:rsidRPr="0045470A">
        <w:rPr>
          <w:rFonts w:hint="eastAsia"/>
        </w:rPr>
        <w:t>当设计有外遮阳时，应在外窗安装完成后且外保温尚未施工时确定外遮阳的固定位置，并安装连接件。连接件与基层</w:t>
      </w:r>
      <w:proofErr w:type="gramStart"/>
      <w:r w:rsidR="009E1156" w:rsidRPr="0045470A">
        <w:rPr>
          <w:rFonts w:hint="eastAsia"/>
        </w:rPr>
        <w:t>墙拉体</w:t>
      </w:r>
      <w:proofErr w:type="gramEnd"/>
      <w:r w:rsidR="009E1156" w:rsidRPr="0045470A">
        <w:rPr>
          <w:rFonts w:hint="eastAsia"/>
        </w:rPr>
        <w:t>之间应进行阻断热桥的处理。</w:t>
      </w:r>
    </w:p>
    <w:p w14:paraId="34B878AF" w14:textId="38B86D54" w:rsidR="00EE7F15" w:rsidRPr="0045470A" w:rsidRDefault="003C7E30" w:rsidP="0045470A">
      <w:pPr>
        <w:pStyle w:val="2"/>
        <w:spacing w:before="163" w:after="163"/>
      </w:pPr>
      <w:bookmarkStart w:id="189" w:name="_Toc17975"/>
      <w:r>
        <w:rPr>
          <w:rFonts w:hint="eastAsia"/>
        </w:rPr>
        <w:t xml:space="preserve"> </w:t>
      </w:r>
      <w:bookmarkStart w:id="190" w:name="_Toc153388742"/>
      <w:r w:rsidR="000649E3">
        <w:rPr>
          <w:rFonts w:hint="eastAsia"/>
        </w:rPr>
        <w:t>其他</w:t>
      </w:r>
      <w:r w:rsidR="009E1156" w:rsidRPr="0045470A">
        <w:rPr>
          <w:rFonts w:hint="eastAsia"/>
        </w:rPr>
        <w:t>附着结构施工</w:t>
      </w:r>
      <w:bookmarkEnd w:id="189"/>
      <w:bookmarkEnd w:id="190"/>
    </w:p>
    <w:p w14:paraId="23FAA98B" w14:textId="16470F5A" w:rsidR="00EE7F15" w:rsidRPr="0045470A" w:rsidRDefault="003C7E30" w:rsidP="00F71508">
      <w:pPr>
        <w:pStyle w:val="3"/>
        <w:jc w:val="both"/>
      </w:pPr>
      <w:r>
        <w:rPr>
          <w:rFonts w:hint="eastAsia"/>
        </w:rPr>
        <w:t xml:space="preserve"> </w:t>
      </w:r>
      <w:r w:rsidR="009E1156" w:rsidRPr="0045470A">
        <w:rPr>
          <w:rFonts w:hint="eastAsia"/>
        </w:rPr>
        <w:t>阳台及其他悬挑构件设计时宜选用挑梁支撑并与主体墙结构断开，保温材料覆盖挑梁整体，并在中间断缝处填充相同规格的保温材料。</w:t>
      </w:r>
    </w:p>
    <w:p w14:paraId="6246F669" w14:textId="3F24AF62" w:rsidR="00EE7F15" w:rsidRPr="0045470A" w:rsidRDefault="003C7E30" w:rsidP="00F71508">
      <w:pPr>
        <w:pStyle w:val="3"/>
        <w:jc w:val="both"/>
      </w:pPr>
      <w:r>
        <w:rPr>
          <w:rFonts w:hint="eastAsia"/>
        </w:rPr>
        <w:t xml:space="preserve"> </w:t>
      </w:r>
      <w:r w:rsidR="009E1156" w:rsidRPr="0045470A">
        <w:rPr>
          <w:rFonts w:hint="eastAsia"/>
        </w:rPr>
        <w:t>对于非采暖地下室，应顺着地下室顶板沿内墙向下继续贴装保温层，高度不应小于</w:t>
      </w:r>
      <w:r w:rsidR="009E1156" w:rsidRPr="0045470A">
        <w:rPr>
          <w:rFonts w:hint="eastAsia"/>
        </w:rPr>
        <w:t>1m</w:t>
      </w:r>
      <w:r w:rsidR="009E1156" w:rsidRPr="0045470A">
        <w:rPr>
          <w:rFonts w:hint="eastAsia"/>
        </w:rPr>
        <w:t>，保温材料宜选用耐水防潮保温板。</w:t>
      </w:r>
    </w:p>
    <w:p w14:paraId="57680DD5" w14:textId="7D692B93" w:rsidR="00EE7F15" w:rsidRPr="0045470A" w:rsidRDefault="003C7E30" w:rsidP="00F71508">
      <w:pPr>
        <w:pStyle w:val="3"/>
        <w:jc w:val="both"/>
      </w:pPr>
      <w:r>
        <w:rPr>
          <w:rFonts w:hint="eastAsia"/>
        </w:rPr>
        <w:t xml:space="preserve"> </w:t>
      </w:r>
      <w:r w:rsidR="009E1156" w:rsidRPr="0045470A">
        <w:rPr>
          <w:rFonts w:hint="eastAsia"/>
        </w:rPr>
        <w:t>地下室外墙与地上外墙连接处的保温层应无缝搭接，保持连续。</w:t>
      </w:r>
    </w:p>
    <w:p w14:paraId="4DE78F9A" w14:textId="46B99299" w:rsidR="00EE7F15" w:rsidRPr="0045470A" w:rsidRDefault="003C7E30" w:rsidP="00F71508">
      <w:pPr>
        <w:pStyle w:val="3"/>
        <w:jc w:val="both"/>
      </w:pPr>
      <w:r>
        <w:rPr>
          <w:rFonts w:hint="eastAsia"/>
        </w:rPr>
        <w:t xml:space="preserve"> </w:t>
      </w:r>
      <w:r w:rsidR="009E1156" w:rsidRPr="0045470A">
        <w:rPr>
          <w:rFonts w:hint="eastAsia"/>
        </w:rPr>
        <w:t>对于管线贯穿部位，穿墙管线不应直接接触结构墙，应外包</w:t>
      </w:r>
      <w:r w:rsidR="009E1156" w:rsidRPr="0045470A">
        <w:rPr>
          <w:rFonts w:hint="eastAsia"/>
        </w:rPr>
        <w:t>PVC</w:t>
      </w:r>
      <w:r w:rsidR="009E1156" w:rsidRPr="0045470A">
        <w:rPr>
          <w:rFonts w:hint="eastAsia"/>
        </w:rPr>
        <w:t>套管，套管与墙洞之间填充岩棉或发泡聚氨酯；穿墙套管发泡后内外用</w:t>
      </w:r>
      <w:proofErr w:type="gramStart"/>
      <w:r w:rsidR="009E1156" w:rsidRPr="0045470A">
        <w:rPr>
          <w:rFonts w:hint="eastAsia"/>
        </w:rPr>
        <w:t>网格布抗裂</w:t>
      </w:r>
      <w:proofErr w:type="gramEnd"/>
      <w:r w:rsidR="009E1156" w:rsidRPr="0045470A">
        <w:rPr>
          <w:rFonts w:hint="eastAsia"/>
        </w:rPr>
        <w:t>砂浆或专用气密性套管</w:t>
      </w:r>
      <w:proofErr w:type="gramStart"/>
      <w:r w:rsidR="009E1156" w:rsidRPr="0045470A">
        <w:rPr>
          <w:rFonts w:hint="eastAsia"/>
        </w:rPr>
        <w:t>密封抹抗裂</w:t>
      </w:r>
      <w:proofErr w:type="gramEnd"/>
      <w:r w:rsidR="009E1156" w:rsidRPr="0045470A">
        <w:rPr>
          <w:rFonts w:hint="eastAsia"/>
        </w:rPr>
        <w:t>砂浆封堵。</w:t>
      </w:r>
    </w:p>
    <w:p w14:paraId="477CDE03" w14:textId="5839DC82" w:rsidR="00EE7F15" w:rsidRPr="0045470A" w:rsidRDefault="003C7E30" w:rsidP="00F71508">
      <w:pPr>
        <w:pStyle w:val="3"/>
        <w:jc w:val="both"/>
      </w:pPr>
      <w:r>
        <w:rPr>
          <w:rFonts w:hint="eastAsia"/>
        </w:rPr>
        <w:t xml:space="preserve"> </w:t>
      </w:r>
      <w:r w:rsidR="009E1156" w:rsidRPr="0045470A">
        <w:rPr>
          <w:rFonts w:hint="eastAsia"/>
        </w:rPr>
        <w:t>外墙支架安装时，金属构件不应直接埋入外墙，在基墙上预留支架安装位置，金属支架与墙体</w:t>
      </w:r>
      <w:proofErr w:type="gramStart"/>
      <w:r w:rsidR="009E1156" w:rsidRPr="0045470A">
        <w:rPr>
          <w:rFonts w:hint="eastAsia"/>
        </w:rPr>
        <w:t>之间垫装</w:t>
      </w:r>
      <w:proofErr w:type="gramEnd"/>
      <w:r w:rsidR="009E1156" w:rsidRPr="0045470A">
        <w:rPr>
          <w:rFonts w:hint="eastAsia"/>
        </w:rPr>
        <w:t>20mm</w:t>
      </w:r>
      <w:r w:rsidR="009E1156" w:rsidRPr="0045470A">
        <w:rPr>
          <w:rFonts w:hint="eastAsia"/>
        </w:rPr>
        <w:t>厚隔热垫层。</w:t>
      </w:r>
    </w:p>
    <w:p w14:paraId="1C5DF57B" w14:textId="77777777" w:rsidR="00EE7F15" w:rsidRPr="0045470A" w:rsidRDefault="009E1156" w:rsidP="00F71508">
      <w:pPr>
        <w:pStyle w:val="3"/>
        <w:jc w:val="both"/>
      </w:pPr>
      <w:r w:rsidRPr="0045470A">
        <w:rPr>
          <w:rFonts w:hint="eastAsia"/>
        </w:rPr>
        <w:t xml:space="preserve"> </w:t>
      </w:r>
      <w:r w:rsidRPr="0045470A">
        <w:rPr>
          <w:rFonts w:hint="eastAsia"/>
        </w:rPr>
        <w:t>线盒及电线套管安装时，宜先用石膏填充预留孔洞，将线盒挤压入石膏填充的孔洞，并采用气密套环进行密封处理。电线套管穿完电线后采用密封胶封堵。</w:t>
      </w:r>
    </w:p>
    <w:p w14:paraId="5B9F21BC" w14:textId="77777777" w:rsidR="00EE7F15" w:rsidRPr="00EC0D7D" w:rsidRDefault="00EE7F15">
      <w:pPr>
        <w:pStyle w:val="af"/>
        <w:ind w:firstLineChars="0" w:firstLine="0"/>
      </w:pPr>
    </w:p>
    <w:p w14:paraId="47B3CA08" w14:textId="77777777" w:rsidR="00DA5959" w:rsidRDefault="00DA5959" w:rsidP="0045470A">
      <w:pPr>
        <w:pStyle w:val="1"/>
        <w:numPr>
          <w:ilvl w:val="0"/>
          <w:numId w:val="24"/>
        </w:numPr>
        <w:sectPr w:rsidR="00DA5959" w:rsidSect="00746F4F">
          <w:pgSz w:w="11906" w:h="16838"/>
          <w:pgMar w:top="1588" w:right="1588" w:bottom="1588" w:left="1588" w:header="851" w:footer="992" w:gutter="0"/>
          <w:cols w:space="425"/>
          <w:docGrid w:type="lines" w:linePitch="326"/>
        </w:sectPr>
      </w:pPr>
      <w:bookmarkStart w:id="191" w:name="_Toc3529"/>
      <w:bookmarkStart w:id="192" w:name="_Toc12324"/>
    </w:p>
    <w:p w14:paraId="02DE1007" w14:textId="5F5315F0" w:rsidR="00EE7F15" w:rsidRPr="0045470A" w:rsidRDefault="003C7E30" w:rsidP="0045470A">
      <w:pPr>
        <w:pStyle w:val="1"/>
      </w:pPr>
      <w:r>
        <w:rPr>
          <w:rFonts w:hint="eastAsia"/>
        </w:rPr>
        <w:lastRenderedPageBreak/>
        <w:t xml:space="preserve"> </w:t>
      </w:r>
      <w:bookmarkStart w:id="193" w:name="_Toc153388743"/>
      <w:r w:rsidR="00D1126C">
        <w:rPr>
          <w:rFonts w:hint="eastAsia"/>
        </w:rPr>
        <w:t>质</w:t>
      </w:r>
      <w:r w:rsidR="00ED348F">
        <w:rPr>
          <w:rFonts w:hint="eastAsia"/>
        </w:rPr>
        <w:t xml:space="preserve"> </w:t>
      </w:r>
      <w:r w:rsidR="00D1126C">
        <w:rPr>
          <w:rFonts w:hint="eastAsia"/>
        </w:rPr>
        <w:t>量</w:t>
      </w:r>
      <w:r w:rsidR="00ED348F">
        <w:rPr>
          <w:rFonts w:hint="eastAsia"/>
        </w:rPr>
        <w:t xml:space="preserve"> </w:t>
      </w:r>
      <w:r w:rsidR="009E1156" w:rsidRPr="0045470A">
        <w:rPr>
          <w:rFonts w:hint="eastAsia"/>
        </w:rPr>
        <w:t>验</w:t>
      </w:r>
      <w:r w:rsidR="00ED348F">
        <w:rPr>
          <w:rFonts w:hint="eastAsia"/>
        </w:rPr>
        <w:t xml:space="preserve"> </w:t>
      </w:r>
      <w:r w:rsidR="009E1156" w:rsidRPr="0045470A">
        <w:rPr>
          <w:rFonts w:hint="eastAsia"/>
        </w:rPr>
        <w:t>收</w:t>
      </w:r>
      <w:bookmarkEnd w:id="191"/>
      <w:bookmarkEnd w:id="193"/>
    </w:p>
    <w:p w14:paraId="1C199125" w14:textId="671FEE7D" w:rsidR="00EE7F15" w:rsidRPr="0045470A" w:rsidRDefault="003C7E30" w:rsidP="0045470A">
      <w:pPr>
        <w:pStyle w:val="2"/>
        <w:spacing w:before="156" w:after="156"/>
        <w:ind w:left="0"/>
      </w:pPr>
      <w:bookmarkStart w:id="194" w:name="_Toc1047"/>
      <w:bookmarkStart w:id="195" w:name="_Toc114580056"/>
      <w:r>
        <w:rPr>
          <w:rFonts w:hint="eastAsia"/>
        </w:rPr>
        <w:t xml:space="preserve"> </w:t>
      </w:r>
      <w:bookmarkStart w:id="196" w:name="_Toc153388744"/>
      <w:r w:rsidR="009E1156" w:rsidRPr="0045470A">
        <w:rPr>
          <w:rFonts w:hint="eastAsia"/>
        </w:rPr>
        <w:t>一般规定</w:t>
      </w:r>
      <w:bookmarkEnd w:id="194"/>
      <w:bookmarkEnd w:id="195"/>
      <w:bookmarkEnd w:id="196"/>
    </w:p>
    <w:p w14:paraId="1BE1FF8E" w14:textId="7AE943FF" w:rsidR="00EE7F15" w:rsidRPr="0045470A" w:rsidRDefault="003C7E30" w:rsidP="0045470A">
      <w:pPr>
        <w:pStyle w:val="3"/>
      </w:pPr>
      <w:bookmarkStart w:id="197" w:name="_Toc9615"/>
      <w:bookmarkStart w:id="198" w:name="_Toc114580057"/>
      <w:r>
        <w:rPr>
          <w:rFonts w:hint="eastAsia"/>
        </w:rPr>
        <w:t xml:space="preserve"> </w:t>
      </w:r>
      <w:r w:rsidR="009E1156" w:rsidRPr="00D34A3E">
        <w:rPr>
          <w:rFonts w:hint="eastAsia"/>
        </w:rPr>
        <w:t>装</w:t>
      </w:r>
      <w:r w:rsidR="009E1156" w:rsidRPr="0045470A">
        <w:rPr>
          <w:rFonts w:hint="eastAsia"/>
        </w:rPr>
        <w:t>配式超低能耗围护结构的</w:t>
      </w:r>
      <w:r w:rsidR="00213DB4">
        <w:rPr>
          <w:rFonts w:hint="eastAsia"/>
        </w:rPr>
        <w:t>工程质量</w:t>
      </w:r>
      <w:r w:rsidR="009E1156" w:rsidRPr="0045470A">
        <w:rPr>
          <w:rFonts w:hint="eastAsia"/>
        </w:rPr>
        <w:t>验收</w:t>
      </w:r>
      <w:r w:rsidR="00885342" w:rsidRPr="0045470A">
        <w:rPr>
          <w:rFonts w:hint="eastAsia"/>
        </w:rPr>
        <w:t>应符合现行国家标准《建筑工程施工质量统一标准》</w:t>
      </w:r>
      <w:r w:rsidR="00885342" w:rsidRPr="0045470A">
        <w:t>GB</w:t>
      </w:r>
      <w:r w:rsidR="00564964">
        <w:t xml:space="preserve"> </w:t>
      </w:r>
      <w:r w:rsidR="00885342" w:rsidRPr="0045470A">
        <w:t>50300</w:t>
      </w:r>
      <w:r w:rsidR="00213DB4">
        <w:rPr>
          <w:rFonts w:hint="eastAsia"/>
        </w:rPr>
        <w:t>、</w:t>
      </w:r>
      <w:r w:rsidR="00213DB4" w:rsidRPr="00564964">
        <w:rPr>
          <w:rFonts w:hint="eastAsia"/>
        </w:rPr>
        <w:t>《建筑节能与可再生能源利用通用规范》</w:t>
      </w:r>
      <w:r w:rsidR="00213DB4" w:rsidRPr="00564964">
        <w:rPr>
          <w:rFonts w:hint="eastAsia"/>
        </w:rPr>
        <w:t>GB</w:t>
      </w:r>
      <w:r w:rsidR="00213DB4" w:rsidRPr="00564964">
        <w:t xml:space="preserve"> </w:t>
      </w:r>
      <w:r w:rsidR="00213DB4" w:rsidRPr="00564964">
        <w:rPr>
          <w:rFonts w:hint="eastAsia"/>
        </w:rPr>
        <w:t>55015</w:t>
      </w:r>
      <w:r w:rsidR="00213DB4" w:rsidRPr="00564964">
        <w:rPr>
          <w:rFonts w:hint="eastAsia"/>
        </w:rPr>
        <w:t>和《建筑节能工程施工质量验收规范》</w:t>
      </w:r>
      <w:r w:rsidR="00213DB4" w:rsidRPr="00564964">
        <w:rPr>
          <w:rFonts w:hint="eastAsia"/>
        </w:rPr>
        <w:t>GB</w:t>
      </w:r>
      <w:r w:rsidR="00213DB4" w:rsidRPr="00564964">
        <w:t xml:space="preserve"> </w:t>
      </w:r>
      <w:r w:rsidR="00213DB4" w:rsidRPr="00564964">
        <w:rPr>
          <w:rFonts w:hint="eastAsia"/>
        </w:rPr>
        <w:t>50411</w:t>
      </w:r>
      <w:r w:rsidR="00885342" w:rsidRPr="0045470A">
        <w:rPr>
          <w:rFonts w:hint="eastAsia"/>
        </w:rPr>
        <w:t>的有关规定</w:t>
      </w:r>
      <w:r w:rsidR="009E1156" w:rsidRPr="0045470A">
        <w:rPr>
          <w:rFonts w:hint="eastAsia"/>
        </w:rPr>
        <w:t>。</w:t>
      </w:r>
    </w:p>
    <w:p w14:paraId="7A4DD7BA" w14:textId="06DD433D" w:rsidR="00885342" w:rsidRPr="00564964" w:rsidRDefault="00213DB4" w:rsidP="0045470A">
      <w:pPr>
        <w:pStyle w:val="3"/>
      </w:pPr>
      <w:r>
        <w:rPr>
          <w:rFonts w:hint="eastAsia"/>
        </w:rPr>
        <w:t xml:space="preserve"> </w:t>
      </w:r>
      <w:r w:rsidR="00885342" w:rsidRPr="00564964">
        <w:rPr>
          <w:rFonts w:hint="eastAsia"/>
        </w:rPr>
        <w:t>屋面</w:t>
      </w:r>
      <w:r w:rsidR="00D1126C" w:rsidRPr="00564964">
        <w:rPr>
          <w:rFonts w:hint="eastAsia"/>
        </w:rPr>
        <w:t>工程</w:t>
      </w:r>
      <w:r w:rsidR="00885342" w:rsidRPr="00564964">
        <w:rPr>
          <w:rFonts w:hint="eastAsia"/>
        </w:rPr>
        <w:t>的质量验收应按现行国家标准《屋面工程质量验收规范》</w:t>
      </w:r>
      <w:r w:rsidR="00885342" w:rsidRPr="00564964">
        <w:t>GB</w:t>
      </w:r>
      <w:r w:rsidR="00564964" w:rsidRPr="00564964">
        <w:t xml:space="preserve"> </w:t>
      </w:r>
      <w:r w:rsidR="00885342" w:rsidRPr="00564964">
        <w:t>50207</w:t>
      </w:r>
      <w:r w:rsidR="00885342" w:rsidRPr="00564964">
        <w:rPr>
          <w:rFonts w:hint="eastAsia"/>
        </w:rPr>
        <w:t>的规定执行。</w:t>
      </w:r>
    </w:p>
    <w:p w14:paraId="48159D2A" w14:textId="45A064C8" w:rsidR="00EE7F15" w:rsidRPr="00564964" w:rsidRDefault="003C7E30" w:rsidP="0045470A">
      <w:pPr>
        <w:pStyle w:val="3"/>
      </w:pPr>
      <w:r w:rsidRPr="00564964">
        <w:rPr>
          <w:rFonts w:hint="eastAsia"/>
        </w:rPr>
        <w:t xml:space="preserve"> </w:t>
      </w:r>
      <w:r w:rsidR="00885342" w:rsidRPr="00564964">
        <w:rPr>
          <w:rFonts w:hint="eastAsia"/>
        </w:rPr>
        <w:t>门窗工程、饰面工程的质量验收</w:t>
      </w:r>
      <w:r w:rsidR="009E1156" w:rsidRPr="00564964">
        <w:rPr>
          <w:rFonts w:hint="eastAsia"/>
        </w:rPr>
        <w:t>应符合现行国家标准《建筑装饰装修工程质量验收规范》</w:t>
      </w:r>
      <w:r w:rsidR="009E1156" w:rsidRPr="00564964">
        <w:rPr>
          <w:rFonts w:hint="eastAsia"/>
        </w:rPr>
        <w:t>GB</w:t>
      </w:r>
      <w:r w:rsidR="00564964" w:rsidRPr="00564964">
        <w:t xml:space="preserve"> </w:t>
      </w:r>
      <w:r w:rsidR="009E1156" w:rsidRPr="00564964">
        <w:rPr>
          <w:rFonts w:hint="eastAsia"/>
        </w:rPr>
        <w:t>50210</w:t>
      </w:r>
      <w:r w:rsidR="009E1156" w:rsidRPr="00564964">
        <w:rPr>
          <w:rFonts w:hint="eastAsia"/>
        </w:rPr>
        <w:t>的有关规定。</w:t>
      </w:r>
    </w:p>
    <w:p w14:paraId="0DAC898D" w14:textId="555EA7E2" w:rsidR="00885342" w:rsidRPr="00564964" w:rsidRDefault="003C7E30" w:rsidP="0045470A">
      <w:pPr>
        <w:pStyle w:val="3"/>
      </w:pPr>
      <w:r w:rsidRPr="00564964">
        <w:rPr>
          <w:rFonts w:hint="eastAsia"/>
        </w:rPr>
        <w:t xml:space="preserve"> </w:t>
      </w:r>
      <w:r w:rsidR="00212835" w:rsidRPr="00564964">
        <w:rPr>
          <w:rFonts w:hint="eastAsia"/>
        </w:rPr>
        <w:t>装配式超低能耗围护结构应进行隐蔽工程验收，包括下列主要内容：</w:t>
      </w:r>
    </w:p>
    <w:p w14:paraId="1448FB06" w14:textId="2B5B736D" w:rsidR="00212835" w:rsidRPr="00564964" w:rsidRDefault="00212835" w:rsidP="009C46E0">
      <w:pPr>
        <w:ind w:firstLine="482"/>
      </w:pPr>
      <w:r w:rsidRPr="00564964">
        <w:rPr>
          <w:b/>
        </w:rPr>
        <w:t>1</w:t>
      </w:r>
      <w:r w:rsidR="003C7E30" w:rsidRPr="00564964">
        <w:rPr>
          <w:b/>
        </w:rPr>
        <w:t xml:space="preserve"> </w:t>
      </w:r>
      <w:r w:rsidRPr="00564964">
        <w:t xml:space="preserve"> </w:t>
      </w:r>
      <w:r w:rsidRPr="00564964">
        <w:rPr>
          <w:rFonts w:hint="eastAsia"/>
        </w:rPr>
        <w:t>基层及其</w:t>
      </w:r>
      <w:r w:rsidR="00670596" w:rsidRPr="00564964">
        <w:rPr>
          <w:rFonts w:hint="eastAsia"/>
        </w:rPr>
        <w:t>表面</w:t>
      </w:r>
      <w:r w:rsidRPr="00564964">
        <w:rPr>
          <w:rFonts w:hint="eastAsia"/>
        </w:rPr>
        <w:t>的处理；</w:t>
      </w:r>
    </w:p>
    <w:p w14:paraId="7D0C69BF" w14:textId="6E67ECC5" w:rsidR="00212835" w:rsidRPr="00564964" w:rsidRDefault="00212835" w:rsidP="009C46E0">
      <w:pPr>
        <w:ind w:firstLine="482"/>
      </w:pPr>
      <w:r w:rsidRPr="00564964">
        <w:rPr>
          <w:b/>
        </w:rPr>
        <w:t>2</w:t>
      </w:r>
      <w:r w:rsidRPr="00564964">
        <w:t xml:space="preserve"> </w:t>
      </w:r>
      <w:r w:rsidR="003C7E30" w:rsidRPr="00564964">
        <w:t xml:space="preserve"> </w:t>
      </w:r>
      <w:r w:rsidRPr="00564964">
        <w:rPr>
          <w:rFonts w:hint="eastAsia"/>
        </w:rPr>
        <w:t>保温层的固定、粘结，保温层的种类、厚度；</w:t>
      </w:r>
    </w:p>
    <w:p w14:paraId="69353ABB" w14:textId="23F3290B" w:rsidR="00212835" w:rsidRPr="00564964" w:rsidRDefault="00212835" w:rsidP="009C46E0">
      <w:pPr>
        <w:ind w:firstLine="482"/>
      </w:pPr>
      <w:r w:rsidRPr="00564964">
        <w:rPr>
          <w:b/>
        </w:rPr>
        <w:t>3</w:t>
      </w:r>
      <w:r w:rsidRPr="00564964">
        <w:t xml:space="preserve"> </w:t>
      </w:r>
      <w:r w:rsidR="003C7E30" w:rsidRPr="00564964">
        <w:t xml:space="preserve"> </w:t>
      </w:r>
      <w:r w:rsidRPr="00564964">
        <w:rPr>
          <w:rFonts w:hint="eastAsia"/>
        </w:rPr>
        <w:t>防火隔离带、气密性材料、防水隔汽层；</w:t>
      </w:r>
    </w:p>
    <w:p w14:paraId="5C49F864" w14:textId="427A5EFE" w:rsidR="00212835" w:rsidRPr="00564964" w:rsidRDefault="00212835" w:rsidP="009C46E0">
      <w:pPr>
        <w:ind w:firstLine="482"/>
      </w:pPr>
      <w:r w:rsidRPr="00564964">
        <w:rPr>
          <w:b/>
        </w:rPr>
        <w:t>4</w:t>
      </w:r>
      <w:r w:rsidRPr="00564964">
        <w:t xml:space="preserve"> </w:t>
      </w:r>
      <w:r w:rsidR="003C7E30" w:rsidRPr="00564964">
        <w:t xml:space="preserve"> </w:t>
      </w:r>
      <w:r w:rsidRPr="00564964">
        <w:rPr>
          <w:rFonts w:hint="eastAsia"/>
        </w:rPr>
        <w:t>托架等预埋件、保温隔热垫块、锚固件；</w:t>
      </w:r>
    </w:p>
    <w:p w14:paraId="392CA253" w14:textId="6B9B0180" w:rsidR="00212835" w:rsidRPr="00564964" w:rsidRDefault="00212835" w:rsidP="009C46E0">
      <w:pPr>
        <w:ind w:firstLine="482"/>
      </w:pPr>
      <w:r w:rsidRPr="00564964">
        <w:rPr>
          <w:b/>
        </w:rPr>
        <w:t>5</w:t>
      </w:r>
      <w:r w:rsidRPr="00564964">
        <w:t xml:space="preserve"> </w:t>
      </w:r>
      <w:r w:rsidR="003C7E30" w:rsidRPr="00564964">
        <w:t xml:space="preserve"> </w:t>
      </w:r>
      <w:r w:rsidRPr="00564964">
        <w:rPr>
          <w:rFonts w:hint="eastAsia"/>
        </w:rPr>
        <w:t>断热桥连接件；</w:t>
      </w:r>
    </w:p>
    <w:p w14:paraId="431DBCB7" w14:textId="3495736D" w:rsidR="00212835" w:rsidRPr="00564964" w:rsidRDefault="00212835" w:rsidP="009C46E0">
      <w:pPr>
        <w:ind w:firstLine="482"/>
      </w:pPr>
      <w:r w:rsidRPr="00564964">
        <w:rPr>
          <w:b/>
        </w:rPr>
        <w:t>6</w:t>
      </w:r>
      <w:r w:rsidRPr="00564964">
        <w:t xml:space="preserve"> </w:t>
      </w:r>
      <w:r w:rsidR="003C7E30" w:rsidRPr="00564964">
        <w:t xml:space="preserve"> </w:t>
      </w:r>
      <w:r w:rsidRPr="00564964">
        <w:rPr>
          <w:rFonts w:hint="eastAsia"/>
        </w:rPr>
        <w:t>与主体结构的连接节点与封堵构造节点；</w:t>
      </w:r>
    </w:p>
    <w:p w14:paraId="2431F978" w14:textId="6479F409" w:rsidR="00212835" w:rsidRPr="00564964" w:rsidRDefault="00212835" w:rsidP="009C46E0">
      <w:pPr>
        <w:ind w:firstLine="482"/>
      </w:pPr>
      <w:r w:rsidRPr="00564964">
        <w:rPr>
          <w:b/>
        </w:rPr>
        <w:t>7</w:t>
      </w:r>
      <w:r w:rsidRPr="00564964">
        <w:t xml:space="preserve"> </w:t>
      </w:r>
      <w:r w:rsidR="003C7E30" w:rsidRPr="00564964">
        <w:t xml:space="preserve"> </w:t>
      </w:r>
      <w:r w:rsidRPr="00564964">
        <w:rPr>
          <w:rFonts w:hint="eastAsia"/>
        </w:rPr>
        <w:t>穿外墙、屋面管线等部位的</w:t>
      </w:r>
      <w:proofErr w:type="gramStart"/>
      <w:r w:rsidRPr="00564964">
        <w:rPr>
          <w:rFonts w:hint="eastAsia"/>
        </w:rPr>
        <w:t>防水及断热桥</w:t>
      </w:r>
      <w:proofErr w:type="gramEnd"/>
      <w:r w:rsidRPr="00564964">
        <w:rPr>
          <w:rFonts w:hint="eastAsia"/>
        </w:rPr>
        <w:t>处理；</w:t>
      </w:r>
    </w:p>
    <w:p w14:paraId="7FE759A5" w14:textId="3593FC80" w:rsidR="00212835" w:rsidRPr="00564964" w:rsidRDefault="00212835" w:rsidP="009C46E0">
      <w:pPr>
        <w:ind w:firstLine="482"/>
      </w:pPr>
      <w:r w:rsidRPr="00564964">
        <w:rPr>
          <w:b/>
        </w:rPr>
        <w:t>8</w:t>
      </w:r>
      <w:r w:rsidRPr="00564964">
        <w:t xml:space="preserve"> </w:t>
      </w:r>
      <w:r w:rsidR="003C7E30" w:rsidRPr="00564964">
        <w:t xml:space="preserve"> </w:t>
      </w:r>
      <w:r w:rsidRPr="00564964">
        <w:rPr>
          <w:rFonts w:hint="eastAsia"/>
        </w:rPr>
        <w:t>预制外墙缝隙的填充质量。</w:t>
      </w:r>
    </w:p>
    <w:p w14:paraId="003B1F0A" w14:textId="094A7E50" w:rsidR="00EE7F15" w:rsidRPr="00564964" w:rsidRDefault="003C7E30" w:rsidP="0045470A">
      <w:pPr>
        <w:pStyle w:val="3"/>
      </w:pPr>
      <w:r w:rsidRPr="00564964">
        <w:rPr>
          <w:rFonts w:hint="eastAsia"/>
        </w:rPr>
        <w:t xml:space="preserve"> </w:t>
      </w:r>
      <w:r w:rsidR="009E1156" w:rsidRPr="00564964">
        <w:rPr>
          <w:rFonts w:hint="eastAsia"/>
        </w:rPr>
        <w:t>装配式超低能耗围护结构验收时，应提供下列文件和记录：</w:t>
      </w:r>
    </w:p>
    <w:p w14:paraId="772280BF" w14:textId="09DC854E" w:rsidR="00EE7F15" w:rsidRPr="00564964" w:rsidRDefault="009E1156" w:rsidP="005708B0">
      <w:pPr>
        <w:ind w:firstLine="482"/>
      </w:pPr>
      <w:r w:rsidRPr="00564964">
        <w:rPr>
          <w:rFonts w:cs="宋体" w:hint="eastAsia"/>
          <w:b/>
          <w:bCs/>
        </w:rPr>
        <w:t>1</w:t>
      </w:r>
      <w:r w:rsidRPr="00564964">
        <w:rPr>
          <w:rFonts w:hint="eastAsia"/>
        </w:rPr>
        <w:t xml:space="preserve"> </w:t>
      </w:r>
      <w:r w:rsidR="003C7E30" w:rsidRPr="00564964">
        <w:t xml:space="preserve"> </w:t>
      </w:r>
      <w:r w:rsidRPr="00564964">
        <w:rPr>
          <w:rFonts w:hint="eastAsia"/>
        </w:rPr>
        <w:t>工程设计文件、预制围护构件制作和安装的深化设计图；</w:t>
      </w:r>
    </w:p>
    <w:p w14:paraId="01B20F7C" w14:textId="6BF2A453" w:rsidR="00EE7F15" w:rsidRPr="00564964" w:rsidRDefault="009E1156" w:rsidP="005708B0">
      <w:pPr>
        <w:ind w:firstLine="482"/>
      </w:pPr>
      <w:r w:rsidRPr="00564964">
        <w:rPr>
          <w:rFonts w:cs="宋体" w:hint="eastAsia"/>
          <w:b/>
          <w:bCs/>
        </w:rPr>
        <w:t>2</w:t>
      </w:r>
      <w:r w:rsidRPr="00564964">
        <w:rPr>
          <w:rFonts w:hint="eastAsia"/>
        </w:rPr>
        <w:t xml:space="preserve"> </w:t>
      </w:r>
      <w:r w:rsidR="003C7E30" w:rsidRPr="00564964">
        <w:t xml:space="preserve"> </w:t>
      </w:r>
      <w:r w:rsidRPr="00564964">
        <w:rPr>
          <w:rFonts w:hint="eastAsia"/>
        </w:rPr>
        <w:t>预制围护构件、主要材料及配件的质量证明文件、进场验收记录、抽样复验报告；</w:t>
      </w:r>
    </w:p>
    <w:p w14:paraId="2708BFB8" w14:textId="5696FDAF" w:rsidR="00EE7F15" w:rsidRPr="00564964" w:rsidRDefault="009E1156" w:rsidP="005708B0">
      <w:pPr>
        <w:ind w:firstLine="482"/>
      </w:pPr>
      <w:r w:rsidRPr="00564964">
        <w:rPr>
          <w:rFonts w:cs="宋体" w:hint="eastAsia"/>
          <w:b/>
          <w:bCs/>
        </w:rPr>
        <w:t>3</w:t>
      </w:r>
      <w:r w:rsidRPr="00564964">
        <w:rPr>
          <w:rFonts w:hint="eastAsia"/>
        </w:rPr>
        <w:t xml:space="preserve"> </w:t>
      </w:r>
      <w:r w:rsidR="003C7E30" w:rsidRPr="00564964">
        <w:t xml:space="preserve"> </w:t>
      </w:r>
      <w:r w:rsidRPr="00564964">
        <w:rPr>
          <w:rFonts w:hint="eastAsia"/>
        </w:rPr>
        <w:t>预制围护构件的安装施工记录；</w:t>
      </w:r>
    </w:p>
    <w:p w14:paraId="15AFCE1D" w14:textId="798F1463" w:rsidR="00EE7F15" w:rsidRPr="00564964" w:rsidRDefault="009E1156" w:rsidP="0079171D">
      <w:pPr>
        <w:ind w:firstLine="482"/>
      </w:pPr>
      <w:r w:rsidRPr="00564964">
        <w:rPr>
          <w:rFonts w:cs="宋体" w:hint="eastAsia"/>
          <w:b/>
          <w:bCs/>
        </w:rPr>
        <w:t>4</w:t>
      </w:r>
      <w:r w:rsidRPr="00564964">
        <w:rPr>
          <w:rFonts w:hint="eastAsia"/>
        </w:rPr>
        <w:t xml:space="preserve"> </w:t>
      </w:r>
      <w:r w:rsidR="003C7E30" w:rsidRPr="00564964">
        <w:t xml:space="preserve"> </w:t>
      </w:r>
      <w:r w:rsidRPr="00564964">
        <w:rPr>
          <w:rFonts w:hint="eastAsia"/>
        </w:rPr>
        <w:t>预制围护构件按规定进行构件间连接承载力验证时需要提供的检测报告；</w:t>
      </w:r>
    </w:p>
    <w:p w14:paraId="1482F7F8" w14:textId="010E16CD" w:rsidR="00EE7F15" w:rsidRPr="00564964" w:rsidRDefault="009E1156">
      <w:pPr>
        <w:ind w:firstLine="482"/>
      </w:pPr>
      <w:r w:rsidRPr="00564964">
        <w:rPr>
          <w:rFonts w:cs="宋体" w:hint="eastAsia"/>
          <w:b/>
          <w:bCs/>
        </w:rPr>
        <w:t>5</w:t>
      </w:r>
      <w:r w:rsidRPr="00564964">
        <w:rPr>
          <w:rFonts w:hint="eastAsia"/>
        </w:rPr>
        <w:t xml:space="preserve"> </w:t>
      </w:r>
      <w:r w:rsidR="003C7E30" w:rsidRPr="00564964">
        <w:t xml:space="preserve"> </w:t>
      </w:r>
      <w:r w:rsidRPr="00564964">
        <w:rPr>
          <w:rFonts w:hint="eastAsia"/>
        </w:rPr>
        <w:t>外墙防水施工质量检验记录；</w:t>
      </w:r>
    </w:p>
    <w:p w14:paraId="7F6F98DE" w14:textId="148D5B44" w:rsidR="00EE7F15" w:rsidRPr="00564964" w:rsidRDefault="009E1156">
      <w:pPr>
        <w:ind w:firstLine="482"/>
      </w:pPr>
      <w:r w:rsidRPr="00564964">
        <w:rPr>
          <w:rFonts w:cs="宋体" w:hint="eastAsia"/>
          <w:b/>
          <w:bCs/>
        </w:rPr>
        <w:t>6</w:t>
      </w:r>
      <w:r w:rsidRPr="00564964">
        <w:rPr>
          <w:rFonts w:hint="eastAsia"/>
        </w:rPr>
        <w:t xml:space="preserve"> </w:t>
      </w:r>
      <w:r w:rsidR="003C7E30" w:rsidRPr="00564964">
        <w:t xml:space="preserve"> </w:t>
      </w:r>
      <w:r w:rsidRPr="00564964">
        <w:rPr>
          <w:rFonts w:hint="eastAsia"/>
        </w:rPr>
        <w:t>防火、防雷节点验收记录；</w:t>
      </w:r>
    </w:p>
    <w:p w14:paraId="77486A31" w14:textId="0DF2FA4D" w:rsidR="00EE7F15" w:rsidRPr="00564964" w:rsidRDefault="009E1156">
      <w:pPr>
        <w:ind w:firstLine="482"/>
      </w:pPr>
      <w:r w:rsidRPr="00564964">
        <w:rPr>
          <w:rFonts w:cs="宋体" w:hint="eastAsia"/>
          <w:b/>
          <w:bCs/>
        </w:rPr>
        <w:t>7</w:t>
      </w:r>
      <w:r w:rsidRPr="00564964">
        <w:rPr>
          <w:rFonts w:hint="eastAsia"/>
        </w:rPr>
        <w:t xml:space="preserve"> </w:t>
      </w:r>
      <w:r w:rsidR="003C7E30" w:rsidRPr="00564964">
        <w:t xml:space="preserve"> </w:t>
      </w:r>
      <w:r w:rsidRPr="00564964">
        <w:rPr>
          <w:rFonts w:hint="eastAsia"/>
        </w:rPr>
        <w:t>重大质量问题的处理方案和验收记录；</w:t>
      </w:r>
    </w:p>
    <w:p w14:paraId="301EC938" w14:textId="3D791C99" w:rsidR="00EE7F15" w:rsidRPr="00564964" w:rsidRDefault="009E1156">
      <w:pPr>
        <w:ind w:firstLine="482"/>
      </w:pPr>
      <w:r w:rsidRPr="00564964">
        <w:rPr>
          <w:rFonts w:cs="宋体" w:hint="eastAsia"/>
          <w:b/>
          <w:bCs/>
        </w:rPr>
        <w:t>8</w:t>
      </w:r>
      <w:r w:rsidRPr="00564964">
        <w:rPr>
          <w:rFonts w:hint="eastAsia"/>
        </w:rPr>
        <w:t xml:space="preserve"> </w:t>
      </w:r>
      <w:r w:rsidR="003C7E30" w:rsidRPr="00564964">
        <w:t xml:space="preserve"> </w:t>
      </w:r>
      <w:r w:rsidRPr="00564964">
        <w:rPr>
          <w:rFonts w:hint="eastAsia"/>
        </w:rPr>
        <w:t>其他质量保证</w:t>
      </w:r>
      <w:r w:rsidR="0079171D" w:rsidRPr="00564964">
        <w:rPr>
          <w:rFonts w:hint="eastAsia"/>
        </w:rPr>
        <w:t>材料</w:t>
      </w:r>
      <w:r w:rsidRPr="00564964">
        <w:rPr>
          <w:rFonts w:hint="eastAsia"/>
        </w:rPr>
        <w:t>。</w:t>
      </w:r>
    </w:p>
    <w:p w14:paraId="281A4715" w14:textId="56FC8297" w:rsidR="00EE7F15" w:rsidRPr="00564964" w:rsidRDefault="00EE5468" w:rsidP="0045470A">
      <w:pPr>
        <w:pStyle w:val="2"/>
        <w:spacing w:before="156" w:after="156"/>
        <w:ind w:left="0"/>
      </w:pPr>
      <w:r w:rsidRPr="00564964">
        <w:rPr>
          <w:rFonts w:hint="eastAsia"/>
        </w:rPr>
        <w:lastRenderedPageBreak/>
        <w:t xml:space="preserve"> </w:t>
      </w:r>
      <w:bookmarkStart w:id="199" w:name="_Toc153388745"/>
      <w:r w:rsidR="009E1156" w:rsidRPr="00564964">
        <w:rPr>
          <w:rFonts w:hint="eastAsia"/>
        </w:rPr>
        <w:t>施工质量验收</w:t>
      </w:r>
      <w:bookmarkEnd w:id="197"/>
      <w:bookmarkEnd w:id="198"/>
      <w:bookmarkEnd w:id="199"/>
    </w:p>
    <w:p w14:paraId="1325AD06" w14:textId="4A347EF3" w:rsidR="00EE7F15" w:rsidRPr="00F77CDA" w:rsidRDefault="007278A8" w:rsidP="007278A8">
      <w:pPr>
        <w:pStyle w:val="3"/>
        <w:numPr>
          <w:ilvl w:val="0"/>
          <w:numId w:val="0"/>
        </w:numPr>
        <w:jc w:val="center"/>
        <w:rPr>
          <w:b/>
        </w:rPr>
      </w:pPr>
      <w:bookmarkStart w:id="200" w:name="_Toc114580059"/>
      <w:bookmarkStart w:id="201" w:name="_Toc12716"/>
      <w:r w:rsidRPr="00F77CDA">
        <w:rPr>
          <w:rFonts w:hint="eastAsia"/>
          <w:b/>
        </w:rPr>
        <w:t>Ⅰ</w:t>
      </w:r>
      <w:r w:rsidRPr="00F77CDA">
        <w:rPr>
          <w:rFonts w:hint="eastAsia"/>
          <w:b/>
        </w:rPr>
        <w:t xml:space="preserve"> </w:t>
      </w:r>
      <w:r w:rsidRPr="00F77CDA">
        <w:rPr>
          <w:b/>
        </w:rPr>
        <w:t xml:space="preserve"> </w:t>
      </w:r>
      <w:r w:rsidR="009E1156" w:rsidRPr="00F77CDA">
        <w:rPr>
          <w:rFonts w:hint="eastAsia"/>
          <w:b/>
        </w:rPr>
        <w:t>主</w:t>
      </w:r>
      <w:r w:rsidRPr="00F77CDA">
        <w:rPr>
          <w:rFonts w:hint="eastAsia"/>
          <w:b/>
        </w:rPr>
        <w:t xml:space="preserve"> </w:t>
      </w:r>
      <w:r w:rsidR="009E1156" w:rsidRPr="00F77CDA">
        <w:rPr>
          <w:rFonts w:hint="eastAsia"/>
          <w:b/>
        </w:rPr>
        <w:t>控</w:t>
      </w:r>
      <w:r w:rsidRPr="00F77CDA">
        <w:rPr>
          <w:rFonts w:hint="eastAsia"/>
          <w:b/>
        </w:rPr>
        <w:t xml:space="preserve"> </w:t>
      </w:r>
      <w:r w:rsidR="009E1156" w:rsidRPr="00F77CDA">
        <w:rPr>
          <w:rFonts w:hint="eastAsia"/>
          <w:b/>
        </w:rPr>
        <w:t>项</w:t>
      </w:r>
      <w:r w:rsidRPr="00F77CDA">
        <w:rPr>
          <w:rFonts w:hint="eastAsia"/>
          <w:b/>
        </w:rPr>
        <w:t xml:space="preserve"> </w:t>
      </w:r>
      <w:r w:rsidR="009E1156" w:rsidRPr="00F77CDA">
        <w:rPr>
          <w:rFonts w:hint="eastAsia"/>
          <w:b/>
        </w:rPr>
        <w:t>目</w:t>
      </w:r>
      <w:bookmarkEnd w:id="200"/>
      <w:bookmarkEnd w:id="201"/>
    </w:p>
    <w:p w14:paraId="03716769" w14:textId="1400F836" w:rsidR="008D35FF" w:rsidRPr="00564964" w:rsidRDefault="008D35FF" w:rsidP="008D35FF">
      <w:pPr>
        <w:pStyle w:val="3"/>
      </w:pPr>
      <w:r w:rsidRPr="00564964">
        <w:rPr>
          <w:rFonts w:hint="eastAsia"/>
        </w:rPr>
        <w:t xml:space="preserve"> </w:t>
      </w:r>
      <w:r w:rsidR="009E1156" w:rsidRPr="00564964">
        <w:rPr>
          <w:rFonts w:hint="eastAsia"/>
        </w:rPr>
        <w:t>装配式超低能耗</w:t>
      </w:r>
      <w:r w:rsidR="00533D94">
        <w:rPr>
          <w:rFonts w:hint="eastAsia"/>
        </w:rPr>
        <w:t>围护结构</w:t>
      </w:r>
      <w:r w:rsidR="00885342" w:rsidRPr="00564964">
        <w:rPr>
          <w:rFonts w:hint="eastAsia"/>
        </w:rPr>
        <w:t>外墙</w:t>
      </w:r>
      <w:r w:rsidR="009E1156" w:rsidRPr="00564964">
        <w:rPr>
          <w:rFonts w:hint="eastAsia"/>
        </w:rPr>
        <w:t>进场检验应符合下列规定：</w:t>
      </w:r>
    </w:p>
    <w:p w14:paraId="0A49535D" w14:textId="65A422F4" w:rsidR="008D35FF" w:rsidRPr="00564964" w:rsidRDefault="008D35FF" w:rsidP="008D35FF">
      <w:pPr>
        <w:ind w:firstLine="482"/>
      </w:pPr>
      <w:r w:rsidRPr="00564964">
        <w:rPr>
          <w:rFonts w:hint="eastAsia"/>
          <w:b/>
        </w:rPr>
        <w:t>1</w:t>
      </w:r>
      <w:r w:rsidRPr="00564964">
        <w:t xml:space="preserve">  </w:t>
      </w:r>
      <w:r w:rsidRPr="00564964">
        <w:rPr>
          <w:rFonts w:hint="eastAsia"/>
        </w:rPr>
        <w:t>施工单位或监理单位代表驻厂监督生产过程时，构件进场应有其签字的证明文件；</w:t>
      </w:r>
    </w:p>
    <w:p w14:paraId="3A0FDEB8" w14:textId="74A4C3FE" w:rsidR="008D35FF" w:rsidRPr="00564964" w:rsidRDefault="008D35FF" w:rsidP="008D35FF">
      <w:pPr>
        <w:ind w:firstLine="482"/>
      </w:pPr>
      <w:r w:rsidRPr="00564964">
        <w:rPr>
          <w:rFonts w:hint="eastAsia"/>
          <w:b/>
        </w:rPr>
        <w:t>2</w:t>
      </w:r>
      <w:r w:rsidRPr="00564964">
        <w:t xml:space="preserve">  </w:t>
      </w:r>
      <w:r w:rsidRPr="00564964">
        <w:rPr>
          <w:rFonts w:hint="eastAsia"/>
        </w:rPr>
        <w:t>应进行抗风性能、变形性能、撞击性能、耐火极限等实验室检测；</w:t>
      </w:r>
    </w:p>
    <w:p w14:paraId="0DDFFAB6" w14:textId="2AC48829" w:rsidR="008D35FF" w:rsidRPr="00564964" w:rsidRDefault="008D35FF" w:rsidP="008D35FF">
      <w:pPr>
        <w:ind w:firstLine="482"/>
      </w:pPr>
      <w:r w:rsidRPr="00564964">
        <w:rPr>
          <w:rFonts w:hint="eastAsia"/>
          <w:b/>
        </w:rPr>
        <w:t xml:space="preserve">3 </w:t>
      </w:r>
      <w:r w:rsidRPr="00564964">
        <w:rPr>
          <w:rFonts w:hint="eastAsia"/>
        </w:rPr>
        <w:t xml:space="preserve"> </w:t>
      </w:r>
      <w:r w:rsidRPr="00564964">
        <w:rPr>
          <w:rFonts w:hint="eastAsia"/>
        </w:rPr>
        <w:t>应进行连接件材料性能、锚栓拉拔强度等现场检测。</w:t>
      </w:r>
    </w:p>
    <w:p w14:paraId="64A1BEA1" w14:textId="77777777" w:rsidR="008D35FF" w:rsidRPr="00564964" w:rsidRDefault="008D35FF" w:rsidP="008D35FF">
      <w:pPr>
        <w:ind w:firstLine="480"/>
      </w:pPr>
      <w:r w:rsidRPr="00564964">
        <w:rPr>
          <w:rFonts w:hint="eastAsia"/>
        </w:rPr>
        <w:t>检验数量：同一类型的预制外墙不超过</w:t>
      </w:r>
      <w:r w:rsidRPr="00564964">
        <w:rPr>
          <w:rFonts w:hint="eastAsia"/>
        </w:rPr>
        <w:t>1000</w:t>
      </w:r>
      <w:r w:rsidRPr="00564964">
        <w:rPr>
          <w:rFonts w:hint="eastAsia"/>
        </w:rPr>
        <w:t>件作为一个检验批，每批随机抽取墙板数量的</w:t>
      </w:r>
      <w:r w:rsidRPr="00564964">
        <w:rPr>
          <w:rFonts w:hint="eastAsia"/>
        </w:rPr>
        <w:t>1%</w:t>
      </w:r>
      <w:r w:rsidRPr="00564964">
        <w:rPr>
          <w:rFonts w:hint="eastAsia"/>
        </w:rPr>
        <w:t>且不少于</w:t>
      </w:r>
      <w:r w:rsidRPr="00564964">
        <w:rPr>
          <w:rFonts w:hint="eastAsia"/>
        </w:rPr>
        <w:t>5</w:t>
      </w:r>
      <w:r w:rsidRPr="00564964">
        <w:rPr>
          <w:rFonts w:hint="eastAsia"/>
        </w:rPr>
        <w:t>块。</w:t>
      </w:r>
    </w:p>
    <w:p w14:paraId="2C1B0E44" w14:textId="77777777" w:rsidR="008D35FF" w:rsidRPr="00564964" w:rsidRDefault="008D35FF" w:rsidP="008D35FF">
      <w:pPr>
        <w:ind w:firstLine="480"/>
      </w:pPr>
      <w:r w:rsidRPr="00564964">
        <w:rPr>
          <w:rFonts w:hint="eastAsia"/>
        </w:rPr>
        <w:t>检验方法：检查质量证明文件或实体检验。</w:t>
      </w:r>
    </w:p>
    <w:p w14:paraId="50EC6931" w14:textId="399E9D28" w:rsidR="00317A4C" w:rsidRPr="00564964" w:rsidRDefault="008D35FF" w:rsidP="00317A4C">
      <w:pPr>
        <w:pStyle w:val="3"/>
      </w:pPr>
      <w:r w:rsidRPr="00564964">
        <w:t xml:space="preserve"> </w:t>
      </w:r>
      <w:r w:rsidR="009E1156" w:rsidRPr="00564964">
        <w:rPr>
          <w:rFonts w:hint="eastAsia"/>
        </w:rPr>
        <w:t>预制</w:t>
      </w:r>
      <w:r w:rsidR="00885342" w:rsidRPr="00564964">
        <w:rPr>
          <w:rFonts w:hint="eastAsia"/>
        </w:rPr>
        <w:t>外墙</w:t>
      </w:r>
      <w:r w:rsidR="009E1156" w:rsidRPr="00564964">
        <w:rPr>
          <w:rFonts w:hint="eastAsia"/>
        </w:rPr>
        <w:t>的</w:t>
      </w:r>
      <w:r w:rsidR="00885342" w:rsidRPr="00564964">
        <w:rPr>
          <w:rFonts w:hint="eastAsia"/>
        </w:rPr>
        <w:t>结构性能、热工性能</w:t>
      </w:r>
      <w:r w:rsidR="009E1156" w:rsidRPr="00564964">
        <w:rPr>
          <w:rFonts w:hint="eastAsia"/>
        </w:rPr>
        <w:t>应符合本规程和国家现行有关标准的规定</w:t>
      </w:r>
      <w:r w:rsidR="00317A4C" w:rsidRPr="00564964">
        <w:rPr>
          <w:rFonts w:hint="eastAsia"/>
        </w:rPr>
        <w:t>：</w:t>
      </w:r>
    </w:p>
    <w:p w14:paraId="380584B8" w14:textId="77777777" w:rsidR="00317A4C" w:rsidRPr="00564964" w:rsidRDefault="00317A4C" w:rsidP="00317A4C">
      <w:pPr>
        <w:ind w:firstLine="480"/>
      </w:pPr>
      <w:r w:rsidRPr="00564964">
        <w:rPr>
          <w:rFonts w:hint="eastAsia"/>
        </w:rPr>
        <w:t>检查数量：全数检查。</w:t>
      </w:r>
    </w:p>
    <w:p w14:paraId="46C151FF" w14:textId="77777777" w:rsidR="00317A4C" w:rsidRPr="00564964" w:rsidRDefault="00317A4C" w:rsidP="00317A4C">
      <w:pPr>
        <w:ind w:firstLine="480"/>
      </w:pPr>
      <w:r w:rsidRPr="00564964">
        <w:rPr>
          <w:rFonts w:hint="eastAsia"/>
        </w:rPr>
        <w:t>检验方法：检查出厂检验报告。</w:t>
      </w:r>
    </w:p>
    <w:p w14:paraId="34530C98" w14:textId="435D0AEC" w:rsidR="00317A4C" w:rsidRPr="00564964" w:rsidRDefault="00317A4C" w:rsidP="00317A4C">
      <w:pPr>
        <w:pStyle w:val="3"/>
        <w:jc w:val="both"/>
      </w:pPr>
      <w:r w:rsidRPr="00564964">
        <w:t xml:space="preserve"> </w:t>
      </w:r>
      <w:r w:rsidR="009E1156" w:rsidRPr="00564964">
        <w:rPr>
          <w:rFonts w:hint="eastAsia"/>
        </w:rPr>
        <w:t>预制</w:t>
      </w:r>
      <w:r w:rsidR="00885342" w:rsidRPr="00564964">
        <w:rPr>
          <w:rFonts w:hint="eastAsia"/>
        </w:rPr>
        <w:t>外墙</w:t>
      </w:r>
      <w:r w:rsidR="009E1156" w:rsidRPr="00564964">
        <w:rPr>
          <w:rFonts w:hint="eastAsia"/>
        </w:rPr>
        <w:t>的临时固定措施应符合设计、专项施工方案要求及</w:t>
      </w:r>
      <w:r w:rsidR="005708B0" w:rsidRPr="00564964">
        <w:rPr>
          <w:rFonts w:hint="eastAsia"/>
        </w:rPr>
        <w:t>现行国家</w:t>
      </w:r>
      <w:r w:rsidR="009E1156" w:rsidRPr="00564964">
        <w:rPr>
          <w:rFonts w:hint="eastAsia"/>
        </w:rPr>
        <w:t>标准《混凝土结构工程施工规范》</w:t>
      </w:r>
      <w:r w:rsidR="009E1156" w:rsidRPr="00564964">
        <w:rPr>
          <w:rFonts w:hint="eastAsia"/>
        </w:rPr>
        <w:t>GB</w:t>
      </w:r>
      <w:r w:rsidR="00564964" w:rsidRPr="00564964">
        <w:t xml:space="preserve"> </w:t>
      </w:r>
      <w:r w:rsidR="009E1156" w:rsidRPr="00564964">
        <w:rPr>
          <w:rFonts w:hint="eastAsia"/>
        </w:rPr>
        <w:t>50666</w:t>
      </w:r>
      <w:r w:rsidR="009E1156" w:rsidRPr="00564964">
        <w:rPr>
          <w:rFonts w:hint="eastAsia"/>
        </w:rPr>
        <w:t>、</w:t>
      </w:r>
      <w:r w:rsidR="0079171D" w:rsidRPr="00564964">
        <w:rPr>
          <w:rFonts w:hint="eastAsia"/>
        </w:rPr>
        <w:t>《木结构工程施工质量验收规范》</w:t>
      </w:r>
      <w:r w:rsidR="0079171D" w:rsidRPr="00564964">
        <w:rPr>
          <w:rFonts w:hint="eastAsia"/>
        </w:rPr>
        <w:t>GB</w:t>
      </w:r>
      <w:r w:rsidR="00564964" w:rsidRPr="00564964">
        <w:t xml:space="preserve"> </w:t>
      </w:r>
      <w:r w:rsidR="0079171D" w:rsidRPr="00564964">
        <w:rPr>
          <w:rFonts w:hint="eastAsia"/>
        </w:rPr>
        <w:t>5020</w:t>
      </w:r>
      <w:r w:rsidR="0079171D" w:rsidRPr="00564964">
        <w:t>6</w:t>
      </w:r>
      <w:r w:rsidR="0079171D" w:rsidRPr="00564964">
        <w:rPr>
          <w:rFonts w:hint="eastAsia"/>
        </w:rPr>
        <w:t>、</w:t>
      </w:r>
      <w:r w:rsidR="009E1156" w:rsidRPr="00564964">
        <w:rPr>
          <w:rFonts w:hint="eastAsia"/>
        </w:rPr>
        <w:t>《装配式混凝土建筑技术规程》</w:t>
      </w:r>
      <w:r w:rsidR="009E1156" w:rsidRPr="00564964">
        <w:rPr>
          <w:rFonts w:hint="eastAsia"/>
        </w:rPr>
        <w:t>GB/T</w:t>
      </w:r>
      <w:r w:rsidR="00564964" w:rsidRPr="00564964">
        <w:t xml:space="preserve"> </w:t>
      </w:r>
      <w:r w:rsidR="009E1156" w:rsidRPr="00564964">
        <w:rPr>
          <w:rFonts w:hint="eastAsia"/>
        </w:rPr>
        <w:t>51231</w:t>
      </w:r>
      <w:r w:rsidR="0079171D" w:rsidRPr="00564964">
        <w:rPr>
          <w:rFonts w:hint="eastAsia"/>
        </w:rPr>
        <w:t>、《</w:t>
      </w:r>
      <w:r w:rsidR="00885342" w:rsidRPr="00564964">
        <w:rPr>
          <w:rFonts w:hint="eastAsia"/>
        </w:rPr>
        <w:t>木骨架组合墙体技术规范</w:t>
      </w:r>
      <w:r w:rsidR="0079171D" w:rsidRPr="00564964">
        <w:rPr>
          <w:rFonts w:hint="eastAsia"/>
        </w:rPr>
        <w:t>》</w:t>
      </w:r>
      <w:r w:rsidR="0079171D" w:rsidRPr="00564964">
        <w:rPr>
          <w:rFonts w:hint="eastAsia"/>
        </w:rPr>
        <w:t>G</w:t>
      </w:r>
      <w:r w:rsidR="0079171D" w:rsidRPr="00564964">
        <w:t>B/T</w:t>
      </w:r>
      <w:r w:rsidR="00564964" w:rsidRPr="00564964">
        <w:t xml:space="preserve"> </w:t>
      </w:r>
      <w:r w:rsidR="00885342" w:rsidRPr="00564964">
        <w:t>50361</w:t>
      </w:r>
      <w:r w:rsidR="009E1156" w:rsidRPr="00564964">
        <w:rPr>
          <w:rFonts w:hint="eastAsia"/>
        </w:rPr>
        <w:t>和</w:t>
      </w:r>
      <w:proofErr w:type="gramStart"/>
      <w:r w:rsidR="005708B0" w:rsidRPr="00564964">
        <w:rPr>
          <w:rFonts w:hint="eastAsia"/>
        </w:rPr>
        <w:t>现行行业</w:t>
      </w:r>
      <w:proofErr w:type="gramEnd"/>
      <w:r w:rsidR="005708B0" w:rsidRPr="00564964">
        <w:rPr>
          <w:rFonts w:hint="eastAsia"/>
        </w:rPr>
        <w:t>标准</w:t>
      </w:r>
      <w:r w:rsidR="009E1156" w:rsidRPr="00564964">
        <w:rPr>
          <w:rFonts w:hint="eastAsia"/>
        </w:rPr>
        <w:t>《装配式混凝土结构技术规程》</w:t>
      </w:r>
      <w:r w:rsidR="009E1156" w:rsidRPr="00564964">
        <w:rPr>
          <w:rFonts w:hint="eastAsia"/>
        </w:rPr>
        <w:t>JGJ</w:t>
      </w:r>
      <w:r w:rsidR="00564964" w:rsidRPr="00564964">
        <w:t xml:space="preserve"> </w:t>
      </w:r>
      <w:r w:rsidR="009E1156" w:rsidRPr="00564964">
        <w:rPr>
          <w:rFonts w:hint="eastAsia"/>
        </w:rPr>
        <w:t>1</w:t>
      </w:r>
      <w:r w:rsidR="009E1156" w:rsidRPr="00564964">
        <w:rPr>
          <w:rFonts w:hint="eastAsia"/>
        </w:rPr>
        <w:t>有关规定。</w:t>
      </w:r>
    </w:p>
    <w:p w14:paraId="4EF4709C" w14:textId="67083850" w:rsidR="00317A4C" w:rsidRPr="00564964" w:rsidRDefault="006C560E" w:rsidP="00317A4C">
      <w:pPr>
        <w:ind w:firstLine="480"/>
      </w:pPr>
      <w:r>
        <w:rPr>
          <w:rFonts w:hint="eastAsia"/>
        </w:rPr>
        <w:t>检查数量：全数检查。</w:t>
      </w:r>
    </w:p>
    <w:p w14:paraId="1291032A" w14:textId="73DDC561" w:rsidR="00317A4C" w:rsidRPr="00564964" w:rsidRDefault="00317A4C" w:rsidP="00317A4C">
      <w:pPr>
        <w:ind w:firstLine="480"/>
      </w:pPr>
      <w:r w:rsidRPr="00564964">
        <w:rPr>
          <w:rFonts w:hint="eastAsia"/>
        </w:rPr>
        <w:t>检验方法：观察检查</w:t>
      </w:r>
      <w:r w:rsidR="00A144EA" w:rsidRPr="00564964">
        <w:rPr>
          <w:rFonts w:hint="eastAsia"/>
        </w:rPr>
        <w:t>；</w:t>
      </w:r>
      <w:r w:rsidRPr="00564964">
        <w:rPr>
          <w:rFonts w:hint="eastAsia"/>
        </w:rPr>
        <w:t>检查施工方案、施工记录或设计文件。</w:t>
      </w:r>
    </w:p>
    <w:p w14:paraId="345C86F2" w14:textId="30CC30B8" w:rsidR="00317A4C" w:rsidRPr="00564964" w:rsidRDefault="00317A4C" w:rsidP="00317A4C">
      <w:pPr>
        <w:pStyle w:val="3"/>
      </w:pPr>
      <w:r w:rsidRPr="00564964">
        <w:t xml:space="preserve"> </w:t>
      </w:r>
      <w:r w:rsidR="009E1156" w:rsidRPr="00564964">
        <w:rPr>
          <w:rFonts w:hint="eastAsia"/>
        </w:rPr>
        <w:t>预制</w:t>
      </w:r>
      <w:r w:rsidR="00885342" w:rsidRPr="00564964">
        <w:rPr>
          <w:rFonts w:hint="eastAsia"/>
        </w:rPr>
        <w:t>外墙与主体结构的</w:t>
      </w:r>
      <w:r w:rsidR="009E1156" w:rsidRPr="00564964">
        <w:rPr>
          <w:rFonts w:hint="eastAsia"/>
        </w:rPr>
        <w:t>连接节点采用焊接连接时，焊缝的接头质量应满足设计要求，并应符合现行国家标准《钢结构焊接规范》</w:t>
      </w:r>
      <w:r w:rsidR="009E1156" w:rsidRPr="00564964">
        <w:rPr>
          <w:rFonts w:hint="eastAsia"/>
        </w:rPr>
        <w:t>GB</w:t>
      </w:r>
      <w:r w:rsidR="00564964" w:rsidRPr="00564964">
        <w:t xml:space="preserve"> </w:t>
      </w:r>
      <w:r w:rsidR="009E1156" w:rsidRPr="00564964">
        <w:rPr>
          <w:rFonts w:hint="eastAsia"/>
        </w:rPr>
        <w:t>50661</w:t>
      </w:r>
      <w:r w:rsidR="009E1156" w:rsidRPr="00564964">
        <w:rPr>
          <w:rFonts w:hint="eastAsia"/>
        </w:rPr>
        <w:t>和《钢结构工程施工质量验收规范》</w:t>
      </w:r>
      <w:r w:rsidR="009E1156" w:rsidRPr="00564964">
        <w:rPr>
          <w:rFonts w:hint="eastAsia"/>
        </w:rPr>
        <w:t>GB</w:t>
      </w:r>
      <w:r w:rsidR="00564964" w:rsidRPr="00564964">
        <w:t xml:space="preserve"> </w:t>
      </w:r>
      <w:r w:rsidR="009E1156" w:rsidRPr="00564964">
        <w:rPr>
          <w:rFonts w:hint="eastAsia"/>
        </w:rPr>
        <w:t>50205</w:t>
      </w:r>
      <w:r w:rsidR="009E1156" w:rsidRPr="00564964">
        <w:rPr>
          <w:rFonts w:hint="eastAsia"/>
        </w:rPr>
        <w:t>的有关规定。</w:t>
      </w:r>
    </w:p>
    <w:p w14:paraId="61F473D8" w14:textId="77777777" w:rsidR="00317A4C" w:rsidRPr="00564964" w:rsidRDefault="00317A4C" w:rsidP="00317A4C">
      <w:pPr>
        <w:ind w:firstLine="480"/>
      </w:pPr>
      <w:r w:rsidRPr="00564964">
        <w:rPr>
          <w:rFonts w:hint="eastAsia"/>
        </w:rPr>
        <w:t>检查数量：全数检查。</w:t>
      </w:r>
    </w:p>
    <w:p w14:paraId="7A0D0539" w14:textId="2475CD79" w:rsidR="00317A4C" w:rsidRPr="00564964" w:rsidRDefault="00317A4C" w:rsidP="00317A4C">
      <w:pPr>
        <w:ind w:firstLine="480"/>
      </w:pPr>
      <w:r w:rsidRPr="00564964">
        <w:rPr>
          <w:rFonts w:hint="eastAsia"/>
        </w:rPr>
        <w:t>检验方法：应符合现行国家标准《钢结构工程施工质量验收规范》</w:t>
      </w:r>
      <w:r w:rsidRPr="00564964">
        <w:rPr>
          <w:rFonts w:hint="eastAsia"/>
          <w:szCs w:val="18"/>
        </w:rPr>
        <w:t>GB</w:t>
      </w:r>
      <w:r w:rsidR="00564964" w:rsidRPr="00564964">
        <w:rPr>
          <w:szCs w:val="18"/>
        </w:rPr>
        <w:t xml:space="preserve"> </w:t>
      </w:r>
      <w:r w:rsidRPr="00564964">
        <w:rPr>
          <w:rFonts w:hint="eastAsia"/>
          <w:szCs w:val="18"/>
        </w:rPr>
        <w:t>50205</w:t>
      </w:r>
      <w:r w:rsidRPr="00564964">
        <w:rPr>
          <w:rFonts w:hint="eastAsia"/>
        </w:rPr>
        <w:t>的有关规定。</w:t>
      </w:r>
    </w:p>
    <w:p w14:paraId="5201E412" w14:textId="001A65FC" w:rsidR="009621EA" w:rsidRPr="00564964" w:rsidRDefault="00317A4C" w:rsidP="009621EA">
      <w:pPr>
        <w:pStyle w:val="3"/>
      </w:pPr>
      <w:r w:rsidRPr="00564964">
        <w:rPr>
          <w:rFonts w:hint="eastAsia"/>
        </w:rPr>
        <w:t xml:space="preserve"> </w:t>
      </w:r>
      <w:r w:rsidR="009E1156" w:rsidRPr="00564964">
        <w:rPr>
          <w:rFonts w:hint="eastAsia"/>
        </w:rPr>
        <w:t>预制</w:t>
      </w:r>
      <w:r w:rsidR="00885342" w:rsidRPr="00564964">
        <w:rPr>
          <w:rFonts w:hint="eastAsia"/>
        </w:rPr>
        <w:t>外墙与主体结构的</w:t>
      </w:r>
      <w:r w:rsidR="009E1156" w:rsidRPr="00564964">
        <w:rPr>
          <w:rFonts w:hint="eastAsia"/>
        </w:rPr>
        <w:t>连接节点采用螺栓连接时，螺栓的材质、规格、拧紧力矩应符合设计要求，并应符合现行国家标准《钢结构设计标准》</w:t>
      </w:r>
      <w:r w:rsidR="009E1156" w:rsidRPr="00564964">
        <w:rPr>
          <w:rFonts w:hint="eastAsia"/>
        </w:rPr>
        <w:t>GB</w:t>
      </w:r>
      <w:r w:rsidR="00564964" w:rsidRPr="00564964">
        <w:t xml:space="preserve"> </w:t>
      </w:r>
      <w:r w:rsidR="009E1156" w:rsidRPr="00564964">
        <w:rPr>
          <w:rFonts w:hint="eastAsia"/>
        </w:rPr>
        <w:t>50017</w:t>
      </w:r>
      <w:r w:rsidR="009E1156" w:rsidRPr="00564964">
        <w:rPr>
          <w:rFonts w:hint="eastAsia"/>
        </w:rPr>
        <w:t>和《钢结构工程施工质量验收规范》</w:t>
      </w:r>
      <w:r w:rsidR="009E1156" w:rsidRPr="00564964">
        <w:rPr>
          <w:rFonts w:hint="eastAsia"/>
        </w:rPr>
        <w:t>GB</w:t>
      </w:r>
      <w:r w:rsidR="00564964" w:rsidRPr="00564964">
        <w:t xml:space="preserve"> </w:t>
      </w:r>
      <w:r w:rsidR="009E1156" w:rsidRPr="00564964">
        <w:rPr>
          <w:rFonts w:hint="eastAsia"/>
        </w:rPr>
        <w:t>50205</w:t>
      </w:r>
      <w:r w:rsidR="009E1156" w:rsidRPr="00564964">
        <w:rPr>
          <w:rFonts w:hint="eastAsia"/>
        </w:rPr>
        <w:t>的有关规定。</w:t>
      </w:r>
    </w:p>
    <w:p w14:paraId="47BCF9CA" w14:textId="77777777" w:rsidR="009621EA" w:rsidRPr="00564964" w:rsidRDefault="009621EA" w:rsidP="009621EA">
      <w:pPr>
        <w:ind w:firstLine="480"/>
      </w:pPr>
      <w:r w:rsidRPr="00564964">
        <w:rPr>
          <w:rFonts w:hint="eastAsia"/>
        </w:rPr>
        <w:t>检查数量：全数检查。</w:t>
      </w:r>
    </w:p>
    <w:p w14:paraId="37C79BF1" w14:textId="0FC72960" w:rsidR="009621EA" w:rsidRPr="00564964" w:rsidRDefault="009621EA" w:rsidP="009621EA">
      <w:pPr>
        <w:ind w:firstLine="480"/>
      </w:pPr>
      <w:r w:rsidRPr="00564964">
        <w:rPr>
          <w:rFonts w:hint="eastAsia"/>
        </w:rPr>
        <w:lastRenderedPageBreak/>
        <w:t>检验方法：应符合现行国家标准《钢结构工程施工质量验收规范》</w:t>
      </w:r>
      <w:r w:rsidRPr="00564964">
        <w:rPr>
          <w:rFonts w:hint="eastAsia"/>
        </w:rPr>
        <w:t>GB</w:t>
      </w:r>
      <w:r w:rsidR="00564964" w:rsidRPr="00564964">
        <w:t xml:space="preserve"> </w:t>
      </w:r>
      <w:r w:rsidRPr="00564964">
        <w:rPr>
          <w:rFonts w:hint="eastAsia"/>
        </w:rPr>
        <w:t>50205</w:t>
      </w:r>
      <w:r w:rsidRPr="00564964">
        <w:rPr>
          <w:rFonts w:hint="eastAsia"/>
        </w:rPr>
        <w:t>的有关规定。</w:t>
      </w:r>
    </w:p>
    <w:p w14:paraId="328B1602" w14:textId="299B3063" w:rsidR="009621EA" w:rsidRPr="00564964" w:rsidRDefault="009621EA" w:rsidP="009621EA">
      <w:pPr>
        <w:pStyle w:val="3"/>
      </w:pPr>
      <w:r w:rsidRPr="00564964">
        <w:rPr>
          <w:rFonts w:hint="eastAsia"/>
        </w:rPr>
        <w:t xml:space="preserve"> </w:t>
      </w:r>
      <w:r w:rsidR="00885342" w:rsidRPr="00564964">
        <w:rPr>
          <w:rFonts w:hint="eastAsia"/>
        </w:rPr>
        <w:t>保温材料进场时，应对其导热系数、表观密度、抗压强度等性能进行现场检验。</w:t>
      </w:r>
    </w:p>
    <w:p w14:paraId="1983614B" w14:textId="77777777" w:rsidR="009621EA" w:rsidRPr="00564964" w:rsidRDefault="009621EA" w:rsidP="009621EA">
      <w:pPr>
        <w:ind w:firstLine="480"/>
      </w:pPr>
      <w:r w:rsidRPr="00564964">
        <w:rPr>
          <w:rFonts w:hint="eastAsia"/>
        </w:rPr>
        <w:t>检验数量：同一类型的保温材料每</w:t>
      </w:r>
      <w:r w:rsidRPr="00564964">
        <w:rPr>
          <w:rFonts w:hint="eastAsia"/>
        </w:rPr>
        <w:t>1000m</w:t>
      </w:r>
      <w:r w:rsidRPr="00564964">
        <w:rPr>
          <w:vertAlign w:val="superscript"/>
        </w:rPr>
        <w:t>2</w:t>
      </w:r>
      <w:r w:rsidRPr="00564964">
        <w:rPr>
          <w:rFonts w:hint="eastAsia"/>
        </w:rPr>
        <w:t>作为一个检验批，不足</w:t>
      </w:r>
      <w:r w:rsidRPr="00564964">
        <w:rPr>
          <w:rFonts w:hint="eastAsia"/>
        </w:rPr>
        <w:t>1</w:t>
      </w:r>
      <w:r w:rsidRPr="00564964">
        <w:t>000m</w:t>
      </w:r>
      <w:r w:rsidRPr="00564964">
        <w:rPr>
          <w:vertAlign w:val="superscript"/>
        </w:rPr>
        <w:t>2</w:t>
      </w:r>
      <w:r w:rsidRPr="00564964">
        <w:rPr>
          <w:rFonts w:hint="eastAsia"/>
        </w:rPr>
        <w:t>也应作为一个检验批。每个检验批每</w:t>
      </w:r>
      <w:r w:rsidRPr="00564964">
        <w:rPr>
          <w:rFonts w:hint="eastAsia"/>
        </w:rPr>
        <w:t>1</w:t>
      </w:r>
      <w:r w:rsidRPr="00564964">
        <w:t>00m</w:t>
      </w:r>
      <w:r w:rsidRPr="00564964">
        <w:rPr>
          <w:vertAlign w:val="superscript"/>
        </w:rPr>
        <w:t>2</w:t>
      </w:r>
      <w:r w:rsidRPr="00564964">
        <w:rPr>
          <w:rFonts w:hint="eastAsia"/>
        </w:rPr>
        <w:t>抽查一处，每处不得小于</w:t>
      </w:r>
      <w:r w:rsidRPr="00564964">
        <w:rPr>
          <w:rFonts w:hint="eastAsia"/>
        </w:rPr>
        <w:t>1</w:t>
      </w:r>
      <w:r w:rsidRPr="00564964">
        <w:t>0m</w:t>
      </w:r>
      <w:r w:rsidRPr="00564964">
        <w:rPr>
          <w:vertAlign w:val="superscript"/>
        </w:rPr>
        <w:t>2</w:t>
      </w:r>
      <w:r w:rsidRPr="00564964">
        <w:rPr>
          <w:rFonts w:hint="eastAsia"/>
        </w:rPr>
        <w:t>。</w:t>
      </w:r>
    </w:p>
    <w:p w14:paraId="60382E52" w14:textId="77777777" w:rsidR="009621EA" w:rsidRPr="00564964" w:rsidRDefault="009621EA" w:rsidP="009621EA">
      <w:pPr>
        <w:ind w:firstLine="480"/>
      </w:pPr>
      <w:r w:rsidRPr="00564964">
        <w:rPr>
          <w:rFonts w:hint="eastAsia"/>
        </w:rPr>
        <w:t>检查方法：核验检查报告。</w:t>
      </w:r>
    </w:p>
    <w:p w14:paraId="57CD6690" w14:textId="40A41F8A" w:rsidR="009621EA" w:rsidRPr="00564964" w:rsidRDefault="009621EA" w:rsidP="009621EA">
      <w:pPr>
        <w:pStyle w:val="3"/>
      </w:pPr>
      <w:r w:rsidRPr="00564964">
        <w:rPr>
          <w:rFonts w:hint="eastAsia"/>
        </w:rPr>
        <w:t xml:space="preserve"> </w:t>
      </w:r>
      <w:r w:rsidR="005165DC" w:rsidRPr="00564964">
        <w:rPr>
          <w:rFonts w:hint="eastAsia"/>
        </w:rPr>
        <w:t>断热桥承重连接件的承载性能和热工性能应符合设计要求。</w:t>
      </w:r>
    </w:p>
    <w:p w14:paraId="7D6E8106" w14:textId="77777777" w:rsidR="009621EA" w:rsidRPr="00564964" w:rsidRDefault="009621EA" w:rsidP="009621EA">
      <w:pPr>
        <w:ind w:firstLine="480"/>
      </w:pPr>
      <w:r w:rsidRPr="00564964">
        <w:rPr>
          <w:rFonts w:hint="eastAsia"/>
        </w:rPr>
        <w:t>检查数量：全数检查。</w:t>
      </w:r>
    </w:p>
    <w:p w14:paraId="1358ACE8" w14:textId="4758DF91" w:rsidR="009621EA" w:rsidRPr="00564964" w:rsidRDefault="009621EA" w:rsidP="009621EA">
      <w:pPr>
        <w:ind w:firstLine="480"/>
      </w:pPr>
      <w:r w:rsidRPr="00564964">
        <w:rPr>
          <w:rFonts w:hint="eastAsia"/>
        </w:rPr>
        <w:t>检查方法：观察检查</w:t>
      </w:r>
      <w:r w:rsidR="00A144EA" w:rsidRPr="00564964">
        <w:rPr>
          <w:rFonts w:hint="eastAsia"/>
        </w:rPr>
        <w:t>；</w:t>
      </w:r>
      <w:r w:rsidRPr="00564964">
        <w:rPr>
          <w:rFonts w:hint="eastAsia"/>
        </w:rPr>
        <w:t>检验报告。</w:t>
      </w:r>
    </w:p>
    <w:p w14:paraId="26E4DED2" w14:textId="2DE7EA17" w:rsidR="009621EA" w:rsidRPr="00564964" w:rsidRDefault="009621EA" w:rsidP="009621EA">
      <w:pPr>
        <w:pStyle w:val="3"/>
      </w:pPr>
      <w:r w:rsidRPr="00564964">
        <w:rPr>
          <w:rFonts w:hint="eastAsia"/>
        </w:rPr>
        <w:t xml:space="preserve"> </w:t>
      </w:r>
      <w:r w:rsidR="005165DC" w:rsidRPr="00564964">
        <w:rPr>
          <w:rFonts w:hint="eastAsia"/>
        </w:rPr>
        <w:t>采用整体保温处理的阳台、女儿墙、连廊等结构构件，以及</w:t>
      </w:r>
      <w:r w:rsidR="00885342" w:rsidRPr="00564964">
        <w:rPr>
          <w:rFonts w:hint="eastAsia"/>
        </w:rPr>
        <w:t>楼、屋面结构</w:t>
      </w:r>
      <w:r w:rsidR="005165DC" w:rsidRPr="00564964">
        <w:rPr>
          <w:rFonts w:hint="eastAsia"/>
        </w:rPr>
        <w:t>的</w:t>
      </w:r>
      <w:r w:rsidR="00885342" w:rsidRPr="00564964">
        <w:rPr>
          <w:rFonts w:hint="eastAsia"/>
        </w:rPr>
        <w:t>保温材料</w:t>
      </w:r>
      <w:r w:rsidR="005165DC" w:rsidRPr="00564964">
        <w:rPr>
          <w:rFonts w:hint="eastAsia"/>
        </w:rPr>
        <w:t>，</w:t>
      </w:r>
      <w:r w:rsidR="00885342" w:rsidRPr="00564964">
        <w:rPr>
          <w:rFonts w:hint="eastAsia"/>
        </w:rPr>
        <w:t>厚度、构造做法应符合设计要求。</w:t>
      </w:r>
    </w:p>
    <w:p w14:paraId="318E6374" w14:textId="77777777" w:rsidR="009621EA" w:rsidRPr="00564964" w:rsidRDefault="009621EA" w:rsidP="009621EA">
      <w:pPr>
        <w:ind w:firstLine="480"/>
      </w:pPr>
      <w:r w:rsidRPr="00564964">
        <w:rPr>
          <w:rFonts w:hint="eastAsia"/>
        </w:rPr>
        <w:t>检查数量：每个检验批抽查</w:t>
      </w:r>
      <w:r w:rsidRPr="00564964">
        <w:rPr>
          <w:rFonts w:hint="eastAsia"/>
        </w:rPr>
        <w:t>3</w:t>
      </w:r>
      <w:r w:rsidRPr="00564964">
        <w:rPr>
          <w:rFonts w:hint="eastAsia"/>
        </w:rPr>
        <w:t>处。</w:t>
      </w:r>
    </w:p>
    <w:p w14:paraId="3E8A232C" w14:textId="2C5CEAF2" w:rsidR="009621EA" w:rsidRPr="00564964" w:rsidRDefault="009621EA" w:rsidP="009621EA">
      <w:pPr>
        <w:ind w:firstLine="480"/>
      </w:pPr>
      <w:r w:rsidRPr="00564964">
        <w:rPr>
          <w:rFonts w:hint="eastAsia"/>
        </w:rPr>
        <w:t>检查方法：尺量检查</w:t>
      </w:r>
      <w:r w:rsidR="00A144EA" w:rsidRPr="00564964">
        <w:rPr>
          <w:rFonts w:hint="eastAsia"/>
        </w:rPr>
        <w:t>；</w:t>
      </w:r>
      <w:r w:rsidRPr="00564964">
        <w:rPr>
          <w:rFonts w:hint="eastAsia"/>
        </w:rPr>
        <w:t>观察检查。</w:t>
      </w:r>
    </w:p>
    <w:p w14:paraId="0661275C" w14:textId="352C8C8A" w:rsidR="009621EA" w:rsidRPr="00564964" w:rsidRDefault="009621EA" w:rsidP="009621EA">
      <w:pPr>
        <w:pStyle w:val="3"/>
      </w:pPr>
      <w:r w:rsidRPr="00564964">
        <w:rPr>
          <w:rFonts w:hint="eastAsia"/>
        </w:rPr>
        <w:t xml:space="preserve"> </w:t>
      </w:r>
      <w:r w:rsidR="005165DC" w:rsidRPr="00564964">
        <w:rPr>
          <w:rFonts w:hint="eastAsia"/>
        </w:rPr>
        <w:t>出屋面管道等部位保温处理应符合设计和本规程的要求。</w:t>
      </w:r>
    </w:p>
    <w:p w14:paraId="08CE4CFA" w14:textId="77777777" w:rsidR="009621EA" w:rsidRPr="00564964" w:rsidRDefault="009621EA" w:rsidP="009621EA">
      <w:pPr>
        <w:ind w:firstLine="480"/>
      </w:pPr>
      <w:r w:rsidRPr="00564964">
        <w:rPr>
          <w:rFonts w:hint="eastAsia"/>
        </w:rPr>
        <w:t>检查数量：全数检查。</w:t>
      </w:r>
    </w:p>
    <w:p w14:paraId="6D6BC219" w14:textId="77777777" w:rsidR="009621EA" w:rsidRPr="00564964" w:rsidRDefault="009621EA" w:rsidP="009621EA">
      <w:pPr>
        <w:ind w:firstLine="480"/>
      </w:pPr>
      <w:r w:rsidRPr="00564964">
        <w:rPr>
          <w:rFonts w:hint="eastAsia"/>
        </w:rPr>
        <w:t>检查方法：观察检查。</w:t>
      </w:r>
    </w:p>
    <w:p w14:paraId="593F3317" w14:textId="24F8268B" w:rsidR="009621EA" w:rsidRPr="00564964" w:rsidRDefault="009621EA" w:rsidP="009621EA">
      <w:pPr>
        <w:pStyle w:val="3"/>
      </w:pPr>
      <w:r w:rsidRPr="00564964">
        <w:rPr>
          <w:rFonts w:hint="eastAsia"/>
        </w:rPr>
        <w:t xml:space="preserve"> </w:t>
      </w:r>
      <w:r w:rsidR="005165DC" w:rsidRPr="00564964">
        <w:rPr>
          <w:rFonts w:hint="eastAsia"/>
        </w:rPr>
        <w:t>采用</w:t>
      </w:r>
      <w:r w:rsidR="00885342" w:rsidRPr="00564964">
        <w:rPr>
          <w:rFonts w:hint="eastAsia"/>
        </w:rPr>
        <w:t>保温</w:t>
      </w:r>
      <w:proofErr w:type="gramStart"/>
      <w:r w:rsidR="00885342" w:rsidRPr="00564964">
        <w:rPr>
          <w:rFonts w:hint="eastAsia"/>
        </w:rPr>
        <w:t>隔热垫块</w:t>
      </w:r>
      <w:r w:rsidR="005165DC" w:rsidRPr="00564964">
        <w:rPr>
          <w:rFonts w:hint="eastAsia"/>
        </w:rPr>
        <w:t>的</w:t>
      </w:r>
      <w:proofErr w:type="gramEnd"/>
      <w:r w:rsidR="005165DC" w:rsidRPr="00564964">
        <w:rPr>
          <w:rFonts w:hint="eastAsia"/>
        </w:rPr>
        <w:t>断热桥处理措施</w:t>
      </w:r>
      <w:r w:rsidR="00885342" w:rsidRPr="00564964">
        <w:rPr>
          <w:rFonts w:hint="eastAsia"/>
        </w:rPr>
        <w:t>应符合设计和本规程的要求。</w:t>
      </w:r>
    </w:p>
    <w:p w14:paraId="07E8E521" w14:textId="77777777" w:rsidR="009621EA" w:rsidRPr="00564964" w:rsidRDefault="009621EA" w:rsidP="009621EA">
      <w:pPr>
        <w:ind w:firstLine="480"/>
      </w:pPr>
      <w:r w:rsidRPr="00564964">
        <w:rPr>
          <w:rFonts w:hint="eastAsia"/>
        </w:rPr>
        <w:t>检查数量：全数检查。</w:t>
      </w:r>
    </w:p>
    <w:p w14:paraId="0CAAD904" w14:textId="77777777" w:rsidR="009621EA" w:rsidRPr="00564964" w:rsidRDefault="009621EA" w:rsidP="009621EA">
      <w:pPr>
        <w:ind w:firstLine="480"/>
      </w:pPr>
      <w:r w:rsidRPr="00564964">
        <w:rPr>
          <w:rFonts w:hint="eastAsia"/>
        </w:rPr>
        <w:t>检查方法：观察检查。</w:t>
      </w:r>
    </w:p>
    <w:p w14:paraId="32FECA3E" w14:textId="7D2CE7FB" w:rsidR="009621EA" w:rsidRPr="00564964" w:rsidRDefault="009621EA" w:rsidP="009621EA">
      <w:pPr>
        <w:pStyle w:val="3"/>
      </w:pPr>
      <w:r w:rsidRPr="00564964">
        <w:rPr>
          <w:rFonts w:hint="eastAsia"/>
        </w:rPr>
        <w:t xml:space="preserve"> </w:t>
      </w:r>
      <w:r w:rsidR="009E1156" w:rsidRPr="00564964">
        <w:rPr>
          <w:rFonts w:hint="eastAsia"/>
        </w:rPr>
        <w:t>防腐涂料涂装前的表面除锈、防腐涂料品种、涂装遍数、涂层厚度应满足设计要求，并应符合现行国家标准《钢结构设计标准》</w:t>
      </w:r>
      <w:r w:rsidR="009E1156" w:rsidRPr="00564964">
        <w:rPr>
          <w:rFonts w:hint="eastAsia"/>
        </w:rPr>
        <w:t>GB</w:t>
      </w:r>
      <w:r w:rsidR="00564964" w:rsidRPr="00564964">
        <w:t xml:space="preserve"> </w:t>
      </w:r>
      <w:r w:rsidR="009E1156" w:rsidRPr="00564964">
        <w:rPr>
          <w:rFonts w:hint="eastAsia"/>
        </w:rPr>
        <w:t>50017</w:t>
      </w:r>
      <w:r w:rsidR="009E1156" w:rsidRPr="00564964">
        <w:rPr>
          <w:rFonts w:hint="eastAsia"/>
        </w:rPr>
        <w:t>和《钢结构工程施工质量验收规范》</w:t>
      </w:r>
      <w:r w:rsidR="009E1156" w:rsidRPr="00564964">
        <w:rPr>
          <w:rFonts w:hint="eastAsia"/>
        </w:rPr>
        <w:t>GB</w:t>
      </w:r>
      <w:r w:rsidR="00564964" w:rsidRPr="00564964">
        <w:t xml:space="preserve"> </w:t>
      </w:r>
      <w:r w:rsidR="009E1156" w:rsidRPr="00564964">
        <w:rPr>
          <w:rFonts w:hint="eastAsia"/>
        </w:rPr>
        <w:t>50205</w:t>
      </w:r>
      <w:r w:rsidR="009E1156" w:rsidRPr="00564964">
        <w:rPr>
          <w:rFonts w:hint="eastAsia"/>
        </w:rPr>
        <w:t>的有关规定。</w:t>
      </w:r>
    </w:p>
    <w:p w14:paraId="4D651A49" w14:textId="3ECC8697" w:rsidR="009621EA" w:rsidRPr="00564964" w:rsidRDefault="009621EA" w:rsidP="009621EA">
      <w:pPr>
        <w:ind w:firstLine="480"/>
      </w:pPr>
      <w:r w:rsidRPr="00564964">
        <w:rPr>
          <w:rFonts w:hint="eastAsia"/>
        </w:rPr>
        <w:t>检查数量：应符合现行国家标准《钢结构工程施工质量验收规范》</w:t>
      </w:r>
      <w:r w:rsidRPr="00564964">
        <w:rPr>
          <w:rFonts w:hint="eastAsia"/>
        </w:rPr>
        <w:t>GB</w:t>
      </w:r>
      <w:r w:rsidR="00564964" w:rsidRPr="00564964">
        <w:t xml:space="preserve"> </w:t>
      </w:r>
      <w:r w:rsidRPr="00564964">
        <w:rPr>
          <w:rFonts w:hint="eastAsia"/>
        </w:rPr>
        <w:t>50205</w:t>
      </w:r>
      <w:r w:rsidRPr="00564964">
        <w:rPr>
          <w:rFonts w:hint="eastAsia"/>
        </w:rPr>
        <w:t>的有关规定。</w:t>
      </w:r>
    </w:p>
    <w:p w14:paraId="3AAE31CB" w14:textId="475412D1" w:rsidR="009621EA" w:rsidRPr="00564964" w:rsidRDefault="009621EA" w:rsidP="009621EA">
      <w:pPr>
        <w:ind w:firstLine="480"/>
      </w:pPr>
      <w:r w:rsidRPr="00564964">
        <w:rPr>
          <w:rFonts w:hint="eastAsia"/>
        </w:rPr>
        <w:t>检验方法：应符合现行国家标准《钢结构工程施工质量验收规范》</w:t>
      </w:r>
      <w:r w:rsidRPr="00564964">
        <w:rPr>
          <w:rFonts w:hint="eastAsia"/>
        </w:rPr>
        <w:t>GB</w:t>
      </w:r>
      <w:r w:rsidR="00564964" w:rsidRPr="00564964">
        <w:t xml:space="preserve"> </w:t>
      </w:r>
      <w:r w:rsidRPr="00564964">
        <w:rPr>
          <w:rFonts w:hint="eastAsia"/>
        </w:rPr>
        <w:t>50205</w:t>
      </w:r>
      <w:r w:rsidRPr="00564964">
        <w:rPr>
          <w:rFonts w:hint="eastAsia"/>
        </w:rPr>
        <w:t>的有关规定。</w:t>
      </w:r>
    </w:p>
    <w:p w14:paraId="47B91954" w14:textId="77777777" w:rsidR="009621EA" w:rsidRPr="00F77CDA" w:rsidRDefault="009621EA" w:rsidP="009621EA">
      <w:pPr>
        <w:pStyle w:val="3"/>
        <w:numPr>
          <w:ilvl w:val="0"/>
          <w:numId w:val="0"/>
        </w:numPr>
        <w:jc w:val="center"/>
        <w:rPr>
          <w:b/>
        </w:rPr>
      </w:pPr>
      <w:bookmarkStart w:id="202" w:name="_Toc114580060"/>
      <w:bookmarkStart w:id="203" w:name="_Toc694"/>
      <w:r w:rsidRPr="00F77CDA">
        <w:rPr>
          <w:rFonts w:hint="eastAsia"/>
          <w:b/>
        </w:rPr>
        <w:t>Ⅱ</w:t>
      </w:r>
      <w:r w:rsidRPr="00F77CDA">
        <w:rPr>
          <w:rFonts w:hint="eastAsia"/>
          <w:b/>
        </w:rPr>
        <w:t xml:space="preserve"> </w:t>
      </w:r>
      <w:r w:rsidRPr="00F77CDA">
        <w:rPr>
          <w:b/>
        </w:rPr>
        <w:t xml:space="preserve"> </w:t>
      </w:r>
      <w:proofErr w:type="gramStart"/>
      <w:r w:rsidRPr="00F77CDA">
        <w:rPr>
          <w:rFonts w:hint="eastAsia"/>
          <w:b/>
        </w:rPr>
        <w:t>一</w:t>
      </w:r>
      <w:proofErr w:type="gramEnd"/>
      <w:r w:rsidRPr="00F77CDA">
        <w:rPr>
          <w:rFonts w:hint="eastAsia"/>
          <w:b/>
        </w:rPr>
        <w:t xml:space="preserve"> </w:t>
      </w:r>
      <w:r w:rsidRPr="00F77CDA">
        <w:rPr>
          <w:rFonts w:hint="eastAsia"/>
          <w:b/>
        </w:rPr>
        <w:t>般</w:t>
      </w:r>
      <w:r w:rsidRPr="00F77CDA">
        <w:rPr>
          <w:rFonts w:hint="eastAsia"/>
          <w:b/>
        </w:rPr>
        <w:t xml:space="preserve"> </w:t>
      </w:r>
      <w:r w:rsidRPr="00F77CDA">
        <w:rPr>
          <w:rFonts w:hint="eastAsia"/>
          <w:b/>
        </w:rPr>
        <w:t>项</w:t>
      </w:r>
      <w:r w:rsidRPr="00F77CDA">
        <w:rPr>
          <w:rFonts w:hint="eastAsia"/>
          <w:b/>
        </w:rPr>
        <w:t xml:space="preserve"> </w:t>
      </w:r>
      <w:r w:rsidRPr="00F77CDA">
        <w:rPr>
          <w:rFonts w:hint="eastAsia"/>
          <w:b/>
        </w:rPr>
        <w:t>目</w:t>
      </w:r>
      <w:bookmarkEnd w:id="202"/>
      <w:bookmarkEnd w:id="203"/>
    </w:p>
    <w:p w14:paraId="2D4A3C94" w14:textId="4BE14E74" w:rsidR="009621EA" w:rsidRDefault="009621EA" w:rsidP="009621EA">
      <w:pPr>
        <w:pStyle w:val="3"/>
      </w:pPr>
      <w:r>
        <w:rPr>
          <w:rFonts w:hint="eastAsia"/>
        </w:rPr>
        <w:lastRenderedPageBreak/>
        <w:t xml:space="preserve"> </w:t>
      </w:r>
      <w:r w:rsidR="009E1156" w:rsidRPr="00EC0D7D">
        <w:rPr>
          <w:rFonts w:hint="eastAsia"/>
        </w:rPr>
        <w:t>预制</w:t>
      </w:r>
      <w:r w:rsidR="00885342" w:rsidRPr="00EC0D7D">
        <w:rPr>
          <w:rFonts w:hint="eastAsia"/>
        </w:rPr>
        <w:t>外墙</w:t>
      </w:r>
      <w:r w:rsidR="009E1156" w:rsidRPr="00EC0D7D">
        <w:rPr>
          <w:rFonts w:hint="eastAsia"/>
        </w:rPr>
        <w:t>竖向接缝应平直、均匀；注胶封闭式接缝的注胶应饱满、密实、连续、均匀、无气泡，深浅基本一致、</w:t>
      </w:r>
      <w:proofErr w:type="gramStart"/>
      <w:r w:rsidR="009E1156" w:rsidRPr="00EC0D7D">
        <w:rPr>
          <w:rFonts w:hint="eastAsia"/>
        </w:rPr>
        <w:t>缝宽基本</w:t>
      </w:r>
      <w:proofErr w:type="gramEnd"/>
      <w:r w:rsidR="009E1156" w:rsidRPr="00EC0D7D">
        <w:rPr>
          <w:rFonts w:hint="eastAsia"/>
        </w:rPr>
        <w:t>均匀光滑顺直，胶缝的宽度和厚度应符合设计要求；胶缝封闭式接缝的胶条应连续、均匀、安装牢固、无脱落，接缝宽度的施工尺寸偏差及检验方法应符合设计文件的要求。</w:t>
      </w:r>
    </w:p>
    <w:p w14:paraId="0FBC6CBA" w14:textId="77777777" w:rsidR="009621EA" w:rsidRPr="00EC0D7D" w:rsidRDefault="009621EA" w:rsidP="009621EA">
      <w:pPr>
        <w:ind w:firstLine="480"/>
        <w:rPr>
          <w:rFonts w:ascii="宋体" w:hAnsi="宋体"/>
        </w:rPr>
      </w:pPr>
      <w:r w:rsidRPr="00EC0D7D">
        <w:rPr>
          <w:rFonts w:ascii="宋体" w:hAnsi="宋体" w:hint="eastAsia"/>
        </w:rPr>
        <w:t>检查数量：全数检查。</w:t>
      </w:r>
    </w:p>
    <w:p w14:paraId="4AA3DF28" w14:textId="2684898E" w:rsidR="009621EA" w:rsidRPr="00EC0D7D" w:rsidRDefault="009621EA" w:rsidP="009621EA">
      <w:pPr>
        <w:pStyle w:val="a0"/>
        <w:ind w:firstLine="480"/>
      </w:pPr>
      <w:r w:rsidRPr="00EC0D7D">
        <w:rPr>
          <w:rFonts w:hint="eastAsia"/>
        </w:rPr>
        <w:t>检验方法：观察</w:t>
      </w:r>
      <w:r w:rsidR="00A144EA">
        <w:rPr>
          <w:rFonts w:hint="eastAsia"/>
        </w:rPr>
        <w:t>；</w:t>
      </w:r>
      <w:r w:rsidRPr="00EC0D7D">
        <w:rPr>
          <w:rFonts w:hint="eastAsia"/>
        </w:rPr>
        <w:t>尺量检查。</w:t>
      </w:r>
    </w:p>
    <w:p w14:paraId="7D5F1354" w14:textId="0DD4E8A0" w:rsidR="009621EA" w:rsidRDefault="009621EA" w:rsidP="009621EA">
      <w:pPr>
        <w:pStyle w:val="3"/>
      </w:pPr>
      <w:r>
        <w:t xml:space="preserve"> </w:t>
      </w:r>
      <w:r w:rsidR="00212835" w:rsidRPr="00EC0D7D">
        <w:rPr>
          <w:rFonts w:hint="eastAsia"/>
        </w:rPr>
        <w:t>预埋件、预留孔洞、预埋管线应符合设计要求。</w:t>
      </w:r>
    </w:p>
    <w:p w14:paraId="0D857BE3" w14:textId="77777777" w:rsidR="009621EA" w:rsidRPr="00EC0D7D" w:rsidRDefault="009621EA" w:rsidP="009621EA">
      <w:pPr>
        <w:pStyle w:val="a0"/>
        <w:ind w:firstLine="480"/>
      </w:pPr>
      <w:r w:rsidRPr="00EC0D7D">
        <w:rPr>
          <w:rFonts w:hint="eastAsia"/>
        </w:rPr>
        <w:t>检查数量：按批检查。</w:t>
      </w:r>
    </w:p>
    <w:p w14:paraId="54EE69B6" w14:textId="40BA312C" w:rsidR="009621EA" w:rsidRPr="00EC0D7D" w:rsidRDefault="009621EA" w:rsidP="009621EA">
      <w:pPr>
        <w:pStyle w:val="a0"/>
        <w:ind w:firstLine="480"/>
      </w:pPr>
      <w:r w:rsidRPr="00EC0D7D">
        <w:rPr>
          <w:rFonts w:hint="eastAsia"/>
        </w:rPr>
        <w:t>检查方法：观察</w:t>
      </w:r>
      <w:r w:rsidR="00A144EA">
        <w:rPr>
          <w:rFonts w:hint="eastAsia"/>
        </w:rPr>
        <w:t>；</w:t>
      </w:r>
      <w:r w:rsidRPr="00EC0D7D">
        <w:rPr>
          <w:rFonts w:hint="eastAsia"/>
        </w:rPr>
        <w:t>尺量</w:t>
      </w:r>
      <w:r w:rsidR="00A144EA">
        <w:rPr>
          <w:rFonts w:hint="eastAsia"/>
        </w:rPr>
        <w:t>；</w:t>
      </w:r>
      <w:r w:rsidRPr="00EC0D7D">
        <w:rPr>
          <w:rFonts w:hint="eastAsia"/>
        </w:rPr>
        <w:t>检查产品合格证。</w:t>
      </w:r>
    </w:p>
    <w:p w14:paraId="63B25596" w14:textId="418EBC64" w:rsidR="00212835" w:rsidRPr="00EC0D7D" w:rsidRDefault="009621EA" w:rsidP="009621EA">
      <w:pPr>
        <w:pStyle w:val="3"/>
      </w:pPr>
      <w:r>
        <w:rPr>
          <w:rFonts w:hint="eastAsia"/>
        </w:rPr>
        <w:t xml:space="preserve"> </w:t>
      </w:r>
      <w:r w:rsidR="00212835" w:rsidRPr="00EC0D7D">
        <w:rPr>
          <w:rFonts w:hint="eastAsia"/>
        </w:rPr>
        <w:t>饰面外观质量应符合设计要求，并应符合现行国家标准《建筑装饰装修工程质量验收规范》</w:t>
      </w:r>
      <w:r w:rsidR="00212835" w:rsidRPr="00EC0D7D">
        <w:rPr>
          <w:rFonts w:hint="eastAsia"/>
        </w:rPr>
        <w:t>G</w:t>
      </w:r>
      <w:r w:rsidR="00212835" w:rsidRPr="00EC0D7D">
        <w:t>B</w:t>
      </w:r>
      <w:r w:rsidR="00DF2C5E">
        <w:t xml:space="preserve"> </w:t>
      </w:r>
      <w:r w:rsidR="00212835" w:rsidRPr="00EC0D7D">
        <w:t>50210</w:t>
      </w:r>
      <w:r w:rsidR="00212835" w:rsidRPr="00EC0D7D">
        <w:rPr>
          <w:rFonts w:hint="eastAsia"/>
        </w:rPr>
        <w:t>的有关规定。</w:t>
      </w:r>
    </w:p>
    <w:p w14:paraId="2934CBB4" w14:textId="0A9E11D8" w:rsidR="00212835" w:rsidRPr="00EC0D7D" w:rsidRDefault="00212835" w:rsidP="005708B0">
      <w:pPr>
        <w:pStyle w:val="a0"/>
        <w:ind w:firstLine="480"/>
      </w:pPr>
      <w:r w:rsidRPr="00EC0D7D">
        <w:rPr>
          <w:rFonts w:hint="eastAsia"/>
        </w:rPr>
        <w:t>检查数量：全数检查。</w:t>
      </w:r>
    </w:p>
    <w:p w14:paraId="6D1F319B" w14:textId="2437FF28" w:rsidR="00212835" w:rsidRPr="00EC0D7D" w:rsidRDefault="00212835" w:rsidP="005708B0">
      <w:pPr>
        <w:pStyle w:val="a0"/>
        <w:ind w:firstLine="480"/>
      </w:pPr>
      <w:r w:rsidRPr="00EC0D7D">
        <w:rPr>
          <w:rFonts w:hint="eastAsia"/>
        </w:rPr>
        <w:t>检查方法：观察</w:t>
      </w:r>
      <w:r w:rsidR="00A144EA">
        <w:rPr>
          <w:rFonts w:hint="eastAsia"/>
        </w:rPr>
        <w:t>；</w:t>
      </w:r>
      <w:r w:rsidRPr="00EC0D7D">
        <w:rPr>
          <w:rFonts w:hint="eastAsia"/>
        </w:rPr>
        <w:t>对比量测。</w:t>
      </w:r>
    </w:p>
    <w:p w14:paraId="7390F348" w14:textId="77777777" w:rsidR="00EE7F15" w:rsidRPr="00EC0D7D" w:rsidRDefault="009E1156">
      <w:pPr>
        <w:ind w:firstLine="480"/>
      </w:pPr>
      <w:bookmarkStart w:id="204" w:name="_Toc132989455"/>
      <w:bookmarkStart w:id="205" w:name="_Toc133162139"/>
      <w:bookmarkStart w:id="206" w:name="_Toc132989456"/>
      <w:bookmarkStart w:id="207" w:name="_Toc133162140"/>
      <w:bookmarkStart w:id="208" w:name="_Toc132989457"/>
      <w:bookmarkStart w:id="209" w:name="_Toc133162141"/>
      <w:bookmarkEnd w:id="204"/>
      <w:bookmarkEnd w:id="205"/>
      <w:bookmarkEnd w:id="206"/>
      <w:bookmarkEnd w:id="207"/>
      <w:bookmarkEnd w:id="208"/>
      <w:bookmarkEnd w:id="209"/>
      <w:r w:rsidRPr="00EC0D7D">
        <w:br w:type="page"/>
      </w:r>
    </w:p>
    <w:p w14:paraId="51CC59D6" w14:textId="267DC55B" w:rsidR="00EE7F15" w:rsidRDefault="009E1156" w:rsidP="009E541E">
      <w:pPr>
        <w:pStyle w:val="1"/>
        <w:numPr>
          <w:ilvl w:val="0"/>
          <w:numId w:val="0"/>
        </w:numPr>
        <w:spacing w:before="312" w:after="312"/>
      </w:pPr>
      <w:bookmarkStart w:id="210" w:name="_Toc25592"/>
      <w:bookmarkStart w:id="211" w:name="_Toc153388746"/>
      <w:bookmarkEnd w:id="192"/>
      <w:r w:rsidRPr="00EC0D7D">
        <w:rPr>
          <w:rFonts w:hint="eastAsia"/>
        </w:rPr>
        <w:lastRenderedPageBreak/>
        <w:t>用词说明</w:t>
      </w:r>
      <w:bookmarkEnd w:id="210"/>
      <w:bookmarkEnd w:id="211"/>
    </w:p>
    <w:p w14:paraId="37E41FF0" w14:textId="77777777" w:rsidR="00B7443E" w:rsidRDefault="009E541E" w:rsidP="00B7443E">
      <w:pPr>
        <w:overflowPunct w:val="0"/>
        <w:topLinePunct/>
        <w:spacing w:line="560" w:lineRule="exact"/>
        <w:ind w:firstLine="480"/>
        <w:rPr>
          <w:bCs/>
          <w:color w:val="000000" w:themeColor="text1"/>
        </w:rPr>
      </w:pPr>
      <w:r w:rsidRPr="009E541E">
        <w:rPr>
          <w:bCs/>
          <w:color w:val="000000" w:themeColor="text1"/>
        </w:rPr>
        <w:t>为便于在执行本标准条文时区别对待，对要求严格程度不同的用词说明如下</w:t>
      </w:r>
      <w:r w:rsidRPr="009E541E">
        <w:rPr>
          <w:rFonts w:hint="eastAsia"/>
          <w:bCs/>
          <w:color w:val="000000" w:themeColor="text1"/>
        </w:rPr>
        <w:t>：</w:t>
      </w:r>
    </w:p>
    <w:p w14:paraId="7A148B45" w14:textId="5CC2CA9F" w:rsidR="009E541E" w:rsidRPr="009E541E" w:rsidRDefault="009E541E" w:rsidP="00B7443E">
      <w:pPr>
        <w:overflowPunct w:val="0"/>
        <w:topLinePunct/>
        <w:spacing w:line="560" w:lineRule="exact"/>
        <w:ind w:firstLine="482"/>
        <w:rPr>
          <w:bCs/>
          <w:color w:val="000000" w:themeColor="text1"/>
        </w:rPr>
      </w:pPr>
      <w:r w:rsidRPr="00B7443E">
        <w:rPr>
          <w:b/>
          <w:bCs/>
          <w:color w:val="000000" w:themeColor="text1"/>
        </w:rPr>
        <w:t>1</w:t>
      </w:r>
      <w:r w:rsidRPr="009E541E">
        <w:rPr>
          <w:rFonts w:hint="eastAsia"/>
          <w:bCs/>
          <w:color w:val="000000" w:themeColor="text1"/>
        </w:rPr>
        <w:t xml:space="preserve">  </w:t>
      </w:r>
      <w:r w:rsidRPr="009E541E">
        <w:rPr>
          <w:bCs/>
          <w:color w:val="000000" w:themeColor="text1"/>
        </w:rPr>
        <w:t>表示很严格，非这样做不可的</w:t>
      </w:r>
      <w:r w:rsidRPr="009E541E">
        <w:rPr>
          <w:rFonts w:hint="eastAsia"/>
          <w:bCs/>
          <w:color w:val="000000" w:themeColor="text1"/>
        </w:rPr>
        <w:t>：</w:t>
      </w:r>
    </w:p>
    <w:p w14:paraId="012FC111" w14:textId="77777777" w:rsidR="009E541E" w:rsidRPr="009E541E" w:rsidRDefault="009E541E" w:rsidP="009E541E">
      <w:pPr>
        <w:overflowPunct w:val="0"/>
        <w:topLinePunct/>
        <w:spacing w:line="560" w:lineRule="exact"/>
        <w:ind w:firstLineChars="350" w:firstLine="840"/>
        <w:rPr>
          <w:bCs/>
          <w:color w:val="000000" w:themeColor="text1"/>
        </w:rPr>
      </w:pPr>
      <w:r w:rsidRPr="009E541E">
        <w:rPr>
          <w:color w:val="000000" w:themeColor="text1"/>
        </w:rPr>
        <w:t>正面</w:t>
      </w:r>
      <w:proofErr w:type="gramStart"/>
      <w:r w:rsidRPr="009E541E">
        <w:rPr>
          <w:color w:val="000000" w:themeColor="text1"/>
        </w:rPr>
        <w:t>词采用</w:t>
      </w:r>
      <w:proofErr w:type="gramEnd"/>
      <w:r w:rsidRPr="009E541E">
        <w:rPr>
          <w:rFonts w:hint="eastAsia"/>
          <w:color w:val="000000" w:themeColor="text1"/>
        </w:rPr>
        <w:t>“</w:t>
      </w:r>
      <w:r w:rsidRPr="009E541E">
        <w:rPr>
          <w:color w:val="000000" w:themeColor="text1"/>
        </w:rPr>
        <w:t>必须</w:t>
      </w:r>
      <w:r w:rsidRPr="009E541E">
        <w:rPr>
          <w:rFonts w:hint="eastAsia"/>
          <w:color w:val="000000" w:themeColor="text1"/>
        </w:rPr>
        <w:t>”</w:t>
      </w:r>
      <w:r w:rsidRPr="009E541E">
        <w:rPr>
          <w:color w:val="000000" w:themeColor="text1"/>
        </w:rPr>
        <w:t>，反面</w:t>
      </w:r>
      <w:proofErr w:type="gramStart"/>
      <w:r w:rsidRPr="009E541E">
        <w:rPr>
          <w:color w:val="000000" w:themeColor="text1"/>
        </w:rPr>
        <w:t>词采用</w:t>
      </w:r>
      <w:proofErr w:type="gramEnd"/>
      <w:r w:rsidRPr="009E541E">
        <w:rPr>
          <w:rFonts w:hint="eastAsia"/>
          <w:color w:val="000000" w:themeColor="text1"/>
        </w:rPr>
        <w:t>“</w:t>
      </w:r>
      <w:r w:rsidRPr="009E541E">
        <w:rPr>
          <w:bCs/>
          <w:color w:val="000000" w:themeColor="text1"/>
        </w:rPr>
        <w:t>严禁</w:t>
      </w:r>
      <w:r w:rsidRPr="009E541E">
        <w:rPr>
          <w:rFonts w:hint="eastAsia"/>
          <w:color w:val="000000" w:themeColor="text1"/>
        </w:rPr>
        <w:t>”</w:t>
      </w:r>
      <w:r w:rsidRPr="009E541E">
        <w:rPr>
          <w:rFonts w:hint="eastAsia"/>
          <w:bCs/>
          <w:color w:val="000000" w:themeColor="text1"/>
        </w:rPr>
        <w:t>；</w:t>
      </w:r>
    </w:p>
    <w:p w14:paraId="200E6B57" w14:textId="77777777" w:rsidR="009E541E" w:rsidRPr="009E541E" w:rsidRDefault="009E541E" w:rsidP="00B7443E">
      <w:pPr>
        <w:overflowPunct w:val="0"/>
        <w:topLinePunct/>
        <w:spacing w:line="560" w:lineRule="exact"/>
        <w:ind w:firstLine="482"/>
        <w:rPr>
          <w:bCs/>
          <w:color w:val="000000" w:themeColor="text1"/>
        </w:rPr>
      </w:pPr>
      <w:r w:rsidRPr="00B7443E">
        <w:rPr>
          <w:b/>
          <w:bCs/>
          <w:color w:val="000000" w:themeColor="text1"/>
        </w:rPr>
        <w:t>2</w:t>
      </w:r>
      <w:r w:rsidRPr="009E541E">
        <w:rPr>
          <w:rFonts w:hint="eastAsia"/>
          <w:bCs/>
          <w:color w:val="000000" w:themeColor="text1"/>
        </w:rPr>
        <w:t xml:space="preserve">  </w:t>
      </w:r>
      <w:r w:rsidRPr="009E541E">
        <w:rPr>
          <w:bCs/>
          <w:color w:val="000000" w:themeColor="text1"/>
        </w:rPr>
        <w:t>表示严格，在正常情况下均应这样做的</w:t>
      </w:r>
      <w:r w:rsidRPr="009E541E">
        <w:rPr>
          <w:rFonts w:hint="eastAsia"/>
          <w:bCs/>
          <w:color w:val="000000" w:themeColor="text1"/>
        </w:rPr>
        <w:t>：</w:t>
      </w:r>
    </w:p>
    <w:p w14:paraId="6438AAFE" w14:textId="77777777" w:rsidR="009E541E" w:rsidRPr="009E541E" w:rsidRDefault="009E541E" w:rsidP="009E541E">
      <w:pPr>
        <w:overflowPunct w:val="0"/>
        <w:topLinePunct/>
        <w:spacing w:line="560" w:lineRule="exact"/>
        <w:ind w:firstLineChars="350" w:firstLine="840"/>
        <w:rPr>
          <w:bCs/>
          <w:color w:val="000000" w:themeColor="text1"/>
        </w:rPr>
      </w:pPr>
      <w:r w:rsidRPr="009E541E">
        <w:rPr>
          <w:color w:val="000000" w:themeColor="text1"/>
        </w:rPr>
        <w:t>正面</w:t>
      </w:r>
      <w:proofErr w:type="gramStart"/>
      <w:r w:rsidRPr="009E541E">
        <w:rPr>
          <w:color w:val="000000" w:themeColor="text1"/>
        </w:rPr>
        <w:t>词采用</w:t>
      </w:r>
      <w:proofErr w:type="gramEnd"/>
      <w:r w:rsidRPr="009E541E">
        <w:rPr>
          <w:rFonts w:hint="eastAsia"/>
          <w:color w:val="000000" w:themeColor="text1"/>
        </w:rPr>
        <w:t>“</w:t>
      </w:r>
      <w:r w:rsidRPr="009E541E">
        <w:rPr>
          <w:color w:val="000000" w:themeColor="text1"/>
        </w:rPr>
        <w:t>应</w:t>
      </w:r>
      <w:r w:rsidRPr="009E541E">
        <w:rPr>
          <w:rFonts w:hint="eastAsia"/>
          <w:color w:val="000000" w:themeColor="text1"/>
        </w:rPr>
        <w:t>”</w:t>
      </w:r>
      <w:r w:rsidRPr="009E541E">
        <w:rPr>
          <w:color w:val="000000" w:themeColor="text1"/>
        </w:rPr>
        <w:t>，反面</w:t>
      </w:r>
      <w:proofErr w:type="gramStart"/>
      <w:r w:rsidRPr="009E541E">
        <w:rPr>
          <w:color w:val="000000" w:themeColor="text1"/>
        </w:rPr>
        <w:t>词采用</w:t>
      </w:r>
      <w:proofErr w:type="gramEnd"/>
      <w:r w:rsidRPr="009E541E">
        <w:rPr>
          <w:rFonts w:hint="eastAsia"/>
          <w:color w:val="000000" w:themeColor="text1"/>
        </w:rPr>
        <w:t>“</w:t>
      </w:r>
      <w:r w:rsidRPr="009E541E">
        <w:rPr>
          <w:bCs/>
          <w:color w:val="000000" w:themeColor="text1"/>
        </w:rPr>
        <w:t>不应</w:t>
      </w:r>
      <w:r w:rsidRPr="009E541E">
        <w:rPr>
          <w:rFonts w:hint="eastAsia"/>
          <w:color w:val="000000" w:themeColor="text1"/>
        </w:rPr>
        <w:t>”</w:t>
      </w:r>
      <w:r w:rsidRPr="009E541E">
        <w:rPr>
          <w:bCs/>
          <w:color w:val="000000" w:themeColor="text1"/>
        </w:rPr>
        <w:t>或</w:t>
      </w:r>
      <w:r w:rsidRPr="009E541E">
        <w:rPr>
          <w:rFonts w:hint="eastAsia"/>
          <w:bCs/>
          <w:color w:val="000000" w:themeColor="text1"/>
        </w:rPr>
        <w:t>“</w:t>
      </w:r>
      <w:r w:rsidRPr="009E541E">
        <w:rPr>
          <w:bCs/>
          <w:color w:val="000000" w:themeColor="text1"/>
        </w:rPr>
        <w:t>不得</w:t>
      </w:r>
      <w:r w:rsidRPr="009E541E">
        <w:rPr>
          <w:rFonts w:hint="eastAsia"/>
          <w:bCs/>
          <w:color w:val="000000" w:themeColor="text1"/>
        </w:rPr>
        <w:t>”；</w:t>
      </w:r>
    </w:p>
    <w:p w14:paraId="6D04B510" w14:textId="77777777" w:rsidR="009E541E" w:rsidRPr="009E541E" w:rsidRDefault="009E541E" w:rsidP="009E541E">
      <w:pPr>
        <w:overflowPunct w:val="0"/>
        <w:topLinePunct/>
        <w:spacing w:line="560" w:lineRule="exact"/>
        <w:ind w:firstLine="482"/>
        <w:rPr>
          <w:bCs/>
          <w:color w:val="000000" w:themeColor="text1"/>
        </w:rPr>
      </w:pPr>
      <w:r w:rsidRPr="00B7443E">
        <w:rPr>
          <w:b/>
          <w:bCs/>
          <w:color w:val="000000" w:themeColor="text1"/>
        </w:rPr>
        <w:t>3</w:t>
      </w:r>
      <w:r w:rsidRPr="009E541E">
        <w:rPr>
          <w:rFonts w:hint="eastAsia"/>
          <w:bCs/>
          <w:color w:val="000000" w:themeColor="text1"/>
        </w:rPr>
        <w:t xml:space="preserve">  </w:t>
      </w:r>
      <w:r w:rsidRPr="009E541E">
        <w:rPr>
          <w:bCs/>
          <w:color w:val="000000" w:themeColor="text1"/>
        </w:rPr>
        <w:t>表示允许稍有选择，在条件许可时首先应这样做的</w:t>
      </w:r>
      <w:r w:rsidRPr="009E541E">
        <w:rPr>
          <w:rFonts w:hint="eastAsia"/>
          <w:bCs/>
          <w:color w:val="000000" w:themeColor="text1"/>
        </w:rPr>
        <w:t>：</w:t>
      </w:r>
    </w:p>
    <w:p w14:paraId="68A326CA" w14:textId="77777777" w:rsidR="009E541E" w:rsidRPr="009E541E" w:rsidRDefault="009E541E" w:rsidP="009E541E">
      <w:pPr>
        <w:overflowPunct w:val="0"/>
        <w:topLinePunct/>
        <w:spacing w:line="560" w:lineRule="exact"/>
        <w:ind w:firstLineChars="350" w:firstLine="840"/>
        <w:rPr>
          <w:bCs/>
          <w:color w:val="000000" w:themeColor="text1"/>
        </w:rPr>
      </w:pPr>
      <w:r w:rsidRPr="009E541E">
        <w:rPr>
          <w:color w:val="000000" w:themeColor="text1"/>
        </w:rPr>
        <w:t>正面</w:t>
      </w:r>
      <w:proofErr w:type="gramStart"/>
      <w:r w:rsidRPr="009E541E">
        <w:rPr>
          <w:color w:val="000000" w:themeColor="text1"/>
        </w:rPr>
        <w:t>词采用</w:t>
      </w:r>
      <w:proofErr w:type="gramEnd"/>
      <w:r w:rsidRPr="009E541E">
        <w:rPr>
          <w:rFonts w:hint="eastAsia"/>
          <w:color w:val="000000" w:themeColor="text1"/>
        </w:rPr>
        <w:t>“</w:t>
      </w:r>
      <w:r w:rsidRPr="009E541E">
        <w:rPr>
          <w:color w:val="000000" w:themeColor="text1"/>
        </w:rPr>
        <w:t>宜</w:t>
      </w:r>
      <w:r w:rsidRPr="009E541E">
        <w:rPr>
          <w:rFonts w:hint="eastAsia"/>
          <w:color w:val="000000" w:themeColor="text1"/>
        </w:rPr>
        <w:t>”</w:t>
      </w:r>
      <w:r w:rsidRPr="009E541E">
        <w:rPr>
          <w:color w:val="000000" w:themeColor="text1"/>
        </w:rPr>
        <w:t>，反面</w:t>
      </w:r>
      <w:proofErr w:type="gramStart"/>
      <w:r w:rsidRPr="009E541E">
        <w:rPr>
          <w:color w:val="000000" w:themeColor="text1"/>
        </w:rPr>
        <w:t>词采用</w:t>
      </w:r>
      <w:proofErr w:type="gramEnd"/>
      <w:r w:rsidRPr="009E541E">
        <w:rPr>
          <w:rFonts w:hint="eastAsia"/>
          <w:color w:val="000000" w:themeColor="text1"/>
        </w:rPr>
        <w:t>“</w:t>
      </w:r>
      <w:r w:rsidRPr="009E541E">
        <w:rPr>
          <w:bCs/>
          <w:color w:val="000000" w:themeColor="text1"/>
        </w:rPr>
        <w:t>不宜</w:t>
      </w:r>
      <w:r w:rsidRPr="009E541E">
        <w:rPr>
          <w:rFonts w:hint="eastAsia"/>
          <w:color w:val="000000" w:themeColor="text1"/>
        </w:rPr>
        <w:t>”；</w:t>
      </w:r>
    </w:p>
    <w:p w14:paraId="2DBA0929" w14:textId="5613F683" w:rsidR="009E541E" w:rsidRPr="009E541E" w:rsidRDefault="009E541E" w:rsidP="009E541E">
      <w:pPr>
        <w:ind w:firstLine="482"/>
        <w:rPr>
          <w:sz w:val="22"/>
        </w:rPr>
      </w:pPr>
      <w:r w:rsidRPr="00B7443E">
        <w:rPr>
          <w:b/>
          <w:bCs/>
          <w:color w:val="000000" w:themeColor="text1"/>
        </w:rPr>
        <w:t>4</w:t>
      </w:r>
      <w:r w:rsidRPr="00B7443E">
        <w:rPr>
          <w:rFonts w:hint="eastAsia"/>
          <w:b/>
          <w:bCs/>
          <w:color w:val="000000" w:themeColor="text1"/>
        </w:rPr>
        <w:t xml:space="preserve"> </w:t>
      </w:r>
      <w:r w:rsidRPr="009E541E">
        <w:rPr>
          <w:rFonts w:hint="eastAsia"/>
          <w:bCs/>
          <w:color w:val="000000" w:themeColor="text1"/>
        </w:rPr>
        <w:t xml:space="preserve"> </w:t>
      </w:r>
      <w:r w:rsidRPr="009E541E">
        <w:rPr>
          <w:bCs/>
          <w:color w:val="000000" w:themeColor="text1"/>
        </w:rPr>
        <w:t>表示有选择，在一定条件下可以这样做的，采用</w:t>
      </w:r>
      <w:r w:rsidRPr="009E541E">
        <w:rPr>
          <w:rFonts w:hint="eastAsia"/>
          <w:bCs/>
          <w:color w:val="000000" w:themeColor="text1"/>
        </w:rPr>
        <w:t>“</w:t>
      </w:r>
      <w:r w:rsidRPr="009E541E">
        <w:rPr>
          <w:bCs/>
          <w:color w:val="000000" w:themeColor="text1"/>
        </w:rPr>
        <w:t>可</w:t>
      </w:r>
      <w:r w:rsidRPr="009E541E">
        <w:rPr>
          <w:rFonts w:hint="eastAsia"/>
          <w:bCs/>
          <w:color w:val="000000" w:themeColor="text1"/>
        </w:rPr>
        <w:t>”</w:t>
      </w:r>
      <w:r w:rsidRPr="009E541E">
        <w:rPr>
          <w:bCs/>
          <w:color w:val="000000" w:themeColor="text1"/>
        </w:rPr>
        <w:t>。</w:t>
      </w:r>
    </w:p>
    <w:p w14:paraId="48464941" w14:textId="77777777" w:rsidR="009E541E" w:rsidRPr="009E541E" w:rsidRDefault="009E541E" w:rsidP="00C7733C">
      <w:pPr>
        <w:pStyle w:val="1"/>
        <w:numPr>
          <w:ilvl w:val="0"/>
          <w:numId w:val="0"/>
        </w:numPr>
        <w:spacing w:before="312" w:after="312"/>
        <w:jc w:val="left"/>
        <w:rPr>
          <w:sz w:val="28"/>
        </w:rPr>
        <w:sectPr w:rsidR="009E541E" w:rsidRPr="009E541E">
          <w:pgSz w:w="11906" w:h="16838"/>
          <w:pgMar w:top="1588" w:right="1588" w:bottom="1588" w:left="1588" w:header="851" w:footer="992" w:gutter="0"/>
          <w:cols w:space="425"/>
          <w:docGrid w:type="lines" w:linePitch="312"/>
        </w:sectPr>
      </w:pPr>
      <w:bookmarkStart w:id="212" w:name="_Toc15357"/>
    </w:p>
    <w:p w14:paraId="7026AF4B" w14:textId="53D001AE" w:rsidR="00EE7F15" w:rsidRDefault="009E1156" w:rsidP="009E541E">
      <w:pPr>
        <w:pStyle w:val="1"/>
        <w:numPr>
          <w:ilvl w:val="0"/>
          <w:numId w:val="0"/>
        </w:numPr>
        <w:spacing w:before="312" w:after="312"/>
      </w:pPr>
      <w:bookmarkStart w:id="213" w:name="_Toc153388747"/>
      <w:r w:rsidRPr="00EC0D7D">
        <w:rPr>
          <w:rFonts w:hint="eastAsia"/>
        </w:rPr>
        <w:lastRenderedPageBreak/>
        <w:t>引用标准名录</w:t>
      </w:r>
      <w:bookmarkEnd w:id="212"/>
      <w:bookmarkEnd w:id="213"/>
    </w:p>
    <w:p w14:paraId="54F6C07A" w14:textId="7A247928" w:rsidR="00157F63" w:rsidRDefault="00157F63" w:rsidP="00157F63">
      <w:pPr>
        <w:ind w:firstLine="480"/>
      </w:pPr>
      <w:r w:rsidRPr="00157F63">
        <w:rPr>
          <w:rFonts w:hint="eastAsia"/>
        </w:rPr>
        <w:t>本规程引用下列标准。其中，注日期的，仅对该日期对应的版本适用于本规程；不注日期的，其最新版适用于本规程。</w:t>
      </w:r>
    </w:p>
    <w:p w14:paraId="255595F2" w14:textId="267E43AB" w:rsidR="00262047" w:rsidRDefault="00262047" w:rsidP="00262047">
      <w:pPr>
        <w:ind w:firstLineChars="0" w:firstLine="0"/>
      </w:pPr>
      <w:r w:rsidRPr="00CC5492">
        <w:rPr>
          <w:rFonts w:hint="eastAsia"/>
        </w:rPr>
        <w:t>《建筑节能与可再生能源利用通用规范》</w:t>
      </w:r>
      <w:r w:rsidRPr="00CC5492">
        <w:rPr>
          <w:rFonts w:hint="eastAsia"/>
        </w:rPr>
        <w:t>GB 55015</w:t>
      </w:r>
    </w:p>
    <w:p w14:paraId="150215BA" w14:textId="77777777" w:rsidR="00262047" w:rsidRDefault="00262047" w:rsidP="00262047">
      <w:pPr>
        <w:ind w:firstLineChars="0" w:firstLine="0"/>
      </w:pPr>
      <w:r w:rsidRPr="000D7B62">
        <w:rPr>
          <w:rFonts w:hint="eastAsia"/>
        </w:rPr>
        <w:t>《木结构设计标准》</w:t>
      </w:r>
      <w:r w:rsidRPr="000D7B62">
        <w:rPr>
          <w:rFonts w:hint="eastAsia"/>
        </w:rPr>
        <w:t>GB</w:t>
      </w:r>
      <w:r>
        <w:t xml:space="preserve"> </w:t>
      </w:r>
      <w:r w:rsidRPr="000D7B62">
        <w:rPr>
          <w:rFonts w:hint="eastAsia"/>
        </w:rPr>
        <w:t>50005</w:t>
      </w:r>
    </w:p>
    <w:p w14:paraId="0C082A89" w14:textId="77777777" w:rsidR="00262047" w:rsidRDefault="00262047" w:rsidP="00262047">
      <w:pPr>
        <w:ind w:firstLineChars="0" w:firstLine="0"/>
      </w:pPr>
      <w:r w:rsidRPr="000D7B62">
        <w:rPr>
          <w:rFonts w:hint="eastAsia"/>
        </w:rPr>
        <w:t>《混凝土结构设计规范》</w:t>
      </w:r>
      <w:r w:rsidRPr="000D7B62">
        <w:rPr>
          <w:rFonts w:hint="eastAsia"/>
        </w:rPr>
        <w:t>GB</w:t>
      </w:r>
      <w:r>
        <w:t xml:space="preserve"> </w:t>
      </w:r>
      <w:r w:rsidRPr="000D7B62">
        <w:rPr>
          <w:rFonts w:hint="eastAsia"/>
        </w:rPr>
        <w:t>50010</w:t>
      </w:r>
    </w:p>
    <w:p w14:paraId="30547275" w14:textId="77777777" w:rsidR="00262047" w:rsidRDefault="00262047" w:rsidP="00262047">
      <w:pPr>
        <w:ind w:firstLineChars="0" w:firstLine="0"/>
      </w:pPr>
      <w:r w:rsidRPr="00931589">
        <w:rPr>
          <w:rFonts w:hint="eastAsia"/>
        </w:rPr>
        <w:t>《钢结构设计标准》</w:t>
      </w:r>
      <w:r w:rsidRPr="00931589">
        <w:rPr>
          <w:rFonts w:hint="eastAsia"/>
        </w:rPr>
        <w:t>GB</w:t>
      </w:r>
      <w:r>
        <w:t xml:space="preserve"> </w:t>
      </w:r>
      <w:r w:rsidRPr="00931589">
        <w:rPr>
          <w:rFonts w:hint="eastAsia"/>
        </w:rPr>
        <w:t>50017</w:t>
      </w:r>
    </w:p>
    <w:p w14:paraId="32B7BE2F" w14:textId="77777777" w:rsidR="00262047" w:rsidRDefault="00262047" w:rsidP="00262047">
      <w:pPr>
        <w:ind w:firstLineChars="0" w:firstLine="0"/>
      </w:pPr>
      <w:r w:rsidRPr="002D378E">
        <w:rPr>
          <w:rFonts w:hint="eastAsia"/>
        </w:rPr>
        <w:t>《民用建筑热工设计规范》</w:t>
      </w:r>
      <w:r w:rsidRPr="002D378E">
        <w:rPr>
          <w:rFonts w:hint="eastAsia"/>
        </w:rPr>
        <w:t>GB 50176</w:t>
      </w:r>
    </w:p>
    <w:p w14:paraId="4E07D615" w14:textId="77777777" w:rsidR="00262047" w:rsidRDefault="00262047" w:rsidP="00262047">
      <w:pPr>
        <w:ind w:firstLineChars="0" w:firstLine="0"/>
      </w:pPr>
      <w:r w:rsidRPr="00CC5492">
        <w:rPr>
          <w:rFonts w:hint="eastAsia"/>
        </w:rPr>
        <w:t>《公共建筑节能设计标准》</w:t>
      </w:r>
      <w:r w:rsidRPr="00CC5492">
        <w:rPr>
          <w:rFonts w:hint="eastAsia"/>
        </w:rPr>
        <w:t>GB 50189</w:t>
      </w:r>
    </w:p>
    <w:p w14:paraId="1DACC8A2" w14:textId="77777777" w:rsidR="00262047" w:rsidRDefault="00262047" w:rsidP="00262047">
      <w:pPr>
        <w:ind w:firstLineChars="0" w:firstLine="0"/>
      </w:pPr>
      <w:r w:rsidRPr="006103F2">
        <w:rPr>
          <w:rFonts w:hint="eastAsia"/>
        </w:rPr>
        <w:t>《钢结构工程施工质量验收规范》</w:t>
      </w:r>
      <w:r w:rsidRPr="006103F2">
        <w:rPr>
          <w:rFonts w:hint="eastAsia"/>
        </w:rPr>
        <w:t>GB</w:t>
      </w:r>
      <w:r>
        <w:t xml:space="preserve"> </w:t>
      </w:r>
      <w:r w:rsidRPr="006103F2">
        <w:rPr>
          <w:rFonts w:hint="eastAsia"/>
        </w:rPr>
        <w:t>50205</w:t>
      </w:r>
    </w:p>
    <w:p w14:paraId="0899C300" w14:textId="77777777" w:rsidR="00262047" w:rsidRDefault="00262047" w:rsidP="00262047">
      <w:pPr>
        <w:ind w:firstLineChars="0" w:firstLine="0"/>
      </w:pPr>
      <w:r w:rsidRPr="0052043D">
        <w:rPr>
          <w:rFonts w:hint="eastAsia"/>
        </w:rPr>
        <w:t>《木结构工程施工质量验收规范》</w:t>
      </w:r>
      <w:r w:rsidRPr="0052043D">
        <w:rPr>
          <w:rFonts w:hint="eastAsia"/>
        </w:rPr>
        <w:t>GB</w:t>
      </w:r>
      <w:r>
        <w:t xml:space="preserve"> </w:t>
      </w:r>
      <w:r w:rsidRPr="0052043D">
        <w:rPr>
          <w:rFonts w:hint="eastAsia"/>
        </w:rPr>
        <w:t>50206</w:t>
      </w:r>
    </w:p>
    <w:p w14:paraId="0DDA89CE" w14:textId="77777777" w:rsidR="00262047" w:rsidRDefault="00262047" w:rsidP="00262047">
      <w:pPr>
        <w:ind w:firstLineChars="0" w:firstLine="0"/>
      </w:pPr>
      <w:r w:rsidRPr="00F1010F">
        <w:rPr>
          <w:rFonts w:hint="eastAsia"/>
        </w:rPr>
        <w:t>《屋面工程质量验收规范》</w:t>
      </w:r>
      <w:r w:rsidRPr="00F1010F">
        <w:rPr>
          <w:rFonts w:hint="eastAsia"/>
        </w:rPr>
        <w:t>GB</w:t>
      </w:r>
      <w:r>
        <w:t xml:space="preserve"> </w:t>
      </w:r>
      <w:r w:rsidRPr="00F1010F">
        <w:rPr>
          <w:rFonts w:hint="eastAsia"/>
        </w:rPr>
        <w:t>50207</w:t>
      </w:r>
    </w:p>
    <w:p w14:paraId="13E55D29" w14:textId="77777777" w:rsidR="00262047" w:rsidRDefault="00262047" w:rsidP="00262047">
      <w:pPr>
        <w:ind w:firstLineChars="0" w:firstLine="0"/>
      </w:pPr>
      <w:r w:rsidRPr="00F1010F">
        <w:rPr>
          <w:rFonts w:hint="eastAsia"/>
        </w:rPr>
        <w:t>《建筑装饰装修工程质量验收规范》</w:t>
      </w:r>
      <w:r w:rsidRPr="00F1010F">
        <w:rPr>
          <w:rFonts w:hint="eastAsia"/>
        </w:rPr>
        <w:t>GB</w:t>
      </w:r>
      <w:r>
        <w:t xml:space="preserve"> </w:t>
      </w:r>
      <w:r w:rsidRPr="00F1010F">
        <w:rPr>
          <w:rFonts w:hint="eastAsia"/>
        </w:rPr>
        <w:t>50210</w:t>
      </w:r>
    </w:p>
    <w:p w14:paraId="61339FA5" w14:textId="77777777" w:rsidR="00262047" w:rsidRDefault="00262047" w:rsidP="00262047">
      <w:pPr>
        <w:ind w:firstLineChars="0" w:firstLine="0"/>
      </w:pPr>
      <w:r w:rsidRPr="00564964">
        <w:rPr>
          <w:rFonts w:hint="eastAsia"/>
        </w:rPr>
        <w:t>《建筑工程施工质量统一标准》</w:t>
      </w:r>
      <w:r w:rsidRPr="00564964">
        <w:rPr>
          <w:rFonts w:hint="eastAsia"/>
        </w:rPr>
        <w:t>GB</w:t>
      </w:r>
      <w:r>
        <w:t xml:space="preserve"> </w:t>
      </w:r>
      <w:r w:rsidRPr="00564964">
        <w:rPr>
          <w:rFonts w:hint="eastAsia"/>
        </w:rPr>
        <w:t>50300</w:t>
      </w:r>
    </w:p>
    <w:p w14:paraId="14806E29" w14:textId="77777777" w:rsidR="00262047" w:rsidRDefault="00262047" w:rsidP="00262047">
      <w:pPr>
        <w:ind w:firstLineChars="0" w:firstLine="0"/>
      </w:pPr>
      <w:r w:rsidRPr="00B67685">
        <w:rPr>
          <w:rFonts w:hint="eastAsia"/>
        </w:rPr>
        <w:t>《屋面工程技术规范》</w:t>
      </w:r>
      <w:r w:rsidRPr="00B67685">
        <w:rPr>
          <w:rFonts w:hint="eastAsia"/>
        </w:rPr>
        <w:t>GB</w:t>
      </w:r>
      <w:r>
        <w:t xml:space="preserve"> </w:t>
      </w:r>
      <w:r w:rsidRPr="00B67685">
        <w:rPr>
          <w:rFonts w:hint="eastAsia"/>
        </w:rPr>
        <w:t>50345</w:t>
      </w:r>
    </w:p>
    <w:p w14:paraId="1E0EDFFB" w14:textId="77777777" w:rsidR="00262047" w:rsidRDefault="00262047" w:rsidP="00262047">
      <w:pPr>
        <w:ind w:firstLineChars="0" w:firstLine="0"/>
      </w:pPr>
      <w:r w:rsidRPr="0038342F">
        <w:rPr>
          <w:rFonts w:hint="eastAsia"/>
        </w:rPr>
        <w:t>《木骨架组合墙体技术标准》</w:t>
      </w:r>
      <w:r w:rsidRPr="0038342F">
        <w:rPr>
          <w:rFonts w:hint="eastAsia"/>
        </w:rPr>
        <w:t>GB/T</w:t>
      </w:r>
      <w:r>
        <w:t xml:space="preserve"> </w:t>
      </w:r>
      <w:r w:rsidRPr="0038342F">
        <w:rPr>
          <w:rFonts w:hint="eastAsia"/>
        </w:rPr>
        <w:t>50361</w:t>
      </w:r>
    </w:p>
    <w:p w14:paraId="3BB365CB" w14:textId="77777777" w:rsidR="00262047" w:rsidRDefault="00262047" w:rsidP="00262047">
      <w:pPr>
        <w:ind w:firstLineChars="0" w:firstLine="0"/>
      </w:pPr>
      <w:r w:rsidRPr="00B738A6">
        <w:rPr>
          <w:rFonts w:hint="eastAsia"/>
        </w:rPr>
        <w:t>《建筑节能工程施工质量验收标准》</w:t>
      </w:r>
      <w:r w:rsidRPr="00B738A6">
        <w:rPr>
          <w:rFonts w:hint="eastAsia"/>
        </w:rPr>
        <w:t>GB</w:t>
      </w:r>
      <w:r>
        <w:t xml:space="preserve"> </w:t>
      </w:r>
      <w:r w:rsidRPr="00B738A6">
        <w:rPr>
          <w:rFonts w:hint="eastAsia"/>
        </w:rPr>
        <w:t>50411</w:t>
      </w:r>
    </w:p>
    <w:p w14:paraId="6C54ECC4" w14:textId="77777777" w:rsidR="00262047" w:rsidRDefault="00262047" w:rsidP="00262047">
      <w:pPr>
        <w:ind w:firstLineChars="0" w:firstLine="0"/>
      </w:pPr>
      <w:r w:rsidRPr="006103F2">
        <w:rPr>
          <w:rFonts w:hint="eastAsia"/>
        </w:rPr>
        <w:t>《钢结构焊接规范》</w:t>
      </w:r>
      <w:r w:rsidRPr="006103F2">
        <w:rPr>
          <w:rFonts w:hint="eastAsia"/>
        </w:rPr>
        <w:t>GB</w:t>
      </w:r>
      <w:r>
        <w:t xml:space="preserve"> </w:t>
      </w:r>
      <w:r w:rsidRPr="006103F2">
        <w:rPr>
          <w:rFonts w:hint="eastAsia"/>
        </w:rPr>
        <w:t>50661</w:t>
      </w:r>
    </w:p>
    <w:p w14:paraId="110C1B1C" w14:textId="77777777" w:rsidR="00262047" w:rsidRDefault="00262047" w:rsidP="00262047">
      <w:pPr>
        <w:ind w:firstLineChars="0" w:firstLine="0"/>
      </w:pPr>
      <w:r w:rsidRPr="00844F5E">
        <w:rPr>
          <w:rFonts w:hint="eastAsia"/>
        </w:rPr>
        <w:t>《混凝土结构工程施工规范》</w:t>
      </w:r>
      <w:r w:rsidRPr="00844F5E">
        <w:rPr>
          <w:rFonts w:hint="eastAsia"/>
        </w:rPr>
        <w:t>GB 50666</w:t>
      </w:r>
    </w:p>
    <w:p w14:paraId="1878B70C" w14:textId="77777777" w:rsidR="00262047" w:rsidRDefault="00262047" w:rsidP="00262047">
      <w:pPr>
        <w:ind w:firstLineChars="0" w:firstLine="0"/>
      </w:pPr>
      <w:r w:rsidRPr="00B738A6">
        <w:rPr>
          <w:rFonts w:hint="eastAsia"/>
        </w:rPr>
        <w:t>《装配式混凝土建筑技术标准》</w:t>
      </w:r>
      <w:r w:rsidRPr="00B738A6">
        <w:rPr>
          <w:rFonts w:hint="eastAsia"/>
        </w:rPr>
        <w:t>GB/T 51231</w:t>
      </w:r>
    </w:p>
    <w:p w14:paraId="6A1311D6" w14:textId="77777777" w:rsidR="00262047" w:rsidRDefault="00262047" w:rsidP="00262047">
      <w:pPr>
        <w:ind w:firstLineChars="0" w:firstLine="0"/>
      </w:pPr>
      <w:r w:rsidRPr="00B738A6">
        <w:rPr>
          <w:rFonts w:hint="eastAsia"/>
        </w:rPr>
        <w:t>《装配式钢结构建筑技术标准》</w:t>
      </w:r>
      <w:r w:rsidRPr="00B738A6">
        <w:rPr>
          <w:rFonts w:hint="eastAsia"/>
        </w:rPr>
        <w:t>GBT 51232</w:t>
      </w:r>
    </w:p>
    <w:p w14:paraId="78A02DB5" w14:textId="77777777" w:rsidR="00262047" w:rsidRDefault="00262047" w:rsidP="00262047">
      <w:pPr>
        <w:ind w:firstLineChars="0" w:firstLine="0"/>
      </w:pPr>
      <w:r w:rsidRPr="00B738A6">
        <w:rPr>
          <w:rFonts w:hint="eastAsia"/>
        </w:rPr>
        <w:t>《装配式木结构建筑技术标准》</w:t>
      </w:r>
      <w:r w:rsidRPr="00B738A6">
        <w:rPr>
          <w:rFonts w:hint="eastAsia"/>
        </w:rPr>
        <w:t>GBT 51233</w:t>
      </w:r>
    </w:p>
    <w:p w14:paraId="34067955" w14:textId="77777777" w:rsidR="00262047" w:rsidRDefault="00262047" w:rsidP="00262047">
      <w:pPr>
        <w:ind w:firstLineChars="0" w:firstLine="0"/>
      </w:pPr>
      <w:r w:rsidRPr="00B738A6">
        <w:rPr>
          <w:rFonts w:hint="eastAsia"/>
        </w:rPr>
        <w:t>《近零能耗建筑技术标准》</w:t>
      </w:r>
      <w:r w:rsidRPr="00B738A6">
        <w:rPr>
          <w:rFonts w:hint="eastAsia"/>
        </w:rPr>
        <w:t>GB/T 51350</w:t>
      </w:r>
    </w:p>
    <w:p w14:paraId="3D122136" w14:textId="77777777" w:rsidR="00CC5492" w:rsidRDefault="00CC5492" w:rsidP="00CC5492">
      <w:pPr>
        <w:ind w:firstLineChars="0" w:firstLine="0"/>
      </w:pPr>
      <w:r w:rsidRPr="00CC5492">
        <w:rPr>
          <w:rFonts w:hint="eastAsia"/>
        </w:rPr>
        <w:t>《建筑绝热用硬质聚氨酯泡沫塑料》</w:t>
      </w:r>
      <w:r w:rsidRPr="00CC5492">
        <w:rPr>
          <w:rFonts w:hint="eastAsia"/>
        </w:rPr>
        <w:t>GB/T 21558</w:t>
      </w:r>
    </w:p>
    <w:p w14:paraId="20410631" w14:textId="77777777" w:rsidR="00CC5492" w:rsidRDefault="00CC5492" w:rsidP="00CC5492">
      <w:pPr>
        <w:ind w:firstLineChars="0" w:firstLine="0"/>
      </w:pPr>
      <w:r w:rsidRPr="00CC5492">
        <w:rPr>
          <w:rFonts w:hint="eastAsia"/>
        </w:rPr>
        <w:t>《模塑聚苯板薄抹灰外墙外保温系统材料》</w:t>
      </w:r>
      <w:r w:rsidRPr="00CC5492">
        <w:rPr>
          <w:rFonts w:hint="eastAsia"/>
        </w:rPr>
        <w:t>GB/T 29906</w:t>
      </w:r>
    </w:p>
    <w:p w14:paraId="61E86B43" w14:textId="6C4040C0" w:rsidR="00CC5492" w:rsidRDefault="00CC5492" w:rsidP="00CC5492">
      <w:pPr>
        <w:ind w:firstLineChars="0" w:firstLine="0"/>
      </w:pPr>
      <w:r w:rsidRPr="00CC5492">
        <w:rPr>
          <w:rFonts w:hint="eastAsia"/>
        </w:rPr>
        <w:t>《挤塑聚苯板（</w:t>
      </w:r>
      <w:r w:rsidRPr="00CC5492">
        <w:rPr>
          <w:rFonts w:hint="eastAsia"/>
        </w:rPr>
        <w:t>XPS</w:t>
      </w:r>
      <w:r w:rsidRPr="00CC5492">
        <w:rPr>
          <w:rFonts w:hint="eastAsia"/>
        </w:rPr>
        <w:t>）薄抹灰外墙外保温系统材料》</w:t>
      </w:r>
      <w:r w:rsidRPr="00CC5492">
        <w:rPr>
          <w:rFonts w:hint="eastAsia"/>
        </w:rPr>
        <w:t>GB/T 30595</w:t>
      </w:r>
    </w:p>
    <w:p w14:paraId="7800F36C" w14:textId="52B8C9AD" w:rsidR="002D378E" w:rsidRDefault="002D378E" w:rsidP="00CC5492">
      <w:pPr>
        <w:ind w:firstLineChars="0" w:firstLine="0"/>
      </w:pPr>
      <w:r w:rsidRPr="002D378E">
        <w:rPr>
          <w:rFonts w:hint="eastAsia"/>
        </w:rPr>
        <w:t>《建筑幕墙、门窗通用技术条件》</w:t>
      </w:r>
      <w:r w:rsidRPr="002D378E">
        <w:rPr>
          <w:rFonts w:hint="eastAsia"/>
        </w:rPr>
        <w:t>GB/T 31433</w:t>
      </w:r>
    </w:p>
    <w:p w14:paraId="2C67CF18" w14:textId="7C540B05" w:rsidR="00CC5492" w:rsidRDefault="00CC5492" w:rsidP="00CC5492">
      <w:pPr>
        <w:ind w:firstLineChars="0" w:firstLine="0"/>
      </w:pPr>
      <w:r w:rsidRPr="00CC5492">
        <w:rPr>
          <w:rFonts w:hint="eastAsia"/>
        </w:rPr>
        <w:t>《真空绝热板》</w:t>
      </w:r>
      <w:r w:rsidRPr="00CC5492">
        <w:rPr>
          <w:rFonts w:hint="eastAsia"/>
        </w:rPr>
        <w:t>GB/T 37608</w:t>
      </w:r>
    </w:p>
    <w:p w14:paraId="7DA1592D" w14:textId="2D4F3E9F" w:rsidR="003F6DF0" w:rsidRDefault="003F6DF0" w:rsidP="00CC5492">
      <w:pPr>
        <w:ind w:firstLineChars="0" w:firstLine="0"/>
      </w:pPr>
      <w:r w:rsidRPr="003F6DF0">
        <w:rPr>
          <w:rFonts w:hint="eastAsia"/>
        </w:rPr>
        <w:lastRenderedPageBreak/>
        <w:t>《装配式混凝土结构技术规程》</w:t>
      </w:r>
      <w:r w:rsidRPr="003F6DF0">
        <w:rPr>
          <w:rFonts w:hint="eastAsia"/>
        </w:rPr>
        <w:t>JGJ</w:t>
      </w:r>
      <w:r>
        <w:t xml:space="preserve"> </w:t>
      </w:r>
      <w:r w:rsidRPr="003F6DF0">
        <w:rPr>
          <w:rFonts w:hint="eastAsia"/>
        </w:rPr>
        <w:t>1</w:t>
      </w:r>
    </w:p>
    <w:p w14:paraId="5E7865CB" w14:textId="1D1E16A9" w:rsidR="005551C3" w:rsidRDefault="005551C3" w:rsidP="00CC5492">
      <w:pPr>
        <w:ind w:firstLineChars="0" w:firstLine="0"/>
      </w:pPr>
      <w:r w:rsidRPr="005551C3">
        <w:rPr>
          <w:rFonts w:hint="eastAsia"/>
        </w:rPr>
        <w:t>《蒸压加气混凝土建筑应用技术规程》</w:t>
      </w:r>
      <w:r w:rsidRPr="005551C3">
        <w:rPr>
          <w:rFonts w:hint="eastAsia"/>
        </w:rPr>
        <w:t>JGJ/T 17</w:t>
      </w:r>
    </w:p>
    <w:p w14:paraId="66229830" w14:textId="03A805B5" w:rsidR="00CC5492" w:rsidRDefault="00CC5492" w:rsidP="00CC5492">
      <w:pPr>
        <w:ind w:firstLineChars="0" w:firstLine="0"/>
      </w:pPr>
      <w:r w:rsidRPr="00CC5492">
        <w:rPr>
          <w:rFonts w:hint="eastAsia"/>
        </w:rPr>
        <w:t>《严寒和寒冷地区居住建筑节能设计标准》</w:t>
      </w:r>
      <w:r w:rsidRPr="00CC5492">
        <w:rPr>
          <w:rFonts w:hint="eastAsia"/>
        </w:rPr>
        <w:t>JGJ 26</w:t>
      </w:r>
    </w:p>
    <w:p w14:paraId="2189BA87" w14:textId="665DF78B" w:rsidR="00CC5492" w:rsidRDefault="00CC5492" w:rsidP="00CC5492">
      <w:pPr>
        <w:ind w:firstLineChars="0" w:firstLine="0"/>
      </w:pPr>
      <w:r w:rsidRPr="00CC5492">
        <w:rPr>
          <w:rFonts w:hint="eastAsia"/>
        </w:rPr>
        <w:t>《夏热冬暖地区居住建筑节能设计标准》</w:t>
      </w:r>
      <w:r w:rsidRPr="00CC5492">
        <w:rPr>
          <w:rFonts w:hint="eastAsia"/>
        </w:rPr>
        <w:t>JGJ 75</w:t>
      </w:r>
    </w:p>
    <w:p w14:paraId="21EFC5C5" w14:textId="2E3AC5C9" w:rsidR="00CC5492" w:rsidRDefault="00CC5492" w:rsidP="00CC5492">
      <w:pPr>
        <w:ind w:firstLineChars="0" w:firstLine="0"/>
      </w:pPr>
      <w:r w:rsidRPr="00CC5492">
        <w:rPr>
          <w:rFonts w:hint="eastAsia"/>
        </w:rPr>
        <w:t>《夏热冬冷地区居住建筑节能设计标准》</w:t>
      </w:r>
      <w:r w:rsidRPr="00CC5492">
        <w:rPr>
          <w:rFonts w:hint="eastAsia"/>
        </w:rPr>
        <w:t>JGJ 134</w:t>
      </w:r>
    </w:p>
    <w:p w14:paraId="7ED883EB" w14:textId="77777777" w:rsidR="00CC5492" w:rsidRDefault="00CC5492" w:rsidP="00045D68">
      <w:pPr>
        <w:ind w:firstLine="480"/>
      </w:pPr>
    </w:p>
    <w:p w14:paraId="4384E8D6" w14:textId="77777777" w:rsidR="00045D68" w:rsidRDefault="00045D68" w:rsidP="00045D68">
      <w:pPr>
        <w:ind w:firstLine="480"/>
        <w:sectPr w:rsidR="00045D68">
          <w:pgSz w:w="11906" w:h="16838"/>
          <w:pgMar w:top="1588" w:right="1588" w:bottom="1588" w:left="1588" w:header="851" w:footer="992" w:gutter="0"/>
          <w:cols w:space="425"/>
          <w:docGrid w:type="lines" w:linePitch="312"/>
        </w:sectPr>
      </w:pPr>
    </w:p>
    <w:p w14:paraId="687D7539" w14:textId="3006F954" w:rsidR="00045D68" w:rsidRDefault="00045D68" w:rsidP="00045D68">
      <w:pPr>
        <w:ind w:firstLineChars="0" w:firstLine="0"/>
        <w:jc w:val="center"/>
      </w:pPr>
    </w:p>
    <w:p w14:paraId="1697DB64" w14:textId="5AC856EE" w:rsidR="00045D68" w:rsidRDefault="00045D68" w:rsidP="00045D68">
      <w:pPr>
        <w:ind w:firstLineChars="0" w:firstLine="0"/>
        <w:jc w:val="center"/>
      </w:pPr>
    </w:p>
    <w:p w14:paraId="52BBCCDD" w14:textId="09AF236A" w:rsidR="00045D68" w:rsidRDefault="00045D68" w:rsidP="00045D68">
      <w:pPr>
        <w:ind w:firstLineChars="0" w:firstLine="0"/>
        <w:jc w:val="center"/>
      </w:pPr>
    </w:p>
    <w:p w14:paraId="1EEE46EB" w14:textId="77777777" w:rsidR="00045D68" w:rsidRDefault="00045D68" w:rsidP="00045D68">
      <w:pPr>
        <w:ind w:firstLineChars="0" w:firstLine="0"/>
        <w:jc w:val="center"/>
      </w:pPr>
    </w:p>
    <w:p w14:paraId="75E65667" w14:textId="133CF5DB" w:rsidR="00045D68" w:rsidRPr="00912BBE" w:rsidRDefault="00045D68" w:rsidP="00912BBE">
      <w:pPr>
        <w:ind w:firstLineChars="0" w:firstLine="0"/>
        <w:jc w:val="center"/>
        <w:rPr>
          <w:sz w:val="32"/>
        </w:rPr>
      </w:pPr>
      <w:bookmarkStart w:id="214" w:name="_Toc153388748"/>
      <w:r w:rsidRPr="00912BBE">
        <w:rPr>
          <w:rFonts w:hint="eastAsia"/>
          <w:sz w:val="32"/>
        </w:rPr>
        <w:t>中</w:t>
      </w:r>
      <w:r w:rsidR="00912BBE" w:rsidRPr="00912BBE">
        <w:rPr>
          <w:rFonts w:hint="eastAsia"/>
          <w:sz w:val="32"/>
        </w:rPr>
        <w:t xml:space="preserve"> </w:t>
      </w:r>
      <w:r w:rsidRPr="00912BBE">
        <w:rPr>
          <w:rFonts w:hint="eastAsia"/>
          <w:sz w:val="32"/>
        </w:rPr>
        <w:t>国</w:t>
      </w:r>
      <w:r w:rsidR="00912BBE" w:rsidRPr="00912BBE">
        <w:rPr>
          <w:rFonts w:hint="eastAsia"/>
          <w:sz w:val="32"/>
        </w:rPr>
        <w:t xml:space="preserve"> </w:t>
      </w:r>
      <w:r w:rsidRPr="00912BBE">
        <w:rPr>
          <w:rFonts w:hint="eastAsia"/>
          <w:sz w:val="32"/>
        </w:rPr>
        <w:t>工</w:t>
      </w:r>
      <w:r w:rsidR="00912BBE" w:rsidRPr="00912BBE">
        <w:rPr>
          <w:rFonts w:hint="eastAsia"/>
          <w:sz w:val="32"/>
        </w:rPr>
        <w:t xml:space="preserve"> </w:t>
      </w:r>
      <w:r w:rsidRPr="00912BBE">
        <w:rPr>
          <w:rFonts w:hint="eastAsia"/>
          <w:sz w:val="32"/>
        </w:rPr>
        <w:t>程</w:t>
      </w:r>
      <w:r w:rsidR="00912BBE" w:rsidRPr="00912BBE">
        <w:rPr>
          <w:rFonts w:hint="eastAsia"/>
          <w:sz w:val="32"/>
        </w:rPr>
        <w:t xml:space="preserve"> </w:t>
      </w:r>
      <w:r w:rsidRPr="00912BBE">
        <w:rPr>
          <w:rFonts w:hint="eastAsia"/>
          <w:sz w:val="32"/>
        </w:rPr>
        <w:t>建</w:t>
      </w:r>
      <w:r w:rsidR="00912BBE" w:rsidRPr="00912BBE">
        <w:rPr>
          <w:rFonts w:hint="eastAsia"/>
          <w:sz w:val="32"/>
        </w:rPr>
        <w:t xml:space="preserve"> </w:t>
      </w:r>
      <w:r w:rsidRPr="00912BBE">
        <w:rPr>
          <w:rFonts w:hint="eastAsia"/>
          <w:sz w:val="32"/>
        </w:rPr>
        <w:t>设</w:t>
      </w:r>
      <w:r w:rsidR="00912BBE" w:rsidRPr="00912BBE">
        <w:rPr>
          <w:rFonts w:hint="eastAsia"/>
          <w:sz w:val="32"/>
        </w:rPr>
        <w:t xml:space="preserve"> </w:t>
      </w:r>
      <w:r w:rsidRPr="00912BBE">
        <w:rPr>
          <w:rFonts w:hint="eastAsia"/>
          <w:sz w:val="32"/>
        </w:rPr>
        <w:t>标</w:t>
      </w:r>
      <w:r w:rsidR="00912BBE" w:rsidRPr="00912BBE">
        <w:rPr>
          <w:rFonts w:hint="eastAsia"/>
          <w:sz w:val="32"/>
        </w:rPr>
        <w:t xml:space="preserve"> </w:t>
      </w:r>
      <w:r w:rsidRPr="00912BBE">
        <w:rPr>
          <w:rFonts w:hint="eastAsia"/>
          <w:sz w:val="32"/>
        </w:rPr>
        <w:t>准</w:t>
      </w:r>
      <w:r w:rsidR="00912BBE" w:rsidRPr="00912BBE">
        <w:rPr>
          <w:rFonts w:hint="eastAsia"/>
          <w:sz w:val="32"/>
        </w:rPr>
        <w:t xml:space="preserve"> </w:t>
      </w:r>
      <w:r w:rsidRPr="00912BBE">
        <w:rPr>
          <w:rFonts w:hint="eastAsia"/>
          <w:sz w:val="32"/>
        </w:rPr>
        <w:t>化</w:t>
      </w:r>
      <w:r w:rsidR="00912BBE" w:rsidRPr="00912BBE">
        <w:rPr>
          <w:rFonts w:hint="eastAsia"/>
          <w:sz w:val="32"/>
        </w:rPr>
        <w:t xml:space="preserve"> </w:t>
      </w:r>
      <w:r w:rsidRPr="00912BBE">
        <w:rPr>
          <w:rFonts w:hint="eastAsia"/>
          <w:sz w:val="32"/>
        </w:rPr>
        <w:t>协</w:t>
      </w:r>
      <w:r w:rsidR="00912BBE" w:rsidRPr="00912BBE">
        <w:rPr>
          <w:rFonts w:hint="eastAsia"/>
          <w:sz w:val="32"/>
        </w:rPr>
        <w:t xml:space="preserve"> </w:t>
      </w:r>
      <w:r w:rsidRPr="00912BBE">
        <w:rPr>
          <w:rFonts w:hint="eastAsia"/>
          <w:sz w:val="32"/>
        </w:rPr>
        <w:t>会</w:t>
      </w:r>
      <w:r w:rsidR="00912BBE" w:rsidRPr="00912BBE">
        <w:rPr>
          <w:rFonts w:hint="eastAsia"/>
          <w:sz w:val="32"/>
        </w:rPr>
        <w:t xml:space="preserve"> </w:t>
      </w:r>
      <w:r w:rsidRPr="00912BBE">
        <w:rPr>
          <w:rFonts w:hint="eastAsia"/>
          <w:sz w:val="32"/>
        </w:rPr>
        <w:t>标</w:t>
      </w:r>
      <w:r w:rsidR="00912BBE" w:rsidRPr="00912BBE">
        <w:rPr>
          <w:rFonts w:hint="eastAsia"/>
          <w:sz w:val="32"/>
        </w:rPr>
        <w:t xml:space="preserve"> </w:t>
      </w:r>
      <w:r w:rsidRPr="00912BBE">
        <w:rPr>
          <w:rFonts w:hint="eastAsia"/>
          <w:sz w:val="32"/>
        </w:rPr>
        <w:t>准</w:t>
      </w:r>
      <w:bookmarkEnd w:id="214"/>
    </w:p>
    <w:p w14:paraId="770B15EA" w14:textId="77777777" w:rsidR="00045D68" w:rsidRPr="00EC0D7D" w:rsidRDefault="00045D68" w:rsidP="00912BBE">
      <w:pPr>
        <w:ind w:firstLineChars="0" w:firstLine="0"/>
        <w:jc w:val="center"/>
        <w:rPr>
          <w:rFonts w:ascii="黑体" w:eastAsia="黑体" w:hAnsi="黑体"/>
          <w:sz w:val="32"/>
        </w:rPr>
      </w:pPr>
    </w:p>
    <w:p w14:paraId="7F54B820" w14:textId="77777777" w:rsidR="00045D68" w:rsidRPr="00EC0D7D" w:rsidRDefault="00045D68" w:rsidP="00912BBE">
      <w:pPr>
        <w:ind w:firstLineChars="0" w:firstLine="0"/>
        <w:jc w:val="center"/>
        <w:rPr>
          <w:rFonts w:ascii="黑体" w:eastAsia="黑体" w:hAnsi="黑体"/>
          <w:b/>
          <w:sz w:val="32"/>
          <w:szCs w:val="28"/>
        </w:rPr>
      </w:pPr>
    </w:p>
    <w:p w14:paraId="7028A938" w14:textId="77777777" w:rsidR="00045D68" w:rsidRPr="00912BBE" w:rsidRDefault="00045D68" w:rsidP="00912BBE">
      <w:pPr>
        <w:ind w:right="-153" w:firstLineChars="0" w:firstLine="0"/>
        <w:jc w:val="center"/>
        <w:rPr>
          <w:rFonts w:cs="宋体"/>
          <w:b/>
          <w:bCs/>
          <w:color w:val="000000" w:themeColor="text1"/>
          <w:kern w:val="0"/>
          <w:sz w:val="44"/>
          <w:szCs w:val="44"/>
          <w:lang w:val="zh-CN"/>
        </w:rPr>
      </w:pPr>
      <w:r w:rsidRPr="00912BBE">
        <w:rPr>
          <w:rFonts w:cs="宋体" w:hint="eastAsia"/>
          <w:b/>
          <w:bCs/>
          <w:color w:val="000000" w:themeColor="text1"/>
          <w:kern w:val="0"/>
          <w:sz w:val="44"/>
          <w:szCs w:val="44"/>
          <w:lang w:val="zh-CN"/>
        </w:rPr>
        <w:t>装配式超低能耗围护结构技术规程</w:t>
      </w:r>
    </w:p>
    <w:p w14:paraId="49AD5A66" w14:textId="79AD8041" w:rsidR="00045D68" w:rsidRDefault="00045D68" w:rsidP="00045D68">
      <w:pPr>
        <w:ind w:firstLineChars="0" w:firstLine="0"/>
        <w:jc w:val="center"/>
        <w:rPr>
          <w:rFonts w:eastAsia="黑体"/>
          <w:bCs/>
          <w:sz w:val="32"/>
          <w:szCs w:val="32"/>
        </w:rPr>
      </w:pPr>
      <w:r w:rsidRPr="00045D68">
        <w:rPr>
          <w:rFonts w:eastAsia="黑体"/>
          <w:bCs/>
          <w:sz w:val="32"/>
          <w:szCs w:val="32"/>
        </w:rPr>
        <w:t>T/CECS XXX</w:t>
      </w:r>
      <w:r w:rsidRPr="00045D68">
        <w:rPr>
          <w:rFonts w:eastAsia="黑体"/>
          <w:bCs/>
          <w:sz w:val="32"/>
          <w:szCs w:val="32"/>
        </w:rPr>
        <w:t>－</w:t>
      </w:r>
      <w:r w:rsidRPr="00045D68">
        <w:rPr>
          <w:rFonts w:eastAsia="黑体"/>
          <w:bCs/>
          <w:sz w:val="32"/>
          <w:szCs w:val="32"/>
        </w:rPr>
        <w:t>202X</w:t>
      </w:r>
    </w:p>
    <w:p w14:paraId="101E41DD" w14:textId="77777777" w:rsidR="00045D68" w:rsidRDefault="00045D68" w:rsidP="00045D68">
      <w:pPr>
        <w:ind w:firstLineChars="0" w:firstLine="0"/>
        <w:jc w:val="center"/>
        <w:rPr>
          <w:rFonts w:eastAsia="黑体"/>
          <w:bCs/>
          <w:sz w:val="32"/>
          <w:szCs w:val="32"/>
        </w:rPr>
      </w:pPr>
    </w:p>
    <w:p w14:paraId="2D008058" w14:textId="18290B91" w:rsidR="00045D68" w:rsidRPr="00045D68" w:rsidRDefault="00045D68" w:rsidP="00045D68">
      <w:pPr>
        <w:pStyle w:val="1"/>
        <w:numPr>
          <w:ilvl w:val="0"/>
          <w:numId w:val="0"/>
        </w:numPr>
        <w:rPr>
          <w:szCs w:val="21"/>
        </w:rPr>
      </w:pPr>
      <w:bookmarkStart w:id="215" w:name="_Toc153388749"/>
      <w:r>
        <w:rPr>
          <w:rFonts w:hint="eastAsia"/>
        </w:rPr>
        <w:t>条</w:t>
      </w:r>
      <w:r>
        <w:rPr>
          <w:rFonts w:hint="eastAsia"/>
        </w:rPr>
        <w:t xml:space="preserve"> </w:t>
      </w:r>
      <w:r>
        <w:rPr>
          <w:rFonts w:hint="eastAsia"/>
        </w:rPr>
        <w:t>文</w:t>
      </w:r>
      <w:r>
        <w:rPr>
          <w:rFonts w:hint="eastAsia"/>
        </w:rPr>
        <w:t xml:space="preserve"> </w:t>
      </w:r>
      <w:r>
        <w:rPr>
          <w:rFonts w:hint="eastAsia"/>
        </w:rPr>
        <w:t>说</w:t>
      </w:r>
      <w:r>
        <w:rPr>
          <w:rFonts w:hint="eastAsia"/>
        </w:rPr>
        <w:t xml:space="preserve"> </w:t>
      </w:r>
      <w:r>
        <w:rPr>
          <w:rFonts w:hint="eastAsia"/>
        </w:rPr>
        <w:t>明</w:t>
      </w:r>
      <w:bookmarkEnd w:id="215"/>
    </w:p>
    <w:p w14:paraId="03FA9BE1" w14:textId="77777777" w:rsidR="00045D68" w:rsidRDefault="00045D68" w:rsidP="00045D68">
      <w:pPr>
        <w:spacing w:afterLines="38" w:after="123"/>
        <w:ind w:firstLineChars="0" w:firstLine="0"/>
        <w:jc w:val="center"/>
        <w:rPr>
          <w:rFonts w:ascii="宋体" w:hAnsi="宋体" w:cs="宋体"/>
          <w:sz w:val="28"/>
          <w:szCs w:val="28"/>
        </w:rPr>
        <w:sectPr w:rsidR="00045D68" w:rsidSect="00D117CE">
          <w:footerReference w:type="default" r:id="rId36"/>
          <w:pgSz w:w="11906" w:h="16838"/>
          <w:pgMar w:top="1588" w:right="1588" w:bottom="1588" w:left="1588" w:header="851" w:footer="992" w:gutter="0"/>
          <w:cols w:space="425"/>
          <w:titlePg/>
          <w:docGrid w:type="lines" w:linePitch="326"/>
        </w:sectPr>
      </w:pPr>
    </w:p>
    <w:p w14:paraId="708EFB8C" w14:textId="77777777" w:rsidR="00045D68" w:rsidRDefault="00045D68" w:rsidP="00045D68">
      <w:pPr>
        <w:ind w:firstLineChars="0" w:firstLine="0"/>
        <w:jc w:val="center"/>
        <w:rPr>
          <w:b/>
          <w:bCs/>
          <w:color w:val="000000" w:themeColor="text1"/>
          <w:kern w:val="44"/>
          <w:sz w:val="28"/>
          <w:szCs w:val="28"/>
        </w:rPr>
      </w:pPr>
      <w:r>
        <w:rPr>
          <w:b/>
          <w:bCs/>
          <w:color w:val="000000" w:themeColor="text1"/>
          <w:kern w:val="44"/>
          <w:sz w:val="28"/>
          <w:szCs w:val="28"/>
        </w:rPr>
        <w:lastRenderedPageBreak/>
        <w:t>制</w:t>
      </w:r>
      <w:r>
        <w:rPr>
          <w:b/>
          <w:bCs/>
          <w:color w:val="000000" w:themeColor="text1"/>
          <w:kern w:val="44"/>
          <w:sz w:val="28"/>
          <w:szCs w:val="28"/>
        </w:rPr>
        <w:t xml:space="preserve"> </w:t>
      </w:r>
      <w:r>
        <w:rPr>
          <w:b/>
          <w:bCs/>
          <w:color w:val="000000" w:themeColor="text1"/>
          <w:kern w:val="44"/>
          <w:sz w:val="28"/>
          <w:szCs w:val="28"/>
        </w:rPr>
        <w:t>定</w:t>
      </w:r>
      <w:r>
        <w:rPr>
          <w:b/>
          <w:bCs/>
          <w:color w:val="000000" w:themeColor="text1"/>
          <w:kern w:val="44"/>
          <w:sz w:val="28"/>
          <w:szCs w:val="28"/>
        </w:rPr>
        <w:t xml:space="preserve"> </w:t>
      </w:r>
      <w:r>
        <w:rPr>
          <w:b/>
          <w:bCs/>
          <w:color w:val="000000" w:themeColor="text1"/>
          <w:kern w:val="44"/>
          <w:sz w:val="28"/>
          <w:szCs w:val="28"/>
        </w:rPr>
        <w:t>说</w:t>
      </w:r>
      <w:r>
        <w:rPr>
          <w:b/>
          <w:bCs/>
          <w:color w:val="000000" w:themeColor="text1"/>
          <w:kern w:val="44"/>
          <w:sz w:val="28"/>
          <w:szCs w:val="28"/>
        </w:rPr>
        <w:t xml:space="preserve"> </w:t>
      </w:r>
      <w:r>
        <w:rPr>
          <w:b/>
          <w:bCs/>
          <w:color w:val="000000" w:themeColor="text1"/>
          <w:kern w:val="44"/>
          <w:sz w:val="28"/>
          <w:szCs w:val="28"/>
        </w:rPr>
        <w:t>明</w:t>
      </w:r>
    </w:p>
    <w:p w14:paraId="385521E5" w14:textId="77777777" w:rsidR="00045D68" w:rsidRDefault="00045D68" w:rsidP="00045D68">
      <w:pPr>
        <w:ind w:firstLine="562"/>
        <w:jc w:val="center"/>
        <w:rPr>
          <w:b/>
          <w:bCs/>
          <w:color w:val="000000" w:themeColor="text1"/>
          <w:kern w:val="44"/>
          <w:sz w:val="28"/>
          <w:szCs w:val="28"/>
          <w:lang w:val="zh-CN"/>
        </w:rPr>
      </w:pPr>
    </w:p>
    <w:p w14:paraId="1BB56750" w14:textId="4F649EED" w:rsidR="00045D68" w:rsidRDefault="00966EDD" w:rsidP="00966EDD">
      <w:pPr>
        <w:snapToGrid w:val="0"/>
        <w:ind w:firstLine="480"/>
        <w:rPr>
          <w:bCs/>
          <w:color w:val="000000" w:themeColor="text1"/>
        </w:rPr>
      </w:pPr>
      <w:r w:rsidRPr="00966EDD">
        <w:rPr>
          <w:rFonts w:hint="eastAsia"/>
          <w:bCs/>
          <w:color w:val="000000" w:themeColor="text1"/>
        </w:rPr>
        <w:t>本规程《装配式超低能耗围护结构技术规程》制定过程中，编制组在借鉴国内已颁布的装配式建筑和超低能耗建筑、近零能耗建筑标准基础上，总结了我国装配式超低能耗围护结构技术体系的应用现状及实践经验，同时参考了已有装配式建筑和超低能耗建筑及近零能耗建筑的建筑设计、结构设计、施工安装、质量验收等先进技术，通过一体化设计、工厂化生产、智能化安装、信息化验收等取得安全、高效的装配式超低能耗围护结构体系的技术成果。</w:t>
      </w:r>
    </w:p>
    <w:p w14:paraId="1A71E71B" w14:textId="40FB5D22" w:rsidR="00045D68" w:rsidRPr="00045D68" w:rsidRDefault="00045D68" w:rsidP="00045D68">
      <w:pPr>
        <w:snapToGrid w:val="0"/>
        <w:ind w:firstLine="480"/>
        <w:rPr>
          <w:bCs/>
          <w:color w:val="000000" w:themeColor="text1"/>
        </w:rPr>
      </w:pPr>
      <w:r>
        <w:rPr>
          <w:rFonts w:hint="eastAsia"/>
          <w:bCs/>
          <w:color w:val="000000" w:themeColor="text1"/>
        </w:rPr>
        <w:t>为便于广大技术和管理人员在使用本规程《</w:t>
      </w:r>
      <w:r w:rsidRPr="00045D68">
        <w:rPr>
          <w:rFonts w:hint="eastAsia"/>
          <w:bCs/>
          <w:color w:val="000000" w:themeColor="text1"/>
        </w:rPr>
        <w:t>装配式超低能耗围护结构技术规程</w:t>
      </w:r>
      <w:r>
        <w:rPr>
          <w:rFonts w:hint="eastAsia"/>
          <w:bCs/>
          <w:color w:val="000000" w:themeColor="text1"/>
        </w:rPr>
        <w:t>》时能正确理解和执行条款规定，编制组按章、节、条顺序编制了本规程的条文说明，对条款规定的目的、依据以及执行中需注意的有关事项等进行了说明。本条文说明不具备与规程正文及附录同等的法律效力，仅供使用者作为理解和把握规程规定的参考</w:t>
      </w:r>
      <w:r w:rsidR="004D1C21">
        <w:rPr>
          <w:rFonts w:hint="eastAsia"/>
          <w:bCs/>
          <w:color w:val="000000" w:themeColor="text1"/>
        </w:rPr>
        <w:t>。</w:t>
      </w:r>
    </w:p>
    <w:p w14:paraId="72C34EB8" w14:textId="77777777" w:rsidR="00822640" w:rsidRDefault="00822640" w:rsidP="00045D68">
      <w:pPr>
        <w:ind w:firstLineChars="0" w:firstLine="0"/>
        <w:sectPr w:rsidR="00822640">
          <w:footerReference w:type="default" r:id="rId37"/>
          <w:pgSz w:w="11906" w:h="16838"/>
          <w:pgMar w:top="1588" w:right="1588" w:bottom="1588" w:left="1588" w:header="851" w:footer="992" w:gutter="0"/>
          <w:cols w:space="425"/>
          <w:docGrid w:type="lines" w:linePitch="312"/>
        </w:sectPr>
      </w:pPr>
    </w:p>
    <w:p w14:paraId="6CDB4C28" w14:textId="3833F4C8" w:rsidR="00045D68" w:rsidRDefault="00822640" w:rsidP="00B7130B">
      <w:pPr>
        <w:pStyle w:val="1"/>
        <w:numPr>
          <w:ilvl w:val="0"/>
          <w:numId w:val="0"/>
        </w:numPr>
      </w:pPr>
      <w:r>
        <w:rPr>
          <w:rFonts w:hint="eastAsia"/>
        </w:rPr>
        <w:lastRenderedPageBreak/>
        <w:t>目</w:t>
      </w:r>
      <w:r w:rsidR="00B7130B">
        <w:rPr>
          <w:rFonts w:hint="eastAsia"/>
        </w:rPr>
        <w:t xml:space="preserve"> </w:t>
      </w:r>
      <w:r w:rsidR="00B7130B">
        <w:t xml:space="preserve">   </w:t>
      </w:r>
      <w:r>
        <w:rPr>
          <w:rFonts w:hint="eastAsia"/>
        </w:rPr>
        <w:t>次</w:t>
      </w:r>
    </w:p>
    <w:p w14:paraId="7B7CBFD3" w14:textId="11EBB4E0" w:rsidR="00B7130B" w:rsidRPr="00B7130B" w:rsidRDefault="00B7130B" w:rsidP="00B7130B">
      <w:pPr>
        <w:pStyle w:val="10"/>
        <w:tabs>
          <w:tab w:val="right" w:leader="dot" w:pos="8720"/>
        </w:tabs>
        <w:rPr>
          <w:rFonts w:ascii="Times New Roman" w:eastAsia="宋体" w:hAnsi="Times New Roman" w:cstheme="minorBidi"/>
          <w:noProof/>
          <w:kern w:val="2"/>
        </w:rPr>
      </w:pPr>
      <w:r w:rsidRPr="00B7130B">
        <w:rPr>
          <w:rFonts w:ascii="Times New Roman" w:eastAsia="宋体" w:hAnsi="Times New Roman"/>
          <w:b/>
          <w:bCs/>
        </w:rPr>
        <w:fldChar w:fldCharType="begin"/>
      </w:r>
      <w:r w:rsidRPr="00B7130B">
        <w:rPr>
          <w:rFonts w:ascii="Times New Roman" w:eastAsia="宋体" w:hAnsi="Times New Roman"/>
          <w:b/>
          <w:bCs/>
        </w:rPr>
        <w:instrText xml:space="preserve"> TOC \o "1-2" \h \z \u </w:instrText>
      </w:r>
      <w:r w:rsidRPr="00B7130B">
        <w:rPr>
          <w:rFonts w:ascii="Times New Roman" w:eastAsia="宋体" w:hAnsi="Times New Roman"/>
          <w:b/>
          <w:bCs/>
        </w:rPr>
        <w:fldChar w:fldCharType="separate"/>
      </w:r>
      <w:hyperlink w:anchor="_Toc153388750" w:history="1">
        <w:r w:rsidRPr="00B7130B">
          <w:rPr>
            <w:rStyle w:val="ad"/>
            <w:rFonts w:ascii="Times New Roman" w:eastAsia="宋体" w:hAnsi="Times New Roman"/>
            <w:noProof/>
          </w:rPr>
          <w:t xml:space="preserve">1 </w:t>
        </w:r>
        <w:r w:rsidRPr="00B7130B">
          <w:rPr>
            <w:rStyle w:val="ad"/>
            <w:rFonts w:ascii="Times New Roman" w:eastAsia="宋体" w:hAnsi="Times New Roman"/>
            <w:noProof/>
          </w:rPr>
          <w:t>总</w:t>
        </w:r>
        <w:r w:rsidRPr="00B7130B">
          <w:rPr>
            <w:rStyle w:val="ad"/>
            <w:rFonts w:ascii="Times New Roman" w:eastAsia="宋体" w:hAnsi="Times New Roman"/>
            <w:noProof/>
          </w:rPr>
          <w:t xml:space="preserve">    </w:t>
        </w:r>
        <w:r w:rsidRPr="00B7130B">
          <w:rPr>
            <w:rStyle w:val="ad"/>
            <w:rFonts w:ascii="Times New Roman" w:eastAsia="宋体" w:hAnsi="Times New Roman"/>
            <w:noProof/>
          </w:rPr>
          <w:t>则</w:t>
        </w:r>
        <w:r w:rsidRPr="00B7130B">
          <w:rPr>
            <w:rFonts w:ascii="Times New Roman" w:eastAsia="宋体" w:hAnsi="Times New Roman"/>
            <w:noProof/>
            <w:webHidden/>
          </w:rPr>
          <w:tab/>
        </w:r>
        <w:r w:rsidRPr="00B7130B">
          <w:rPr>
            <w:rFonts w:ascii="Times New Roman" w:eastAsia="宋体" w:hAnsi="Times New Roman"/>
            <w:noProof/>
            <w:webHidden/>
          </w:rPr>
          <w:fldChar w:fldCharType="begin"/>
        </w:r>
        <w:r w:rsidRPr="00B7130B">
          <w:rPr>
            <w:rFonts w:ascii="Times New Roman" w:eastAsia="宋体" w:hAnsi="Times New Roman"/>
            <w:noProof/>
            <w:webHidden/>
          </w:rPr>
          <w:instrText xml:space="preserve"> PAGEREF _Toc153388750 \h </w:instrText>
        </w:r>
        <w:r w:rsidRPr="00B7130B">
          <w:rPr>
            <w:rFonts w:ascii="Times New Roman" w:eastAsia="宋体" w:hAnsi="Times New Roman"/>
            <w:noProof/>
            <w:webHidden/>
          </w:rPr>
        </w:r>
        <w:r w:rsidRPr="00B7130B">
          <w:rPr>
            <w:rFonts w:ascii="Times New Roman" w:eastAsia="宋体" w:hAnsi="Times New Roman"/>
            <w:noProof/>
            <w:webHidden/>
          </w:rPr>
          <w:fldChar w:fldCharType="separate"/>
        </w:r>
        <w:r w:rsidR="00270876">
          <w:rPr>
            <w:rFonts w:ascii="Times New Roman" w:eastAsia="宋体" w:hAnsi="Times New Roman"/>
            <w:noProof/>
            <w:webHidden/>
          </w:rPr>
          <w:t>35</w:t>
        </w:r>
        <w:r w:rsidRPr="00B7130B">
          <w:rPr>
            <w:rFonts w:ascii="Times New Roman" w:eastAsia="宋体" w:hAnsi="Times New Roman"/>
            <w:noProof/>
            <w:webHidden/>
          </w:rPr>
          <w:fldChar w:fldCharType="end"/>
        </w:r>
      </w:hyperlink>
    </w:p>
    <w:p w14:paraId="7BD7E8D3" w14:textId="3A78CB56" w:rsidR="00B7130B" w:rsidRPr="00B7130B" w:rsidRDefault="007B662F" w:rsidP="00B7130B">
      <w:pPr>
        <w:pStyle w:val="10"/>
        <w:tabs>
          <w:tab w:val="right" w:leader="dot" w:pos="8720"/>
        </w:tabs>
        <w:rPr>
          <w:rFonts w:ascii="Times New Roman" w:eastAsia="宋体" w:hAnsi="Times New Roman" w:cstheme="minorBidi"/>
          <w:noProof/>
          <w:kern w:val="2"/>
        </w:rPr>
      </w:pPr>
      <w:hyperlink w:anchor="_Toc153388751" w:history="1">
        <w:r w:rsidR="00B7130B" w:rsidRPr="00B7130B">
          <w:rPr>
            <w:rStyle w:val="ad"/>
            <w:rFonts w:ascii="Times New Roman" w:eastAsia="宋体" w:hAnsi="Times New Roman"/>
            <w:noProof/>
          </w:rPr>
          <w:t xml:space="preserve">2 </w:t>
        </w:r>
        <w:r w:rsidR="00B7130B" w:rsidRPr="00B7130B">
          <w:rPr>
            <w:rStyle w:val="ad"/>
            <w:rFonts w:ascii="Times New Roman" w:eastAsia="宋体" w:hAnsi="Times New Roman"/>
            <w:noProof/>
          </w:rPr>
          <w:t>术</w:t>
        </w:r>
        <w:r w:rsidR="00B7130B" w:rsidRPr="00B7130B">
          <w:rPr>
            <w:rStyle w:val="ad"/>
            <w:rFonts w:ascii="Times New Roman" w:eastAsia="宋体" w:hAnsi="Times New Roman"/>
            <w:noProof/>
          </w:rPr>
          <w:t xml:space="preserve">    </w:t>
        </w:r>
        <w:r w:rsidR="00B7130B" w:rsidRPr="00B7130B">
          <w:rPr>
            <w:rStyle w:val="ad"/>
            <w:rFonts w:ascii="Times New Roman" w:eastAsia="宋体" w:hAnsi="Times New Roman"/>
            <w:noProof/>
          </w:rPr>
          <w:t>语</w:t>
        </w:r>
        <w:r w:rsidR="00B7130B" w:rsidRPr="00B7130B">
          <w:rPr>
            <w:rFonts w:ascii="Times New Roman" w:eastAsia="宋体" w:hAnsi="Times New Roman"/>
            <w:noProof/>
            <w:webHidden/>
          </w:rPr>
          <w:tab/>
        </w:r>
        <w:r w:rsidR="00B7130B" w:rsidRPr="00B7130B">
          <w:rPr>
            <w:rFonts w:ascii="Times New Roman" w:eastAsia="宋体" w:hAnsi="Times New Roman"/>
            <w:noProof/>
            <w:webHidden/>
          </w:rPr>
          <w:fldChar w:fldCharType="begin"/>
        </w:r>
        <w:r w:rsidR="00B7130B" w:rsidRPr="00B7130B">
          <w:rPr>
            <w:rFonts w:ascii="Times New Roman" w:eastAsia="宋体" w:hAnsi="Times New Roman"/>
            <w:noProof/>
            <w:webHidden/>
          </w:rPr>
          <w:instrText xml:space="preserve"> PAGEREF _Toc153388751 \h </w:instrText>
        </w:r>
        <w:r w:rsidR="00B7130B" w:rsidRPr="00B7130B">
          <w:rPr>
            <w:rFonts w:ascii="Times New Roman" w:eastAsia="宋体" w:hAnsi="Times New Roman"/>
            <w:noProof/>
            <w:webHidden/>
          </w:rPr>
        </w:r>
        <w:r w:rsidR="00B7130B" w:rsidRPr="00B7130B">
          <w:rPr>
            <w:rFonts w:ascii="Times New Roman" w:eastAsia="宋体" w:hAnsi="Times New Roman"/>
            <w:noProof/>
            <w:webHidden/>
          </w:rPr>
          <w:fldChar w:fldCharType="separate"/>
        </w:r>
        <w:r w:rsidR="00270876">
          <w:rPr>
            <w:rFonts w:ascii="Times New Roman" w:eastAsia="宋体" w:hAnsi="Times New Roman"/>
            <w:noProof/>
            <w:webHidden/>
          </w:rPr>
          <w:t>36</w:t>
        </w:r>
        <w:r w:rsidR="00B7130B" w:rsidRPr="00B7130B">
          <w:rPr>
            <w:rFonts w:ascii="Times New Roman" w:eastAsia="宋体" w:hAnsi="Times New Roman"/>
            <w:noProof/>
            <w:webHidden/>
          </w:rPr>
          <w:fldChar w:fldCharType="end"/>
        </w:r>
      </w:hyperlink>
    </w:p>
    <w:p w14:paraId="250BEB81" w14:textId="4D7F2DB8" w:rsidR="00B7130B" w:rsidRPr="00B7130B" w:rsidRDefault="007B662F" w:rsidP="00B7130B">
      <w:pPr>
        <w:pStyle w:val="10"/>
        <w:tabs>
          <w:tab w:val="right" w:leader="dot" w:pos="8720"/>
        </w:tabs>
        <w:rPr>
          <w:rFonts w:ascii="Times New Roman" w:eastAsia="宋体" w:hAnsi="Times New Roman" w:cstheme="minorBidi"/>
          <w:noProof/>
          <w:kern w:val="2"/>
        </w:rPr>
      </w:pPr>
      <w:hyperlink w:anchor="_Toc153388752" w:history="1">
        <w:r w:rsidR="00B7130B" w:rsidRPr="00B7130B">
          <w:rPr>
            <w:rStyle w:val="ad"/>
            <w:rFonts w:ascii="Times New Roman" w:eastAsia="宋体" w:hAnsi="Times New Roman"/>
            <w:noProof/>
          </w:rPr>
          <w:t xml:space="preserve">3 </w:t>
        </w:r>
        <w:r w:rsidR="00B7130B" w:rsidRPr="00B7130B">
          <w:rPr>
            <w:rStyle w:val="ad"/>
            <w:rFonts w:ascii="Times New Roman" w:eastAsia="宋体" w:hAnsi="Times New Roman"/>
            <w:noProof/>
          </w:rPr>
          <w:t>基</w:t>
        </w:r>
        <w:r w:rsidR="00B7130B" w:rsidRPr="00B7130B">
          <w:rPr>
            <w:rStyle w:val="ad"/>
            <w:rFonts w:ascii="Times New Roman" w:eastAsia="宋体" w:hAnsi="Times New Roman"/>
            <w:noProof/>
          </w:rPr>
          <w:t xml:space="preserve"> </w:t>
        </w:r>
        <w:r w:rsidR="00B7130B" w:rsidRPr="00B7130B">
          <w:rPr>
            <w:rStyle w:val="ad"/>
            <w:rFonts w:ascii="Times New Roman" w:eastAsia="宋体" w:hAnsi="Times New Roman"/>
            <w:noProof/>
          </w:rPr>
          <w:t>本</w:t>
        </w:r>
        <w:r w:rsidR="00B7130B" w:rsidRPr="00B7130B">
          <w:rPr>
            <w:rStyle w:val="ad"/>
            <w:rFonts w:ascii="Times New Roman" w:eastAsia="宋体" w:hAnsi="Times New Roman"/>
            <w:noProof/>
          </w:rPr>
          <w:t xml:space="preserve"> </w:t>
        </w:r>
        <w:r w:rsidR="00B7130B" w:rsidRPr="00B7130B">
          <w:rPr>
            <w:rStyle w:val="ad"/>
            <w:rFonts w:ascii="Times New Roman" w:eastAsia="宋体" w:hAnsi="Times New Roman"/>
            <w:noProof/>
          </w:rPr>
          <w:t>规</w:t>
        </w:r>
        <w:r w:rsidR="00B7130B" w:rsidRPr="00B7130B">
          <w:rPr>
            <w:rStyle w:val="ad"/>
            <w:rFonts w:ascii="Times New Roman" w:eastAsia="宋体" w:hAnsi="Times New Roman"/>
            <w:noProof/>
          </w:rPr>
          <w:t xml:space="preserve"> </w:t>
        </w:r>
        <w:r w:rsidR="00B7130B" w:rsidRPr="00B7130B">
          <w:rPr>
            <w:rStyle w:val="ad"/>
            <w:rFonts w:ascii="Times New Roman" w:eastAsia="宋体" w:hAnsi="Times New Roman"/>
            <w:noProof/>
          </w:rPr>
          <w:t>定</w:t>
        </w:r>
        <w:r w:rsidR="00B7130B" w:rsidRPr="00B7130B">
          <w:rPr>
            <w:rFonts w:ascii="Times New Roman" w:eastAsia="宋体" w:hAnsi="Times New Roman"/>
            <w:noProof/>
            <w:webHidden/>
          </w:rPr>
          <w:tab/>
        </w:r>
        <w:r w:rsidR="00B7130B" w:rsidRPr="00B7130B">
          <w:rPr>
            <w:rFonts w:ascii="Times New Roman" w:eastAsia="宋体" w:hAnsi="Times New Roman"/>
            <w:noProof/>
            <w:webHidden/>
          </w:rPr>
          <w:fldChar w:fldCharType="begin"/>
        </w:r>
        <w:r w:rsidR="00B7130B" w:rsidRPr="00B7130B">
          <w:rPr>
            <w:rFonts w:ascii="Times New Roman" w:eastAsia="宋体" w:hAnsi="Times New Roman"/>
            <w:noProof/>
            <w:webHidden/>
          </w:rPr>
          <w:instrText xml:space="preserve"> PAGEREF _Toc153388752 \h </w:instrText>
        </w:r>
        <w:r w:rsidR="00B7130B" w:rsidRPr="00B7130B">
          <w:rPr>
            <w:rFonts w:ascii="Times New Roman" w:eastAsia="宋体" w:hAnsi="Times New Roman"/>
            <w:noProof/>
            <w:webHidden/>
          </w:rPr>
        </w:r>
        <w:r w:rsidR="00B7130B" w:rsidRPr="00B7130B">
          <w:rPr>
            <w:rFonts w:ascii="Times New Roman" w:eastAsia="宋体" w:hAnsi="Times New Roman"/>
            <w:noProof/>
            <w:webHidden/>
          </w:rPr>
          <w:fldChar w:fldCharType="separate"/>
        </w:r>
        <w:r w:rsidR="00270876">
          <w:rPr>
            <w:rFonts w:ascii="Times New Roman" w:eastAsia="宋体" w:hAnsi="Times New Roman"/>
            <w:noProof/>
            <w:webHidden/>
          </w:rPr>
          <w:t>37</w:t>
        </w:r>
        <w:r w:rsidR="00B7130B" w:rsidRPr="00B7130B">
          <w:rPr>
            <w:rFonts w:ascii="Times New Roman" w:eastAsia="宋体" w:hAnsi="Times New Roman"/>
            <w:noProof/>
            <w:webHidden/>
          </w:rPr>
          <w:fldChar w:fldCharType="end"/>
        </w:r>
      </w:hyperlink>
    </w:p>
    <w:p w14:paraId="55566949" w14:textId="4A394D81" w:rsidR="00B7130B" w:rsidRPr="00B7130B" w:rsidRDefault="007B662F" w:rsidP="00B7130B">
      <w:pPr>
        <w:pStyle w:val="10"/>
        <w:tabs>
          <w:tab w:val="right" w:leader="dot" w:pos="8720"/>
        </w:tabs>
        <w:rPr>
          <w:rFonts w:ascii="Times New Roman" w:eastAsia="宋体" w:hAnsi="Times New Roman" w:cstheme="minorBidi"/>
          <w:noProof/>
          <w:kern w:val="2"/>
        </w:rPr>
      </w:pPr>
      <w:hyperlink w:anchor="_Toc153388753" w:history="1">
        <w:r w:rsidR="00B7130B" w:rsidRPr="00B7130B">
          <w:rPr>
            <w:rStyle w:val="ad"/>
            <w:rFonts w:ascii="Times New Roman" w:eastAsia="宋体" w:hAnsi="Times New Roman"/>
            <w:noProof/>
          </w:rPr>
          <w:t xml:space="preserve">4 </w:t>
        </w:r>
        <w:r w:rsidR="00B7130B" w:rsidRPr="00B7130B">
          <w:rPr>
            <w:rStyle w:val="ad"/>
            <w:rFonts w:ascii="Times New Roman" w:eastAsia="宋体" w:hAnsi="Times New Roman"/>
            <w:noProof/>
          </w:rPr>
          <w:t>建</w:t>
        </w:r>
        <w:r w:rsidR="00B7130B" w:rsidRPr="00B7130B">
          <w:rPr>
            <w:rStyle w:val="ad"/>
            <w:rFonts w:ascii="Times New Roman" w:eastAsia="宋体" w:hAnsi="Times New Roman"/>
            <w:noProof/>
          </w:rPr>
          <w:t xml:space="preserve"> </w:t>
        </w:r>
        <w:r w:rsidR="00B7130B" w:rsidRPr="00B7130B">
          <w:rPr>
            <w:rStyle w:val="ad"/>
            <w:rFonts w:ascii="Times New Roman" w:eastAsia="宋体" w:hAnsi="Times New Roman"/>
            <w:noProof/>
          </w:rPr>
          <w:t>筑</w:t>
        </w:r>
        <w:r w:rsidR="00B7130B" w:rsidRPr="00B7130B">
          <w:rPr>
            <w:rStyle w:val="ad"/>
            <w:rFonts w:ascii="Times New Roman" w:eastAsia="宋体" w:hAnsi="Times New Roman"/>
            <w:noProof/>
          </w:rPr>
          <w:t xml:space="preserve"> </w:t>
        </w:r>
        <w:r w:rsidR="00B7130B" w:rsidRPr="00B7130B">
          <w:rPr>
            <w:rStyle w:val="ad"/>
            <w:rFonts w:ascii="Times New Roman" w:eastAsia="宋体" w:hAnsi="Times New Roman"/>
            <w:noProof/>
          </w:rPr>
          <w:t>设</w:t>
        </w:r>
        <w:r w:rsidR="00B7130B" w:rsidRPr="00B7130B">
          <w:rPr>
            <w:rStyle w:val="ad"/>
            <w:rFonts w:ascii="Times New Roman" w:eastAsia="宋体" w:hAnsi="Times New Roman"/>
            <w:noProof/>
          </w:rPr>
          <w:t xml:space="preserve"> </w:t>
        </w:r>
        <w:r w:rsidR="00B7130B" w:rsidRPr="00B7130B">
          <w:rPr>
            <w:rStyle w:val="ad"/>
            <w:rFonts w:ascii="Times New Roman" w:eastAsia="宋体" w:hAnsi="Times New Roman"/>
            <w:noProof/>
          </w:rPr>
          <w:t>计</w:t>
        </w:r>
        <w:r w:rsidR="00B7130B" w:rsidRPr="00B7130B">
          <w:rPr>
            <w:rFonts w:ascii="Times New Roman" w:eastAsia="宋体" w:hAnsi="Times New Roman"/>
            <w:noProof/>
            <w:webHidden/>
          </w:rPr>
          <w:tab/>
        </w:r>
        <w:r w:rsidR="00B7130B" w:rsidRPr="00B7130B">
          <w:rPr>
            <w:rFonts w:ascii="Times New Roman" w:eastAsia="宋体" w:hAnsi="Times New Roman"/>
            <w:noProof/>
            <w:webHidden/>
          </w:rPr>
          <w:fldChar w:fldCharType="begin"/>
        </w:r>
        <w:r w:rsidR="00B7130B" w:rsidRPr="00B7130B">
          <w:rPr>
            <w:rFonts w:ascii="Times New Roman" w:eastAsia="宋体" w:hAnsi="Times New Roman"/>
            <w:noProof/>
            <w:webHidden/>
          </w:rPr>
          <w:instrText xml:space="preserve"> PAGEREF _Toc153388753 \h </w:instrText>
        </w:r>
        <w:r w:rsidR="00B7130B" w:rsidRPr="00B7130B">
          <w:rPr>
            <w:rFonts w:ascii="Times New Roman" w:eastAsia="宋体" w:hAnsi="Times New Roman"/>
            <w:noProof/>
            <w:webHidden/>
          </w:rPr>
        </w:r>
        <w:r w:rsidR="00B7130B" w:rsidRPr="00B7130B">
          <w:rPr>
            <w:rFonts w:ascii="Times New Roman" w:eastAsia="宋体" w:hAnsi="Times New Roman"/>
            <w:noProof/>
            <w:webHidden/>
          </w:rPr>
          <w:fldChar w:fldCharType="separate"/>
        </w:r>
        <w:r w:rsidR="00270876">
          <w:rPr>
            <w:rFonts w:ascii="Times New Roman" w:eastAsia="宋体" w:hAnsi="Times New Roman"/>
            <w:noProof/>
            <w:webHidden/>
          </w:rPr>
          <w:t>38</w:t>
        </w:r>
        <w:r w:rsidR="00B7130B" w:rsidRPr="00B7130B">
          <w:rPr>
            <w:rFonts w:ascii="Times New Roman" w:eastAsia="宋体" w:hAnsi="Times New Roman"/>
            <w:noProof/>
            <w:webHidden/>
          </w:rPr>
          <w:fldChar w:fldCharType="end"/>
        </w:r>
      </w:hyperlink>
    </w:p>
    <w:p w14:paraId="6F1202EA" w14:textId="43078722" w:rsidR="00B7130B" w:rsidRPr="00B7130B" w:rsidRDefault="007B662F" w:rsidP="00B7130B">
      <w:pPr>
        <w:pStyle w:val="21"/>
        <w:tabs>
          <w:tab w:val="right" w:leader="dot" w:pos="8720"/>
        </w:tabs>
        <w:ind w:left="480"/>
        <w:rPr>
          <w:rFonts w:ascii="Times New Roman" w:eastAsia="宋体" w:hAnsi="Times New Roman" w:cstheme="minorBidi"/>
          <w:noProof/>
          <w:kern w:val="2"/>
        </w:rPr>
      </w:pPr>
      <w:hyperlink w:anchor="_Toc153388754" w:history="1">
        <w:r w:rsidR="00B7130B" w:rsidRPr="00B7130B">
          <w:rPr>
            <w:rStyle w:val="ad"/>
            <w:rFonts w:ascii="Times New Roman" w:eastAsia="宋体" w:hAnsi="Times New Roman"/>
            <w:noProof/>
          </w:rPr>
          <w:t xml:space="preserve">4.1 </w:t>
        </w:r>
        <w:r w:rsidR="00B7130B" w:rsidRPr="00B7130B">
          <w:rPr>
            <w:rStyle w:val="ad"/>
            <w:rFonts w:ascii="Times New Roman" w:eastAsia="宋体" w:hAnsi="Times New Roman"/>
            <w:noProof/>
          </w:rPr>
          <w:t>一般规定</w:t>
        </w:r>
        <w:r w:rsidR="00B7130B" w:rsidRPr="00B7130B">
          <w:rPr>
            <w:rFonts w:ascii="Times New Roman" w:eastAsia="宋体" w:hAnsi="Times New Roman"/>
            <w:noProof/>
            <w:webHidden/>
          </w:rPr>
          <w:tab/>
        </w:r>
        <w:r w:rsidR="00B7130B" w:rsidRPr="00B7130B">
          <w:rPr>
            <w:rFonts w:ascii="Times New Roman" w:eastAsia="宋体" w:hAnsi="Times New Roman"/>
            <w:noProof/>
            <w:webHidden/>
          </w:rPr>
          <w:fldChar w:fldCharType="begin"/>
        </w:r>
        <w:r w:rsidR="00B7130B" w:rsidRPr="00B7130B">
          <w:rPr>
            <w:rFonts w:ascii="Times New Roman" w:eastAsia="宋体" w:hAnsi="Times New Roman"/>
            <w:noProof/>
            <w:webHidden/>
          </w:rPr>
          <w:instrText xml:space="preserve"> PAGEREF _Toc153388754 \h </w:instrText>
        </w:r>
        <w:r w:rsidR="00B7130B" w:rsidRPr="00B7130B">
          <w:rPr>
            <w:rFonts w:ascii="Times New Roman" w:eastAsia="宋体" w:hAnsi="Times New Roman"/>
            <w:noProof/>
            <w:webHidden/>
          </w:rPr>
        </w:r>
        <w:r w:rsidR="00B7130B" w:rsidRPr="00B7130B">
          <w:rPr>
            <w:rFonts w:ascii="Times New Roman" w:eastAsia="宋体" w:hAnsi="Times New Roman"/>
            <w:noProof/>
            <w:webHidden/>
          </w:rPr>
          <w:fldChar w:fldCharType="separate"/>
        </w:r>
        <w:r w:rsidR="00270876">
          <w:rPr>
            <w:rFonts w:ascii="Times New Roman" w:eastAsia="宋体" w:hAnsi="Times New Roman"/>
            <w:noProof/>
            <w:webHidden/>
          </w:rPr>
          <w:t>38</w:t>
        </w:r>
        <w:r w:rsidR="00B7130B" w:rsidRPr="00B7130B">
          <w:rPr>
            <w:rFonts w:ascii="Times New Roman" w:eastAsia="宋体" w:hAnsi="Times New Roman"/>
            <w:noProof/>
            <w:webHidden/>
          </w:rPr>
          <w:fldChar w:fldCharType="end"/>
        </w:r>
      </w:hyperlink>
    </w:p>
    <w:p w14:paraId="2106AC58" w14:textId="0410475B" w:rsidR="00B7130B" w:rsidRPr="00B7130B" w:rsidRDefault="007B662F" w:rsidP="00B7130B">
      <w:pPr>
        <w:pStyle w:val="21"/>
        <w:tabs>
          <w:tab w:val="right" w:leader="dot" w:pos="8720"/>
        </w:tabs>
        <w:ind w:left="480"/>
        <w:rPr>
          <w:rFonts w:ascii="Times New Roman" w:eastAsia="宋体" w:hAnsi="Times New Roman" w:cstheme="minorBidi"/>
          <w:noProof/>
          <w:kern w:val="2"/>
        </w:rPr>
      </w:pPr>
      <w:hyperlink w:anchor="_Toc153388755" w:history="1">
        <w:r w:rsidR="00B7130B" w:rsidRPr="00B7130B">
          <w:rPr>
            <w:rStyle w:val="ad"/>
            <w:rFonts w:ascii="Times New Roman" w:eastAsia="宋体" w:hAnsi="Times New Roman"/>
            <w:noProof/>
          </w:rPr>
          <w:t xml:space="preserve">4.3 </w:t>
        </w:r>
        <w:r w:rsidR="00B7130B" w:rsidRPr="00B7130B">
          <w:rPr>
            <w:rStyle w:val="ad"/>
            <w:rFonts w:ascii="Times New Roman" w:eastAsia="宋体" w:hAnsi="Times New Roman"/>
            <w:noProof/>
          </w:rPr>
          <w:t>外墙保温系统设计</w:t>
        </w:r>
        <w:r w:rsidR="00B7130B" w:rsidRPr="00B7130B">
          <w:rPr>
            <w:rFonts w:ascii="Times New Roman" w:eastAsia="宋体" w:hAnsi="Times New Roman"/>
            <w:noProof/>
            <w:webHidden/>
          </w:rPr>
          <w:tab/>
        </w:r>
        <w:r w:rsidR="00B7130B" w:rsidRPr="00B7130B">
          <w:rPr>
            <w:rFonts w:ascii="Times New Roman" w:eastAsia="宋体" w:hAnsi="Times New Roman"/>
            <w:noProof/>
            <w:webHidden/>
          </w:rPr>
          <w:fldChar w:fldCharType="begin"/>
        </w:r>
        <w:r w:rsidR="00B7130B" w:rsidRPr="00B7130B">
          <w:rPr>
            <w:rFonts w:ascii="Times New Roman" w:eastAsia="宋体" w:hAnsi="Times New Roman"/>
            <w:noProof/>
            <w:webHidden/>
          </w:rPr>
          <w:instrText xml:space="preserve"> PAGEREF _Toc153388755 \h </w:instrText>
        </w:r>
        <w:r w:rsidR="00B7130B" w:rsidRPr="00B7130B">
          <w:rPr>
            <w:rFonts w:ascii="Times New Roman" w:eastAsia="宋体" w:hAnsi="Times New Roman"/>
            <w:noProof/>
            <w:webHidden/>
          </w:rPr>
        </w:r>
        <w:r w:rsidR="00B7130B" w:rsidRPr="00B7130B">
          <w:rPr>
            <w:rFonts w:ascii="Times New Roman" w:eastAsia="宋体" w:hAnsi="Times New Roman"/>
            <w:noProof/>
            <w:webHidden/>
          </w:rPr>
          <w:fldChar w:fldCharType="separate"/>
        </w:r>
        <w:r w:rsidR="00270876">
          <w:rPr>
            <w:rFonts w:ascii="Times New Roman" w:eastAsia="宋体" w:hAnsi="Times New Roman"/>
            <w:noProof/>
            <w:webHidden/>
          </w:rPr>
          <w:t>38</w:t>
        </w:r>
        <w:r w:rsidR="00B7130B" w:rsidRPr="00B7130B">
          <w:rPr>
            <w:rFonts w:ascii="Times New Roman" w:eastAsia="宋体" w:hAnsi="Times New Roman"/>
            <w:noProof/>
            <w:webHidden/>
          </w:rPr>
          <w:fldChar w:fldCharType="end"/>
        </w:r>
      </w:hyperlink>
    </w:p>
    <w:p w14:paraId="180E5DA6" w14:textId="09396700" w:rsidR="00B7130B" w:rsidRPr="00B7130B" w:rsidRDefault="007B662F" w:rsidP="00B7130B">
      <w:pPr>
        <w:pStyle w:val="21"/>
        <w:tabs>
          <w:tab w:val="right" w:leader="dot" w:pos="8720"/>
        </w:tabs>
        <w:ind w:left="480"/>
        <w:rPr>
          <w:rFonts w:ascii="Times New Roman" w:eastAsia="宋体" w:hAnsi="Times New Roman" w:cstheme="minorBidi"/>
          <w:noProof/>
          <w:kern w:val="2"/>
        </w:rPr>
      </w:pPr>
      <w:hyperlink w:anchor="_Toc153388756" w:history="1">
        <w:r w:rsidR="00B7130B" w:rsidRPr="00B7130B">
          <w:rPr>
            <w:rStyle w:val="ad"/>
            <w:rFonts w:ascii="Times New Roman" w:eastAsia="宋体" w:hAnsi="Times New Roman"/>
            <w:noProof/>
          </w:rPr>
          <w:t xml:space="preserve">4.4 </w:t>
        </w:r>
        <w:r w:rsidR="00B7130B" w:rsidRPr="00B7130B">
          <w:rPr>
            <w:rStyle w:val="ad"/>
            <w:rFonts w:ascii="Times New Roman" w:eastAsia="宋体" w:hAnsi="Times New Roman"/>
            <w:noProof/>
          </w:rPr>
          <w:t>楼、屋面保温隔热设计</w:t>
        </w:r>
        <w:r w:rsidR="00B7130B" w:rsidRPr="00B7130B">
          <w:rPr>
            <w:rFonts w:ascii="Times New Roman" w:eastAsia="宋体" w:hAnsi="Times New Roman"/>
            <w:noProof/>
            <w:webHidden/>
          </w:rPr>
          <w:tab/>
        </w:r>
        <w:r w:rsidR="00B7130B" w:rsidRPr="00B7130B">
          <w:rPr>
            <w:rFonts w:ascii="Times New Roman" w:eastAsia="宋体" w:hAnsi="Times New Roman"/>
            <w:noProof/>
            <w:webHidden/>
          </w:rPr>
          <w:fldChar w:fldCharType="begin"/>
        </w:r>
        <w:r w:rsidR="00B7130B" w:rsidRPr="00B7130B">
          <w:rPr>
            <w:rFonts w:ascii="Times New Roman" w:eastAsia="宋体" w:hAnsi="Times New Roman"/>
            <w:noProof/>
            <w:webHidden/>
          </w:rPr>
          <w:instrText xml:space="preserve"> PAGEREF _Toc153388756 \h </w:instrText>
        </w:r>
        <w:r w:rsidR="00B7130B" w:rsidRPr="00B7130B">
          <w:rPr>
            <w:rFonts w:ascii="Times New Roman" w:eastAsia="宋体" w:hAnsi="Times New Roman"/>
            <w:noProof/>
            <w:webHidden/>
          </w:rPr>
        </w:r>
        <w:r w:rsidR="00B7130B" w:rsidRPr="00B7130B">
          <w:rPr>
            <w:rFonts w:ascii="Times New Roman" w:eastAsia="宋体" w:hAnsi="Times New Roman"/>
            <w:noProof/>
            <w:webHidden/>
          </w:rPr>
          <w:fldChar w:fldCharType="separate"/>
        </w:r>
        <w:r w:rsidR="00270876">
          <w:rPr>
            <w:rFonts w:ascii="Times New Roman" w:eastAsia="宋体" w:hAnsi="Times New Roman"/>
            <w:noProof/>
            <w:webHidden/>
          </w:rPr>
          <w:t>40</w:t>
        </w:r>
        <w:r w:rsidR="00B7130B" w:rsidRPr="00B7130B">
          <w:rPr>
            <w:rFonts w:ascii="Times New Roman" w:eastAsia="宋体" w:hAnsi="Times New Roman"/>
            <w:noProof/>
            <w:webHidden/>
          </w:rPr>
          <w:fldChar w:fldCharType="end"/>
        </w:r>
      </w:hyperlink>
    </w:p>
    <w:p w14:paraId="7A2B6D30" w14:textId="47EF9110" w:rsidR="00B7130B" w:rsidRPr="00B7130B" w:rsidRDefault="007B662F" w:rsidP="00B7130B">
      <w:pPr>
        <w:pStyle w:val="21"/>
        <w:tabs>
          <w:tab w:val="right" w:leader="dot" w:pos="8720"/>
        </w:tabs>
        <w:ind w:left="480"/>
        <w:rPr>
          <w:rFonts w:ascii="Times New Roman" w:eastAsia="宋体" w:hAnsi="Times New Roman" w:cstheme="minorBidi"/>
          <w:noProof/>
          <w:kern w:val="2"/>
        </w:rPr>
      </w:pPr>
      <w:hyperlink w:anchor="_Toc153388757" w:history="1">
        <w:r w:rsidR="00B7130B" w:rsidRPr="00B7130B">
          <w:rPr>
            <w:rStyle w:val="ad"/>
            <w:rFonts w:ascii="Times New Roman" w:eastAsia="宋体" w:hAnsi="Times New Roman"/>
            <w:noProof/>
          </w:rPr>
          <w:t xml:space="preserve">4.5 </w:t>
        </w:r>
        <w:r w:rsidR="00B7130B" w:rsidRPr="00B7130B">
          <w:rPr>
            <w:rStyle w:val="ad"/>
            <w:rFonts w:ascii="Times New Roman" w:eastAsia="宋体" w:hAnsi="Times New Roman"/>
            <w:noProof/>
          </w:rPr>
          <w:t>外门窗及遮阳设计</w:t>
        </w:r>
        <w:r w:rsidR="00B7130B" w:rsidRPr="00B7130B">
          <w:rPr>
            <w:rFonts w:ascii="Times New Roman" w:eastAsia="宋体" w:hAnsi="Times New Roman"/>
            <w:noProof/>
            <w:webHidden/>
          </w:rPr>
          <w:tab/>
        </w:r>
        <w:r w:rsidR="00B7130B" w:rsidRPr="00B7130B">
          <w:rPr>
            <w:rFonts w:ascii="Times New Roman" w:eastAsia="宋体" w:hAnsi="Times New Roman"/>
            <w:noProof/>
            <w:webHidden/>
          </w:rPr>
          <w:fldChar w:fldCharType="begin"/>
        </w:r>
        <w:r w:rsidR="00B7130B" w:rsidRPr="00B7130B">
          <w:rPr>
            <w:rFonts w:ascii="Times New Roman" w:eastAsia="宋体" w:hAnsi="Times New Roman"/>
            <w:noProof/>
            <w:webHidden/>
          </w:rPr>
          <w:instrText xml:space="preserve"> PAGEREF _Toc153388757 \h </w:instrText>
        </w:r>
        <w:r w:rsidR="00B7130B" w:rsidRPr="00B7130B">
          <w:rPr>
            <w:rFonts w:ascii="Times New Roman" w:eastAsia="宋体" w:hAnsi="Times New Roman"/>
            <w:noProof/>
            <w:webHidden/>
          </w:rPr>
        </w:r>
        <w:r w:rsidR="00B7130B" w:rsidRPr="00B7130B">
          <w:rPr>
            <w:rFonts w:ascii="Times New Roman" w:eastAsia="宋体" w:hAnsi="Times New Roman"/>
            <w:noProof/>
            <w:webHidden/>
          </w:rPr>
          <w:fldChar w:fldCharType="separate"/>
        </w:r>
        <w:r w:rsidR="00270876">
          <w:rPr>
            <w:rFonts w:ascii="Times New Roman" w:eastAsia="宋体" w:hAnsi="Times New Roman"/>
            <w:noProof/>
            <w:webHidden/>
          </w:rPr>
          <w:t>40</w:t>
        </w:r>
        <w:r w:rsidR="00B7130B" w:rsidRPr="00B7130B">
          <w:rPr>
            <w:rFonts w:ascii="Times New Roman" w:eastAsia="宋体" w:hAnsi="Times New Roman"/>
            <w:noProof/>
            <w:webHidden/>
          </w:rPr>
          <w:fldChar w:fldCharType="end"/>
        </w:r>
      </w:hyperlink>
    </w:p>
    <w:p w14:paraId="6F08BA01" w14:textId="3C2C88F6" w:rsidR="00B7130B" w:rsidRPr="00B7130B" w:rsidRDefault="007B662F" w:rsidP="00B7130B">
      <w:pPr>
        <w:pStyle w:val="21"/>
        <w:tabs>
          <w:tab w:val="right" w:leader="dot" w:pos="8720"/>
        </w:tabs>
        <w:ind w:left="480"/>
        <w:rPr>
          <w:rFonts w:ascii="Times New Roman" w:eastAsia="宋体" w:hAnsi="Times New Roman" w:cstheme="minorBidi"/>
          <w:noProof/>
          <w:kern w:val="2"/>
        </w:rPr>
      </w:pPr>
      <w:hyperlink w:anchor="_Toc153388758" w:history="1">
        <w:r w:rsidR="00B7130B" w:rsidRPr="00B7130B">
          <w:rPr>
            <w:rStyle w:val="ad"/>
            <w:rFonts w:ascii="Times New Roman" w:eastAsia="宋体" w:hAnsi="Times New Roman"/>
            <w:noProof/>
          </w:rPr>
          <w:t xml:space="preserve">4.6 </w:t>
        </w:r>
        <w:r w:rsidR="00B7130B" w:rsidRPr="00B7130B">
          <w:rPr>
            <w:rStyle w:val="ad"/>
            <w:rFonts w:ascii="Times New Roman" w:eastAsia="宋体" w:hAnsi="Times New Roman"/>
            <w:noProof/>
          </w:rPr>
          <w:t>气密性设计</w:t>
        </w:r>
        <w:r w:rsidR="00B7130B" w:rsidRPr="00B7130B">
          <w:rPr>
            <w:rFonts w:ascii="Times New Roman" w:eastAsia="宋体" w:hAnsi="Times New Roman"/>
            <w:noProof/>
            <w:webHidden/>
          </w:rPr>
          <w:tab/>
        </w:r>
        <w:r w:rsidR="00B7130B" w:rsidRPr="00B7130B">
          <w:rPr>
            <w:rFonts w:ascii="Times New Roman" w:eastAsia="宋体" w:hAnsi="Times New Roman"/>
            <w:noProof/>
            <w:webHidden/>
          </w:rPr>
          <w:fldChar w:fldCharType="begin"/>
        </w:r>
        <w:r w:rsidR="00B7130B" w:rsidRPr="00B7130B">
          <w:rPr>
            <w:rFonts w:ascii="Times New Roman" w:eastAsia="宋体" w:hAnsi="Times New Roman"/>
            <w:noProof/>
            <w:webHidden/>
          </w:rPr>
          <w:instrText xml:space="preserve"> PAGEREF _Toc153388758 \h </w:instrText>
        </w:r>
        <w:r w:rsidR="00B7130B" w:rsidRPr="00B7130B">
          <w:rPr>
            <w:rFonts w:ascii="Times New Roman" w:eastAsia="宋体" w:hAnsi="Times New Roman"/>
            <w:noProof/>
            <w:webHidden/>
          </w:rPr>
        </w:r>
        <w:r w:rsidR="00B7130B" w:rsidRPr="00B7130B">
          <w:rPr>
            <w:rFonts w:ascii="Times New Roman" w:eastAsia="宋体" w:hAnsi="Times New Roman"/>
            <w:noProof/>
            <w:webHidden/>
          </w:rPr>
          <w:fldChar w:fldCharType="separate"/>
        </w:r>
        <w:r w:rsidR="00270876">
          <w:rPr>
            <w:rFonts w:ascii="Times New Roman" w:eastAsia="宋体" w:hAnsi="Times New Roman"/>
            <w:noProof/>
            <w:webHidden/>
          </w:rPr>
          <w:t>40</w:t>
        </w:r>
        <w:r w:rsidR="00B7130B" w:rsidRPr="00B7130B">
          <w:rPr>
            <w:rFonts w:ascii="Times New Roman" w:eastAsia="宋体" w:hAnsi="Times New Roman"/>
            <w:noProof/>
            <w:webHidden/>
          </w:rPr>
          <w:fldChar w:fldCharType="end"/>
        </w:r>
      </w:hyperlink>
    </w:p>
    <w:p w14:paraId="3CD4A409" w14:textId="7200E4B4" w:rsidR="00B7130B" w:rsidRPr="00B7130B" w:rsidRDefault="007B662F" w:rsidP="00B7130B">
      <w:pPr>
        <w:pStyle w:val="10"/>
        <w:tabs>
          <w:tab w:val="right" w:leader="dot" w:pos="8720"/>
        </w:tabs>
        <w:rPr>
          <w:rFonts w:ascii="Times New Roman" w:eastAsia="宋体" w:hAnsi="Times New Roman" w:cstheme="minorBidi"/>
          <w:noProof/>
          <w:kern w:val="2"/>
        </w:rPr>
      </w:pPr>
      <w:hyperlink w:anchor="_Toc153388759" w:history="1">
        <w:r w:rsidR="00B7130B" w:rsidRPr="00B7130B">
          <w:rPr>
            <w:rStyle w:val="ad"/>
            <w:rFonts w:ascii="Times New Roman" w:eastAsia="宋体" w:hAnsi="Times New Roman"/>
            <w:noProof/>
          </w:rPr>
          <w:t xml:space="preserve">5 </w:t>
        </w:r>
        <w:r w:rsidR="00B7130B" w:rsidRPr="00B7130B">
          <w:rPr>
            <w:rStyle w:val="ad"/>
            <w:rFonts w:ascii="Times New Roman" w:eastAsia="宋体" w:hAnsi="Times New Roman"/>
            <w:noProof/>
          </w:rPr>
          <w:t>结</w:t>
        </w:r>
        <w:r w:rsidR="00B7130B" w:rsidRPr="00B7130B">
          <w:rPr>
            <w:rStyle w:val="ad"/>
            <w:rFonts w:ascii="Times New Roman" w:eastAsia="宋体" w:hAnsi="Times New Roman"/>
            <w:noProof/>
          </w:rPr>
          <w:t xml:space="preserve"> </w:t>
        </w:r>
        <w:r w:rsidR="00B7130B" w:rsidRPr="00B7130B">
          <w:rPr>
            <w:rStyle w:val="ad"/>
            <w:rFonts w:ascii="Times New Roman" w:eastAsia="宋体" w:hAnsi="Times New Roman"/>
            <w:noProof/>
          </w:rPr>
          <w:t>构</w:t>
        </w:r>
        <w:r w:rsidR="00B7130B" w:rsidRPr="00B7130B">
          <w:rPr>
            <w:rStyle w:val="ad"/>
            <w:rFonts w:ascii="Times New Roman" w:eastAsia="宋体" w:hAnsi="Times New Roman"/>
            <w:noProof/>
          </w:rPr>
          <w:t xml:space="preserve"> </w:t>
        </w:r>
        <w:r w:rsidR="00B7130B" w:rsidRPr="00B7130B">
          <w:rPr>
            <w:rStyle w:val="ad"/>
            <w:rFonts w:ascii="Times New Roman" w:eastAsia="宋体" w:hAnsi="Times New Roman"/>
            <w:noProof/>
          </w:rPr>
          <w:t>设</w:t>
        </w:r>
        <w:r w:rsidR="00B7130B" w:rsidRPr="00B7130B">
          <w:rPr>
            <w:rStyle w:val="ad"/>
            <w:rFonts w:ascii="Times New Roman" w:eastAsia="宋体" w:hAnsi="Times New Roman"/>
            <w:noProof/>
          </w:rPr>
          <w:t xml:space="preserve"> </w:t>
        </w:r>
        <w:r w:rsidR="00B7130B" w:rsidRPr="00B7130B">
          <w:rPr>
            <w:rStyle w:val="ad"/>
            <w:rFonts w:ascii="Times New Roman" w:eastAsia="宋体" w:hAnsi="Times New Roman"/>
            <w:noProof/>
          </w:rPr>
          <w:t>计</w:t>
        </w:r>
        <w:r w:rsidR="00B7130B" w:rsidRPr="00B7130B">
          <w:rPr>
            <w:rFonts w:ascii="Times New Roman" w:eastAsia="宋体" w:hAnsi="Times New Roman"/>
            <w:noProof/>
            <w:webHidden/>
          </w:rPr>
          <w:tab/>
        </w:r>
        <w:r w:rsidR="00B7130B" w:rsidRPr="00B7130B">
          <w:rPr>
            <w:rFonts w:ascii="Times New Roman" w:eastAsia="宋体" w:hAnsi="Times New Roman"/>
            <w:noProof/>
            <w:webHidden/>
          </w:rPr>
          <w:fldChar w:fldCharType="begin"/>
        </w:r>
        <w:r w:rsidR="00B7130B" w:rsidRPr="00B7130B">
          <w:rPr>
            <w:rFonts w:ascii="Times New Roman" w:eastAsia="宋体" w:hAnsi="Times New Roman"/>
            <w:noProof/>
            <w:webHidden/>
          </w:rPr>
          <w:instrText xml:space="preserve"> PAGEREF _Toc153388759 \h </w:instrText>
        </w:r>
        <w:r w:rsidR="00B7130B" w:rsidRPr="00B7130B">
          <w:rPr>
            <w:rFonts w:ascii="Times New Roman" w:eastAsia="宋体" w:hAnsi="Times New Roman"/>
            <w:noProof/>
            <w:webHidden/>
          </w:rPr>
        </w:r>
        <w:r w:rsidR="00B7130B" w:rsidRPr="00B7130B">
          <w:rPr>
            <w:rFonts w:ascii="Times New Roman" w:eastAsia="宋体" w:hAnsi="Times New Roman"/>
            <w:noProof/>
            <w:webHidden/>
          </w:rPr>
          <w:fldChar w:fldCharType="separate"/>
        </w:r>
        <w:r w:rsidR="00270876">
          <w:rPr>
            <w:rFonts w:ascii="Times New Roman" w:eastAsia="宋体" w:hAnsi="Times New Roman"/>
            <w:noProof/>
            <w:webHidden/>
          </w:rPr>
          <w:t>42</w:t>
        </w:r>
        <w:r w:rsidR="00B7130B" w:rsidRPr="00B7130B">
          <w:rPr>
            <w:rFonts w:ascii="Times New Roman" w:eastAsia="宋体" w:hAnsi="Times New Roman"/>
            <w:noProof/>
            <w:webHidden/>
          </w:rPr>
          <w:fldChar w:fldCharType="end"/>
        </w:r>
      </w:hyperlink>
    </w:p>
    <w:p w14:paraId="44A5C7DC" w14:textId="2C16AF74" w:rsidR="00B7130B" w:rsidRPr="00B7130B" w:rsidRDefault="007B662F" w:rsidP="00B7130B">
      <w:pPr>
        <w:pStyle w:val="21"/>
        <w:tabs>
          <w:tab w:val="right" w:leader="dot" w:pos="8720"/>
        </w:tabs>
        <w:ind w:left="480"/>
        <w:rPr>
          <w:rFonts w:ascii="Times New Roman" w:eastAsia="宋体" w:hAnsi="Times New Roman" w:cstheme="minorBidi"/>
          <w:noProof/>
          <w:kern w:val="2"/>
        </w:rPr>
      </w:pPr>
      <w:hyperlink w:anchor="_Toc153388760" w:history="1">
        <w:r w:rsidR="00B7130B" w:rsidRPr="00B7130B">
          <w:rPr>
            <w:rStyle w:val="ad"/>
            <w:rFonts w:ascii="Times New Roman" w:eastAsia="宋体" w:hAnsi="Times New Roman"/>
            <w:noProof/>
          </w:rPr>
          <w:t xml:space="preserve">5.1 </w:t>
        </w:r>
        <w:r w:rsidR="00B7130B" w:rsidRPr="00B7130B">
          <w:rPr>
            <w:rStyle w:val="ad"/>
            <w:rFonts w:ascii="Times New Roman" w:eastAsia="宋体" w:hAnsi="Times New Roman"/>
            <w:noProof/>
          </w:rPr>
          <w:t>一般规定</w:t>
        </w:r>
        <w:r w:rsidR="00B7130B" w:rsidRPr="00B7130B">
          <w:rPr>
            <w:rFonts w:ascii="Times New Roman" w:eastAsia="宋体" w:hAnsi="Times New Roman"/>
            <w:noProof/>
            <w:webHidden/>
          </w:rPr>
          <w:tab/>
        </w:r>
        <w:r w:rsidR="00B7130B" w:rsidRPr="00B7130B">
          <w:rPr>
            <w:rFonts w:ascii="Times New Roman" w:eastAsia="宋体" w:hAnsi="Times New Roman"/>
            <w:noProof/>
            <w:webHidden/>
          </w:rPr>
          <w:fldChar w:fldCharType="begin"/>
        </w:r>
        <w:r w:rsidR="00B7130B" w:rsidRPr="00B7130B">
          <w:rPr>
            <w:rFonts w:ascii="Times New Roman" w:eastAsia="宋体" w:hAnsi="Times New Roman"/>
            <w:noProof/>
            <w:webHidden/>
          </w:rPr>
          <w:instrText xml:space="preserve"> PAGEREF _Toc153388760 \h </w:instrText>
        </w:r>
        <w:r w:rsidR="00B7130B" w:rsidRPr="00B7130B">
          <w:rPr>
            <w:rFonts w:ascii="Times New Roman" w:eastAsia="宋体" w:hAnsi="Times New Roman"/>
            <w:noProof/>
            <w:webHidden/>
          </w:rPr>
        </w:r>
        <w:r w:rsidR="00B7130B" w:rsidRPr="00B7130B">
          <w:rPr>
            <w:rFonts w:ascii="Times New Roman" w:eastAsia="宋体" w:hAnsi="Times New Roman"/>
            <w:noProof/>
            <w:webHidden/>
          </w:rPr>
          <w:fldChar w:fldCharType="separate"/>
        </w:r>
        <w:r w:rsidR="00270876">
          <w:rPr>
            <w:rFonts w:ascii="Times New Roman" w:eastAsia="宋体" w:hAnsi="Times New Roman"/>
            <w:noProof/>
            <w:webHidden/>
          </w:rPr>
          <w:t>42</w:t>
        </w:r>
        <w:r w:rsidR="00B7130B" w:rsidRPr="00B7130B">
          <w:rPr>
            <w:rFonts w:ascii="Times New Roman" w:eastAsia="宋体" w:hAnsi="Times New Roman"/>
            <w:noProof/>
            <w:webHidden/>
          </w:rPr>
          <w:fldChar w:fldCharType="end"/>
        </w:r>
      </w:hyperlink>
    </w:p>
    <w:p w14:paraId="26F10D8D" w14:textId="5E00FB3A" w:rsidR="00B7130B" w:rsidRPr="00B7130B" w:rsidRDefault="007B662F" w:rsidP="00B7130B">
      <w:pPr>
        <w:pStyle w:val="21"/>
        <w:tabs>
          <w:tab w:val="right" w:leader="dot" w:pos="8720"/>
        </w:tabs>
        <w:ind w:left="480"/>
        <w:rPr>
          <w:rFonts w:ascii="Times New Roman" w:eastAsia="宋体" w:hAnsi="Times New Roman" w:cstheme="minorBidi"/>
          <w:noProof/>
          <w:kern w:val="2"/>
        </w:rPr>
      </w:pPr>
      <w:hyperlink w:anchor="_Toc153388761" w:history="1">
        <w:r w:rsidR="00B7130B" w:rsidRPr="00B7130B">
          <w:rPr>
            <w:rStyle w:val="ad"/>
            <w:rFonts w:ascii="Times New Roman" w:eastAsia="宋体" w:hAnsi="Times New Roman"/>
            <w:noProof/>
          </w:rPr>
          <w:t xml:space="preserve">5.2 </w:t>
        </w:r>
        <w:r w:rsidR="00B7130B" w:rsidRPr="00B7130B">
          <w:rPr>
            <w:rStyle w:val="ad"/>
            <w:rFonts w:ascii="Times New Roman" w:eastAsia="宋体" w:hAnsi="Times New Roman"/>
            <w:noProof/>
          </w:rPr>
          <w:t>外墙结构</w:t>
        </w:r>
        <w:r w:rsidR="00B7130B" w:rsidRPr="00B7130B">
          <w:rPr>
            <w:rFonts w:ascii="Times New Roman" w:eastAsia="宋体" w:hAnsi="Times New Roman"/>
            <w:noProof/>
            <w:webHidden/>
          </w:rPr>
          <w:tab/>
        </w:r>
        <w:r w:rsidR="00B7130B" w:rsidRPr="00B7130B">
          <w:rPr>
            <w:rFonts w:ascii="Times New Roman" w:eastAsia="宋体" w:hAnsi="Times New Roman"/>
            <w:noProof/>
            <w:webHidden/>
          </w:rPr>
          <w:fldChar w:fldCharType="begin"/>
        </w:r>
        <w:r w:rsidR="00B7130B" w:rsidRPr="00B7130B">
          <w:rPr>
            <w:rFonts w:ascii="Times New Roman" w:eastAsia="宋体" w:hAnsi="Times New Roman"/>
            <w:noProof/>
            <w:webHidden/>
          </w:rPr>
          <w:instrText xml:space="preserve"> PAGEREF _Toc153388761 \h </w:instrText>
        </w:r>
        <w:r w:rsidR="00B7130B" w:rsidRPr="00B7130B">
          <w:rPr>
            <w:rFonts w:ascii="Times New Roman" w:eastAsia="宋体" w:hAnsi="Times New Roman"/>
            <w:noProof/>
            <w:webHidden/>
          </w:rPr>
        </w:r>
        <w:r w:rsidR="00B7130B" w:rsidRPr="00B7130B">
          <w:rPr>
            <w:rFonts w:ascii="Times New Roman" w:eastAsia="宋体" w:hAnsi="Times New Roman"/>
            <w:noProof/>
            <w:webHidden/>
          </w:rPr>
          <w:fldChar w:fldCharType="separate"/>
        </w:r>
        <w:r w:rsidR="00270876">
          <w:rPr>
            <w:rFonts w:ascii="Times New Roman" w:eastAsia="宋体" w:hAnsi="Times New Roman"/>
            <w:noProof/>
            <w:webHidden/>
          </w:rPr>
          <w:t>42</w:t>
        </w:r>
        <w:r w:rsidR="00B7130B" w:rsidRPr="00B7130B">
          <w:rPr>
            <w:rFonts w:ascii="Times New Roman" w:eastAsia="宋体" w:hAnsi="Times New Roman"/>
            <w:noProof/>
            <w:webHidden/>
          </w:rPr>
          <w:fldChar w:fldCharType="end"/>
        </w:r>
      </w:hyperlink>
    </w:p>
    <w:p w14:paraId="08A1B0C5" w14:textId="74E00B4B" w:rsidR="00B7130B" w:rsidRPr="00B7130B" w:rsidRDefault="007B662F" w:rsidP="00B7130B">
      <w:pPr>
        <w:pStyle w:val="10"/>
        <w:tabs>
          <w:tab w:val="right" w:leader="dot" w:pos="8720"/>
        </w:tabs>
        <w:rPr>
          <w:rFonts w:ascii="Times New Roman" w:eastAsia="宋体" w:hAnsi="Times New Roman" w:cstheme="minorBidi"/>
          <w:noProof/>
          <w:kern w:val="2"/>
        </w:rPr>
      </w:pPr>
      <w:hyperlink w:anchor="_Toc153388762" w:history="1">
        <w:r w:rsidR="00B7130B" w:rsidRPr="00B7130B">
          <w:rPr>
            <w:rStyle w:val="ad"/>
            <w:rFonts w:ascii="Times New Roman" w:eastAsia="宋体" w:hAnsi="Times New Roman"/>
            <w:noProof/>
          </w:rPr>
          <w:t xml:space="preserve">6 </w:t>
        </w:r>
        <w:r w:rsidR="00B7130B" w:rsidRPr="00B7130B">
          <w:rPr>
            <w:rStyle w:val="ad"/>
            <w:rFonts w:ascii="Times New Roman" w:eastAsia="宋体" w:hAnsi="Times New Roman"/>
            <w:noProof/>
          </w:rPr>
          <w:t>施</w:t>
        </w:r>
        <w:r w:rsidR="00B7130B" w:rsidRPr="00B7130B">
          <w:rPr>
            <w:rStyle w:val="ad"/>
            <w:rFonts w:ascii="Times New Roman" w:eastAsia="宋体" w:hAnsi="Times New Roman"/>
            <w:noProof/>
          </w:rPr>
          <w:t xml:space="preserve"> </w:t>
        </w:r>
        <w:r w:rsidR="00B7130B" w:rsidRPr="00B7130B">
          <w:rPr>
            <w:rStyle w:val="ad"/>
            <w:rFonts w:ascii="Times New Roman" w:eastAsia="宋体" w:hAnsi="Times New Roman"/>
            <w:noProof/>
          </w:rPr>
          <w:t>工</w:t>
        </w:r>
        <w:r w:rsidR="00B7130B" w:rsidRPr="00B7130B">
          <w:rPr>
            <w:rStyle w:val="ad"/>
            <w:rFonts w:ascii="Times New Roman" w:eastAsia="宋体" w:hAnsi="Times New Roman"/>
            <w:noProof/>
          </w:rPr>
          <w:t xml:space="preserve"> </w:t>
        </w:r>
        <w:r w:rsidR="00B7130B" w:rsidRPr="00B7130B">
          <w:rPr>
            <w:rStyle w:val="ad"/>
            <w:rFonts w:ascii="Times New Roman" w:eastAsia="宋体" w:hAnsi="Times New Roman"/>
            <w:noProof/>
          </w:rPr>
          <w:t>安</w:t>
        </w:r>
        <w:r w:rsidR="00B7130B" w:rsidRPr="00B7130B">
          <w:rPr>
            <w:rStyle w:val="ad"/>
            <w:rFonts w:ascii="Times New Roman" w:eastAsia="宋体" w:hAnsi="Times New Roman"/>
            <w:noProof/>
          </w:rPr>
          <w:t xml:space="preserve"> </w:t>
        </w:r>
        <w:r w:rsidR="00B7130B" w:rsidRPr="00B7130B">
          <w:rPr>
            <w:rStyle w:val="ad"/>
            <w:rFonts w:ascii="Times New Roman" w:eastAsia="宋体" w:hAnsi="Times New Roman"/>
            <w:noProof/>
          </w:rPr>
          <w:t>装</w:t>
        </w:r>
        <w:r w:rsidR="00B7130B" w:rsidRPr="00B7130B">
          <w:rPr>
            <w:rFonts w:ascii="Times New Roman" w:eastAsia="宋体" w:hAnsi="Times New Roman"/>
            <w:noProof/>
            <w:webHidden/>
          </w:rPr>
          <w:tab/>
        </w:r>
        <w:r w:rsidR="00B7130B" w:rsidRPr="00B7130B">
          <w:rPr>
            <w:rFonts w:ascii="Times New Roman" w:eastAsia="宋体" w:hAnsi="Times New Roman"/>
            <w:noProof/>
            <w:webHidden/>
          </w:rPr>
          <w:fldChar w:fldCharType="begin"/>
        </w:r>
        <w:r w:rsidR="00B7130B" w:rsidRPr="00B7130B">
          <w:rPr>
            <w:rFonts w:ascii="Times New Roman" w:eastAsia="宋体" w:hAnsi="Times New Roman"/>
            <w:noProof/>
            <w:webHidden/>
          </w:rPr>
          <w:instrText xml:space="preserve"> PAGEREF _Toc153388762 \h </w:instrText>
        </w:r>
        <w:r w:rsidR="00B7130B" w:rsidRPr="00B7130B">
          <w:rPr>
            <w:rFonts w:ascii="Times New Roman" w:eastAsia="宋体" w:hAnsi="Times New Roman"/>
            <w:noProof/>
            <w:webHidden/>
          </w:rPr>
        </w:r>
        <w:r w:rsidR="00B7130B" w:rsidRPr="00B7130B">
          <w:rPr>
            <w:rFonts w:ascii="Times New Roman" w:eastAsia="宋体" w:hAnsi="Times New Roman"/>
            <w:noProof/>
            <w:webHidden/>
          </w:rPr>
          <w:fldChar w:fldCharType="separate"/>
        </w:r>
        <w:r w:rsidR="00270876">
          <w:rPr>
            <w:rFonts w:ascii="Times New Roman" w:eastAsia="宋体" w:hAnsi="Times New Roman"/>
            <w:noProof/>
            <w:webHidden/>
          </w:rPr>
          <w:t>45</w:t>
        </w:r>
        <w:r w:rsidR="00B7130B" w:rsidRPr="00B7130B">
          <w:rPr>
            <w:rFonts w:ascii="Times New Roman" w:eastAsia="宋体" w:hAnsi="Times New Roman"/>
            <w:noProof/>
            <w:webHidden/>
          </w:rPr>
          <w:fldChar w:fldCharType="end"/>
        </w:r>
      </w:hyperlink>
    </w:p>
    <w:p w14:paraId="3E07212D" w14:textId="699800D6" w:rsidR="00B7130B" w:rsidRPr="00B7130B" w:rsidRDefault="007B662F" w:rsidP="00B7130B">
      <w:pPr>
        <w:pStyle w:val="10"/>
        <w:tabs>
          <w:tab w:val="right" w:leader="dot" w:pos="8720"/>
        </w:tabs>
        <w:rPr>
          <w:rFonts w:ascii="Times New Roman" w:eastAsia="宋体" w:hAnsi="Times New Roman" w:cstheme="minorBidi"/>
          <w:noProof/>
          <w:kern w:val="2"/>
        </w:rPr>
      </w:pPr>
      <w:hyperlink w:anchor="_Toc153388763" w:history="1">
        <w:r w:rsidR="00B7130B" w:rsidRPr="00B7130B">
          <w:rPr>
            <w:rStyle w:val="ad"/>
            <w:rFonts w:ascii="Times New Roman" w:eastAsia="宋体" w:hAnsi="Times New Roman"/>
            <w:noProof/>
          </w:rPr>
          <w:t xml:space="preserve">7 </w:t>
        </w:r>
        <w:r w:rsidR="00B7130B" w:rsidRPr="00B7130B">
          <w:rPr>
            <w:rStyle w:val="ad"/>
            <w:rFonts w:ascii="Times New Roman" w:eastAsia="宋体" w:hAnsi="Times New Roman"/>
            <w:noProof/>
          </w:rPr>
          <w:t>质</w:t>
        </w:r>
        <w:r w:rsidR="00B7130B" w:rsidRPr="00B7130B">
          <w:rPr>
            <w:rStyle w:val="ad"/>
            <w:rFonts w:ascii="Times New Roman" w:eastAsia="宋体" w:hAnsi="Times New Roman"/>
            <w:noProof/>
          </w:rPr>
          <w:t xml:space="preserve"> </w:t>
        </w:r>
        <w:r w:rsidR="00B7130B" w:rsidRPr="00B7130B">
          <w:rPr>
            <w:rStyle w:val="ad"/>
            <w:rFonts w:ascii="Times New Roman" w:eastAsia="宋体" w:hAnsi="Times New Roman"/>
            <w:noProof/>
          </w:rPr>
          <w:t>量</w:t>
        </w:r>
        <w:r w:rsidR="00B7130B" w:rsidRPr="00B7130B">
          <w:rPr>
            <w:rStyle w:val="ad"/>
            <w:rFonts w:ascii="Times New Roman" w:eastAsia="宋体" w:hAnsi="Times New Roman"/>
            <w:noProof/>
          </w:rPr>
          <w:t xml:space="preserve"> </w:t>
        </w:r>
        <w:r w:rsidR="00B7130B" w:rsidRPr="00B7130B">
          <w:rPr>
            <w:rStyle w:val="ad"/>
            <w:rFonts w:ascii="Times New Roman" w:eastAsia="宋体" w:hAnsi="Times New Roman"/>
            <w:noProof/>
          </w:rPr>
          <w:t>验</w:t>
        </w:r>
        <w:r w:rsidR="00B7130B" w:rsidRPr="00B7130B">
          <w:rPr>
            <w:rStyle w:val="ad"/>
            <w:rFonts w:ascii="Times New Roman" w:eastAsia="宋体" w:hAnsi="Times New Roman"/>
            <w:noProof/>
          </w:rPr>
          <w:t xml:space="preserve"> </w:t>
        </w:r>
        <w:r w:rsidR="00B7130B" w:rsidRPr="00B7130B">
          <w:rPr>
            <w:rStyle w:val="ad"/>
            <w:rFonts w:ascii="Times New Roman" w:eastAsia="宋体" w:hAnsi="Times New Roman"/>
            <w:noProof/>
          </w:rPr>
          <w:t>收</w:t>
        </w:r>
        <w:r w:rsidR="00B7130B" w:rsidRPr="00B7130B">
          <w:rPr>
            <w:rFonts w:ascii="Times New Roman" w:eastAsia="宋体" w:hAnsi="Times New Roman"/>
            <w:noProof/>
            <w:webHidden/>
          </w:rPr>
          <w:tab/>
        </w:r>
        <w:r w:rsidR="00B7130B" w:rsidRPr="00B7130B">
          <w:rPr>
            <w:rFonts w:ascii="Times New Roman" w:eastAsia="宋体" w:hAnsi="Times New Roman"/>
            <w:noProof/>
            <w:webHidden/>
          </w:rPr>
          <w:fldChar w:fldCharType="begin"/>
        </w:r>
        <w:r w:rsidR="00B7130B" w:rsidRPr="00B7130B">
          <w:rPr>
            <w:rFonts w:ascii="Times New Roman" w:eastAsia="宋体" w:hAnsi="Times New Roman"/>
            <w:noProof/>
            <w:webHidden/>
          </w:rPr>
          <w:instrText xml:space="preserve"> PAGEREF _Toc153388763 \h </w:instrText>
        </w:r>
        <w:r w:rsidR="00B7130B" w:rsidRPr="00B7130B">
          <w:rPr>
            <w:rFonts w:ascii="Times New Roman" w:eastAsia="宋体" w:hAnsi="Times New Roman"/>
            <w:noProof/>
            <w:webHidden/>
          </w:rPr>
        </w:r>
        <w:r w:rsidR="00B7130B" w:rsidRPr="00B7130B">
          <w:rPr>
            <w:rFonts w:ascii="Times New Roman" w:eastAsia="宋体" w:hAnsi="Times New Roman"/>
            <w:noProof/>
            <w:webHidden/>
          </w:rPr>
          <w:fldChar w:fldCharType="separate"/>
        </w:r>
        <w:r w:rsidR="00270876">
          <w:rPr>
            <w:rFonts w:ascii="Times New Roman" w:eastAsia="宋体" w:hAnsi="Times New Roman"/>
            <w:noProof/>
            <w:webHidden/>
          </w:rPr>
          <w:t>46</w:t>
        </w:r>
        <w:r w:rsidR="00B7130B" w:rsidRPr="00B7130B">
          <w:rPr>
            <w:rFonts w:ascii="Times New Roman" w:eastAsia="宋体" w:hAnsi="Times New Roman"/>
            <w:noProof/>
            <w:webHidden/>
          </w:rPr>
          <w:fldChar w:fldCharType="end"/>
        </w:r>
      </w:hyperlink>
    </w:p>
    <w:p w14:paraId="0F3F4F12" w14:textId="4F0CBFD2" w:rsidR="00B7130B" w:rsidRPr="00B7130B" w:rsidRDefault="00B7130B" w:rsidP="00B7130B">
      <w:pPr>
        <w:ind w:firstLineChars="0" w:firstLine="0"/>
      </w:pPr>
      <w:r w:rsidRPr="00B7130B">
        <w:fldChar w:fldCharType="end"/>
      </w:r>
    </w:p>
    <w:p w14:paraId="21D17DEA" w14:textId="77777777" w:rsidR="00822640" w:rsidRDefault="00822640" w:rsidP="00B7130B">
      <w:pPr>
        <w:pStyle w:val="1"/>
        <w:sectPr w:rsidR="00822640">
          <w:pgSz w:w="11906" w:h="16838"/>
          <w:pgMar w:top="1588" w:right="1588" w:bottom="1588" w:left="1588" w:header="851" w:footer="992" w:gutter="0"/>
          <w:cols w:space="425"/>
          <w:docGrid w:type="lines" w:linePitch="312"/>
        </w:sectPr>
      </w:pPr>
    </w:p>
    <w:p w14:paraId="09AE26F2" w14:textId="332682F6" w:rsidR="00822640" w:rsidRDefault="00822640" w:rsidP="00822640">
      <w:pPr>
        <w:pStyle w:val="1"/>
        <w:numPr>
          <w:ilvl w:val="0"/>
          <w:numId w:val="26"/>
        </w:numPr>
      </w:pPr>
      <w:r>
        <w:rPr>
          <w:rFonts w:hint="eastAsia"/>
        </w:rPr>
        <w:lastRenderedPageBreak/>
        <w:t xml:space="preserve"> </w:t>
      </w:r>
      <w:bookmarkStart w:id="216" w:name="_Toc153388750"/>
      <w:r w:rsidRPr="00EC0D7D">
        <w:rPr>
          <w:rFonts w:hint="eastAsia"/>
        </w:rPr>
        <w:t>总</w:t>
      </w:r>
      <w:r w:rsidRPr="00EC0D7D">
        <w:rPr>
          <w:rFonts w:hint="eastAsia"/>
        </w:rPr>
        <w:t xml:space="preserve">   </w:t>
      </w:r>
      <w:r>
        <w:t xml:space="preserve"> </w:t>
      </w:r>
      <w:r w:rsidRPr="00EC0D7D">
        <w:rPr>
          <w:rFonts w:hint="eastAsia"/>
        </w:rPr>
        <w:t>则</w:t>
      </w:r>
      <w:bookmarkEnd w:id="216"/>
    </w:p>
    <w:p w14:paraId="677AE06C" w14:textId="02DC07D6" w:rsidR="00727E0B" w:rsidRDefault="0019585E" w:rsidP="0019585E">
      <w:pPr>
        <w:ind w:firstLineChars="0" w:firstLine="0"/>
      </w:pPr>
      <w:r w:rsidRPr="00B511C8">
        <w:rPr>
          <w:rFonts w:hint="eastAsia"/>
          <w:b/>
        </w:rPr>
        <w:t>1</w:t>
      </w:r>
      <w:r>
        <w:rPr>
          <w:rFonts w:hint="eastAsia"/>
          <w:b/>
        </w:rPr>
        <w:t>.0.</w:t>
      </w:r>
      <w:r>
        <w:rPr>
          <w:b/>
        </w:rPr>
        <w:t xml:space="preserve">1  </w:t>
      </w:r>
      <w:r w:rsidRPr="00EC0D7D">
        <w:rPr>
          <w:rFonts w:hint="eastAsia"/>
        </w:rPr>
        <w:t>为提升</w:t>
      </w:r>
      <w:r w:rsidR="006A22E9">
        <w:rPr>
          <w:rFonts w:hint="eastAsia"/>
        </w:rPr>
        <w:t>装配式超低能耗围护结构</w:t>
      </w:r>
      <w:r w:rsidRPr="00EC0D7D">
        <w:rPr>
          <w:rFonts w:hint="eastAsia"/>
        </w:rPr>
        <w:t>的保温性能、消除热桥影响、提升建筑气密性等技术要求，规范</w:t>
      </w:r>
      <w:r w:rsidR="006A22E9">
        <w:rPr>
          <w:rFonts w:hint="eastAsia"/>
        </w:rPr>
        <w:t>装配式超低能耗围护结构</w:t>
      </w:r>
      <w:r w:rsidRPr="00EC0D7D">
        <w:rPr>
          <w:rFonts w:hint="eastAsia"/>
        </w:rPr>
        <w:t>节能工程应用，做到技术先进、经济合理、保证工程质量，</w:t>
      </w:r>
      <w:r w:rsidR="00D94DC1">
        <w:rPr>
          <w:rFonts w:hint="eastAsia"/>
        </w:rPr>
        <w:t>采用</w:t>
      </w:r>
      <w:r w:rsidRPr="00EC0D7D">
        <w:rPr>
          <w:rFonts w:hint="eastAsia"/>
        </w:rPr>
        <w:t>装配式建造手段</w:t>
      </w:r>
      <w:r w:rsidR="00D94DC1">
        <w:rPr>
          <w:rFonts w:hint="eastAsia"/>
        </w:rPr>
        <w:t>，</w:t>
      </w:r>
      <w:r w:rsidRPr="00EC0D7D">
        <w:rPr>
          <w:rFonts w:hint="eastAsia"/>
        </w:rPr>
        <w:t>确保</w:t>
      </w:r>
      <w:r w:rsidR="00D94DC1">
        <w:rPr>
          <w:rFonts w:hint="eastAsia"/>
        </w:rPr>
        <w:t>围护结构安全</w:t>
      </w:r>
      <w:r w:rsidR="00011C5D">
        <w:rPr>
          <w:rFonts w:hint="eastAsia"/>
        </w:rPr>
        <w:t>，对促进建筑业的绿色发展和实现</w:t>
      </w:r>
      <w:proofErr w:type="gramStart"/>
      <w:r w:rsidR="00011C5D">
        <w:rPr>
          <w:rFonts w:hint="eastAsia"/>
        </w:rPr>
        <w:t>双碳目标</w:t>
      </w:r>
      <w:proofErr w:type="gramEnd"/>
      <w:r w:rsidR="00011C5D">
        <w:rPr>
          <w:rFonts w:hint="eastAsia"/>
        </w:rPr>
        <w:t>起到积极的引领作用。</w:t>
      </w:r>
    </w:p>
    <w:p w14:paraId="4ECAC736" w14:textId="77777777" w:rsidR="0019585E" w:rsidRPr="0019585E" w:rsidRDefault="0019585E" w:rsidP="0019585E">
      <w:pPr>
        <w:ind w:firstLineChars="0" w:firstLine="0"/>
      </w:pPr>
    </w:p>
    <w:p w14:paraId="79CC7161" w14:textId="77777777" w:rsidR="00727E0B" w:rsidRDefault="00727E0B" w:rsidP="00EA3BEB">
      <w:pPr>
        <w:ind w:firstLine="480"/>
        <w:sectPr w:rsidR="00727E0B">
          <w:pgSz w:w="11906" w:h="16838"/>
          <w:pgMar w:top="1588" w:right="1588" w:bottom="1588" w:left="1588" w:header="851" w:footer="992" w:gutter="0"/>
          <w:cols w:space="425"/>
          <w:docGrid w:type="lines" w:linePitch="312"/>
        </w:sectPr>
      </w:pPr>
    </w:p>
    <w:p w14:paraId="497840DD" w14:textId="70006CE4" w:rsidR="00822640" w:rsidRDefault="00822640" w:rsidP="00822640">
      <w:pPr>
        <w:pStyle w:val="1"/>
        <w:numPr>
          <w:ilvl w:val="0"/>
          <w:numId w:val="26"/>
        </w:numPr>
      </w:pPr>
      <w:r>
        <w:rPr>
          <w:rFonts w:hint="eastAsia"/>
        </w:rPr>
        <w:lastRenderedPageBreak/>
        <w:t xml:space="preserve"> </w:t>
      </w:r>
      <w:bookmarkStart w:id="217" w:name="_Toc153388751"/>
      <w:r>
        <w:rPr>
          <w:rFonts w:hint="eastAsia"/>
        </w:rPr>
        <w:t>术</w:t>
      </w:r>
      <w:r>
        <w:rPr>
          <w:rFonts w:hint="eastAsia"/>
        </w:rPr>
        <w:t xml:space="preserve">  </w:t>
      </w:r>
      <w:r>
        <w:t xml:space="preserve">  </w:t>
      </w:r>
      <w:r>
        <w:rPr>
          <w:rFonts w:hint="eastAsia"/>
        </w:rPr>
        <w:t>语</w:t>
      </w:r>
      <w:bookmarkEnd w:id="217"/>
    </w:p>
    <w:p w14:paraId="5B5E68FA" w14:textId="14579C42" w:rsidR="00727E0B" w:rsidRPr="000C2CBF" w:rsidRDefault="000C2CBF" w:rsidP="000C2CBF">
      <w:pPr>
        <w:ind w:firstLineChars="0" w:firstLine="0"/>
      </w:pPr>
      <w:r w:rsidRPr="00EC0D7D">
        <w:rPr>
          <w:b/>
        </w:rPr>
        <w:t>2.0.1</w:t>
      </w:r>
      <w:r w:rsidRPr="00EC0D7D">
        <w:t xml:space="preserve"> </w:t>
      </w:r>
      <w:r>
        <w:t xml:space="preserve"> </w:t>
      </w:r>
      <w:r>
        <w:rPr>
          <w:rFonts w:hint="eastAsia"/>
        </w:rPr>
        <w:t>装配式</w:t>
      </w:r>
      <w:r w:rsidRPr="00EC0D7D">
        <w:rPr>
          <w:rFonts w:hint="eastAsia"/>
        </w:rPr>
        <w:t>超低能耗建筑是指适应气候特征和自然条件，通过</w:t>
      </w:r>
      <w:r>
        <w:rPr>
          <w:rFonts w:hint="eastAsia"/>
        </w:rPr>
        <w:t>装配式建造手段实现</w:t>
      </w:r>
      <w:r w:rsidRPr="00EC0D7D">
        <w:rPr>
          <w:rFonts w:hint="eastAsia"/>
        </w:rPr>
        <w:t>保温隔热性能和气密性能更高的围护结构，采用新风热回收技术，最大限度地降低建筑供暖供冷需求，并充分利用可再生能源，以更少的能源消耗提供舒适室内环境的建筑。其建筑能耗水平应较国家标准《公共建筑节能设计标准》</w:t>
      </w:r>
      <w:r w:rsidRPr="00EC0D7D">
        <w:t>GB 50189</w:t>
      </w:r>
      <w:r>
        <w:rPr>
          <w:rFonts w:hint="eastAsia"/>
        </w:rPr>
        <w:t>和《</w:t>
      </w:r>
      <w:r w:rsidRPr="00EE6BDC">
        <w:rPr>
          <w:rFonts w:hint="eastAsia"/>
        </w:rPr>
        <w:t>建筑节能与可再生能源利用通用规范》</w:t>
      </w:r>
      <w:r w:rsidRPr="00EE6BDC">
        <w:rPr>
          <w:rFonts w:hint="eastAsia"/>
        </w:rPr>
        <w:t>GB</w:t>
      </w:r>
      <w:r>
        <w:t xml:space="preserve"> </w:t>
      </w:r>
      <w:r w:rsidRPr="00EE6BDC">
        <w:rPr>
          <w:rFonts w:hint="eastAsia"/>
        </w:rPr>
        <w:t>55015</w:t>
      </w:r>
      <w:r w:rsidRPr="00EC0D7D">
        <w:rPr>
          <w:rFonts w:hint="eastAsia"/>
        </w:rPr>
        <w:t>和行业标准《严寒和寒冷地区居住建筑节能设计标准》</w:t>
      </w:r>
      <w:r w:rsidRPr="00EC0D7D">
        <w:t>JGJ 26</w:t>
      </w:r>
      <w:r w:rsidRPr="00EC0D7D">
        <w:rPr>
          <w:rFonts w:hint="eastAsia"/>
        </w:rPr>
        <w:t>、《夏热冬冷地区居住建筑节能设计标准》</w:t>
      </w:r>
      <w:r w:rsidRPr="00EC0D7D">
        <w:t>JGJ 134</w:t>
      </w:r>
      <w:r w:rsidRPr="00EC0D7D">
        <w:rPr>
          <w:rFonts w:hint="eastAsia"/>
        </w:rPr>
        <w:t>、《夏热冬暖地区居住建筑节能设计标准》</w:t>
      </w:r>
      <w:r w:rsidRPr="00EC0D7D">
        <w:t>JGJ 75</w:t>
      </w:r>
      <w:r w:rsidRPr="00EC0D7D">
        <w:rPr>
          <w:rFonts w:hint="eastAsia"/>
        </w:rPr>
        <w:t>降低</w:t>
      </w:r>
      <w:r w:rsidRPr="00EC0D7D">
        <w:t>50%</w:t>
      </w:r>
      <w:r w:rsidRPr="00EC0D7D">
        <w:rPr>
          <w:rFonts w:hint="eastAsia"/>
        </w:rPr>
        <w:t>以上。</w:t>
      </w:r>
    </w:p>
    <w:p w14:paraId="7786603E" w14:textId="77777777" w:rsidR="000C2CBF" w:rsidRPr="00727E0B" w:rsidRDefault="000C2CBF" w:rsidP="00727E0B">
      <w:pPr>
        <w:ind w:firstLine="480"/>
      </w:pPr>
    </w:p>
    <w:p w14:paraId="37E1BA4B" w14:textId="77777777" w:rsidR="00727E0B" w:rsidRDefault="00727E0B" w:rsidP="00822640">
      <w:pPr>
        <w:pStyle w:val="1"/>
        <w:numPr>
          <w:ilvl w:val="0"/>
          <w:numId w:val="26"/>
        </w:numPr>
        <w:sectPr w:rsidR="00727E0B">
          <w:pgSz w:w="11906" w:h="16838"/>
          <w:pgMar w:top="1588" w:right="1588" w:bottom="1588" w:left="1588" w:header="851" w:footer="992" w:gutter="0"/>
          <w:cols w:space="425"/>
          <w:docGrid w:type="lines" w:linePitch="312"/>
        </w:sectPr>
      </w:pPr>
    </w:p>
    <w:p w14:paraId="6A019E2E" w14:textId="7CCD5EBF" w:rsidR="00822640" w:rsidRDefault="00727E0B" w:rsidP="00822640">
      <w:pPr>
        <w:pStyle w:val="1"/>
        <w:numPr>
          <w:ilvl w:val="0"/>
          <w:numId w:val="26"/>
        </w:numPr>
      </w:pPr>
      <w:r>
        <w:rPr>
          <w:rFonts w:hint="eastAsia"/>
        </w:rPr>
        <w:lastRenderedPageBreak/>
        <w:t xml:space="preserve"> </w:t>
      </w:r>
      <w:bookmarkStart w:id="218" w:name="_Toc153388752"/>
      <w:r w:rsidR="00822640">
        <w:rPr>
          <w:rFonts w:hint="eastAsia"/>
        </w:rPr>
        <w:t>基</w:t>
      </w:r>
      <w:r w:rsidR="00822640">
        <w:rPr>
          <w:rFonts w:hint="eastAsia"/>
        </w:rPr>
        <w:t xml:space="preserve"> </w:t>
      </w:r>
      <w:r w:rsidR="00822640">
        <w:rPr>
          <w:rFonts w:hint="eastAsia"/>
        </w:rPr>
        <w:t>本</w:t>
      </w:r>
      <w:r w:rsidR="00822640">
        <w:rPr>
          <w:rFonts w:hint="eastAsia"/>
        </w:rPr>
        <w:t xml:space="preserve"> </w:t>
      </w:r>
      <w:proofErr w:type="gramStart"/>
      <w:r w:rsidR="00822640">
        <w:rPr>
          <w:rFonts w:hint="eastAsia"/>
        </w:rPr>
        <w:t>规</w:t>
      </w:r>
      <w:proofErr w:type="gramEnd"/>
      <w:r w:rsidR="00822640">
        <w:rPr>
          <w:rFonts w:hint="eastAsia"/>
        </w:rPr>
        <w:t xml:space="preserve"> </w:t>
      </w:r>
      <w:r w:rsidR="00822640">
        <w:rPr>
          <w:rFonts w:hint="eastAsia"/>
        </w:rPr>
        <w:t>定</w:t>
      </w:r>
      <w:bookmarkEnd w:id="218"/>
    </w:p>
    <w:p w14:paraId="5274F311" w14:textId="628555EE" w:rsidR="005E6700" w:rsidRDefault="005E6700" w:rsidP="005E6700">
      <w:pPr>
        <w:ind w:firstLineChars="0" w:firstLine="0"/>
      </w:pPr>
      <w:r w:rsidRPr="00EC0D7D">
        <w:rPr>
          <w:b/>
        </w:rPr>
        <w:t xml:space="preserve">3.0.1  </w:t>
      </w:r>
      <w:r w:rsidRPr="00EC0D7D">
        <w:rPr>
          <w:rFonts w:hint="eastAsia"/>
        </w:rPr>
        <w:t>装配式超低能耗</w:t>
      </w:r>
      <w:r w:rsidR="00917854">
        <w:rPr>
          <w:rFonts w:hint="eastAsia"/>
        </w:rPr>
        <w:t>围护结构</w:t>
      </w:r>
      <w:r w:rsidRPr="00EC0D7D">
        <w:rPr>
          <w:rFonts w:hint="eastAsia"/>
        </w:rPr>
        <w:t>建筑应遵循“被动优先，主动优化”原则，以建筑室内环境和能耗指标为约束目标，采用性能化设计方法合理确定技术策略</w:t>
      </w:r>
      <w:r w:rsidRPr="00EC0D7D">
        <w:t>，实现全寿命期内的安全耐久、</w:t>
      </w:r>
      <w:proofErr w:type="gramStart"/>
      <w:r w:rsidRPr="00EC0D7D">
        <w:rPr>
          <w:rFonts w:hint="eastAsia"/>
        </w:rPr>
        <w:t>健康宜</w:t>
      </w:r>
      <w:proofErr w:type="gramEnd"/>
      <w:r w:rsidRPr="00EC0D7D">
        <w:rPr>
          <w:rFonts w:hint="eastAsia"/>
        </w:rPr>
        <w:t>居、环保节约等性能。</w:t>
      </w:r>
    </w:p>
    <w:p w14:paraId="3E7BB99E" w14:textId="2E9F4AD9" w:rsidR="005E6700" w:rsidRPr="005E6700" w:rsidRDefault="000F7058" w:rsidP="005E6700">
      <w:pPr>
        <w:pStyle w:val="a0"/>
        <w:ind w:firstLineChars="0" w:firstLine="0"/>
      </w:pPr>
      <w:r>
        <w:rPr>
          <w:b/>
        </w:rPr>
        <w:t>3.0.5</w:t>
      </w:r>
      <w:r w:rsidR="005E6700" w:rsidRPr="00EC0D7D">
        <w:t xml:space="preserve">  </w:t>
      </w:r>
      <w:r w:rsidR="005E6700" w:rsidRPr="00EC0D7D">
        <w:rPr>
          <w:rFonts w:hint="eastAsia"/>
        </w:rPr>
        <w:t>装配式超低能耗</w:t>
      </w:r>
      <w:r w:rsidR="00917854">
        <w:rPr>
          <w:rFonts w:hint="eastAsia"/>
        </w:rPr>
        <w:t>围护结构</w:t>
      </w:r>
      <w:r w:rsidR="005E6700" w:rsidRPr="00EC0D7D">
        <w:rPr>
          <w:rFonts w:hint="eastAsia"/>
        </w:rPr>
        <w:t>建筑设计应在满足规定的室内环境参数的前提条件下，达到能效指标要求，并应对热桥处理、气密性处理、新风热回收、供冷供热系统、卫生间与厨房通风系统进行专项设计。</w:t>
      </w:r>
    </w:p>
    <w:p w14:paraId="6DB8C909" w14:textId="77777777" w:rsidR="005E6700" w:rsidRPr="005E6700" w:rsidRDefault="005E6700" w:rsidP="005E6700">
      <w:pPr>
        <w:ind w:firstLine="480"/>
      </w:pPr>
    </w:p>
    <w:p w14:paraId="52B9234F" w14:textId="77777777" w:rsidR="00727E0B" w:rsidRDefault="00727E0B" w:rsidP="00822640">
      <w:pPr>
        <w:pStyle w:val="1"/>
        <w:numPr>
          <w:ilvl w:val="0"/>
          <w:numId w:val="26"/>
        </w:numPr>
        <w:sectPr w:rsidR="00727E0B">
          <w:pgSz w:w="11906" w:h="16838"/>
          <w:pgMar w:top="1588" w:right="1588" w:bottom="1588" w:left="1588" w:header="851" w:footer="992" w:gutter="0"/>
          <w:cols w:space="425"/>
          <w:docGrid w:type="lines" w:linePitch="312"/>
        </w:sectPr>
      </w:pPr>
    </w:p>
    <w:p w14:paraId="3B3C6ACD" w14:textId="69B4A8B5" w:rsidR="00822640" w:rsidRDefault="00822640" w:rsidP="00822640">
      <w:pPr>
        <w:pStyle w:val="1"/>
        <w:numPr>
          <w:ilvl w:val="0"/>
          <w:numId w:val="26"/>
        </w:numPr>
      </w:pPr>
      <w:r>
        <w:rPr>
          <w:rFonts w:hint="eastAsia"/>
        </w:rPr>
        <w:lastRenderedPageBreak/>
        <w:t xml:space="preserve"> </w:t>
      </w:r>
      <w:bookmarkStart w:id="219" w:name="_Toc153388753"/>
      <w:r>
        <w:rPr>
          <w:rFonts w:hint="eastAsia"/>
        </w:rPr>
        <w:t>建</w:t>
      </w:r>
      <w:r>
        <w:rPr>
          <w:rFonts w:hint="eastAsia"/>
        </w:rPr>
        <w:t xml:space="preserve"> </w:t>
      </w:r>
      <w:r>
        <w:rPr>
          <w:rFonts w:hint="eastAsia"/>
        </w:rPr>
        <w:t>筑</w:t>
      </w:r>
      <w:r>
        <w:rPr>
          <w:rFonts w:hint="eastAsia"/>
        </w:rPr>
        <w:t xml:space="preserve"> </w:t>
      </w:r>
      <w:r>
        <w:rPr>
          <w:rFonts w:hint="eastAsia"/>
        </w:rPr>
        <w:t>设</w:t>
      </w:r>
      <w:r>
        <w:rPr>
          <w:rFonts w:hint="eastAsia"/>
        </w:rPr>
        <w:t xml:space="preserve"> </w:t>
      </w:r>
      <w:r>
        <w:rPr>
          <w:rFonts w:hint="eastAsia"/>
        </w:rPr>
        <w:t>计</w:t>
      </w:r>
      <w:bookmarkEnd w:id="219"/>
    </w:p>
    <w:p w14:paraId="722326EC" w14:textId="6C7F165F" w:rsidR="00EA3BEB" w:rsidRPr="00EC0D7D" w:rsidRDefault="002F5A53" w:rsidP="00EA3BEB">
      <w:pPr>
        <w:pStyle w:val="2"/>
        <w:spacing w:before="156" w:after="156"/>
        <w:ind w:left="0"/>
      </w:pPr>
      <w:r>
        <w:rPr>
          <w:rFonts w:hint="eastAsia"/>
        </w:rPr>
        <w:t xml:space="preserve"> </w:t>
      </w:r>
      <w:bookmarkStart w:id="220" w:name="_Toc153388754"/>
      <w:r w:rsidR="00EA3BEB" w:rsidRPr="00EC0D7D">
        <w:rPr>
          <w:rFonts w:hint="eastAsia"/>
        </w:rPr>
        <w:t>一般规定</w:t>
      </w:r>
      <w:bookmarkEnd w:id="220"/>
    </w:p>
    <w:p w14:paraId="0FA57C80" w14:textId="73D8E5BD" w:rsidR="00EA3BEB" w:rsidRPr="00EA3BEB" w:rsidRDefault="00EA3BEB" w:rsidP="00F71508">
      <w:pPr>
        <w:pStyle w:val="3"/>
        <w:jc w:val="both"/>
      </w:pPr>
      <w:r>
        <w:rPr>
          <w:rFonts w:hint="eastAsia"/>
        </w:rPr>
        <w:t xml:space="preserve"> </w:t>
      </w:r>
      <w:r w:rsidRPr="00EA3BEB">
        <w:rPr>
          <w:rFonts w:hint="eastAsia"/>
        </w:rPr>
        <w:t>超低能耗建筑保温层厚度大，不论哪种保温系统形式，外墙保温与构造保护层等的结构安全性均应进行专项计算。</w:t>
      </w:r>
    </w:p>
    <w:p w14:paraId="2EF98346" w14:textId="3E7B03D1" w:rsidR="00EA3BEB" w:rsidRPr="00EA3BEB" w:rsidRDefault="00EA3BEB" w:rsidP="00F71508">
      <w:pPr>
        <w:pStyle w:val="3"/>
        <w:numPr>
          <w:ilvl w:val="2"/>
          <w:numId w:val="28"/>
        </w:numPr>
        <w:jc w:val="both"/>
      </w:pPr>
      <w:r>
        <w:rPr>
          <w:rFonts w:hint="eastAsia"/>
        </w:rPr>
        <w:t xml:space="preserve"> </w:t>
      </w:r>
      <w:r w:rsidRPr="00EA3BEB">
        <w:rPr>
          <w:rFonts w:hint="eastAsia"/>
        </w:rPr>
        <w:t>模数协调是建筑部品部件实现通用性和互换性的基本原则。使规格化、通用化的部品部件适用于常规的各类建筑，满足各种要求。大量的规格化、定型化部品部件的生产可稳定质量，降低成本。标准化、模块化设计是</w:t>
      </w:r>
      <w:proofErr w:type="gramStart"/>
      <w:r w:rsidRPr="00EA3BEB">
        <w:rPr>
          <w:rFonts w:hint="eastAsia"/>
        </w:rPr>
        <w:t>满足部</w:t>
      </w:r>
      <w:proofErr w:type="gramEnd"/>
      <w:r w:rsidRPr="00EA3BEB">
        <w:rPr>
          <w:rFonts w:hint="eastAsia"/>
        </w:rPr>
        <w:t>品部件工业生产的必要条件，以实现批量化的生产建造。建筑平面和外立面有通过组合方式、面材料色彩搭配方式实现多样化。</w:t>
      </w:r>
    </w:p>
    <w:p w14:paraId="3A23EC64" w14:textId="73DAE6A7" w:rsidR="00EA3BEB" w:rsidRPr="00EA3BEB" w:rsidRDefault="00EA3BEB" w:rsidP="00F71508">
      <w:pPr>
        <w:pStyle w:val="3"/>
        <w:jc w:val="both"/>
      </w:pPr>
      <w:r>
        <w:rPr>
          <w:rFonts w:hint="eastAsia"/>
        </w:rPr>
        <w:t xml:space="preserve"> </w:t>
      </w:r>
      <w:r w:rsidRPr="00EA3BEB">
        <w:rPr>
          <w:rFonts w:hint="eastAsia"/>
        </w:rPr>
        <w:t>保温系统材料都应具有物理</w:t>
      </w:r>
      <w:r w:rsidRPr="00EA3BEB">
        <w:t>-</w:t>
      </w:r>
      <w:r w:rsidRPr="00EA3BEB">
        <w:rPr>
          <w:rFonts w:hint="eastAsia"/>
        </w:rPr>
        <w:t>化学稳定性，确保系统的安全耐久，材料彼此相容是要求系统中任何一种组成材料应与其他所有组成材料相容，以实现更好的整体性能。</w:t>
      </w:r>
    </w:p>
    <w:p w14:paraId="54DD335F" w14:textId="7594C4AD" w:rsidR="00EA3BEB" w:rsidRDefault="00EA3BEB" w:rsidP="00F71508">
      <w:pPr>
        <w:pStyle w:val="3"/>
        <w:jc w:val="both"/>
      </w:pPr>
      <w:r>
        <w:rPr>
          <w:rFonts w:hint="eastAsia"/>
        </w:rPr>
        <w:t xml:space="preserve"> </w:t>
      </w:r>
      <w:r w:rsidRPr="004D3802">
        <w:rPr>
          <w:rFonts w:hint="eastAsia"/>
        </w:rPr>
        <w:t>性能优异的保温材料是实现超低能耗建筑保温隔热性能的前提条件，本条要求装配式超低能耗外围护结构使用的保温材料的性能指标应符合</w:t>
      </w:r>
      <w:r w:rsidRPr="004D3802">
        <w:t>《模塑聚苯板薄抹灰外墙外保温系统材料》</w:t>
      </w:r>
      <w:r w:rsidRPr="004D3802">
        <w:t>GB/T 29906</w:t>
      </w:r>
      <w:r w:rsidRPr="004D3802">
        <w:rPr>
          <w:rFonts w:hint="eastAsia"/>
        </w:rPr>
        <w:t>、</w:t>
      </w:r>
      <w:r w:rsidRPr="004D3802">
        <w:t>《</w:t>
      </w:r>
      <w:r w:rsidRPr="004D3802">
        <w:rPr>
          <w:rFonts w:hint="eastAsia"/>
        </w:rPr>
        <w:t>挤塑聚苯板（</w:t>
      </w:r>
      <w:r w:rsidRPr="004D3802">
        <w:t>XPS</w:t>
      </w:r>
      <w:r w:rsidRPr="004D3802">
        <w:rPr>
          <w:rFonts w:hint="eastAsia"/>
        </w:rPr>
        <w:t>）薄抹灰外墙外保温系统材料</w:t>
      </w:r>
      <w:r w:rsidRPr="004D3802">
        <w:t>》</w:t>
      </w:r>
      <w:r w:rsidRPr="004D3802">
        <w:t>GB/T 30595</w:t>
      </w:r>
      <w:r w:rsidRPr="004D3802">
        <w:rPr>
          <w:rFonts w:hint="eastAsia"/>
        </w:rPr>
        <w:t>、</w:t>
      </w:r>
      <w:r w:rsidRPr="004D3802">
        <w:t>《建筑绝热用硬质聚氨酯泡沫塑料》</w:t>
      </w:r>
      <w:r w:rsidRPr="004D3802">
        <w:t>GB/T 21558</w:t>
      </w:r>
      <w:r w:rsidRPr="004D3802">
        <w:rPr>
          <w:rFonts w:hint="eastAsia"/>
        </w:rPr>
        <w:t>、《真空绝热板》</w:t>
      </w:r>
      <w:r w:rsidRPr="004D3802">
        <w:t>GB/T 37608</w:t>
      </w:r>
      <w:r w:rsidRPr="004D3802">
        <w:t>等现行标准规范的要求。</w:t>
      </w:r>
    </w:p>
    <w:p w14:paraId="2AF09293" w14:textId="628A2B21" w:rsidR="0064378F" w:rsidRPr="00EC0D7D" w:rsidRDefault="002F5A53" w:rsidP="0064378F">
      <w:pPr>
        <w:pStyle w:val="2"/>
        <w:numPr>
          <w:ilvl w:val="1"/>
          <w:numId w:val="29"/>
        </w:numPr>
        <w:spacing w:before="156" w:after="156"/>
      </w:pPr>
      <w:r>
        <w:rPr>
          <w:rFonts w:hint="eastAsia"/>
        </w:rPr>
        <w:t xml:space="preserve"> </w:t>
      </w:r>
      <w:bookmarkStart w:id="221" w:name="_Toc153388755"/>
      <w:r w:rsidR="0064378F" w:rsidRPr="00EC0D7D">
        <w:rPr>
          <w:rFonts w:hint="eastAsia"/>
        </w:rPr>
        <w:t>外墙保温系统设计</w:t>
      </w:r>
      <w:bookmarkEnd w:id="221"/>
    </w:p>
    <w:p w14:paraId="74A4E4B7" w14:textId="5617CE5E" w:rsidR="008E4D0B" w:rsidRPr="00867F6B" w:rsidRDefault="008E4D0B" w:rsidP="008E4D0B">
      <w:pPr>
        <w:pStyle w:val="3"/>
        <w:numPr>
          <w:ilvl w:val="2"/>
          <w:numId w:val="30"/>
        </w:numPr>
      </w:pPr>
      <w:r>
        <w:rPr>
          <w:rFonts w:hint="eastAsia"/>
        </w:rPr>
        <w:t xml:space="preserve"> </w:t>
      </w:r>
      <w:r>
        <w:rPr>
          <w:rFonts w:hint="eastAsia"/>
        </w:rPr>
        <w:t>第</w:t>
      </w:r>
      <w:r>
        <w:rPr>
          <w:rFonts w:hint="eastAsia"/>
        </w:rPr>
        <w:t>4</w:t>
      </w:r>
      <w:r>
        <w:rPr>
          <w:rFonts w:hint="eastAsia"/>
        </w:rPr>
        <w:t>款：</w:t>
      </w:r>
      <w:r w:rsidR="00C3630E">
        <w:rPr>
          <w:rFonts w:hint="eastAsia"/>
        </w:rPr>
        <w:t>本</w:t>
      </w:r>
      <w:r w:rsidRPr="008E4D0B">
        <w:rPr>
          <w:rFonts w:hint="eastAsia"/>
        </w:rPr>
        <w:t>条</w:t>
      </w:r>
      <w:r w:rsidR="00C3630E">
        <w:rPr>
          <w:rFonts w:hint="eastAsia"/>
        </w:rPr>
        <w:t>款</w:t>
      </w:r>
      <w:r w:rsidRPr="008E4D0B">
        <w:rPr>
          <w:rFonts w:hint="eastAsia"/>
        </w:rPr>
        <w:t>宜参考下图构造形式</w:t>
      </w:r>
      <w:r w:rsidR="007A5F92">
        <w:rPr>
          <w:rFonts w:hint="eastAsia"/>
        </w:rPr>
        <w:t>。</w:t>
      </w:r>
    </w:p>
    <w:p w14:paraId="5E371DBE" w14:textId="25824868" w:rsidR="008E4D0B" w:rsidRPr="00EC0D7D" w:rsidRDefault="008E4D0B" w:rsidP="007A5F92">
      <w:pPr>
        <w:pStyle w:val="af"/>
        <w:ind w:left="480" w:firstLineChars="0" w:firstLine="0"/>
        <w:jc w:val="center"/>
      </w:pPr>
      <w:r w:rsidRPr="00EC0D7D">
        <w:rPr>
          <w:noProof/>
        </w:rPr>
        <w:drawing>
          <wp:inline distT="0" distB="0" distL="0" distR="0" wp14:anchorId="037CFD0F" wp14:editId="6D04E5AA">
            <wp:extent cx="1890395" cy="1717675"/>
            <wp:effectExtent l="0" t="0" r="146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8"/>
                    <a:srcRect b="-6610"/>
                    <a:stretch>
                      <a:fillRect/>
                    </a:stretch>
                  </pic:blipFill>
                  <pic:spPr>
                    <a:xfrm>
                      <a:off x="0" y="0"/>
                      <a:ext cx="1899602" cy="1725990"/>
                    </a:xfrm>
                    <a:prstGeom prst="rect">
                      <a:avLst/>
                    </a:prstGeom>
                    <a:ln>
                      <a:noFill/>
                    </a:ln>
                  </pic:spPr>
                </pic:pic>
              </a:graphicData>
            </a:graphic>
          </wp:inline>
        </w:drawing>
      </w:r>
      <w:r w:rsidRPr="00EC0D7D">
        <w:rPr>
          <w:noProof/>
        </w:rPr>
        <w:drawing>
          <wp:inline distT="0" distB="0" distL="0" distR="0" wp14:anchorId="6FEB93F4" wp14:editId="3B97F8BE">
            <wp:extent cx="1388110" cy="1875790"/>
            <wp:effectExtent l="0" t="0" r="2540"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a:stretch>
                      <a:fillRect/>
                    </a:stretch>
                  </pic:blipFill>
                  <pic:spPr>
                    <a:xfrm>
                      <a:off x="0" y="0"/>
                      <a:ext cx="1403254" cy="1896233"/>
                    </a:xfrm>
                    <a:prstGeom prst="rect">
                      <a:avLst/>
                    </a:prstGeom>
                  </pic:spPr>
                </pic:pic>
              </a:graphicData>
            </a:graphic>
          </wp:inline>
        </w:drawing>
      </w:r>
    </w:p>
    <w:p w14:paraId="052EF001" w14:textId="137F4868" w:rsidR="008E4D0B" w:rsidRDefault="006335DE" w:rsidP="00F71508">
      <w:pPr>
        <w:pStyle w:val="3"/>
        <w:numPr>
          <w:ilvl w:val="2"/>
          <w:numId w:val="30"/>
        </w:numPr>
        <w:jc w:val="both"/>
      </w:pPr>
      <w:r>
        <w:rPr>
          <w:rFonts w:hint="eastAsia"/>
        </w:rPr>
        <w:t xml:space="preserve"> </w:t>
      </w:r>
      <w:r w:rsidR="009B38D9">
        <w:rPr>
          <w:rFonts w:hint="eastAsia"/>
        </w:rPr>
        <w:t>本</w:t>
      </w:r>
      <w:r w:rsidR="008E4D0B" w:rsidRPr="008E4D0B">
        <w:rPr>
          <w:rFonts w:hint="eastAsia"/>
        </w:rPr>
        <w:t>条参考现行国家标准《木骨架组合墙体技术标准》</w:t>
      </w:r>
      <w:r w:rsidR="008E4D0B" w:rsidRPr="008E4D0B">
        <w:rPr>
          <w:rFonts w:hint="eastAsia"/>
        </w:rPr>
        <w:t>GB/T50361</w:t>
      </w:r>
      <w:r w:rsidR="008E4D0B" w:rsidRPr="008E4D0B">
        <w:rPr>
          <w:rFonts w:hint="eastAsia"/>
        </w:rPr>
        <w:t>，结合非承重木骨架组合外墙技术指南中墙体构造。</w:t>
      </w:r>
    </w:p>
    <w:p w14:paraId="5FCB2B1F" w14:textId="158174AE" w:rsidR="008A35F7" w:rsidRDefault="008E4D0B" w:rsidP="00F71508">
      <w:pPr>
        <w:pStyle w:val="3"/>
        <w:numPr>
          <w:ilvl w:val="2"/>
          <w:numId w:val="30"/>
        </w:numPr>
        <w:jc w:val="both"/>
      </w:pPr>
      <w:r>
        <w:rPr>
          <w:rFonts w:hint="eastAsia"/>
        </w:rPr>
        <w:lastRenderedPageBreak/>
        <w:t xml:space="preserve"> </w:t>
      </w:r>
      <w:r>
        <w:rPr>
          <w:rFonts w:hint="eastAsia"/>
        </w:rPr>
        <w:t>第</w:t>
      </w:r>
      <w:r>
        <w:rPr>
          <w:rFonts w:hint="eastAsia"/>
        </w:rPr>
        <w:t>1</w:t>
      </w:r>
      <w:r>
        <w:rPr>
          <w:rFonts w:hint="eastAsia"/>
        </w:rPr>
        <w:t>款：</w:t>
      </w:r>
      <w:r w:rsidR="009B38D9">
        <w:rPr>
          <w:rFonts w:hint="eastAsia"/>
        </w:rPr>
        <w:t>本</w:t>
      </w:r>
      <w:r w:rsidRPr="008E4D0B">
        <w:rPr>
          <w:rFonts w:hint="eastAsia"/>
        </w:rPr>
        <w:t>条</w:t>
      </w:r>
      <w:r w:rsidR="009B38D9">
        <w:rPr>
          <w:rFonts w:hint="eastAsia"/>
        </w:rPr>
        <w:t>款</w:t>
      </w:r>
      <w:r w:rsidRPr="008E4D0B">
        <w:rPr>
          <w:rFonts w:hint="eastAsia"/>
        </w:rPr>
        <w:t>参考现行国家标准《木骨架组合墙体技术标准》</w:t>
      </w:r>
      <w:r w:rsidRPr="008E4D0B">
        <w:rPr>
          <w:rFonts w:hint="eastAsia"/>
        </w:rPr>
        <w:t>GB/T</w:t>
      </w:r>
      <w:r w:rsidR="00AD43CB">
        <w:t xml:space="preserve"> </w:t>
      </w:r>
      <w:r w:rsidRPr="008E4D0B">
        <w:rPr>
          <w:rFonts w:hint="eastAsia"/>
        </w:rPr>
        <w:t>50361</w:t>
      </w:r>
      <w:r w:rsidRPr="008E4D0B">
        <w:rPr>
          <w:rFonts w:hint="eastAsia"/>
        </w:rPr>
        <w:t>，结合非承重木骨架组合外墙技术指南中墙体构造，外保温层可以无，应根据需求设计。</w:t>
      </w:r>
    </w:p>
    <w:p w14:paraId="63E52980" w14:textId="77777777" w:rsidR="008A35F7" w:rsidRDefault="008A35F7" w:rsidP="00F71508">
      <w:pPr>
        <w:ind w:firstLine="480"/>
      </w:pPr>
      <w:r>
        <w:rPr>
          <w:rFonts w:hint="eastAsia"/>
        </w:rPr>
        <w:t>第</w:t>
      </w:r>
      <w:r>
        <w:rPr>
          <w:rFonts w:hint="eastAsia"/>
        </w:rPr>
        <w:t>2</w:t>
      </w:r>
      <w:r>
        <w:rPr>
          <w:rFonts w:hint="eastAsia"/>
        </w:rPr>
        <w:t>款：</w:t>
      </w:r>
      <w:r w:rsidRPr="006335DE">
        <w:rPr>
          <w:rFonts w:hint="eastAsia"/>
        </w:rPr>
        <w:t>中国主要有温和地区、夏热冬冷地区、夏热冬暖地区、寒冷地区和严寒地区等气候区。根据所在地区气候类型不同，木骨架组合墙体中隔汽层的设置不同。隔汽层通常安装于外墙较暖一侧，不能同时置于墙体两侧，仅在严寒地区和寒冷地区安装在外墙</w:t>
      </w:r>
      <w:proofErr w:type="gramStart"/>
      <w:r w:rsidRPr="006335DE">
        <w:rPr>
          <w:rFonts w:hint="eastAsia"/>
        </w:rPr>
        <w:t>墙骨柱室内</w:t>
      </w:r>
      <w:proofErr w:type="gramEnd"/>
      <w:r w:rsidRPr="006335DE">
        <w:rPr>
          <w:rFonts w:hint="eastAsia"/>
        </w:rPr>
        <w:t>侧、内墙面板内侧，在其他类型下不应安装在外墙的内侧。这是因为水蒸汽通过空气流动和扩散传送至围护结构。空气流动通过气密层阻挡，如呼吸纸、石膏板、胶合板等。扩散过程以蒸汽形式出现的潮气通过固体材料，由高蒸汽压力区（湿度高处）向低蒸汽压力区（湿度低处）传送，构件暖面向冷面传送。因此隔汽层一般铺设在建筑构件接触较高温的一侧，减少水汽进入围护结构的机会，同时降低水汽滞留和冷凝的危险。在任何气候类型下，隔汽层应安装在建筑物湿气较重的一侧。</w:t>
      </w:r>
    </w:p>
    <w:p w14:paraId="6975EFF6" w14:textId="509CF210" w:rsidR="008A35F7" w:rsidRDefault="008A35F7" w:rsidP="00F71508">
      <w:pPr>
        <w:ind w:firstLine="480"/>
      </w:pPr>
      <w:r>
        <w:rPr>
          <w:rFonts w:hint="eastAsia"/>
        </w:rPr>
        <w:t>第</w:t>
      </w:r>
      <w:r>
        <w:rPr>
          <w:rFonts w:hint="eastAsia"/>
        </w:rPr>
        <w:t>3</w:t>
      </w:r>
      <w:r>
        <w:rPr>
          <w:rFonts w:hint="eastAsia"/>
        </w:rPr>
        <w:t>款：</w:t>
      </w:r>
      <w:r w:rsidR="009B38D9">
        <w:rPr>
          <w:rFonts w:hint="eastAsia"/>
        </w:rPr>
        <w:t>本条款</w:t>
      </w:r>
      <w:r w:rsidRPr="002853F7">
        <w:rPr>
          <w:rFonts w:hint="eastAsia"/>
        </w:rPr>
        <w:t>参考现行国家标准《木骨架组合墙体技术标准》</w:t>
      </w:r>
      <w:r w:rsidRPr="002853F7">
        <w:rPr>
          <w:rFonts w:hint="eastAsia"/>
        </w:rPr>
        <w:t>GB/T503615.2.1</w:t>
      </w:r>
      <w:r w:rsidRPr="002853F7">
        <w:rPr>
          <w:rFonts w:hint="eastAsia"/>
        </w:rPr>
        <w:t>木骨架组合墙体为分户墙、房间隔墙时，与主体结构的连接可采用墙体上下两边连接的方式</w:t>
      </w:r>
      <w:r w:rsidRPr="002853F7">
        <w:rPr>
          <w:rFonts w:hint="eastAsia"/>
        </w:rPr>
        <w:t>;</w:t>
      </w:r>
      <w:r w:rsidRPr="002853F7">
        <w:rPr>
          <w:rFonts w:hint="eastAsia"/>
        </w:rPr>
        <w:t>木骨架组合墙体为外墙时，与主体结构的连接宜采用墙体周围四边连接的方式。条文参考《非承重木骨架组合外墙技术指南》</w:t>
      </w:r>
      <w:r w:rsidRPr="002853F7">
        <w:rPr>
          <w:rFonts w:hint="eastAsia"/>
        </w:rPr>
        <w:t>1.3</w:t>
      </w:r>
      <w:r w:rsidRPr="002853F7">
        <w:rPr>
          <w:rFonts w:hint="eastAsia"/>
        </w:rPr>
        <w:t>、</w:t>
      </w:r>
      <w:r w:rsidRPr="002853F7">
        <w:rPr>
          <w:rFonts w:hint="eastAsia"/>
        </w:rPr>
        <w:t>4.3</w:t>
      </w:r>
      <w:r w:rsidRPr="002853F7">
        <w:rPr>
          <w:rFonts w:hint="eastAsia"/>
        </w:rPr>
        <w:t>。木骨架组合墙体和钢筋混凝土楼板的连接，可以采用“悬挑式”（木框架悬挑于混凝土楼板之外）或“平齐式”（木框架与混凝土楼板外侧面平齐）两种方式</w:t>
      </w:r>
      <w:r>
        <w:rPr>
          <w:rFonts w:hint="eastAsia"/>
        </w:rPr>
        <w:t>。</w:t>
      </w:r>
    </w:p>
    <w:p w14:paraId="6C838FC0" w14:textId="77777777" w:rsidR="008A35F7" w:rsidRPr="00030ED8" w:rsidRDefault="008A35F7" w:rsidP="00F71508">
      <w:pPr>
        <w:ind w:firstLine="480"/>
      </w:pPr>
      <w:r>
        <w:rPr>
          <w:rFonts w:hint="eastAsia"/>
        </w:rPr>
        <w:t>第</w:t>
      </w:r>
      <w:r>
        <w:rPr>
          <w:rFonts w:hint="eastAsia"/>
        </w:rPr>
        <w:t>4</w:t>
      </w:r>
      <w:r>
        <w:rPr>
          <w:rFonts w:hint="eastAsia"/>
        </w:rPr>
        <w:t>款：</w:t>
      </w:r>
      <w:r w:rsidRPr="00163C67">
        <w:rPr>
          <w:rFonts w:hint="eastAsia"/>
        </w:rPr>
        <w:t>墙体的气密性，尤其是木骨架组合外墙和钢筋混凝土楼板连接处的气密性对整个墙体的保温性能影响很大。木骨架组合外墙与钢筋混凝土框架之间的连接接缝处以及木骨架外墙之间的连接接缝处必须做好密封处理，以实现整个建筑物外墙的气密层和保温层的连续性。本条主要阐述为保证连接的气密性，木骨架墙体的连接缝隙的处理，条文参考现行国家标准《木骨架组合墙体技术标准》</w:t>
      </w:r>
      <w:r w:rsidRPr="00163C67">
        <w:rPr>
          <w:rFonts w:hint="eastAsia"/>
        </w:rPr>
        <w:t>GB/T50361 5.3.8</w:t>
      </w:r>
      <w:r w:rsidRPr="00163C67">
        <w:rPr>
          <w:rFonts w:hint="eastAsia"/>
        </w:rPr>
        <w:t>和</w:t>
      </w:r>
      <w:r w:rsidRPr="00163C67">
        <w:rPr>
          <w:rFonts w:hint="eastAsia"/>
        </w:rPr>
        <w:t>5.7.2</w:t>
      </w:r>
      <w:r w:rsidRPr="00163C67">
        <w:rPr>
          <w:rFonts w:hint="eastAsia"/>
        </w:rPr>
        <w:t>等。</w:t>
      </w:r>
    </w:p>
    <w:p w14:paraId="33B2495F" w14:textId="2D14EBF6" w:rsidR="008E4D0B" w:rsidRDefault="008A35F7" w:rsidP="00F71508">
      <w:pPr>
        <w:pStyle w:val="3"/>
        <w:numPr>
          <w:ilvl w:val="2"/>
          <w:numId w:val="30"/>
        </w:numPr>
        <w:jc w:val="both"/>
      </w:pPr>
      <w:r>
        <w:rPr>
          <w:rFonts w:hint="eastAsia"/>
        </w:rPr>
        <w:lastRenderedPageBreak/>
        <w:t xml:space="preserve"> </w:t>
      </w:r>
      <w:r>
        <w:rPr>
          <w:rFonts w:hint="eastAsia"/>
        </w:rPr>
        <w:t>在</w:t>
      </w:r>
      <w:r w:rsidRPr="008A35F7">
        <w:rPr>
          <w:rFonts w:hint="eastAsia"/>
        </w:rPr>
        <w:t>被动式超低能耗建筑节能设计时必须对外围护结构热桥进行处理。超低能耗建筑中热桥影响占比远远超过普通节能建筑，因此热桥处理是实现建筑超低能耗目标的关键因素之一。热桥专项设计是</w:t>
      </w:r>
      <w:proofErr w:type="gramStart"/>
      <w:r w:rsidRPr="008A35F7">
        <w:rPr>
          <w:rFonts w:hint="eastAsia"/>
        </w:rPr>
        <w:t>指对外</w:t>
      </w:r>
      <w:proofErr w:type="gramEnd"/>
      <w:r w:rsidRPr="008A35F7">
        <w:rPr>
          <w:rFonts w:hint="eastAsia"/>
        </w:rPr>
        <w:t>围护结构中潜在的热桥构造进行加强保温隔热以降低热流通量的设计工作，热桥专项设计应遵循避让规则、击穿规则以及几何规则</w:t>
      </w:r>
      <w:r w:rsidR="001E413E">
        <w:rPr>
          <w:rFonts w:hint="eastAsia"/>
        </w:rPr>
        <w:t>。</w:t>
      </w:r>
    </w:p>
    <w:p w14:paraId="14E1FAA8" w14:textId="69A56B20" w:rsidR="001E413E" w:rsidRPr="00EC0D7D" w:rsidRDefault="002F5A53" w:rsidP="001E413E">
      <w:pPr>
        <w:pStyle w:val="2"/>
        <w:spacing w:before="156" w:after="156"/>
        <w:ind w:left="0"/>
      </w:pPr>
      <w:r>
        <w:rPr>
          <w:rFonts w:hint="eastAsia"/>
        </w:rPr>
        <w:t xml:space="preserve"> </w:t>
      </w:r>
      <w:bookmarkStart w:id="222" w:name="_Toc153388756"/>
      <w:r w:rsidR="001E413E">
        <w:rPr>
          <w:rFonts w:hint="eastAsia"/>
        </w:rPr>
        <w:t>楼、</w:t>
      </w:r>
      <w:r w:rsidR="001E413E" w:rsidRPr="00EC0D7D">
        <w:rPr>
          <w:rFonts w:hint="eastAsia"/>
        </w:rPr>
        <w:t>屋面保温隔热设计</w:t>
      </w:r>
      <w:bookmarkEnd w:id="222"/>
    </w:p>
    <w:p w14:paraId="05F049C0" w14:textId="77777777" w:rsidR="00831D1F" w:rsidRDefault="00057EEF" w:rsidP="00F71508">
      <w:pPr>
        <w:pStyle w:val="3"/>
        <w:jc w:val="both"/>
      </w:pPr>
      <w:r>
        <w:rPr>
          <w:rFonts w:hint="eastAsia"/>
        </w:rPr>
        <w:t xml:space="preserve"> </w:t>
      </w:r>
      <w:r w:rsidRPr="00057EEF">
        <w:rPr>
          <w:rFonts w:hint="eastAsia"/>
        </w:rPr>
        <w:t>屋面与外墙连接</w:t>
      </w:r>
      <w:proofErr w:type="gramStart"/>
      <w:r w:rsidRPr="00057EEF">
        <w:rPr>
          <w:rFonts w:hint="eastAsia"/>
        </w:rPr>
        <w:t>处一般</w:t>
      </w:r>
      <w:proofErr w:type="gramEnd"/>
      <w:r w:rsidRPr="00057EEF">
        <w:rPr>
          <w:rFonts w:hint="eastAsia"/>
        </w:rPr>
        <w:t>为外保温较为薄弱的部位，此部位长度大，一旦存在热桥，热损失过大，因此要求保温层应连续完整。</w:t>
      </w:r>
    </w:p>
    <w:p w14:paraId="526EDB92" w14:textId="30B1119E" w:rsidR="00057EEF" w:rsidRDefault="00831D1F" w:rsidP="00F71508">
      <w:pPr>
        <w:pStyle w:val="3"/>
        <w:numPr>
          <w:ilvl w:val="2"/>
          <w:numId w:val="31"/>
        </w:numPr>
        <w:jc w:val="both"/>
      </w:pPr>
      <w:r>
        <w:rPr>
          <w:rFonts w:hint="eastAsia"/>
        </w:rPr>
        <w:t xml:space="preserve"> </w:t>
      </w:r>
      <w:r w:rsidRPr="00831D1F">
        <w:rPr>
          <w:rFonts w:hint="eastAsia"/>
        </w:rPr>
        <w:t>对于存在女儿墙的建筑，女儿墙作为突出屋面的构件，应进行热桥处理，且女儿墙长度过大，对顶层的室内环境和</w:t>
      </w:r>
      <w:proofErr w:type="gramStart"/>
      <w:r w:rsidRPr="00831D1F">
        <w:rPr>
          <w:rFonts w:hint="eastAsia"/>
        </w:rPr>
        <w:t>热需求</w:t>
      </w:r>
      <w:proofErr w:type="gramEnd"/>
      <w:r w:rsidRPr="00831D1F">
        <w:rPr>
          <w:rFonts w:hint="eastAsia"/>
        </w:rPr>
        <w:t>影响显著，因此本条要求女儿墙部位的屋面热阻应与大屋面热阻一致。女儿墙、屋面上人口、突出屋面的管道等构件的保温层顶部是薄弱环节，</w:t>
      </w:r>
      <w:proofErr w:type="gramStart"/>
      <w:r w:rsidRPr="00831D1F">
        <w:rPr>
          <w:rFonts w:hint="eastAsia"/>
        </w:rPr>
        <w:t>宜受到</w:t>
      </w:r>
      <w:proofErr w:type="gramEnd"/>
      <w:r w:rsidRPr="00831D1F">
        <w:rPr>
          <w:rFonts w:hint="eastAsia"/>
        </w:rPr>
        <w:t>日晒雨淋的自然侵蚀或人为的踩压破坏，宜采用金属盖板进行保护，盖板应采用断热桥处理措施与主体结构进行固定。</w:t>
      </w:r>
    </w:p>
    <w:p w14:paraId="04159B13" w14:textId="0A0B982C" w:rsidR="00094142" w:rsidRPr="00EC0D7D" w:rsidRDefault="002F5A53" w:rsidP="00094142">
      <w:pPr>
        <w:pStyle w:val="2"/>
        <w:spacing w:before="156" w:after="156"/>
        <w:ind w:left="0"/>
      </w:pPr>
      <w:r>
        <w:rPr>
          <w:rFonts w:hint="eastAsia"/>
        </w:rPr>
        <w:t xml:space="preserve"> </w:t>
      </w:r>
      <w:bookmarkStart w:id="223" w:name="_Toc153388757"/>
      <w:r w:rsidR="00094142">
        <w:rPr>
          <w:rFonts w:hint="eastAsia"/>
        </w:rPr>
        <w:t>外</w:t>
      </w:r>
      <w:r w:rsidR="00094142" w:rsidRPr="00EC0D7D">
        <w:rPr>
          <w:rFonts w:hint="eastAsia"/>
        </w:rPr>
        <w:t>门窗及遮阳设计</w:t>
      </w:r>
      <w:bookmarkEnd w:id="223"/>
    </w:p>
    <w:p w14:paraId="00B2C1EE" w14:textId="2D41BC8B" w:rsidR="006B12B9" w:rsidRDefault="006B12B9" w:rsidP="00F71508">
      <w:pPr>
        <w:pStyle w:val="3"/>
        <w:jc w:val="both"/>
      </w:pPr>
      <w:r>
        <w:rPr>
          <w:rFonts w:hint="eastAsia"/>
        </w:rPr>
        <w:t xml:space="preserve"> </w:t>
      </w:r>
      <w:r w:rsidR="00094142" w:rsidRPr="00867F6B">
        <w:rPr>
          <w:rFonts w:hint="eastAsia"/>
        </w:rPr>
        <w:t>外门窗</w:t>
      </w:r>
      <w:r w:rsidR="00094142">
        <w:rPr>
          <w:rFonts w:hint="eastAsia"/>
        </w:rPr>
        <w:t>也可以采用外挂方式。</w:t>
      </w:r>
    </w:p>
    <w:p w14:paraId="3CA0C9AB" w14:textId="25B94C81" w:rsidR="00094142" w:rsidRPr="00867F6B" w:rsidRDefault="006B12B9" w:rsidP="00F71508">
      <w:pPr>
        <w:pStyle w:val="3"/>
        <w:numPr>
          <w:ilvl w:val="2"/>
          <w:numId w:val="32"/>
        </w:numPr>
        <w:jc w:val="both"/>
      </w:pPr>
      <w:r>
        <w:rPr>
          <w:rFonts w:hint="eastAsia"/>
        </w:rPr>
        <w:t xml:space="preserve"> </w:t>
      </w:r>
      <w:r w:rsidRPr="006B12B9">
        <w:rPr>
          <w:rFonts w:hint="eastAsia"/>
        </w:rPr>
        <w:t>动外遮阳的遮阳盒侵占保温层，导致该部位保温薄弱；宜采用高效保温进行加强，尽量减小该部位的热损失。遮阳及轨道锚固件一端固定于外墙主体结构，一端暴露于室外，应采用</w:t>
      </w:r>
      <w:proofErr w:type="gramStart"/>
      <w:r w:rsidRPr="006B12B9">
        <w:rPr>
          <w:rFonts w:hint="eastAsia"/>
        </w:rPr>
        <w:t>隔热垫块进行</w:t>
      </w:r>
      <w:proofErr w:type="gramEnd"/>
      <w:r w:rsidRPr="006B12B9">
        <w:rPr>
          <w:rFonts w:hint="eastAsia"/>
        </w:rPr>
        <w:t>热桥处理</w:t>
      </w:r>
      <w:r>
        <w:rPr>
          <w:rFonts w:hint="eastAsia"/>
        </w:rPr>
        <w:t>。</w:t>
      </w:r>
    </w:p>
    <w:p w14:paraId="76BA4A02" w14:textId="79D998E3" w:rsidR="00CD2071" w:rsidRPr="00EC0D7D" w:rsidRDefault="002F5A53" w:rsidP="00CD2071">
      <w:pPr>
        <w:pStyle w:val="2"/>
        <w:spacing w:before="156" w:after="156"/>
        <w:ind w:left="0"/>
      </w:pPr>
      <w:r>
        <w:rPr>
          <w:rFonts w:hint="eastAsia"/>
        </w:rPr>
        <w:t xml:space="preserve"> </w:t>
      </w:r>
      <w:bookmarkStart w:id="224" w:name="_Toc153388758"/>
      <w:r w:rsidR="00CD2071" w:rsidRPr="00EC0D7D">
        <w:rPr>
          <w:rFonts w:hint="eastAsia"/>
        </w:rPr>
        <w:t>气密性设计</w:t>
      </w:r>
      <w:bookmarkEnd w:id="224"/>
    </w:p>
    <w:p w14:paraId="67C27008" w14:textId="7622BF21" w:rsidR="00E22E7C" w:rsidRDefault="00CD2071" w:rsidP="00F71508">
      <w:pPr>
        <w:pStyle w:val="3"/>
        <w:jc w:val="both"/>
      </w:pPr>
      <w:r>
        <w:rPr>
          <w:rFonts w:hint="eastAsia"/>
        </w:rPr>
        <w:t xml:space="preserve"> </w:t>
      </w:r>
      <w:r w:rsidRPr="00CD2071">
        <w:rPr>
          <w:rFonts w:hint="eastAsia"/>
        </w:rPr>
        <w:t>气密层是由防水隔（透）汽材料、抹灰层、气密性部件等形成的防止空气渗漏的连续构造层。常规的钢筋混凝构造、砌体构造结合不低于</w:t>
      </w:r>
      <w:r w:rsidRPr="00CD2071">
        <w:t>15mm</w:t>
      </w:r>
      <w:r w:rsidRPr="00CD2071">
        <w:rPr>
          <w:rFonts w:hint="eastAsia"/>
        </w:rPr>
        <w:t>的连续抹灰层、具有气密性能的门窗、气密膜等均可作为气密层。非透光围护结构不同材料交接处</w:t>
      </w:r>
      <w:proofErr w:type="gramStart"/>
      <w:r w:rsidRPr="00CD2071">
        <w:rPr>
          <w:rFonts w:hint="eastAsia"/>
        </w:rPr>
        <w:t>宜设置防水隔汽材料</w:t>
      </w:r>
      <w:proofErr w:type="gramEnd"/>
      <w:r w:rsidRPr="00CD2071">
        <w:rPr>
          <w:rFonts w:hint="eastAsia"/>
        </w:rPr>
        <w:t>和</w:t>
      </w:r>
      <w:proofErr w:type="gramStart"/>
      <w:r w:rsidRPr="00CD2071">
        <w:rPr>
          <w:rFonts w:hint="eastAsia"/>
        </w:rPr>
        <w:t>防水透汽材料</w:t>
      </w:r>
      <w:proofErr w:type="gramEnd"/>
      <w:r w:rsidRPr="00CD2071">
        <w:rPr>
          <w:rFonts w:hint="eastAsia"/>
        </w:rPr>
        <w:t>；保温材料设置在中间部位的墙板与梁、柱、板的交接处，宜在室内侧设置</w:t>
      </w:r>
      <w:proofErr w:type="gramStart"/>
      <w:r w:rsidRPr="00CD2071">
        <w:rPr>
          <w:rFonts w:hint="eastAsia"/>
        </w:rPr>
        <w:t>防水隔汽材料</w:t>
      </w:r>
      <w:proofErr w:type="gramEnd"/>
      <w:r w:rsidRPr="00CD2071">
        <w:rPr>
          <w:rFonts w:hint="eastAsia"/>
        </w:rPr>
        <w:t>。</w:t>
      </w:r>
    </w:p>
    <w:p w14:paraId="1AC100E1" w14:textId="3846129F" w:rsidR="009B38D9" w:rsidRDefault="009B38D9" w:rsidP="00F71508">
      <w:pPr>
        <w:ind w:firstLineChars="0" w:firstLine="0"/>
      </w:pPr>
      <w:r w:rsidRPr="009B38D9">
        <w:rPr>
          <w:b/>
        </w:rPr>
        <w:t>4.6.2</w:t>
      </w:r>
      <w:r>
        <w:t xml:space="preserve">  </w:t>
      </w:r>
      <w:r>
        <w:rPr>
          <w:rFonts w:hint="eastAsia"/>
        </w:rPr>
        <w:t>本条强调了外门窗安装的密封要求。门窗框与外墙表面之间的缝隙宜采用预压膨胀密封带密封；防水</w:t>
      </w:r>
      <w:proofErr w:type="gramStart"/>
      <w:r>
        <w:rPr>
          <w:rFonts w:hint="eastAsia"/>
        </w:rPr>
        <w:t>隔汽膜</w:t>
      </w:r>
      <w:proofErr w:type="gramEnd"/>
      <w:r>
        <w:rPr>
          <w:rFonts w:hint="eastAsia"/>
        </w:rPr>
        <w:t>、防水</w:t>
      </w:r>
      <w:proofErr w:type="gramStart"/>
      <w:r>
        <w:rPr>
          <w:rFonts w:hint="eastAsia"/>
        </w:rPr>
        <w:t>透汽膜</w:t>
      </w:r>
      <w:proofErr w:type="gramEnd"/>
      <w:r>
        <w:rPr>
          <w:rFonts w:hint="eastAsia"/>
        </w:rPr>
        <w:t>等材料组成的外门窗密封系统应由系统供应商提供，当采用预制夹心保温装饰外墙板时，宜采用</w:t>
      </w:r>
      <w:r>
        <w:rPr>
          <w:rFonts w:hint="eastAsia"/>
        </w:rPr>
        <w:t>L</w:t>
      </w:r>
      <w:r>
        <w:rPr>
          <w:rFonts w:hint="eastAsia"/>
        </w:rPr>
        <w:t>型粘贴防水</w:t>
      </w:r>
      <w:proofErr w:type="gramStart"/>
      <w:r>
        <w:rPr>
          <w:rFonts w:hint="eastAsia"/>
        </w:rPr>
        <w:t>隔汽膜</w:t>
      </w:r>
      <w:proofErr w:type="gramEnd"/>
      <w:r>
        <w:rPr>
          <w:rFonts w:hint="eastAsia"/>
        </w:rPr>
        <w:t>，应</w:t>
      </w:r>
      <w:r>
        <w:rPr>
          <w:rFonts w:hint="eastAsia"/>
        </w:rPr>
        <w:lastRenderedPageBreak/>
        <w:t>将室外测防水透气膜粘贴在窗框上，另一端粘贴到外叶板外侧。</w:t>
      </w:r>
    </w:p>
    <w:p w14:paraId="2E0B3978" w14:textId="4CEE2DCD" w:rsidR="009B38D9" w:rsidRPr="009B38D9" w:rsidRDefault="009B38D9" w:rsidP="00F71508">
      <w:pPr>
        <w:ind w:firstLineChars="0" w:firstLine="0"/>
      </w:pPr>
      <w:r w:rsidRPr="009B38D9">
        <w:rPr>
          <w:b/>
        </w:rPr>
        <w:t>4.6.3</w:t>
      </w:r>
      <w:r>
        <w:t xml:space="preserve">  </w:t>
      </w:r>
      <w:r>
        <w:rPr>
          <w:rFonts w:hint="eastAsia"/>
        </w:rPr>
        <w:t>本条强调了各类穿墙管穿透气密层及外墙时的密封要求。</w:t>
      </w:r>
    </w:p>
    <w:p w14:paraId="0C674DDF" w14:textId="77777777" w:rsidR="00EA3BEB" w:rsidRPr="00CD2071" w:rsidRDefault="00EA3BEB" w:rsidP="007079BC">
      <w:pPr>
        <w:ind w:firstLineChars="0" w:firstLine="0"/>
      </w:pPr>
    </w:p>
    <w:p w14:paraId="6139AA31" w14:textId="77777777" w:rsidR="001D392F" w:rsidRDefault="001D392F" w:rsidP="00822640">
      <w:pPr>
        <w:pStyle w:val="1"/>
        <w:numPr>
          <w:ilvl w:val="0"/>
          <w:numId w:val="26"/>
        </w:numPr>
        <w:sectPr w:rsidR="001D392F">
          <w:pgSz w:w="11906" w:h="16838"/>
          <w:pgMar w:top="1588" w:right="1588" w:bottom="1588" w:left="1588" w:header="851" w:footer="992" w:gutter="0"/>
          <w:cols w:space="425"/>
          <w:docGrid w:type="lines" w:linePitch="312"/>
        </w:sectPr>
      </w:pPr>
    </w:p>
    <w:p w14:paraId="5BB56EC6" w14:textId="407509C9" w:rsidR="00822640" w:rsidRDefault="00822640" w:rsidP="00822640">
      <w:pPr>
        <w:pStyle w:val="1"/>
        <w:numPr>
          <w:ilvl w:val="0"/>
          <w:numId w:val="26"/>
        </w:numPr>
      </w:pPr>
      <w:r>
        <w:rPr>
          <w:rFonts w:hint="eastAsia"/>
        </w:rPr>
        <w:lastRenderedPageBreak/>
        <w:t xml:space="preserve"> </w:t>
      </w:r>
      <w:bookmarkStart w:id="225" w:name="_Toc153388759"/>
      <w:r>
        <w:rPr>
          <w:rFonts w:hint="eastAsia"/>
        </w:rPr>
        <w:t>结</w:t>
      </w:r>
      <w:r>
        <w:rPr>
          <w:rFonts w:hint="eastAsia"/>
        </w:rPr>
        <w:t xml:space="preserve"> </w:t>
      </w:r>
      <w:r>
        <w:rPr>
          <w:rFonts w:hint="eastAsia"/>
        </w:rPr>
        <w:t>构</w:t>
      </w:r>
      <w:r>
        <w:rPr>
          <w:rFonts w:hint="eastAsia"/>
        </w:rPr>
        <w:t xml:space="preserve"> </w:t>
      </w:r>
      <w:r>
        <w:rPr>
          <w:rFonts w:hint="eastAsia"/>
        </w:rPr>
        <w:t>设</w:t>
      </w:r>
      <w:r>
        <w:rPr>
          <w:rFonts w:hint="eastAsia"/>
        </w:rPr>
        <w:t xml:space="preserve"> </w:t>
      </w:r>
      <w:r>
        <w:rPr>
          <w:rFonts w:hint="eastAsia"/>
        </w:rPr>
        <w:t>计</w:t>
      </w:r>
      <w:bookmarkEnd w:id="225"/>
    </w:p>
    <w:p w14:paraId="5CB4111D" w14:textId="03015DBB" w:rsidR="001C5277" w:rsidRPr="0045470A" w:rsidRDefault="001C5277" w:rsidP="001C5277">
      <w:pPr>
        <w:pStyle w:val="2"/>
        <w:spacing w:before="156" w:after="156"/>
      </w:pPr>
      <w:r>
        <w:rPr>
          <w:rFonts w:hint="eastAsia"/>
        </w:rPr>
        <w:t xml:space="preserve"> </w:t>
      </w:r>
      <w:bookmarkStart w:id="226" w:name="_Toc153388760"/>
      <w:r w:rsidRPr="0045470A">
        <w:rPr>
          <w:rFonts w:hint="eastAsia"/>
        </w:rPr>
        <w:t>一般规定</w:t>
      </w:r>
      <w:bookmarkEnd w:id="226"/>
    </w:p>
    <w:p w14:paraId="6BA63E26" w14:textId="058992E6" w:rsidR="00C83808" w:rsidRDefault="00C83808" w:rsidP="00F71508">
      <w:pPr>
        <w:pStyle w:val="3"/>
        <w:numPr>
          <w:ilvl w:val="2"/>
          <w:numId w:val="34"/>
        </w:numPr>
        <w:jc w:val="both"/>
      </w:pPr>
      <w:r>
        <w:t xml:space="preserve"> </w:t>
      </w:r>
      <w:r>
        <w:rPr>
          <w:rFonts w:hint="eastAsia"/>
        </w:rPr>
        <w:t>当主体</w:t>
      </w:r>
      <w:proofErr w:type="gramStart"/>
      <w:r>
        <w:rPr>
          <w:rFonts w:hint="eastAsia"/>
        </w:rPr>
        <w:t>结构为蒸压</w:t>
      </w:r>
      <w:proofErr w:type="gramEnd"/>
      <w:r>
        <w:rPr>
          <w:rFonts w:hint="eastAsia"/>
        </w:rPr>
        <w:t>加气混凝土时，断热桥锚栓的锚固长度应符合</w:t>
      </w:r>
      <w:proofErr w:type="gramStart"/>
      <w:r>
        <w:rPr>
          <w:rFonts w:hint="eastAsia"/>
        </w:rPr>
        <w:t>现行行业</w:t>
      </w:r>
      <w:proofErr w:type="gramEnd"/>
      <w:r>
        <w:rPr>
          <w:rFonts w:hint="eastAsia"/>
        </w:rPr>
        <w:t>标准《蒸压加气混凝土建筑应用技术规程》</w:t>
      </w:r>
      <w:r>
        <w:rPr>
          <w:rFonts w:hint="eastAsia"/>
        </w:rPr>
        <w:t>JGJ/T 17</w:t>
      </w:r>
      <w:r>
        <w:rPr>
          <w:rFonts w:hint="eastAsia"/>
        </w:rPr>
        <w:t>的相关规定</w:t>
      </w:r>
      <w:r>
        <w:rPr>
          <w:rFonts w:hint="eastAsia"/>
        </w:rPr>
        <w:t>,</w:t>
      </w:r>
      <w:r>
        <w:rPr>
          <w:rFonts w:hint="eastAsia"/>
        </w:rPr>
        <w:t>且不应小于</w:t>
      </w:r>
      <w:r>
        <w:rPr>
          <w:rFonts w:hint="eastAsia"/>
        </w:rPr>
        <w:t>65mm</w:t>
      </w:r>
      <w:r>
        <w:rPr>
          <w:rFonts w:hint="eastAsia"/>
        </w:rPr>
        <w:t>。</w:t>
      </w:r>
    </w:p>
    <w:p w14:paraId="63AB2F9D" w14:textId="77777777" w:rsidR="00C83808" w:rsidRDefault="00C83808" w:rsidP="00F71508">
      <w:pPr>
        <w:ind w:firstLine="480"/>
      </w:pPr>
      <w:r>
        <w:rPr>
          <w:rFonts w:hint="eastAsia"/>
        </w:rPr>
        <w:t>断热桥锚栓在施工时，锚栓安装应在保温粘贴</w:t>
      </w:r>
      <w:r>
        <w:rPr>
          <w:rFonts w:hint="eastAsia"/>
        </w:rPr>
        <w:t>24</w:t>
      </w:r>
      <w:r>
        <w:rPr>
          <w:rFonts w:hint="eastAsia"/>
        </w:rPr>
        <w:t>小时后进行。钻孔深度应大于锚固长度</w:t>
      </w:r>
      <w:r>
        <w:rPr>
          <w:rFonts w:hint="eastAsia"/>
        </w:rPr>
        <w:t>10mm</w:t>
      </w:r>
      <w:r>
        <w:rPr>
          <w:rFonts w:hint="eastAsia"/>
        </w:rPr>
        <w:t>。</w:t>
      </w:r>
    </w:p>
    <w:p w14:paraId="394E84F5" w14:textId="77777777" w:rsidR="00C83808" w:rsidRDefault="00C83808" w:rsidP="00F71508">
      <w:pPr>
        <w:ind w:firstLine="480"/>
      </w:pPr>
      <w:r>
        <w:rPr>
          <w:rFonts w:hint="eastAsia"/>
        </w:rPr>
        <w:t>为保证保温系统的完整延续，金属构件应避免直接与墙体连接，而应先在与墙体</w:t>
      </w:r>
      <w:proofErr w:type="gramStart"/>
      <w:r>
        <w:rPr>
          <w:rFonts w:hint="eastAsia"/>
        </w:rPr>
        <w:t>之间垫装隔热</w:t>
      </w:r>
      <w:proofErr w:type="gramEnd"/>
      <w:r>
        <w:rPr>
          <w:rFonts w:hint="eastAsia"/>
        </w:rPr>
        <w:t>垫块，再将金属件完全包裹在保温层内。</w:t>
      </w:r>
    </w:p>
    <w:p w14:paraId="65054640" w14:textId="09D53E53" w:rsidR="00B86CAC" w:rsidRDefault="00C83808" w:rsidP="00F71508">
      <w:pPr>
        <w:ind w:firstLine="480"/>
      </w:pPr>
      <w:r>
        <w:rPr>
          <w:rFonts w:hint="eastAsia"/>
        </w:rPr>
        <w:t>通常在木结构建筑中，木材具有良好的热绝缘性，木结构建筑围护结构大多采用金属连接件，存在的冷热桥问题主要通过在连接部位、承重、防震、沉降等部位采用高效保温隔热材料填实空隙，防止建筑热桥产生。参考木结构设计手册，第</w:t>
      </w:r>
      <w:r>
        <w:rPr>
          <w:rFonts w:hint="eastAsia"/>
        </w:rPr>
        <w:t>18.6.3</w:t>
      </w:r>
      <w:r>
        <w:rPr>
          <w:rFonts w:hint="eastAsia"/>
        </w:rPr>
        <w:t>条第</w:t>
      </w:r>
      <w:r>
        <w:rPr>
          <w:rFonts w:hint="eastAsia"/>
        </w:rPr>
        <w:t>7</w:t>
      </w:r>
      <w:r>
        <w:rPr>
          <w:rFonts w:hint="eastAsia"/>
        </w:rPr>
        <w:t>款穿越墙体的设备管道，固定墙体的金属连接件应采用高效保温隔热材料填实空隙，以防止热桥热量损失，产生表面凝结现象如图所示。</w:t>
      </w:r>
    </w:p>
    <w:p w14:paraId="54C4B58A" w14:textId="67A5E572" w:rsidR="00C83808" w:rsidRDefault="00C83808" w:rsidP="00C83808">
      <w:pPr>
        <w:ind w:firstLine="480"/>
      </w:pPr>
      <w:r w:rsidRPr="00EC0D7D">
        <w:rPr>
          <w:noProof/>
        </w:rPr>
        <w:drawing>
          <wp:inline distT="0" distB="0" distL="0" distR="0" wp14:anchorId="67F0C92D" wp14:editId="1B62C188">
            <wp:extent cx="5274310" cy="1945082"/>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10014"/>
                    <a:stretch/>
                  </pic:blipFill>
                  <pic:spPr bwMode="auto">
                    <a:xfrm>
                      <a:off x="0" y="0"/>
                      <a:ext cx="5274310" cy="1945082"/>
                    </a:xfrm>
                    <a:prstGeom prst="rect">
                      <a:avLst/>
                    </a:prstGeom>
                    <a:ln>
                      <a:noFill/>
                    </a:ln>
                    <a:extLst>
                      <a:ext uri="{53640926-AAD7-44D8-BBD7-CCE9431645EC}">
                        <a14:shadowObscured xmlns:a14="http://schemas.microsoft.com/office/drawing/2010/main"/>
                      </a:ext>
                    </a:extLst>
                  </pic:spPr>
                </pic:pic>
              </a:graphicData>
            </a:graphic>
          </wp:inline>
        </w:drawing>
      </w:r>
    </w:p>
    <w:p w14:paraId="5DB9D655" w14:textId="3D606E6C" w:rsidR="00A10051" w:rsidRPr="0045470A" w:rsidRDefault="00A10051" w:rsidP="00A10051">
      <w:pPr>
        <w:pStyle w:val="2"/>
        <w:spacing w:before="156" w:after="156"/>
      </w:pPr>
      <w:r>
        <w:rPr>
          <w:rFonts w:hint="eastAsia"/>
        </w:rPr>
        <w:t xml:space="preserve"> </w:t>
      </w:r>
      <w:bookmarkStart w:id="227" w:name="_Toc153388761"/>
      <w:r w:rsidRPr="0045470A">
        <w:rPr>
          <w:rFonts w:hint="eastAsia"/>
        </w:rPr>
        <w:t>外墙结构</w:t>
      </w:r>
      <w:bookmarkEnd w:id="227"/>
    </w:p>
    <w:p w14:paraId="740E4CC5" w14:textId="254896B6" w:rsidR="00737285" w:rsidRDefault="00F2359B" w:rsidP="00F71508">
      <w:pPr>
        <w:pStyle w:val="3"/>
        <w:jc w:val="both"/>
      </w:pPr>
      <w:r>
        <w:rPr>
          <w:rFonts w:hint="eastAsia"/>
        </w:rPr>
        <w:t xml:space="preserve"> </w:t>
      </w:r>
      <w:r w:rsidR="00A10051" w:rsidRPr="00A10051">
        <w:rPr>
          <w:rFonts w:hint="eastAsia"/>
        </w:rPr>
        <w:t>除条文中规定的三种墙板外，还可以采用钢骨架复合保温墙板、建筑幕墙、</w:t>
      </w:r>
      <w:r w:rsidR="00A10051" w:rsidRPr="00A10051">
        <w:rPr>
          <w:rFonts w:hint="eastAsia"/>
        </w:rPr>
        <w:t>ALC</w:t>
      </w:r>
      <w:r w:rsidR="00A10051" w:rsidRPr="00A10051">
        <w:rPr>
          <w:rFonts w:hint="eastAsia"/>
        </w:rPr>
        <w:t>墙板、装配式钢方管外围护墙板、装配式钢混结构墙板等多种形式的外墙板。</w:t>
      </w:r>
    </w:p>
    <w:p w14:paraId="311DF414" w14:textId="77777777" w:rsidR="00737285" w:rsidRDefault="00737285" w:rsidP="00F71508">
      <w:pPr>
        <w:ind w:firstLineChars="0" w:firstLine="0"/>
      </w:pPr>
      <w:r>
        <w:rPr>
          <w:rFonts w:hint="eastAsia"/>
        </w:rPr>
        <w:t>（一）钢骨架复合保温墙板的设计应符合下列要求：</w:t>
      </w:r>
    </w:p>
    <w:p w14:paraId="65296C52" w14:textId="77777777" w:rsidR="00737285" w:rsidRDefault="00737285" w:rsidP="00F71508">
      <w:pPr>
        <w:ind w:firstLine="480"/>
      </w:pPr>
      <w:r>
        <w:rPr>
          <w:rFonts w:hint="eastAsia"/>
        </w:rPr>
        <w:t xml:space="preserve">1  </w:t>
      </w:r>
      <w:r>
        <w:rPr>
          <w:rFonts w:hint="eastAsia"/>
        </w:rPr>
        <w:t>钢骨架复合保温墙板应具有一定的刚度，满足正常使用的变形能力，应复核墙板的抗风、抗冲击等承载力；</w:t>
      </w:r>
    </w:p>
    <w:p w14:paraId="012D6374" w14:textId="77777777" w:rsidR="00737285" w:rsidRDefault="00737285" w:rsidP="00F71508">
      <w:pPr>
        <w:ind w:firstLine="480"/>
      </w:pPr>
      <w:r>
        <w:rPr>
          <w:rFonts w:hint="eastAsia"/>
        </w:rPr>
        <w:t xml:space="preserve">2  </w:t>
      </w:r>
      <w:r>
        <w:rPr>
          <w:rFonts w:hint="eastAsia"/>
        </w:rPr>
        <w:t>钢骨架复合保温墙板的连接件的材质宜与墙板龙骨同种材质，当材质不同时应采取相关措施避免发生电化学腐蚀；</w:t>
      </w:r>
    </w:p>
    <w:p w14:paraId="454D0E91" w14:textId="77777777" w:rsidR="00737285" w:rsidRDefault="00737285" w:rsidP="00737285">
      <w:pPr>
        <w:ind w:firstLine="480"/>
      </w:pPr>
      <w:r>
        <w:rPr>
          <w:rFonts w:hint="eastAsia"/>
        </w:rPr>
        <w:lastRenderedPageBreak/>
        <w:t xml:space="preserve">3  </w:t>
      </w:r>
      <w:r>
        <w:rPr>
          <w:rFonts w:hint="eastAsia"/>
        </w:rPr>
        <w:t>钢骨架复合保温墙板与主体结构连接需要进行断热桥处理时，设置的</w:t>
      </w:r>
      <w:proofErr w:type="gramStart"/>
      <w:r>
        <w:rPr>
          <w:rFonts w:hint="eastAsia"/>
        </w:rPr>
        <w:t>隔热垫块的</w:t>
      </w:r>
      <w:proofErr w:type="gramEnd"/>
      <w:r>
        <w:rPr>
          <w:rFonts w:hint="eastAsia"/>
        </w:rPr>
        <w:t>受压承载力与变形能力应满足规范要求，</w:t>
      </w:r>
      <w:proofErr w:type="gramStart"/>
      <w:r>
        <w:rPr>
          <w:rFonts w:hint="eastAsia"/>
        </w:rPr>
        <w:t>隔热垫块的</w:t>
      </w:r>
      <w:proofErr w:type="gramEnd"/>
      <w:r>
        <w:rPr>
          <w:rFonts w:hint="eastAsia"/>
        </w:rPr>
        <w:t>耐久性、防火性能应满足相关规范的要求；</w:t>
      </w:r>
    </w:p>
    <w:p w14:paraId="383497B6" w14:textId="77777777" w:rsidR="00737285" w:rsidRDefault="00737285" w:rsidP="00737285">
      <w:pPr>
        <w:ind w:firstLine="480"/>
      </w:pPr>
      <w:r>
        <w:rPr>
          <w:rFonts w:hint="eastAsia"/>
        </w:rPr>
        <w:t xml:space="preserve">4  </w:t>
      </w:r>
      <w:r>
        <w:rPr>
          <w:rFonts w:hint="eastAsia"/>
        </w:rPr>
        <w:t>龙骨或龙骨组合应与主体结构可靠连接，龙骨与各层次板材有可靠拉结，在地震作用或风荷载作用下具有必要的承载力；</w:t>
      </w:r>
    </w:p>
    <w:p w14:paraId="54ACE78D" w14:textId="77777777" w:rsidR="00737285" w:rsidRDefault="00737285" w:rsidP="00737285">
      <w:pPr>
        <w:ind w:firstLine="480"/>
      </w:pPr>
      <w:r>
        <w:rPr>
          <w:rFonts w:hint="eastAsia"/>
        </w:rPr>
        <w:t xml:space="preserve">5  </w:t>
      </w:r>
      <w:r>
        <w:rPr>
          <w:rFonts w:hint="eastAsia"/>
        </w:rPr>
        <w:t>钢骨架复合保温墙板</w:t>
      </w:r>
      <w:proofErr w:type="gramStart"/>
      <w:r>
        <w:rPr>
          <w:rFonts w:hint="eastAsia"/>
        </w:rPr>
        <w:t>宜工厂</w:t>
      </w:r>
      <w:proofErr w:type="gramEnd"/>
      <w:r>
        <w:rPr>
          <w:rFonts w:hint="eastAsia"/>
        </w:rPr>
        <w:t>加工，现场整体安装，也可现场二次复合。</w:t>
      </w:r>
    </w:p>
    <w:p w14:paraId="083BDC2D" w14:textId="77777777" w:rsidR="00737285" w:rsidRDefault="00737285" w:rsidP="00737285">
      <w:pPr>
        <w:ind w:firstLineChars="0" w:firstLine="0"/>
      </w:pPr>
      <w:r>
        <w:rPr>
          <w:rFonts w:hint="eastAsia"/>
        </w:rPr>
        <w:t>（二）装配式钢方管外围护墙板的设计应符合下列要求：</w:t>
      </w:r>
    </w:p>
    <w:p w14:paraId="7B7A568D" w14:textId="77777777" w:rsidR="00737285" w:rsidRDefault="00737285" w:rsidP="00737285">
      <w:pPr>
        <w:ind w:firstLine="480"/>
      </w:pPr>
      <w:r>
        <w:rPr>
          <w:rFonts w:hint="eastAsia"/>
        </w:rPr>
        <w:t xml:space="preserve">1  </w:t>
      </w:r>
      <w:r>
        <w:rPr>
          <w:rFonts w:hint="eastAsia"/>
        </w:rPr>
        <w:t>主体结构施工完成后，在结构梁、</w:t>
      </w:r>
      <w:proofErr w:type="gramStart"/>
      <w:r>
        <w:rPr>
          <w:rFonts w:hint="eastAsia"/>
        </w:rPr>
        <w:t>柱处预埋</w:t>
      </w:r>
      <w:proofErr w:type="gramEnd"/>
      <w:r>
        <w:rPr>
          <w:rFonts w:hint="eastAsia"/>
        </w:rPr>
        <w:t>金属连接件，金属连接件应具有一定的刚度，满足三维调节，满足正常使用的变形能力；</w:t>
      </w:r>
    </w:p>
    <w:p w14:paraId="1F5765DF" w14:textId="77777777" w:rsidR="00737285" w:rsidRDefault="00737285" w:rsidP="00737285">
      <w:pPr>
        <w:ind w:firstLine="480"/>
      </w:pPr>
      <w:r>
        <w:rPr>
          <w:rFonts w:hint="eastAsia"/>
        </w:rPr>
        <w:t xml:space="preserve">2  </w:t>
      </w:r>
      <w:r>
        <w:rPr>
          <w:rFonts w:hint="eastAsia"/>
        </w:rPr>
        <w:t>金属连接件完成后即可对装配式钢方管外围护墙板进行安装；</w:t>
      </w:r>
    </w:p>
    <w:p w14:paraId="76EBDF38" w14:textId="77777777" w:rsidR="00737285" w:rsidRDefault="00737285" w:rsidP="00737285">
      <w:pPr>
        <w:ind w:firstLine="480"/>
      </w:pPr>
      <w:r>
        <w:rPr>
          <w:rFonts w:hint="eastAsia"/>
        </w:rPr>
        <w:t xml:space="preserve">3  </w:t>
      </w:r>
      <w:r>
        <w:rPr>
          <w:rFonts w:hint="eastAsia"/>
        </w:rPr>
        <w:t>与主体结构连接需要进行断热桥处理时，设置的</w:t>
      </w:r>
      <w:proofErr w:type="gramStart"/>
      <w:r>
        <w:rPr>
          <w:rFonts w:hint="eastAsia"/>
        </w:rPr>
        <w:t>隔热垫块的</w:t>
      </w:r>
      <w:proofErr w:type="gramEnd"/>
      <w:r>
        <w:rPr>
          <w:rFonts w:hint="eastAsia"/>
        </w:rPr>
        <w:t>受压承载力与变形能力应满足规范要求，</w:t>
      </w:r>
      <w:proofErr w:type="gramStart"/>
      <w:r>
        <w:rPr>
          <w:rFonts w:hint="eastAsia"/>
        </w:rPr>
        <w:t>隔热垫块的</w:t>
      </w:r>
      <w:proofErr w:type="gramEnd"/>
      <w:r>
        <w:rPr>
          <w:rFonts w:hint="eastAsia"/>
        </w:rPr>
        <w:t>耐久性、防火性能应满足相关规范的要求；</w:t>
      </w:r>
    </w:p>
    <w:p w14:paraId="51DF64EC" w14:textId="77777777" w:rsidR="00737285" w:rsidRDefault="00737285" w:rsidP="00737285">
      <w:pPr>
        <w:ind w:firstLine="480"/>
      </w:pPr>
      <w:r>
        <w:rPr>
          <w:rFonts w:hint="eastAsia"/>
        </w:rPr>
        <w:t xml:space="preserve">4  </w:t>
      </w:r>
      <w:r>
        <w:rPr>
          <w:rFonts w:hint="eastAsia"/>
        </w:rPr>
        <w:t>抗震设计时，外墙板与主体结构的连接节点在墙板平面内应具有不小于主体结构在设防烈度地震作用下弹性层间位移角</w:t>
      </w:r>
      <w:r>
        <w:rPr>
          <w:rFonts w:hint="eastAsia"/>
        </w:rPr>
        <w:t>3</w:t>
      </w:r>
      <w:r>
        <w:rPr>
          <w:rFonts w:hint="eastAsia"/>
        </w:rPr>
        <w:t>倍的变形能力；</w:t>
      </w:r>
    </w:p>
    <w:p w14:paraId="022F9C10" w14:textId="77777777" w:rsidR="00737285" w:rsidRDefault="00737285" w:rsidP="00737285">
      <w:pPr>
        <w:ind w:firstLine="480"/>
      </w:pPr>
      <w:r>
        <w:rPr>
          <w:rFonts w:hint="eastAsia"/>
        </w:rPr>
        <w:t xml:space="preserve">5  </w:t>
      </w:r>
      <w:r>
        <w:rPr>
          <w:rFonts w:hint="eastAsia"/>
        </w:rPr>
        <w:t>装配式钢方管外围护墙板采用工厂化一次性生产完成，现场整体安装，施工便捷。</w:t>
      </w:r>
    </w:p>
    <w:p w14:paraId="7782BB9F" w14:textId="77777777" w:rsidR="00737285" w:rsidRDefault="00737285" w:rsidP="00737285">
      <w:pPr>
        <w:ind w:firstLineChars="0" w:firstLine="0"/>
      </w:pPr>
      <w:r>
        <w:rPr>
          <w:rFonts w:hint="eastAsia"/>
        </w:rPr>
        <w:t>（三）装配式钢混结构墙板的设计应符合下列要求：</w:t>
      </w:r>
    </w:p>
    <w:p w14:paraId="6D64AA3D" w14:textId="77777777" w:rsidR="00737285" w:rsidRDefault="00737285" w:rsidP="00737285">
      <w:pPr>
        <w:ind w:firstLine="480"/>
      </w:pPr>
      <w:r>
        <w:rPr>
          <w:rFonts w:hint="eastAsia"/>
        </w:rPr>
        <w:t xml:space="preserve">1  </w:t>
      </w:r>
      <w:r>
        <w:rPr>
          <w:rFonts w:hint="eastAsia"/>
        </w:rPr>
        <w:t>主体结构施工完成后，在结构梁、</w:t>
      </w:r>
      <w:proofErr w:type="gramStart"/>
      <w:r>
        <w:rPr>
          <w:rFonts w:hint="eastAsia"/>
        </w:rPr>
        <w:t>柱处预埋</w:t>
      </w:r>
      <w:proofErr w:type="gramEnd"/>
      <w:r>
        <w:rPr>
          <w:rFonts w:hint="eastAsia"/>
        </w:rPr>
        <w:t>金属连接件，金属连接件应具有一定的刚度，满足三维调节，满足正常使用的变形能力；</w:t>
      </w:r>
    </w:p>
    <w:p w14:paraId="49E3D115" w14:textId="77777777" w:rsidR="00737285" w:rsidRDefault="00737285" w:rsidP="00737285">
      <w:pPr>
        <w:ind w:firstLine="480"/>
      </w:pPr>
      <w:r>
        <w:rPr>
          <w:rFonts w:hint="eastAsia"/>
        </w:rPr>
        <w:t xml:space="preserve">2  </w:t>
      </w:r>
      <w:r>
        <w:rPr>
          <w:rFonts w:hint="eastAsia"/>
        </w:rPr>
        <w:t>金属连接件完成后即可对装配式钢混结构墙板进行安装。</w:t>
      </w:r>
    </w:p>
    <w:p w14:paraId="43D8F443" w14:textId="77777777" w:rsidR="00737285" w:rsidRDefault="00737285" w:rsidP="00737285">
      <w:pPr>
        <w:ind w:firstLine="480"/>
      </w:pPr>
      <w:r>
        <w:rPr>
          <w:rFonts w:hint="eastAsia"/>
        </w:rPr>
        <w:t xml:space="preserve">3  </w:t>
      </w:r>
      <w:r>
        <w:rPr>
          <w:rFonts w:hint="eastAsia"/>
        </w:rPr>
        <w:t>与主体结构连接需要进行断热桥处理时，设置的</w:t>
      </w:r>
      <w:proofErr w:type="gramStart"/>
      <w:r>
        <w:rPr>
          <w:rFonts w:hint="eastAsia"/>
        </w:rPr>
        <w:t>隔热垫块的</w:t>
      </w:r>
      <w:proofErr w:type="gramEnd"/>
      <w:r>
        <w:rPr>
          <w:rFonts w:hint="eastAsia"/>
        </w:rPr>
        <w:t>受压承载力与变形能力应满足规范要求，</w:t>
      </w:r>
      <w:proofErr w:type="gramStart"/>
      <w:r>
        <w:rPr>
          <w:rFonts w:hint="eastAsia"/>
        </w:rPr>
        <w:t>隔热垫块的</w:t>
      </w:r>
      <w:proofErr w:type="gramEnd"/>
      <w:r>
        <w:rPr>
          <w:rFonts w:hint="eastAsia"/>
        </w:rPr>
        <w:t>耐久性、防火性能应满足相关规范的要求；</w:t>
      </w:r>
    </w:p>
    <w:p w14:paraId="751F7BD0" w14:textId="77777777" w:rsidR="00737285" w:rsidRDefault="00737285" w:rsidP="00737285">
      <w:pPr>
        <w:ind w:firstLine="480"/>
      </w:pPr>
      <w:r>
        <w:rPr>
          <w:rFonts w:hint="eastAsia"/>
        </w:rPr>
        <w:t xml:space="preserve">4  </w:t>
      </w:r>
      <w:r>
        <w:rPr>
          <w:rFonts w:hint="eastAsia"/>
        </w:rPr>
        <w:t>抗震设计时，外墙板与主体结构的连接节点在墙板平面内应具有不小于主体结构在设防烈度地震作用下弹性层间位移角</w:t>
      </w:r>
      <w:r>
        <w:rPr>
          <w:rFonts w:hint="eastAsia"/>
        </w:rPr>
        <w:t>3</w:t>
      </w:r>
      <w:r>
        <w:rPr>
          <w:rFonts w:hint="eastAsia"/>
        </w:rPr>
        <w:t>倍的变形能力；</w:t>
      </w:r>
    </w:p>
    <w:p w14:paraId="53DDD3B8" w14:textId="77777777" w:rsidR="00737285" w:rsidRPr="00F2359B" w:rsidRDefault="00737285" w:rsidP="00737285">
      <w:pPr>
        <w:ind w:firstLine="480"/>
      </w:pPr>
      <w:r>
        <w:rPr>
          <w:rFonts w:hint="eastAsia"/>
        </w:rPr>
        <w:t xml:space="preserve">5  </w:t>
      </w:r>
      <w:r>
        <w:rPr>
          <w:rFonts w:hint="eastAsia"/>
        </w:rPr>
        <w:t>装配式钢方管外围护墙板采用工厂化一次性生产完成，现场整体安装，施工便捷。</w:t>
      </w:r>
    </w:p>
    <w:p w14:paraId="127E456E" w14:textId="2804E3B2" w:rsidR="00F2359B" w:rsidRPr="00F2359B" w:rsidRDefault="00737285" w:rsidP="00F71508">
      <w:pPr>
        <w:pStyle w:val="3"/>
        <w:numPr>
          <w:ilvl w:val="2"/>
          <w:numId w:val="35"/>
        </w:numPr>
        <w:jc w:val="both"/>
      </w:pPr>
      <w:r>
        <w:lastRenderedPageBreak/>
        <w:t xml:space="preserve"> </w:t>
      </w:r>
      <w:r>
        <w:rPr>
          <w:rFonts w:hint="eastAsia"/>
        </w:rPr>
        <w:t>本</w:t>
      </w:r>
      <w:r w:rsidRPr="00737285">
        <w:rPr>
          <w:rFonts w:hint="eastAsia"/>
        </w:rPr>
        <w:t>条文参考《木骨架组合墙体技术标准》</w:t>
      </w:r>
      <w:r w:rsidRPr="00737285">
        <w:rPr>
          <w:rFonts w:hint="eastAsia"/>
        </w:rPr>
        <w:t xml:space="preserve">5.1 </w:t>
      </w:r>
      <w:r w:rsidRPr="00737285">
        <w:rPr>
          <w:rFonts w:hint="eastAsia"/>
        </w:rPr>
        <w:t>构件设计和《非承重木骨架组合外墙技术指南》结构设计，其中</w:t>
      </w:r>
      <w:r w:rsidRPr="00737285">
        <w:rPr>
          <w:rFonts w:hint="eastAsia"/>
        </w:rPr>
        <w:t>6-7</w:t>
      </w:r>
      <w:r w:rsidRPr="00737285">
        <w:rPr>
          <w:rFonts w:hint="eastAsia"/>
        </w:rPr>
        <w:t>条文参考《非承重木骨架组合外墙技术指南》结构设计中木骨架墙体需要验算的部分</w:t>
      </w:r>
      <w:r w:rsidR="00F2647F">
        <w:rPr>
          <w:rFonts w:hint="eastAsia"/>
        </w:rPr>
        <w:t>（</w:t>
      </w:r>
      <w:r w:rsidR="00F2647F" w:rsidRPr="00737285">
        <w:rPr>
          <w:rFonts w:hint="eastAsia"/>
        </w:rPr>
        <w:t>1</w:t>
      </w:r>
      <w:r w:rsidR="00F2647F">
        <w:rPr>
          <w:rFonts w:hint="eastAsia"/>
        </w:rPr>
        <w:t>）</w:t>
      </w:r>
      <w:r w:rsidRPr="00737285">
        <w:rPr>
          <w:rFonts w:hint="eastAsia"/>
        </w:rPr>
        <w:t>外墙与混凝土结构的螺栓抗剪，主要用于传递水平作用产生的剪力。</w:t>
      </w:r>
      <w:r w:rsidR="00F2647F">
        <w:rPr>
          <w:rFonts w:hint="eastAsia"/>
        </w:rPr>
        <w:t>（</w:t>
      </w:r>
      <w:r w:rsidR="00F2647F" w:rsidRPr="00737285">
        <w:rPr>
          <w:rFonts w:hint="eastAsia"/>
        </w:rPr>
        <w:t>2</w:t>
      </w:r>
      <w:r w:rsidR="00F2647F">
        <w:rPr>
          <w:rFonts w:hint="eastAsia"/>
        </w:rPr>
        <w:t>）</w:t>
      </w:r>
      <w:r w:rsidRPr="00737285">
        <w:rPr>
          <w:rFonts w:hint="eastAsia"/>
        </w:rPr>
        <w:t>外墙外挂板材与木骨架组合墙体的连接，包括自重产生的剪力以及在强风和地震作用下产生的侧向力。</w:t>
      </w:r>
      <w:r w:rsidR="00F2647F">
        <w:rPr>
          <w:rFonts w:hint="eastAsia"/>
        </w:rPr>
        <w:t>（</w:t>
      </w:r>
      <w:r w:rsidR="00F2647F" w:rsidRPr="00737285">
        <w:rPr>
          <w:rFonts w:hint="eastAsia"/>
        </w:rPr>
        <w:t>3</w:t>
      </w:r>
      <w:r w:rsidR="00F2647F">
        <w:rPr>
          <w:rFonts w:hint="eastAsia"/>
        </w:rPr>
        <w:t>）</w:t>
      </w:r>
      <w:r w:rsidRPr="00737285">
        <w:rPr>
          <w:rFonts w:hint="eastAsia"/>
        </w:rPr>
        <w:t>底梁板局部承压验算。</w:t>
      </w:r>
      <w:r w:rsidR="00F2647F">
        <w:rPr>
          <w:rFonts w:hint="eastAsia"/>
        </w:rPr>
        <w:t>（</w:t>
      </w:r>
      <w:r w:rsidR="00F2647F">
        <w:rPr>
          <w:rFonts w:hint="eastAsia"/>
        </w:rPr>
        <w:t>4</w:t>
      </w:r>
      <w:r w:rsidR="00F2647F">
        <w:rPr>
          <w:rFonts w:hint="eastAsia"/>
        </w:rPr>
        <w:t>）</w:t>
      </w:r>
      <w:r w:rsidRPr="00737285">
        <w:rPr>
          <w:rFonts w:hint="eastAsia"/>
        </w:rPr>
        <w:t>木骨架组合外墙</w:t>
      </w:r>
      <w:proofErr w:type="gramStart"/>
      <w:r w:rsidRPr="00737285">
        <w:rPr>
          <w:rFonts w:hint="eastAsia"/>
        </w:rPr>
        <w:t>墙骨柱按</w:t>
      </w:r>
      <w:proofErr w:type="gramEnd"/>
      <w:r w:rsidRPr="00737285">
        <w:rPr>
          <w:rFonts w:hint="eastAsia"/>
        </w:rPr>
        <w:t>压弯构件验算其强度和挠度变形。</w:t>
      </w:r>
    </w:p>
    <w:p w14:paraId="46850488" w14:textId="77777777" w:rsidR="00C83808" w:rsidRPr="00B86CAC" w:rsidRDefault="00C83808" w:rsidP="00C83808">
      <w:pPr>
        <w:ind w:firstLine="480"/>
      </w:pPr>
    </w:p>
    <w:p w14:paraId="043E5DEC" w14:textId="77777777" w:rsidR="00C83808" w:rsidRDefault="00C83808" w:rsidP="00822640">
      <w:pPr>
        <w:pStyle w:val="1"/>
        <w:numPr>
          <w:ilvl w:val="0"/>
          <w:numId w:val="26"/>
        </w:numPr>
        <w:sectPr w:rsidR="00C83808">
          <w:pgSz w:w="11906" w:h="16838"/>
          <w:pgMar w:top="1588" w:right="1588" w:bottom="1588" w:left="1588" w:header="851" w:footer="992" w:gutter="0"/>
          <w:cols w:space="425"/>
          <w:docGrid w:type="lines" w:linePitch="312"/>
        </w:sectPr>
      </w:pPr>
    </w:p>
    <w:p w14:paraId="42AE8705" w14:textId="0174E912" w:rsidR="00ED348F" w:rsidRDefault="00822640" w:rsidP="00822640">
      <w:pPr>
        <w:pStyle w:val="1"/>
        <w:numPr>
          <w:ilvl w:val="0"/>
          <w:numId w:val="26"/>
        </w:numPr>
      </w:pPr>
      <w:r>
        <w:rPr>
          <w:rFonts w:hint="eastAsia"/>
        </w:rPr>
        <w:lastRenderedPageBreak/>
        <w:t xml:space="preserve"> </w:t>
      </w:r>
      <w:bookmarkStart w:id="228" w:name="_Toc153388762"/>
      <w:r>
        <w:rPr>
          <w:rFonts w:hint="eastAsia"/>
        </w:rPr>
        <w:t>施</w:t>
      </w:r>
      <w:r w:rsidR="00ED348F">
        <w:rPr>
          <w:rFonts w:hint="eastAsia"/>
        </w:rPr>
        <w:t xml:space="preserve"> </w:t>
      </w:r>
      <w:r>
        <w:rPr>
          <w:rFonts w:hint="eastAsia"/>
        </w:rPr>
        <w:t>工</w:t>
      </w:r>
      <w:r w:rsidR="00ED348F">
        <w:rPr>
          <w:rFonts w:hint="eastAsia"/>
        </w:rPr>
        <w:t xml:space="preserve"> </w:t>
      </w:r>
      <w:r>
        <w:rPr>
          <w:rFonts w:hint="eastAsia"/>
        </w:rPr>
        <w:t>安</w:t>
      </w:r>
      <w:r w:rsidR="00ED348F">
        <w:rPr>
          <w:rFonts w:hint="eastAsia"/>
        </w:rPr>
        <w:t xml:space="preserve"> </w:t>
      </w:r>
      <w:r>
        <w:rPr>
          <w:rFonts w:hint="eastAsia"/>
        </w:rPr>
        <w:t>装</w:t>
      </w:r>
      <w:bookmarkEnd w:id="228"/>
    </w:p>
    <w:p w14:paraId="14ADCE1B" w14:textId="77777777" w:rsidR="00197AFB" w:rsidRPr="0045470A" w:rsidRDefault="00197AFB" w:rsidP="00197AFB">
      <w:pPr>
        <w:pStyle w:val="2"/>
        <w:spacing w:before="156" w:after="156"/>
      </w:pPr>
      <w:r w:rsidRPr="0045470A">
        <w:rPr>
          <w:rStyle w:val="20"/>
          <w:rFonts w:hint="eastAsia"/>
          <w:b/>
        </w:rPr>
        <w:t>一般规定</w:t>
      </w:r>
    </w:p>
    <w:p w14:paraId="1856C688" w14:textId="2B684B2B" w:rsidR="00452279" w:rsidRPr="00EC0D7D" w:rsidRDefault="00452279" w:rsidP="00452279">
      <w:pPr>
        <w:pStyle w:val="3"/>
        <w:numPr>
          <w:ilvl w:val="2"/>
          <w:numId w:val="36"/>
        </w:numPr>
        <w:jc w:val="both"/>
      </w:pPr>
      <w:r>
        <w:rPr>
          <w:rFonts w:hint="eastAsia"/>
        </w:rPr>
        <w:t xml:space="preserve"> </w:t>
      </w:r>
      <w:r w:rsidR="006A22E9">
        <w:rPr>
          <w:rFonts w:hint="eastAsia"/>
        </w:rPr>
        <w:t>装配式超低能耗围护结构</w:t>
      </w:r>
      <w:r w:rsidRPr="00EC0D7D">
        <w:rPr>
          <w:rFonts w:hint="eastAsia"/>
        </w:rPr>
        <w:t>施工过程应建立与之相适应的质量管理体系及质量管理制度，施工前应制定应对热桥控制和气密性保障等关键环节的专项施工方案，并按照相关规定进行审批，必要时应组织专家进行审查。施工前，要对施工单位的管理人员</w:t>
      </w:r>
      <w:r w:rsidRPr="00EC0D7D">
        <w:rPr>
          <w:rFonts w:hint="eastAsia"/>
        </w:rPr>
        <w:t xml:space="preserve"> </w:t>
      </w:r>
      <w:r w:rsidRPr="00EC0D7D">
        <w:rPr>
          <w:rFonts w:hint="eastAsia"/>
        </w:rPr>
        <w:t>、施工作业人员进行专项培训和交底。</w:t>
      </w:r>
    </w:p>
    <w:p w14:paraId="4D393A73" w14:textId="77777777" w:rsidR="00452279" w:rsidRPr="00452279" w:rsidRDefault="00452279" w:rsidP="00452279">
      <w:pPr>
        <w:ind w:firstLine="480"/>
      </w:pPr>
    </w:p>
    <w:p w14:paraId="6C85A8B5" w14:textId="77777777" w:rsidR="006D311B" w:rsidRDefault="006D311B" w:rsidP="00822640">
      <w:pPr>
        <w:pStyle w:val="1"/>
        <w:numPr>
          <w:ilvl w:val="0"/>
          <w:numId w:val="26"/>
        </w:numPr>
        <w:sectPr w:rsidR="006D311B">
          <w:pgSz w:w="11906" w:h="16838"/>
          <w:pgMar w:top="1588" w:right="1588" w:bottom="1588" w:left="1588" w:header="851" w:footer="992" w:gutter="0"/>
          <w:cols w:space="425"/>
          <w:docGrid w:type="lines" w:linePitch="312"/>
        </w:sectPr>
      </w:pPr>
    </w:p>
    <w:p w14:paraId="14A91729" w14:textId="69CD8BF1" w:rsidR="00822640" w:rsidRDefault="00ED348F" w:rsidP="00822640">
      <w:pPr>
        <w:pStyle w:val="1"/>
        <w:numPr>
          <w:ilvl w:val="0"/>
          <w:numId w:val="26"/>
        </w:numPr>
      </w:pPr>
      <w:r>
        <w:rPr>
          <w:rFonts w:hint="eastAsia"/>
        </w:rPr>
        <w:lastRenderedPageBreak/>
        <w:t xml:space="preserve"> </w:t>
      </w:r>
      <w:bookmarkStart w:id="229" w:name="_Toc153388763"/>
      <w:r>
        <w:rPr>
          <w:rFonts w:hint="eastAsia"/>
        </w:rPr>
        <w:t>质</w:t>
      </w:r>
      <w:r>
        <w:rPr>
          <w:rFonts w:hint="eastAsia"/>
        </w:rPr>
        <w:t xml:space="preserve"> </w:t>
      </w:r>
      <w:r>
        <w:rPr>
          <w:rFonts w:hint="eastAsia"/>
        </w:rPr>
        <w:t>量</w:t>
      </w:r>
      <w:r>
        <w:rPr>
          <w:rFonts w:hint="eastAsia"/>
        </w:rPr>
        <w:t xml:space="preserve"> </w:t>
      </w:r>
      <w:r>
        <w:rPr>
          <w:rFonts w:hint="eastAsia"/>
        </w:rPr>
        <w:t>验</w:t>
      </w:r>
      <w:r>
        <w:rPr>
          <w:rFonts w:hint="eastAsia"/>
        </w:rPr>
        <w:t xml:space="preserve"> </w:t>
      </w:r>
      <w:r>
        <w:rPr>
          <w:rFonts w:hint="eastAsia"/>
        </w:rPr>
        <w:t>收</w:t>
      </w:r>
      <w:bookmarkEnd w:id="229"/>
    </w:p>
    <w:p w14:paraId="52866A47" w14:textId="77777777" w:rsidR="002F1393" w:rsidRPr="0045470A" w:rsidRDefault="002F1393" w:rsidP="002F1393">
      <w:pPr>
        <w:pStyle w:val="2"/>
        <w:spacing w:before="156" w:after="156"/>
        <w:ind w:left="0"/>
      </w:pPr>
      <w:r w:rsidRPr="0045470A">
        <w:rPr>
          <w:rFonts w:hint="eastAsia"/>
        </w:rPr>
        <w:t>一般规定</w:t>
      </w:r>
    </w:p>
    <w:p w14:paraId="118876F0" w14:textId="191CC391" w:rsidR="00213DB4" w:rsidRPr="00564964" w:rsidRDefault="002B0267" w:rsidP="002B0267">
      <w:pPr>
        <w:pStyle w:val="3"/>
      </w:pPr>
      <w:r>
        <w:rPr>
          <w:rFonts w:hint="eastAsia"/>
        </w:rPr>
        <w:t xml:space="preserve"> </w:t>
      </w:r>
      <w:r w:rsidR="00213DB4">
        <w:rPr>
          <w:rFonts w:hint="eastAsia"/>
        </w:rPr>
        <w:t>装配式超低能耗</w:t>
      </w:r>
      <w:r w:rsidR="00213DB4" w:rsidRPr="00564964">
        <w:rPr>
          <w:rFonts w:hint="eastAsia"/>
        </w:rPr>
        <w:t>围护结构</w:t>
      </w:r>
      <w:r>
        <w:rPr>
          <w:rFonts w:hint="eastAsia"/>
        </w:rPr>
        <w:t>一般工程的质量验收应符合</w:t>
      </w:r>
      <w:r w:rsidRPr="00564964">
        <w:rPr>
          <w:rFonts w:hint="eastAsia"/>
        </w:rPr>
        <w:t>现行国家标准</w:t>
      </w:r>
      <w:r w:rsidRPr="0045470A">
        <w:rPr>
          <w:rFonts w:hint="eastAsia"/>
        </w:rPr>
        <w:t>《建筑工程施工质量统一标准》</w:t>
      </w:r>
      <w:r w:rsidRPr="0045470A">
        <w:t>GB</w:t>
      </w:r>
      <w:r>
        <w:t xml:space="preserve"> </w:t>
      </w:r>
      <w:r w:rsidRPr="0045470A">
        <w:t>50300</w:t>
      </w:r>
      <w:r>
        <w:rPr>
          <w:rFonts w:hint="eastAsia"/>
        </w:rPr>
        <w:t>；</w:t>
      </w:r>
      <w:r w:rsidR="00213DB4" w:rsidRPr="00564964">
        <w:rPr>
          <w:rFonts w:hint="eastAsia"/>
        </w:rPr>
        <w:t>节能工程的质量验收应按现行国家标准《建筑节能与可再生能源利用通用规范》</w:t>
      </w:r>
      <w:r w:rsidR="00213DB4" w:rsidRPr="00564964">
        <w:rPr>
          <w:rFonts w:hint="eastAsia"/>
        </w:rPr>
        <w:t>GB</w:t>
      </w:r>
      <w:r w:rsidR="00213DB4" w:rsidRPr="00564964">
        <w:t xml:space="preserve"> </w:t>
      </w:r>
      <w:r w:rsidR="00213DB4" w:rsidRPr="00564964">
        <w:rPr>
          <w:rFonts w:hint="eastAsia"/>
        </w:rPr>
        <w:t>55015</w:t>
      </w:r>
      <w:r w:rsidR="00213DB4" w:rsidRPr="00564964">
        <w:rPr>
          <w:rFonts w:hint="eastAsia"/>
        </w:rPr>
        <w:t>和《建筑节能工程施工质量验收规范》</w:t>
      </w:r>
      <w:r w:rsidR="00213DB4" w:rsidRPr="00564964">
        <w:rPr>
          <w:rFonts w:hint="eastAsia"/>
        </w:rPr>
        <w:t>GB</w:t>
      </w:r>
      <w:r w:rsidR="00213DB4" w:rsidRPr="00564964">
        <w:t xml:space="preserve"> </w:t>
      </w:r>
      <w:r w:rsidR="00213DB4" w:rsidRPr="00564964">
        <w:rPr>
          <w:rFonts w:hint="eastAsia"/>
        </w:rPr>
        <w:t>50411</w:t>
      </w:r>
      <w:r w:rsidR="00213DB4" w:rsidRPr="00564964">
        <w:rPr>
          <w:rFonts w:hint="eastAsia"/>
        </w:rPr>
        <w:t>的规定执行。</w:t>
      </w:r>
    </w:p>
    <w:sectPr w:rsidR="00213DB4" w:rsidRPr="00564964">
      <w:pgSz w:w="11906" w:h="16838"/>
      <w:pgMar w:top="1588" w:right="1588" w:bottom="1588" w:left="1588"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3D30F6A" w16cex:dateUtc="2023-11-14T02:47:00Z"/>
  <w16cex:commentExtensible w16cex:durableId="50A8FB9A" w16cex:dateUtc="2023-11-14T02:47:00Z"/>
  <w16cex:commentExtensible w16cex:durableId="138EAA96" w16cex:dateUtc="2023-11-14T02:47:00Z"/>
  <w16cex:commentExtensible w16cex:durableId="3252F6E6" w16cex:dateUtc="2023-11-14T02:14:00Z"/>
  <w16cex:commentExtensible w16cex:durableId="419EEC5A" w16cex:dateUtc="2023-11-14T02:14:00Z"/>
  <w16cex:commentExtensible w16cex:durableId="7EA4DD86" w16cex:dateUtc="2023-11-14T02:14:00Z"/>
  <w16cex:commentExtensible w16cex:durableId="732BD8D4" w16cex:dateUtc="2023-11-14T02:14:00Z"/>
  <w16cex:commentExtensible w16cex:durableId="7D0C6AEF" w16cex:dateUtc="2023-11-14T02:13:00Z"/>
  <w16cex:commentExtensible w16cex:durableId="5206120D" w16cex:dateUtc="2023-11-14T02:13:00Z"/>
  <w16cex:commentExtensible w16cex:durableId="55D81435" w16cex:dateUtc="2023-11-14T02:13:00Z"/>
  <w16cex:commentExtensible w16cex:durableId="7F763464" w16cex:dateUtc="2023-11-14T02:12:00Z"/>
  <w16cex:commentExtensible w16cex:durableId="7F246ABA" w16cex:dateUtc="2023-11-14T02:12:00Z"/>
  <w16cex:commentExtensible w16cex:durableId="62130A37" w16cex:dateUtc="2023-11-14T02:12:00Z"/>
  <w16cex:commentExtensible w16cex:durableId="0C389E8B" w16cex:dateUtc="2023-11-14T02:11:00Z"/>
  <w16cex:commentExtensible w16cex:durableId="2DED2B05" w16cex:dateUtc="2023-11-14T02:11:00Z"/>
  <w16cex:commentExtensible w16cex:durableId="3B267533" w16cex:dateUtc="2023-11-14T02:11:00Z"/>
  <w16cex:commentExtensible w16cex:durableId="606967AB" w16cex:dateUtc="2023-11-14T02:11:00Z"/>
  <w16cex:commentExtensible w16cex:durableId="4561537F" w16cex:dateUtc="2023-11-14T02:10:00Z"/>
  <w16cex:commentExtensible w16cex:durableId="2339B59C" w16cex:dateUtc="2023-11-14T02:10:00Z"/>
  <w16cex:commentExtensible w16cex:durableId="643EC0B7" w16cex:dateUtc="2023-11-14T02:09:00Z"/>
  <w16cex:commentExtensible w16cex:durableId="4E88C847" w16cex:dateUtc="2023-11-14T02:09:00Z"/>
  <w16cex:commentExtensible w16cex:durableId="433C2D64" w16cex:dateUtc="2023-11-14T02:08:00Z"/>
  <w16cex:commentExtensible w16cex:durableId="1A09F7FB" w16cex:dateUtc="2023-11-14T02:15:00Z"/>
  <w16cex:commentExtensible w16cex:durableId="076245F7" w16cex:dateUtc="2023-11-14T02:15:00Z"/>
  <w16cex:commentExtensible w16cex:durableId="63B70E04" w16cex:dateUtc="2023-11-14T02:20:00Z"/>
  <w16cex:commentExtensible w16cex:durableId="58BA279E" w16cex:dateUtc="2023-11-14T02:20:00Z"/>
  <w16cex:commentExtensible w16cex:durableId="1BE397B7" w16cex:dateUtc="2023-11-14T02:17:00Z"/>
  <w16cex:commentExtensible w16cex:durableId="4609D006" w16cex:dateUtc="2023-11-14T02:17:00Z"/>
  <w16cex:commentExtensible w16cex:durableId="55955BDB" w16cex:dateUtc="2023-11-14T02:17:00Z"/>
  <w16cex:commentExtensible w16cex:durableId="33BB7934" w16cex:dateUtc="2023-11-14T02:17:00Z"/>
  <w16cex:commentExtensible w16cex:durableId="52A2DDD4" w16cex:dateUtc="2023-11-14T02:16:00Z"/>
  <w16cex:commentExtensible w16cex:durableId="532ECA2C" w16cex:dateUtc="2023-11-14T02:18:00Z"/>
  <w16cex:commentExtensible w16cex:durableId="57F1EF83" w16cex:dateUtc="2023-11-14T02:17:00Z"/>
  <w16cex:commentExtensible w16cex:durableId="08114C9F" w16cex:dateUtc="2023-11-14T02:18:00Z"/>
  <w16cex:commentExtensible w16cex:durableId="176890C5" w16cex:dateUtc="2023-11-14T02:18:00Z"/>
  <w16cex:commentExtensible w16cex:durableId="53936681" w16cex:dateUtc="2023-11-14T02:19:00Z"/>
  <w16cex:commentExtensible w16cex:durableId="256B9138" w16cex:dateUtc="2023-11-14T02:19:00Z"/>
  <w16cex:commentExtensible w16cex:durableId="58A8B6FE" w16cex:dateUtc="2023-11-14T02:20:00Z"/>
  <w16cex:commentExtensible w16cex:durableId="2F8DAED8" w16cex:dateUtc="2023-11-14T02:24:00Z"/>
  <w16cex:commentExtensible w16cex:durableId="41C994BC" w16cex:dateUtc="2023-11-14T02:24:00Z"/>
  <w16cex:commentExtensible w16cex:durableId="2B73EA63" w16cex:dateUtc="2023-11-14T02:24:00Z"/>
  <w16cex:commentExtensible w16cex:durableId="76CAB8BD" w16cex:dateUtc="2023-11-14T02:24:00Z"/>
  <w16cex:commentExtensible w16cex:durableId="2791852B" w16cex:dateUtc="2023-11-14T02:25:00Z"/>
  <w16cex:commentExtensible w16cex:durableId="57EB91E6" w16cex:dateUtc="2023-11-14T02:25:00Z"/>
  <w16cex:commentExtensible w16cex:durableId="4ADD806A" w16cex:dateUtc="2023-11-14T02:46:00Z"/>
  <w16cex:commentExtensible w16cex:durableId="407233E7" w16cex:dateUtc="2023-11-14T02:26:00Z"/>
  <w16cex:commentExtensible w16cex:durableId="42993256" w16cex:dateUtc="2023-11-14T02:27:00Z"/>
  <w16cex:commentExtensible w16cex:durableId="337BA31B" w16cex:dateUtc="2023-11-14T02:27:00Z"/>
  <w16cex:commentExtensible w16cex:durableId="3D70523C" w16cex:dateUtc="2023-11-14T02:28:00Z"/>
  <w16cex:commentExtensible w16cex:durableId="2CBCF507" w16cex:dateUtc="2023-11-14T02:29:00Z"/>
  <w16cex:commentExtensible w16cex:durableId="7DD0C276" w16cex:dateUtc="2023-11-14T02:28:00Z"/>
  <w16cex:commentExtensible w16cex:durableId="68FC69B3" w16cex:dateUtc="2023-11-14T02:33:00Z"/>
  <w16cex:commentExtensible w16cex:durableId="4128D37A" w16cex:dateUtc="2023-11-14T02:32:00Z"/>
  <w16cex:commentExtensible w16cex:durableId="5C4E419F" w16cex:dateUtc="2023-11-14T02:32:00Z"/>
  <w16cex:commentExtensible w16cex:durableId="34A00B19" w16cex:dateUtc="2023-11-14T02:32:00Z"/>
  <w16cex:commentExtensible w16cex:durableId="2E7A3B32" w16cex:dateUtc="2023-11-14T02:32:00Z"/>
  <w16cex:commentExtensible w16cex:durableId="5C3F442D" w16cex:dateUtc="2023-11-14T02:32:00Z"/>
  <w16cex:commentExtensible w16cex:durableId="4A3C909B" w16cex:dateUtc="2023-11-14T02:29:00Z"/>
  <w16cex:commentExtensible w16cex:durableId="72AA26E4" w16cex:dateUtc="2023-11-14T02:29:00Z"/>
  <w16cex:commentExtensible w16cex:durableId="7ACDD1E9" w16cex:dateUtc="2023-11-14T02:33:00Z"/>
  <w16cex:commentExtensible w16cex:durableId="6E1A6E4F" w16cex:dateUtc="2023-11-14T02:31:00Z"/>
  <w16cex:commentExtensible w16cex:durableId="04D5A037" w16cex:dateUtc="2023-11-14T02:30:00Z"/>
  <w16cex:commentExtensible w16cex:durableId="2880A993" w16cex:dateUtc="2023-11-14T02:31:00Z"/>
  <w16cex:commentExtensible w16cex:durableId="607A7241" w16cex:dateUtc="2023-11-14T02:33:00Z"/>
  <w16cex:commentExtensible w16cex:durableId="669E70B4" w16cex:dateUtc="2023-11-14T02:34:00Z"/>
  <w16cex:commentExtensible w16cex:durableId="04734446" w16cex:dateUtc="2023-11-14T02:35:00Z"/>
  <w16cex:commentExtensible w16cex:durableId="660D4BCC" w16cex:dateUtc="2023-11-14T02:35:00Z"/>
  <w16cex:commentExtensible w16cex:durableId="1B654CA6" w16cex:dateUtc="2023-11-14T02:35:00Z"/>
  <w16cex:commentExtensible w16cex:durableId="3D0B5A90" w16cex:dateUtc="2023-11-14T02:34:00Z"/>
  <w16cex:commentExtensible w16cex:durableId="222E3E64" w16cex:dateUtc="2023-11-14T02:36:00Z"/>
  <w16cex:commentExtensible w16cex:durableId="7E8E8A0F" w16cex:dateUtc="2023-11-14T02:37:00Z"/>
  <w16cex:commentExtensible w16cex:durableId="3AF3097C" w16cex:dateUtc="2023-11-14T02:36:00Z"/>
  <w16cex:commentExtensible w16cex:durableId="6026CC53" w16cex:dateUtc="2023-11-14T02:37:00Z"/>
  <w16cex:commentExtensible w16cex:durableId="3E63AA06" w16cex:dateUtc="2023-11-14T02:38:00Z"/>
  <w16cex:commentExtensible w16cex:durableId="5A701C3E" w16cex:dateUtc="2023-11-14T02:38:00Z"/>
  <w16cex:commentExtensible w16cex:durableId="037110A2" w16cex:dateUtc="2023-11-14T02:37:00Z"/>
  <w16cex:commentExtensible w16cex:durableId="56FE1D1C" w16cex:dateUtc="2023-11-14T02:37:00Z"/>
  <w16cex:commentExtensible w16cex:durableId="3D2C7DFE" w16cex:dateUtc="2023-11-14T02:37:00Z"/>
  <w16cex:commentExtensible w16cex:durableId="2CE43DCB" w16cex:dateUtc="2023-11-14T02:38:00Z"/>
  <w16cex:commentExtensible w16cex:durableId="3AB5EF81" w16cex:dateUtc="2023-11-14T02:39:00Z"/>
  <w16cex:commentExtensible w16cex:durableId="6AB8136B" w16cex:dateUtc="2023-11-14T02:38:00Z"/>
  <w16cex:commentExtensible w16cex:durableId="0154E7DE" w16cex:dateUtc="2023-11-14T02:38:00Z"/>
  <w16cex:commentExtensible w16cex:durableId="3B66060C" w16cex:dateUtc="2023-11-14T02:39:00Z"/>
  <w16cex:commentExtensible w16cex:durableId="00B9BE52" w16cex:dateUtc="2023-11-14T02:39:00Z"/>
  <w16cex:commentExtensible w16cex:durableId="0AEF3411" w16cex:dateUtc="2023-11-14T02:40:00Z"/>
  <w16cex:commentExtensible w16cex:durableId="110B6345" w16cex:dateUtc="2023-11-14T02:40:00Z"/>
  <w16cex:commentExtensible w16cex:durableId="07F7CC64" w16cex:dateUtc="2023-11-14T02:41:00Z"/>
  <w16cex:commentExtensible w16cex:durableId="19FA9913" w16cex:dateUtc="2023-11-14T02:41:00Z"/>
  <w16cex:commentExtensible w16cex:durableId="41191CF3" w16cex:dateUtc="2023-11-14T02:41:00Z"/>
  <w16cex:commentExtensible w16cex:durableId="5E9BAA76" w16cex:dateUtc="2023-11-14T02:42:00Z"/>
  <w16cex:commentExtensible w16cex:durableId="7BFB75A1" w16cex:dateUtc="2023-11-14T02:42:00Z"/>
  <w16cex:commentExtensible w16cex:durableId="7D00292C" w16cex:dateUtc="2023-11-14T02:42:00Z"/>
  <w16cex:commentExtensible w16cex:durableId="38E4210D" w16cex:dateUtc="2023-11-14T02:43:00Z"/>
  <w16cex:commentExtensible w16cex:durableId="115E5378" w16cex:dateUtc="2023-11-14T02:44:00Z"/>
  <w16cex:commentExtensible w16cex:durableId="4BC13DDA" w16cex:dateUtc="2023-11-14T02:44:00Z"/>
  <w16cex:commentExtensible w16cex:durableId="4DE6FB31" w16cex:dateUtc="2023-11-14T02:45:00Z"/>
  <w16cex:commentExtensible w16cex:durableId="3CE3F23F" w16cex:dateUtc="2023-11-14T0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BE9CF2" w16cid:durableId="63D30F6A"/>
  <w16cid:commentId w16cid:paraId="17B225CE" w16cid:durableId="50A8FB9A"/>
  <w16cid:commentId w16cid:paraId="6FF3D11D" w16cid:durableId="138EAA96"/>
  <w16cid:commentId w16cid:paraId="2BF02632" w16cid:durableId="04332A7B"/>
  <w16cid:commentId w16cid:paraId="162E4860" w16cid:durableId="3252F6E6"/>
  <w16cid:commentId w16cid:paraId="43009378" w16cid:durableId="419EEC5A"/>
  <w16cid:commentId w16cid:paraId="4B6D8B22" w16cid:durableId="7EA4DD86"/>
  <w16cid:commentId w16cid:paraId="578AB487" w16cid:durableId="732BD8D4"/>
  <w16cid:commentId w16cid:paraId="490C51DE" w16cid:durableId="7D0C6AEF"/>
  <w16cid:commentId w16cid:paraId="10D4D014" w16cid:durableId="5206120D"/>
  <w16cid:commentId w16cid:paraId="2442CEC2" w16cid:durableId="55D81435"/>
  <w16cid:commentId w16cid:paraId="0B5BD164" w16cid:durableId="7F763464"/>
  <w16cid:commentId w16cid:paraId="1D47F90E" w16cid:durableId="7F246ABA"/>
  <w16cid:commentId w16cid:paraId="566D00D1" w16cid:durableId="62130A37"/>
  <w16cid:commentId w16cid:paraId="1988C040" w16cid:durableId="0C389E8B"/>
  <w16cid:commentId w16cid:paraId="6C48FA6A" w16cid:durableId="2DED2B05"/>
  <w16cid:commentId w16cid:paraId="4F30E302" w16cid:durableId="3B267533"/>
  <w16cid:commentId w16cid:paraId="16FECAA8" w16cid:durableId="606967AB"/>
  <w16cid:commentId w16cid:paraId="4549B904" w16cid:durableId="4561537F"/>
  <w16cid:commentId w16cid:paraId="24872F02" w16cid:durableId="2339B59C"/>
  <w16cid:commentId w16cid:paraId="6ACBF32D" w16cid:durableId="643EC0B7"/>
  <w16cid:commentId w16cid:paraId="18DC5741" w16cid:durableId="4E88C847"/>
  <w16cid:commentId w16cid:paraId="6FAD03E6" w16cid:durableId="433C2D64"/>
  <w16cid:commentId w16cid:paraId="799D390C" w16cid:durableId="545A14B8"/>
  <w16cid:commentId w16cid:paraId="325DECFE" w16cid:durableId="33B0E95A"/>
  <w16cid:commentId w16cid:paraId="556B0DD2" w16cid:durableId="1A09F7FB"/>
  <w16cid:commentId w16cid:paraId="2B9E4716" w16cid:durableId="076245F7"/>
  <w16cid:commentId w16cid:paraId="27AFF7E1" w16cid:durableId="63B70E04"/>
  <w16cid:commentId w16cid:paraId="331B82EB" w16cid:durableId="58BA279E"/>
  <w16cid:commentId w16cid:paraId="303B75C7" w16cid:durableId="1BE397B7"/>
  <w16cid:commentId w16cid:paraId="506E48BF" w16cid:durableId="4609D006"/>
  <w16cid:commentId w16cid:paraId="318C12DF" w16cid:durableId="55955BDB"/>
  <w16cid:commentId w16cid:paraId="59A93448" w16cid:durableId="33BB7934"/>
  <w16cid:commentId w16cid:paraId="70963A0A" w16cid:durableId="52A2DDD4"/>
  <w16cid:commentId w16cid:paraId="25E242A3" w16cid:durableId="532ECA2C"/>
  <w16cid:commentId w16cid:paraId="2622D1E3" w16cid:durableId="57F1EF83"/>
  <w16cid:commentId w16cid:paraId="35C26A87" w16cid:durableId="08114C9F"/>
  <w16cid:commentId w16cid:paraId="7F3F2641" w16cid:durableId="176890C5"/>
  <w16cid:commentId w16cid:paraId="771957EA" w16cid:durableId="53936681"/>
  <w16cid:commentId w16cid:paraId="2FC78A6B" w16cid:durableId="256B9138"/>
  <w16cid:commentId w16cid:paraId="60CE2515" w16cid:durableId="58A8B6FE"/>
  <w16cid:commentId w16cid:paraId="0ACE434C" w16cid:durableId="2F8DAED8"/>
  <w16cid:commentId w16cid:paraId="71F3C04D" w16cid:durableId="41C994BC"/>
  <w16cid:commentId w16cid:paraId="08565A23" w16cid:durableId="2B73EA63"/>
  <w16cid:commentId w16cid:paraId="45F6FEB8" w16cid:durableId="76CAB8BD"/>
  <w16cid:commentId w16cid:paraId="0AFAC8FD" w16cid:durableId="2791852B"/>
  <w16cid:commentId w16cid:paraId="634631E2" w16cid:durableId="57EB91E6"/>
  <w16cid:commentId w16cid:paraId="238C8DB1" w16cid:durableId="4ADD806A"/>
  <w16cid:commentId w16cid:paraId="5C963D75" w16cid:durableId="407233E7"/>
  <w16cid:commentId w16cid:paraId="171615D5" w16cid:durableId="42993256"/>
  <w16cid:commentId w16cid:paraId="64D0AA6C" w16cid:durableId="337BA31B"/>
  <w16cid:commentId w16cid:paraId="11B61FB6" w16cid:durableId="3D70523C"/>
  <w16cid:commentId w16cid:paraId="3CA31E07" w16cid:durableId="2CBCF507"/>
  <w16cid:commentId w16cid:paraId="20F12AB5" w16cid:durableId="7DD0C276"/>
  <w16cid:commentId w16cid:paraId="04624E35" w16cid:durableId="68FC69B3"/>
  <w16cid:commentId w16cid:paraId="1FF5BA36" w16cid:durableId="4128D37A"/>
  <w16cid:commentId w16cid:paraId="6B1181A1" w16cid:durableId="5C4E419F"/>
  <w16cid:commentId w16cid:paraId="4302DF5B" w16cid:durableId="34A00B19"/>
  <w16cid:commentId w16cid:paraId="2F56F166" w16cid:durableId="2E7A3B32"/>
  <w16cid:commentId w16cid:paraId="33442E9E" w16cid:durableId="5C3F442D"/>
  <w16cid:commentId w16cid:paraId="4EB7ED51" w16cid:durableId="4A3C909B"/>
  <w16cid:commentId w16cid:paraId="2C2C3BEB" w16cid:durableId="72AA26E4"/>
  <w16cid:commentId w16cid:paraId="6E05B854" w16cid:durableId="7ACDD1E9"/>
  <w16cid:commentId w16cid:paraId="5A1E91D9" w16cid:durableId="6E1A6E4F"/>
  <w16cid:commentId w16cid:paraId="7B3EC491" w16cid:durableId="04D5A037"/>
  <w16cid:commentId w16cid:paraId="3EB9115A" w16cid:durableId="2880A993"/>
  <w16cid:commentId w16cid:paraId="35808F00" w16cid:durableId="607A7241"/>
  <w16cid:commentId w16cid:paraId="17565E6B" w16cid:durableId="669E70B4"/>
  <w16cid:commentId w16cid:paraId="41C33C00" w16cid:durableId="04734446"/>
  <w16cid:commentId w16cid:paraId="1F7DFC55" w16cid:durableId="660D4BCC"/>
  <w16cid:commentId w16cid:paraId="06B4A589" w16cid:durableId="1B654CA6"/>
  <w16cid:commentId w16cid:paraId="04FACA20" w16cid:durableId="3D0B5A90"/>
  <w16cid:commentId w16cid:paraId="0ED35805" w16cid:durableId="222E3E64"/>
  <w16cid:commentId w16cid:paraId="41516CFA" w16cid:durableId="7E8E8A0F"/>
  <w16cid:commentId w16cid:paraId="69DF7216" w16cid:durableId="3AF3097C"/>
  <w16cid:commentId w16cid:paraId="75ABBBCE" w16cid:durableId="6026CC53"/>
  <w16cid:commentId w16cid:paraId="2E026806" w16cid:durableId="3E63AA06"/>
  <w16cid:commentId w16cid:paraId="2B88EC7D" w16cid:durableId="5A701C3E"/>
  <w16cid:commentId w16cid:paraId="3366F2ED" w16cid:durableId="037110A2"/>
  <w16cid:commentId w16cid:paraId="5CC88505" w16cid:durableId="56FE1D1C"/>
  <w16cid:commentId w16cid:paraId="0943291D" w16cid:durableId="3D2C7DFE"/>
  <w16cid:commentId w16cid:paraId="0824DB03" w16cid:durableId="2CE43DCB"/>
  <w16cid:commentId w16cid:paraId="2FC732F3" w16cid:durableId="3AB5EF81"/>
  <w16cid:commentId w16cid:paraId="2A0CA247" w16cid:durableId="6AB8136B"/>
  <w16cid:commentId w16cid:paraId="2C9CF4E3" w16cid:durableId="0154E7DE"/>
  <w16cid:commentId w16cid:paraId="11248B9E" w16cid:durableId="3B66060C"/>
  <w16cid:commentId w16cid:paraId="7E90E80D" w16cid:durableId="00B9BE52"/>
  <w16cid:commentId w16cid:paraId="5AB627E3" w16cid:durableId="0AEF3411"/>
  <w16cid:commentId w16cid:paraId="73066C45" w16cid:durableId="110B6345"/>
  <w16cid:commentId w16cid:paraId="570D5988" w16cid:durableId="07F7CC64"/>
  <w16cid:commentId w16cid:paraId="1D573D0D" w16cid:durableId="19FA9913"/>
  <w16cid:commentId w16cid:paraId="5762DE81" w16cid:durableId="41191CF3"/>
  <w16cid:commentId w16cid:paraId="4D01E57E" w16cid:durableId="5E9BAA76"/>
  <w16cid:commentId w16cid:paraId="70887A62" w16cid:durableId="7BFB75A1"/>
  <w16cid:commentId w16cid:paraId="601BACA9" w16cid:durableId="7D00292C"/>
  <w16cid:commentId w16cid:paraId="5B216028" w16cid:durableId="38E4210D"/>
  <w16cid:commentId w16cid:paraId="5BD31485" w16cid:durableId="115E5378"/>
  <w16cid:commentId w16cid:paraId="0DC47E29" w16cid:durableId="4BC13DDA"/>
  <w16cid:commentId w16cid:paraId="35BA003D" w16cid:durableId="4DE6FB31"/>
  <w16cid:commentId w16cid:paraId="1D454BA7" w16cid:durableId="3CE3F23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B0E18" w14:textId="77777777" w:rsidR="007B662F" w:rsidRDefault="007B662F">
      <w:pPr>
        <w:spacing w:line="240" w:lineRule="auto"/>
        <w:ind w:firstLine="480"/>
      </w:pPr>
      <w:r>
        <w:separator/>
      </w:r>
    </w:p>
  </w:endnote>
  <w:endnote w:type="continuationSeparator" w:id="0">
    <w:p w14:paraId="08E94A49" w14:textId="77777777" w:rsidR="007B662F" w:rsidRDefault="007B662F">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20B18" w14:textId="77777777" w:rsidR="00227A88" w:rsidRDefault="00227A88">
    <w:pPr>
      <w:pStyle w:val="a5"/>
      <w:ind w:firstLine="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7054535"/>
      <w:docPartObj>
        <w:docPartGallery w:val="Page Numbers (Bottom of Page)"/>
        <w:docPartUnique/>
      </w:docPartObj>
    </w:sdtPr>
    <w:sdtEndPr/>
    <w:sdtContent>
      <w:p w14:paraId="5FDB730C" w14:textId="62FE832A" w:rsidR="00D91616" w:rsidRDefault="00D91616">
        <w:pPr>
          <w:pStyle w:val="a5"/>
          <w:ind w:firstLine="360"/>
          <w:jc w:val="right"/>
        </w:pPr>
        <w:r>
          <w:fldChar w:fldCharType="begin"/>
        </w:r>
        <w:r>
          <w:instrText>PAGE   \* MERGEFORMAT</w:instrText>
        </w:r>
        <w:r>
          <w:fldChar w:fldCharType="separate"/>
        </w:r>
        <w:r w:rsidR="004147A7" w:rsidRPr="004147A7">
          <w:rPr>
            <w:noProof/>
            <w:lang w:val="zh-CN"/>
          </w:rPr>
          <w:t>16</w:t>
        </w:r>
        <w:r>
          <w:fldChar w:fldCharType="end"/>
        </w:r>
      </w:p>
    </w:sdtContent>
  </w:sdt>
  <w:p w14:paraId="00D97273" w14:textId="77777777" w:rsidR="00D91616" w:rsidRDefault="00D91616" w:rsidP="00D91616">
    <w:pPr>
      <w:pStyle w:val="a5"/>
      <w:ind w:firstLineChars="0" w:firstLine="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799711"/>
      <w:docPartObj>
        <w:docPartGallery w:val="Page Numbers (Bottom of Page)"/>
        <w:docPartUnique/>
      </w:docPartObj>
    </w:sdtPr>
    <w:sdtEndPr/>
    <w:sdtContent>
      <w:p w14:paraId="6C9756E2" w14:textId="262E1F52" w:rsidR="00D91616" w:rsidRDefault="00D91616" w:rsidP="00F2647F">
        <w:pPr>
          <w:pStyle w:val="a5"/>
          <w:ind w:firstLineChars="0" w:firstLine="0"/>
        </w:pPr>
        <w:r>
          <w:fldChar w:fldCharType="begin"/>
        </w:r>
        <w:r>
          <w:instrText>PAGE   \* MERGEFORMAT</w:instrText>
        </w:r>
        <w:r>
          <w:fldChar w:fldCharType="separate"/>
        </w:r>
        <w:r w:rsidR="004147A7" w:rsidRPr="004147A7">
          <w:rPr>
            <w:noProof/>
            <w:lang w:val="zh-CN"/>
          </w:rPr>
          <w:t>17</w:t>
        </w:r>
        <w:r>
          <w:fldChar w:fldCharType="end"/>
        </w:r>
      </w:p>
    </w:sdtContent>
  </w:sdt>
  <w:p w14:paraId="154F2451" w14:textId="77777777" w:rsidR="000E1731" w:rsidRDefault="000E1731">
    <w:pPr>
      <w:pStyle w:val="a5"/>
      <w:ind w:firstLine="360"/>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744155"/>
      <w:docPartObj>
        <w:docPartGallery w:val="Page Numbers (Bottom of Page)"/>
        <w:docPartUnique/>
      </w:docPartObj>
    </w:sdtPr>
    <w:sdtEndPr/>
    <w:sdtContent>
      <w:p w14:paraId="37654FD8" w14:textId="142B3695" w:rsidR="000E1731" w:rsidRDefault="000E1731">
        <w:pPr>
          <w:pStyle w:val="a5"/>
          <w:ind w:firstLine="360"/>
          <w:jc w:val="right"/>
        </w:pPr>
        <w:r>
          <w:fldChar w:fldCharType="begin"/>
        </w:r>
        <w:r>
          <w:instrText>PAGE   \* MERGEFORMAT</w:instrText>
        </w:r>
        <w:r>
          <w:fldChar w:fldCharType="separate"/>
        </w:r>
        <w:r w:rsidRPr="00D117CE">
          <w:rPr>
            <w:noProof/>
            <w:lang w:val="zh-CN"/>
          </w:rPr>
          <w:t>19</w:t>
        </w:r>
        <w:r>
          <w:fldChar w:fldCharType="end"/>
        </w:r>
      </w:p>
    </w:sdtContent>
  </w:sdt>
  <w:p w14:paraId="44B4DCEC" w14:textId="77777777" w:rsidR="000E1731" w:rsidRDefault="000E1731">
    <w:pPr>
      <w:pStyle w:val="a5"/>
      <w:ind w:firstLine="360"/>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F9043" w14:textId="0EFB4054" w:rsidR="000E1731" w:rsidRDefault="00D91616" w:rsidP="00F2647F">
    <w:pPr>
      <w:pStyle w:val="a5"/>
      <w:ind w:firstLineChars="0" w:firstLine="0"/>
    </w:pPr>
    <w:r>
      <w:fldChar w:fldCharType="begin"/>
    </w:r>
    <w:r>
      <w:instrText>PAGE   \* MERGEFORMAT</w:instrText>
    </w:r>
    <w:r>
      <w:fldChar w:fldCharType="separate"/>
    </w:r>
    <w:r w:rsidR="004147A7" w:rsidRPr="004147A7">
      <w:rPr>
        <w:noProof/>
        <w:lang w:val="zh-CN"/>
      </w:rPr>
      <w:t>45</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D951A" w14:textId="77777777" w:rsidR="00227A88" w:rsidRDefault="00227A88">
    <w:pPr>
      <w:pStyle w:val="a5"/>
      <w:ind w:firstLine="360"/>
      <w:jc w:val="right"/>
    </w:pPr>
    <w:r>
      <w:rPr>
        <w:noProof/>
      </w:rPr>
      <mc:AlternateContent>
        <mc:Choice Requires="wps">
          <w:drawing>
            <wp:anchor distT="0" distB="0" distL="114300" distR="114300" simplePos="0" relativeHeight="251659264" behindDoc="0" locked="0" layoutInCell="1" allowOverlap="1" wp14:anchorId="2A0E5EDE" wp14:editId="045A3235">
              <wp:simplePos x="0" y="0"/>
              <wp:positionH relativeFrom="margin">
                <wp:align>right</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2CC6D8D" w14:textId="77777777" w:rsidR="00227A88" w:rsidRDefault="00227A88">
                          <w:pPr>
                            <w:pStyle w:val="a5"/>
                            <w:ind w:firstLine="360"/>
                            <w:jc w:val="right"/>
                          </w:pPr>
                          <w:r>
                            <w:fldChar w:fldCharType="begin"/>
                          </w:r>
                          <w:r>
                            <w:instrText>PAGE   \* MERGEFORMAT</w:instrText>
                          </w:r>
                          <w:r>
                            <w:fldChar w:fldCharType="separate"/>
                          </w:r>
                          <w:r>
                            <w:rPr>
                              <w:lang w:val="zh-CN"/>
                            </w:rPr>
                            <w:t>1</w:t>
                          </w:r>
                          <w:r>
                            <w:rPr>
                              <w:lang w:val="zh-CN"/>
                            </w:rPr>
                            <w:fldChar w:fldCharType="end"/>
                          </w:r>
                        </w:p>
                        <w:p w14:paraId="57939A81" w14:textId="77777777" w:rsidR="00227A88" w:rsidRDefault="00227A88">
                          <w:pPr>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A0E5EDE" id="_x0000_t202" coordsize="21600,21600" o:spt="202" path="m,l,21600r21600,l21600,xe">
              <v:stroke joinstyle="miter"/>
              <v:path gradientshapeok="t" o:connecttype="rect"/>
            </v:shapetype>
            <v:shape id="文本框 19"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HrHAIAABcEAAAOAAAAZHJzL2Uyb0RvYy54bWysU82O0zAQviPxDpbvNGkRq1I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CqksescAgAAFwQAAA4AAAAAAAAAAAAAAAAALgIAAGRycy9lMm9Eb2MueG1sUEsBAi0AFAAGAAgA&#10;AAAhAHGq0bnXAAAABQEAAA8AAAAAAAAAAAAAAAAAdgQAAGRycy9kb3ducmV2LnhtbFBLBQYAAAAA&#10;BAAEAPMAAAB6BQAAAAA=&#10;" filled="f" stroked="f" strokeweight=".5pt">
              <v:textbox style="mso-fit-shape-to-text:t" inset="0,0,0,0">
                <w:txbxContent>
                  <w:p w14:paraId="62CC6D8D" w14:textId="77777777" w:rsidR="00227A88" w:rsidRDefault="00227A88">
                    <w:pPr>
                      <w:pStyle w:val="a5"/>
                      <w:ind w:firstLine="360"/>
                      <w:jc w:val="right"/>
                    </w:pPr>
                    <w:r>
                      <w:fldChar w:fldCharType="begin"/>
                    </w:r>
                    <w:r>
                      <w:instrText>PAGE   \* MERGEFORMAT</w:instrText>
                    </w:r>
                    <w:r>
                      <w:fldChar w:fldCharType="separate"/>
                    </w:r>
                    <w:r>
                      <w:rPr>
                        <w:lang w:val="zh-CN"/>
                      </w:rPr>
                      <w:t>1</w:t>
                    </w:r>
                    <w:r>
                      <w:rPr>
                        <w:lang w:val="zh-CN"/>
                      </w:rPr>
                      <w:fldChar w:fldCharType="end"/>
                    </w:r>
                  </w:p>
                  <w:p w14:paraId="57939A81" w14:textId="77777777" w:rsidR="00227A88" w:rsidRDefault="00227A88">
                    <w:pPr>
                      <w:ind w:firstLine="480"/>
                    </w:pPr>
                  </w:p>
                </w:txbxContent>
              </v:textbox>
              <w10:wrap anchorx="margin"/>
            </v:shape>
          </w:pict>
        </mc:Fallback>
      </mc:AlternateContent>
    </w:r>
  </w:p>
  <w:p w14:paraId="159DD160" w14:textId="77777777" w:rsidR="00227A88" w:rsidRDefault="00227A88">
    <w:pPr>
      <w:pStyle w:val="a5"/>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A3AF2" w14:textId="77777777" w:rsidR="00227A88" w:rsidRDefault="00227A88">
    <w:pPr>
      <w:pStyle w:val="a5"/>
      <w:ind w:firstLine="360"/>
    </w:pPr>
    <w:r>
      <w:rPr>
        <w:noProof/>
      </w:rPr>
      <mc:AlternateContent>
        <mc:Choice Requires="wps">
          <w:drawing>
            <wp:anchor distT="0" distB="0" distL="114300" distR="114300" simplePos="0" relativeHeight="251660288" behindDoc="0" locked="0" layoutInCell="1" allowOverlap="1" wp14:anchorId="1344E0A4" wp14:editId="546AAEB2">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09B3008" w14:textId="386779F5" w:rsidR="00227A88" w:rsidRDefault="00227A88">
                          <w:pPr>
                            <w:pStyle w:val="a5"/>
                            <w:ind w:firstLine="360"/>
                          </w:pPr>
                          <w:r>
                            <w:rPr>
                              <w:rFonts w:hint="eastAsia"/>
                            </w:rPr>
                            <w:fldChar w:fldCharType="begin"/>
                          </w:r>
                          <w:r>
                            <w:rPr>
                              <w:rFonts w:hint="eastAsia"/>
                            </w:rPr>
                            <w:instrText xml:space="preserve"> PAGE  \* MERGEFORMAT </w:instrText>
                          </w:r>
                          <w:r>
                            <w:rPr>
                              <w:rFonts w:hint="eastAsia"/>
                            </w:rPr>
                            <w:fldChar w:fldCharType="separate"/>
                          </w:r>
                          <w:r w:rsidR="004147A7">
                            <w:rPr>
                              <w:noProof/>
                            </w:rP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344E0A4" id="_x0000_t202" coordsize="21600,21600" o:spt="202" path="m,l,21600r21600,l21600,xe">
              <v:stroke joinstyle="miter"/>
              <v:path gradientshapeok="t" o:connecttype="rect"/>
            </v:shapetype>
            <v:shape id="文本框 5" o:spid="_x0000_s1027"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RMcTnx4CAAAcBAAADgAAAAAAAAAAAAAAAAAuAgAAZHJzL2Uyb0RvYy54bWxQSwECLQAUAAYA&#10;CAAAACEAcarRudcAAAAFAQAADwAAAAAAAAAAAAAAAAB4BAAAZHJzL2Rvd25yZXYueG1sUEsFBgAA&#10;AAAEAAQA8wAAAHwFAAAAAA==&#10;" filled="f" stroked="f" strokeweight=".5pt">
              <v:textbox style="mso-fit-shape-to-text:t" inset="0,0,0,0">
                <w:txbxContent>
                  <w:p w14:paraId="609B3008" w14:textId="386779F5" w:rsidR="00227A88" w:rsidRDefault="00227A88">
                    <w:pPr>
                      <w:pStyle w:val="a5"/>
                      <w:ind w:firstLine="360"/>
                    </w:pPr>
                    <w:r>
                      <w:rPr>
                        <w:rFonts w:hint="eastAsia"/>
                      </w:rPr>
                      <w:fldChar w:fldCharType="begin"/>
                    </w:r>
                    <w:r>
                      <w:rPr>
                        <w:rFonts w:hint="eastAsia"/>
                      </w:rPr>
                      <w:instrText xml:space="preserve"> PAGE  \* MERGEFORMAT </w:instrText>
                    </w:r>
                    <w:r>
                      <w:rPr>
                        <w:rFonts w:hint="eastAsia"/>
                      </w:rPr>
                      <w:fldChar w:fldCharType="separate"/>
                    </w:r>
                    <w:r w:rsidR="004147A7">
                      <w:rPr>
                        <w:noProof/>
                      </w:rPr>
                      <w:t>I</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E5A31" w14:textId="2FECCF67" w:rsidR="00D91616" w:rsidRDefault="00D91616">
    <w:pPr>
      <w:pStyle w:val="a5"/>
      <w:ind w:firstLine="360"/>
      <w:jc w:val="right"/>
    </w:pPr>
  </w:p>
  <w:p w14:paraId="5000D297" w14:textId="77777777" w:rsidR="000E1731" w:rsidRDefault="000E1731" w:rsidP="00D91616">
    <w:pPr>
      <w:pStyle w:val="a5"/>
      <w:ind w:firstLineChars="0" w:firstLine="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DA919" w14:textId="573D8B15" w:rsidR="000E1731" w:rsidRDefault="000E1731">
    <w:pPr>
      <w:pStyle w:val="a5"/>
      <w:ind w:firstLine="360"/>
      <w:jc w:val="right"/>
    </w:pPr>
  </w:p>
  <w:p w14:paraId="53C1BEC0" w14:textId="77777777" w:rsidR="000E1731" w:rsidRDefault="000E1731">
    <w:pPr>
      <w:pStyle w:val="a5"/>
      <w:ind w:firstLine="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6AEC7" w14:textId="77777777" w:rsidR="000E1731" w:rsidRDefault="000E1731">
    <w:pPr>
      <w:pStyle w:val="a5"/>
      <w:ind w:firstLine="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2639533"/>
      <w:docPartObj>
        <w:docPartGallery w:val="Page Numbers (Bottom of Page)"/>
        <w:docPartUnique/>
      </w:docPartObj>
    </w:sdtPr>
    <w:sdtEndPr/>
    <w:sdtContent>
      <w:p w14:paraId="6FDE558F" w14:textId="7DFA5211" w:rsidR="00D91616" w:rsidRDefault="00D91616" w:rsidP="00F2647F">
        <w:pPr>
          <w:pStyle w:val="a5"/>
          <w:ind w:firstLineChars="0" w:firstLine="0"/>
        </w:pPr>
        <w:r>
          <w:fldChar w:fldCharType="begin"/>
        </w:r>
        <w:r>
          <w:instrText>PAGE   \* MERGEFORMAT</w:instrText>
        </w:r>
        <w:r>
          <w:fldChar w:fldCharType="separate"/>
        </w:r>
        <w:r w:rsidR="004147A7" w:rsidRPr="004147A7">
          <w:rPr>
            <w:noProof/>
            <w:lang w:val="zh-CN"/>
          </w:rPr>
          <w:t>II</w:t>
        </w:r>
        <w:r>
          <w:fldChar w:fldCharType="end"/>
        </w:r>
      </w:p>
    </w:sdtContent>
  </w:sdt>
  <w:p w14:paraId="2B19F25A" w14:textId="77777777" w:rsidR="00D91616" w:rsidRDefault="00D91616" w:rsidP="00D91616">
    <w:pPr>
      <w:pStyle w:val="a5"/>
      <w:ind w:firstLineChars="0" w:firstLine="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667923"/>
      <w:docPartObj>
        <w:docPartGallery w:val="Page Numbers (Bottom of Page)"/>
        <w:docPartUnique/>
      </w:docPartObj>
    </w:sdtPr>
    <w:sdtEndPr/>
    <w:sdtContent>
      <w:p w14:paraId="37DB12AE" w14:textId="4BC58547" w:rsidR="0068359B" w:rsidRDefault="0068359B">
        <w:pPr>
          <w:pStyle w:val="a5"/>
          <w:ind w:firstLine="360"/>
          <w:jc w:val="right"/>
        </w:pPr>
        <w:r>
          <w:fldChar w:fldCharType="begin"/>
        </w:r>
        <w:r>
          <w:instrText>PAGE   \* MERGEFORMAT</w:instrText>
        </w:r>
        <w:r>
          <w:fldChar w:fldCharType="separate"/>
        </w:r>
        <w:r w:rsidR="004147A7" w:rsidRPr="004147A7">
          <w:rPr>
            <w:noProof/>
            <w:lang w:val="zh-CN"/>
          </w:rPr>
          <w:t>I</w:t>
        </w:r>
        <w:r>
          <w:fldChar w:fldCharType="end"/>
        </w:r>
      </w:p>
    </w:sdtContent>
  </w:sdt>
  <w:p w14:paraId="18D3A094" w14:textId="4EDFFF80" w:rsidR="000E1731" w:rsidRDefault="000E1731">
    <w:pPr>
      <w:pStyle w:val="a5"/>
      <w:ind w:firstLine="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070772"/>
      <w:docPartObj>
        <w:docPartGallery w:val="Page Numbers (Bottom of Page)"/>
        <w:docPartUnique/>
      </w:docPartObj>
    </w:sdtPr>
    <w:sdtEndPr/>
    <w:sdtContent>
      <w:p w14:paraId="30130DEC" w14:textId="26AE8131" w:rsidR="000E1731" w:rsidRDefault="000E1731">
        <w:pPr>
          <w:pStyle w:val="a5"/>
          <w:ind w:firstLine="360"/>
          <w:jc w:val="right"/>
        </w:pPr>
        <w:r>
          <w:fldChar w:fldCharType="begin"/>
        </w:r>
        <w:r>
          <w:instrText>PAGE   \* MERGEFORMAT</w:instrText>
        </w:r>
        <w:r>
          <w:fldChar w:fldCharType="separate"/>
        </w:r>
        <w:r w:rsidR="004147A7" w:rsidRPr="004147A7">
          <w:rPr>
            <w:noProof/>
            <w:lang w:val="zh-CN"/>
          </w:rPr>
          <w:t>III</w:t>
        </w:r>
        <w:r>
          <w:fldChar w:fldCharType="end"/>
        </w:r>
      </w:p>
    </w:sdtContent>
  </w:sdt>
  <w:p w14:paraId="6609E987" w14:textId="77777777" w:rsidR="000E1731" w:rsidRDefault="000E1731">
    <w:pPr>
      <w:pStyle w:val="a5"/>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ED8A5A" w14:textId="77777777" w:rsidR="007B662F" w:rsidRDefault="007B662F">
      <w:pPr>
        <w:ind w:firstLine="480"/>
      </w:pPr>
      <w:r>
        <w:separator/>
      </w:r>
    </w:p>
  </w:footnote>
  <w:footnote w:type="continuationSeparator" w:id="0">
    <w:p w14:paraId="16BA275B" w14:textId="77777777" w:rsidR="007B662F" w:rsidRDefault="007B662F">
      <w:pPr>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AF97E" w14:textId="77777777" w:rsidR="00227A88" w:rsidRDefault="00227A88">
    <w:pPr>
      <w:pStyle w:val="a7"/>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97640" w14:textId="77777777" w:rsidR="000E1731" w:rsidRDefault="000E1731" w:rsidP="00D332B1">
    <w:pPr>
      <w:pStyle w:val="a7"/>
      <w:pBdr>
        <w:bottom w:val="none" w:sz="0" w:space="0" w:color="auto"/>
      </w:pBdr>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941C0" w14:textId="77777777" w:rsidR="000E1731" w:rsidRDefault="000E1731" w:rsidP="00092EFA">
    <w:pPr>
      <w:pStyle w:val="a7"/>
      <w:pBdr>
        <w:bottom w:val="none" w:sz="0" w:space="0" w:color="auto"/>
      </w:pBdr>
      <w:ind w:firstLine="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B0F9D" w14:textId="77777777" w:rsidR="000E1731" w:rsidRDefault="000E1731" w:rsidP="00CE3A44">
    <w:pPr>
      <w:pStyle w:val="a7"/>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DD78753"/>
    <w:multiLevelType w:val="multilevel"/>
    <w:tmpl w:val="AE6AB808"/>
    <w:lvl w:ilvl="0">
      <w:start w:val="5"/>
      <w:numFmt w:val="decimal"/>
      <w:lvlText w:val="%1"/>
      <w:lvlJc w:val="left"/>
      <w:pPr>
        <w:ind w:left="425" w:hanging="425"/>
      </w:pPr>
      <w:rPr>
        <w:rFonts w:ascii="宋体" w:eastAsia="宋体" w:hAnsi="宋体" w:cs="宋体" w:hint="default"/>
        <w:sz w:val="30"/>
        <w:szCs w:val="30"/>
      </w:rPr>
    </w:lvl>
    <w:lvl w:ilvl="1">
      <w:start w:val="1"/>
      <w:numFmt w:val="decimal"/>
      <w:lvlText w:val="%1.%2"/>
      <w:lvlJc w:val="left"/>
      <w:pPr>
        <w:ind w:left="992" w:hanging="567"/>
      </w:pPr>
      <w:rPr>
        <w:rFonts w:ascii="宋体" w:eastAsia="宋体" w:hAnsi="宋体" w:cs="宋体" w:hint="default"/>
      </w:rPr>
    </w:lvl>
    <w:lvl w:ilvl="2">
      <w:start w:val="1"/>
      <w:numFmt w:val="decimal"/>
      <w:suff w:val="space"/>
      <w:lvlText w:val="%1.2.%3"/>
      <w:lvlJc w:val="left"/>
      <w:pPr>
        <w:ind w:left="567" w:hanging="567"/>
      </w:pPr>
      <w:rPr>
        <w:rFonts w:ascii="Times New Roman" w:eastAsia="宋体" w:hAnsi="Times New Roman" w:cs="Times New Roman" w:hint="default"/>
        <w:b/>
        <w:color w:val="000000" w:themeColor="text1"/>
        <w:sz w:val="24"/>
        <w:szCs w:val="24"/>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A5088F19"/>
    <w:multiLevelType w:val="singleLevel"/>
    <w:tmpl w:val="A5088F19"/>
    <w:lvl w:ilvl="0">
      <w:start w:val="1"/>
      <w:numFmt w:val="decimal"/>
      <w:lvlText w:val="%1)"/>
      <w:lvlJc w:val="left"/>
      <w:pPr>
        <w:ind w:left="425" w:hanging="425"/>
      </w:pPr>
      <w:rPr>
        <w:rFonts w:hint="default"/>
      </w:rPr>
    </w:lvl>
  </w:abstractNum>
  <w:abstractNum w:abstractNumId="2" w15:restartNumberingAfterBreak="0">
    <w:nsid w:val="EED5D468"/>
    <w:multiLevelType w:val="multilevel"/>
    <w:tmpl w:val="EED5D468"/>
    <w:lvl w:ilvl="0">
      <w:start w:val="6"/>
      <w:numFmt w:val="decimal"/>
      <w:lvlText w:val="%1"/>
      <w:lvlJc w:val="left"/>
      <w:pPr>
        <w:ind w:left="425" w:hanging="425"/>
      </w:pPr>
      <w:rPr>
        <w:rFonts w:ascii="宋体" w:eastAsia="宋体" w:hAnsi="宋体" w:cs="宋体" w:hint="default"/>
        <w:sz w:val="30"/>
        <w:szCs w:val="30"/>
      </w:rPr>
    </w:lvl>
    <w:lvl w:ilvl="1">
      <w:start w:val="3"/>
      <w:numFmt w:val="decimal"/>
      <w:lvlText w:val="%1.%2"/>
      <w:lvlJc w:val="left"/>
      <w:pPr>
        <w:ind w:left="992" w:hanging="567"/>
      </w:pPr>
      <w:rPr>
        <w:rFonts w:ascii="宋体" w:eastAsia="宋体" w:hAnsi="宋体" w:cs="宋体" w:hint="default"/>
      </w:rPr>
    </w:lvl>
    <w:lvl w:ilvl="2">
      <w:start w:val="1"/>
      <w:numFmt w:val="decimal"/>
      <w:lvlText w:val="%1.%2.%3"/>
      <w:lvlJc w:val="left"/>
      <w:pPr>
        <w:ind w:left="567" w:hanging="567"/>
      </w:pPr>
      <w:rPr>
        <w:rFonts w:ascii="宋体" w:eastAsia="宋体" w:hAnsi="宋体" w:cs="宋体" w:hint="default"/>
        <w:b/>
        <w:color w:val="000000" w:themeColor="text1"/>
        <w:sz w:val="24"/>
        <w:szCs w:val="24"/>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15A005B"/>
    <w:multiLevelType w:val="multilevel"/>
    <w:tmpl w:val="115A005B"/>
    <w:lvl w:ilvl="0">
      <w:start w:val="6"/>
      <w:numFmt w:val="decimal"/>
      <w:lvlText w:val="%1"/>
      <w:lvlJc w:val="left"/>
      <w:pPr>
        <w:ind w:left="425" w:hanging="425"/>
      </w:pPr>
      <w:rPr>
        <w:rFonts w:ascii="宋体" w:eastAsia="宋体" w:hAnsi="宋体" w:cs="宋体" w:hint="default"/>
        <w:sz w:val="30"/>
        <w:szCs w:val="30"/>
      </w:rPr>
    </w:lvl>
    <w:lvl w:ilvl="1">
      <w:start w:val="1"/>
      <w:numFmt w:val="decimal"/>
      <w:lvlText w:val="%1.%2"/>
      <w:lvlJc w:val="left"/>
      <w:pPr>
        <w:ind w:left="992" w:hanging="567"/>
      </w:pPr>
      <w:rPr>
        <w:rFonts w:ascii="宋体" w:eastAsia="宋体" w:hAnsi="宋体" w:cs="宋体" w:hint="default"/>
        <w:b/>
      </w:rPr>
    </w:lvl>
    <w:lvl w:ilvl="2">
      <w:start w:val="1"/>
      <w:numFmt w:val="decimal"/>
      <w:lvlText w:val="%1.%2.%3"/>
      <w:lvlJc w:val="left"/>
      <w:pPr>
        <w:ind w:left="567" w:hanging="567"/>
      </w:pPr>
      <w:rPr>
        <w:rFonts w:ascii="宋体" w:eastAsia="宋体" w:hAnsi="宋体" w:cs="宋体" w:hint="default"/>
        <w:b/>
        <w:color w:val="000000" w:themeColor="text1"/>
        <w:sz w:val="24"/>
        <w:szCs w:val="24"/>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152A1BB3"/>
    <w:multiLevelType w:val="multilevel"/>
    <w:tmpl w:val="D5D6FD9A"/>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B247471"/>
    <w:multiLevelType w:val="multilevel"/>
    <w:tmpl w:val="1728A186"/>
    <w:lvl w:ilvl="0">
      <w:start w:val="5"/>
      <w:numFmt w:val="decimal"/>
      <w:lvlText w:val="%1"/>
      <w:lvlJc w:val="left"/>
      <w:pPr>
        <w:ind w:left="425" w:hanging="425"/>
      </w:pPr>
      <w:rPr>
        <w:rFonts w:ascii="宋体" w:eastAsia="宋体" w:hAnsi="宋体" w:cs="宋体" w:hint="default"/>
        <w:sz w:val="30"/>
        <w:szCs w:val="30"/>
      </w:rPr>
    </w:lvl>
    <w:lvl w:ilvl="1">
      <w:start w:val="3"/>
      <w:numFmt w:val="decimal"/>
      <w:lvlText w:val="%1.%2"/>
      <w:lvlJc w:val="left"/>
      <w:pPr>
        <w:ind w:left="992" w:hanging="567"/>
      </w:pPr>
      <w:rPr>
        <w:rFonts w:ascii="宋体" w:eastAsia="宋体" w:hAnsi="宋体" w:cs="宋体" w:hint="default"/>
      </w:rPr>
    </w:lvl>
    <w:lvl w:ilvl="2">
      <w:start w:val="1"/>
      <w:numFmt w:val="decimal"/>
      <w:lvlText w:val="%1.2.%3"/>
      <w:lvlJc w:val="left"/>
      <w:pPr>
        <w:ind w:left="567" w:hanging="567"/>
      </w:pPr>
      <w:rPr>
        <w:rFonts w:ascii="宋体" w:eastAsia="宋体" w:hAnsi="宋体" w:cs="宋体" w:hint="default"/>
        <w:b/>
        <w:color w:val="000000" w:themeColor="text1"/>
        <w:sz w:val="24"/>
        <w:szCs w:val="24"/>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25B92BCC"/>
    <w:multiLevelType w:val="multilevel"/>
    <w:tmpl w:val="1D78E78A"/>
    <w:lvl w:ilvl="0">
      <w:start w:val="1"/>
      <w:numFmt w:val="decimal"/>
      <w:pStyle w:val="1"/>
      <w:suff w:val="space"/>
      <w:lvlText w:val="%1 "/>
      <w:lvlJc w:val="left"/>
      <w:pPr>
        <w:ind w:left="0" w:firstLine="0"/>
      </w:pPr>
      <w:rPr>
        <w:rFonts w:ascii="Times New Roman" w:eastAsia="黑体" w:hAnsi="Times New Roman" w:cs="Times New Roman" w:hint="default"/>
        <w:b/>
        <w:i w:val="0"/>
      </w:rPr>
    </w:lvl>
    <w:lvl w:ilvl="1">
      <w:start w:val="1"/>
      <w:numFmt w:val="decimal"/>
      <w:pStyle w:val="2"/>
      <w:suff w:val="space"/>
      <w:lvlText w:val="%1.%2 "/>
      <w:lvlJc w:val="left"/>
      <w:pPr>
        <w:ind w:left="425" w:firstLine="0"/>
      </w:pPr>
      <w:rPr>
        <w:rFonts w:ascii="Times New Roman" w:eastAsia="宋体" w:hAnsi="Times New Roman" w:cs="Times New Roman" w:hint="default"/>
      </w:rPr>
    </w:lvl>
    <w:lvl w:ilvl="2">
      <w:start w:val="1"/>
      <w:numFmt w:val="decimal"/>
      <w:pStyle w:val="3"/>
      <w:suff w:val="space"/>
      <w:lvlText w:val="%1.%2.%3 "/>
      <w:lvlJc w:val="left"/>
      <w:pPr>
        <w:ind w:left="0" w:firstLine="0"/>
      </w:pPr>
      <w:rPr>
        <w:rFonts w:ascii="Times New Roman" w:eastAsia="宋体" w:hAnsi="Times New Roman" w:cs="Times New Roman" w:hint="default"/>
        <w:b/>
        <w:bCs/>
        <w:i w:val="0"/>
        <w:color w:val="auto"/>
        <w:sz w:val="24"/>
        <w:szCs w:val="24"/>
      </w:rPr>
    </w:lvl>
    <w:lvl w:ilvl="3">
      <w:start w:val="1"/>
      <w:numFmt w:val="decimal"/>
      <w:pStyle w:val="4"/>
      <w:suff w:val="space"/>
      <w:lvlText w:val="%1.%2.%3.%4  "/>
      <w:lvlJc w:val="left"/>
      <w:pPr>
        <w:ind w:left="1134" w:firstLine="0"/>
      </w:pPr>
      <w:rPr>
        <w:rFonts w:ascii="宋体" w:eastAsia="宋体" w:hAnsi="宋体" w:hint="eastAsia"/>
        <w:b w:val="0"/>
        <w:i w:val="0"/>
      </w:rPr>
    </w:lvl>
    <w:lvl w:ilvl="4">
      <w:start w:val="1"/>
      <w:numFmt w:val="decimal"/>
      <w:lvlText w:val="%1.%2.%3.%4.%5."/>
      <w:lvlJc w:val="left"/>
      <w:pPr>
        <w:ind w:left="-31680" w:firstLine="0"/>
      </w:pPr>
      <w:rPr>
        <w:rFonts w:hint="eastAsia"/>
      </w:rPr>
    </w:lvl>
    <w:lvl w:ilvl="5">
      <w:start w:val="1"/>
      <w:numFmt w:val="decimal"/>
      <w:lvlText w:val="%1.%2.%3.%4.%5.%6."/>
      <w:lvlJc w:val="left"/>
      <w:pPr>
        <w:ind w:left="-31680" w:firstLine="0"/>
      </w:pPr>
      <w:rPr>
        <w:rFonts w:hint="eastAsia"/>
      </w:rPr>
    </w:lvl>
    <w:lvl w:ilvl="6">
      <w:start w:val="1"/>
      <w:numFmt w:val="decimal"/>
      <w:lvlText w:val="%1.%2.%3.%4.%5.%6.%7."/>
      <w:lvlJc w:val="left"/>
      <w:pPr>
        <w:ind w:left="-31680" w:firstLine="0"/>
      </w:pPr>
      <w:rPr>
        <w:rFonts w:hint="eastAsia"/>
      </w:rPr>
    </w:lvl>
    <w:lvl w:ilvl="7">
      <w:start w:val="1"/>
      <w:numFmt w:val="decimal"/>
      <w:lvlText w:val="%1.%2.%3.%4.%5.%6.%7.%8."/>
      <w:lvlJc w:val="left"/>
      <w:pPr>
        <w:ind w:left="-31680" w:firstLine="0"/>
      </w:pPr>
      <w:rPr>
        <w:rFonts w:hint="eastAsia"/>
      </w:rPr>
    </w:lvl>
    <w:lvl w:ilvl="8">
      <w:start w:val="1"/>
      <w:numFmt w:val="decimal"/>
      <w:lvlText w:val="%1.%2.%3.%4.%5.%6.%7.%8.%9."/>
      <w:lvlJc w:val="left"/>
      <w:pPr>
        <w:ind w:left="-31680" w:firstLine="0"/>
      </w:pPr>
      <w:rPr>
        <w:rFonts w:hint="eastAsia"/>
      </w:rPr>
    </w:lvl>
  </w:abstractNum>
  <w:abstractNum w:abstractNumId="7" w15:restartNumberingAfterBreak="0">
    <w:nsid w:val="26DB6761"/>
    <w:multiLevelType w:val="hybridMultilevel"/>
    <w:tmpl w:val="2640D278"/>
    <w:lvl w:ilvl="0" w:tplc="D4F44DC4">
      <w:start w:val="1"/>
      <w:numFmt w:val="decimal"/>
      <w:lvlText w:val="5.3.%1."/>
      <w:lvlJc w:val="left"/>
      <w:pPr>
        <w:ind w:left="420" w:hanging="420"/>
      </w:pPr>
      <w:rPr>
        <w:rFonts w:asciiTheme="minorEastAsia" w:eastAsiaTheme="minorEastAsia" w:hAnsiTheme="minorEastAsia"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26A5BA5"/>
    <w:multiLevelType w:val="hybridMultilevel"/>
    <w:tmpl w:val="A19E9CDC"/>
    <w:lvl w:ilvl="0" w:tplc="49AE1FBA">
      <w:start w:val="1"/>
      <w:numFmt w:val="decimal"/>
      <w:suff w:val="space"/>
      <w:lvlText w:val="5.3.%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FCE72A5"/>
    <w:multiLevelType w:val="hybridMultilevel"/>
    <w:tmpl w:val="DB6AF1CC"/>
    <w:lvl w:ilvl="0" w:tplc="D316ADCE">
      <w:start w:val="1"/>
      <w:numFmt w:val="decimal"/>
      <w:lvlText w:val="%1)"/>
      <w:lvlJc w:val="left"/>
      <w:pPr>
        <w:ind w:left="1080" w:hanging="360"/>
      </w:pPr>
    </w:lvl>
    <w:lvl w:ilvl="1" w:tplc="324E3DE2">
      <w:start w:val="1"/>
      <w:numFmt w:val="decimal"/>
      <w:lvlText w:val="%2)"/>
      <w:lvlJc w:val="left"/>
      <w:pPr>
        <w:ind w:left="1080" w:hanging="360"/>
      </w:pPr>
    </w:lvl>
    <w:lvl w:ilvl="2" w:tplc="8C401A1C">
      <w:start w:val="1"/>
      <w:numFmt w:val="decimal"/>
      <w:lvlText w:val="%3)"/>
      <w:lvlJc w:val="left"/>
      <w:pPr>
        <w:ind w:left="1080" w:hanging="360"/>
      </w:pPr>
    </w:lvl>
    <w:lvl w:ilvl="3" w:tplc="1A00C5EE">
      <w:start w:val="1"/>
      <w:numFmt w:val="decimal"/>
      <w:lvlText w:val="%4)"/>
      <w:lvlJc w:val="left"/>
      <w:pPr>
        <w:ind w:left="1080" w:hanging="360"/>
      </w:pPr>
    </w:lvl>
    <w:lvl w:ilvl="4" w:tplc="C7B619AA">
      <w:start w:val="1"/>
      <w:numFmt w:val="decimal"/>
      <w:lvlText w:val="%5)"/>
      <w:lvlJc w:val="left"/>
      <w:pPr>
        <w:ind w:left="1080" w:hanging="360"/>
      </w:pPr>
    </w:lvl>
    <w:lvl w:ilvl="5" w:tplc="17EE53C4">
      <w:start w:val="1"/>
      <w:numFmt w:val="decimal"/>
      <w:lvlText w:val="%6)"/>
      <w:lvlJc w:val="left"/>
      <w:pPr>
        <w:ind w:left="1080" w:hanging="360"/>
      </w:pPr>
    </w:lvl>
    <w:lvl w:ilvl="6" w:tplc="173A504A">
      <w:start w:val="1"/>
      <w:numFmt w:val="decimal"/>
      <w:lvlText w:val="%7)"/>
      <w:lvlJc w:val="left"/>
      <w:pPr>
        <w:ind w:left="1080" w:hanging="360"/>
      </w:pPr>
    </w:lvl>
    <w:lvl w:ilvl="7" w:tplc="8628475E">
      <w:start w:val="1"/>
      <w:numFmt w:val="decimal"/>
      <w:lvlText w:val="%8)"/>
      <w:lvlJc w:val="left"/>
      <w:pPr>
        <w:ind w:left="1080" w:hanging="360"/>
      </w:pPr>
    </w:lvl>
    <w:lvl w:ilvl="8" w:tplc="3BCC884C">
      <w:start w:val="1"/>
      <w:numFmt w:val="decimal"/>
      <w:lvlText w:val="%9)"/>
      <w:lvlJc w:val="left"/>
      <w:pPr>
        <w:ind w:left="1080" w:hanging="360"/>
      </w:pPr>
    </w:lvl>
  </w:abstractNum>
  <w:abstractNum w:abstractNumId="10" w15:restartNumberingAfterBreak="0">
    <w:nsid w:val="4349087C"/>
    <w:multiLevelType w:val="hybridMultilevel"/>
    <w:tmpl w:val="6FF0C096"/>
    <w:lvl w:ilvl="0" w:tplc="CB2291B4">
      <w:start w:val="1"/>
      <w:numFmt w:val="decimal"/>
      <w:lvlText w:val="5.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91D748A"/>
    <w:multiLevelType w:val="hybridMultilevel"/>
    <w:tmpl w:val="C1CC60BC"/>
    <w:lvl w:ilvl="0" w:tplc="8598A5B8">
      <w:start w:val="1"/>
      <w:numFmt w:val="decimal"/>
      <w:suff w:val="space"/>
      <w:lvlText w:val="%1"/>
      <w:lvlJc w:val="left"/>
      <w:pPr>
        <w:ind w:left="360" w:hanging="360"/>
      </w:pPr>
      <w:rPr>
        <w:rFonts w:ascii="Times New Roman" w:eastAsia="宋体" w:hAnsi="Times New Roman" w:cs="Times New Roman"/>
        <w:b/>
        <w:color w:val="auto"/>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2" w15:restartNumberingAfterBreak="0">
    <w:nsid w:val="781E66A2"/>
    <w:multiLevelType w:val="multilevel"/>
    <w:tmpl w:val="781E66A2"/>
    <w:lvl w:ilvl="0">
      <w:start w:val="1"/>
      <w:numFmt w:val="decimal"/>
      <w:lvlText w:val="%1."/>
      <w:lvlJc w:val="left"/>
      <w:pPr>
        <w:ind w:left="360" w:hanging="360"/>
      </w:pPr>
      <w:rPr>
        <w:rFont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0"/>
  </w:num>
  <w:num w:numId="3">
    <w:abstractNumId w:val="12"/>
  </w:num>
  <w:num w:numId="4">
    <w:abstractNumId w:val="3"/>
  </w:num>
  <w:num w:numId="5">
    <w:abstractNumId w:val="2"/>
  </w:num>
  <w:num w:numId="6">
    <w:abstractNumId w:val="1"/>
  </w:num>
  <w:num w:numId="7">
    <w:abstractNumId w:val="7"/>
  </w:num>
  <w:num w:numId="8">
    <w:abstractNumId w:val="10"/>
  </w:num>
  <w:num w:numId="9">
    <w:abstractNumId w:val="8"/>
  </w:num>
  <w:num w:numId="10">
    <w:abstractNumId w:val="6"/>
  </w:num>
  <w:num w:numId="11">
    <w:abstractNumId w:val="6"/>
  </w:num>
  <w:num w:numId="12">
    <w:abstractNumId w:val="6"/>
  </w:num>
  <w:num w:numId="13">
    <w:abstractNumId w:val="6"/>
  </w:num>
  <w:num w:numId="14">
    <w:abstractNumId w:val="6"/>
  </w:num>
  <w:num w:numId="15">
    <w:abstractNumId w:val="6"/>
  </w:num>
  <w:num w:numId="16">
    <w:abstractNumId w:val="4"/>
  </w:num>
  <w:num w:numId="17">
    <w:abstractNumId w:val="11"/>
  </w:num>
  <w:num w:numId="18">
    <w:abstractNumId w:val="6"/>
  </w:num>
  <w:num w:numId="19">
    <w:abstractNumId w:val="6"/>
  </w:num>
  <w:num w:numId="20">
    <w:abstractNumId w:val="6"/>
  </w:num>
  <w:num w:numId="21">
    <w:abstractNumId w:val="6"/>
  </w:num>
  <w:num w:numId="22">
    <w:abstractNumId w:val="6"/>
  </w:num>
  <w:num w:numId="23">
    <w:abstractNumId w:val="6"/>
    <w:lvlOverride w:ilvl="0">
      <w:startOverride w:val="4"/>
    </w:lvlOverride>
    <w:lvlOverride w:ilvl="1">
      <w:startOverride w:val="3"/>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9"/>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4"/>
    </w:lvlOverride>
    <w:lvlOverride w:ilvl="1">
      <w:startOverride w:val="1"/>
    </w:lvlOverride>
    <w:lvlOverride w:ilvl="2">
      <w:startOverride w:val="4"/>
    </w:lvlOverride>
  </w:num>
  <w:num w:numId="29">
    <w:abstractNumId w:val="6"/>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4"/>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4"/>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5"/>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5"/>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zh-CN" w:vendorID="64" w:dllVersion="131077" w:nlCheck="1" w:checkStyle="1"/>
  <w:activeWritingStyle w:appName="MSWord" w:lang="en-US" w:vendorID="64" w:dllVersion="131078" w:nlCheck="1" w:checkStyle="0"/>
  <w:proofState w:spelling="clean" w:grammar="clean"/>
  <w:defaultTabStop w:val="420"/>
  <w:evenAndOddHeaders/>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djMmI1YjEzZmYwNjM2YTVlN2YwNDZkNmU5ZDZiOWQifQ=="/>
  </w:docVars>
  <w:rsids>
    <w:rsidRoot w:val="15055DB1"/>
    <w:rsid w:val="00003ED9"/>
    <w:rsid w:val="00011C5D"/>
    <w:rsid w:val="00013AAE"/>
    <w:rsid w:val="00015973"/>
    <w:rsid w:val="000166AA"/>
    <w:rsid w:val="00021038"/>
    <w:rsid w:val="000266A0"/>
    <w:rsid w:val="00030C6D"/>
    <w:rsid w:val="00030ED8"/>
    <w:rsid w:val="00032973"/>
    <w:rsid w:val="00034202"/>
    <w:rsid w:val="00042A4F"/>
    <w:rsid w:val="00045D68"/>
    <w:rsid w:val="00051A31"/>
    <w:rsid w:val="00055992"/>
    <w:rsid w:val="00057EEF"/>
    <w:rsid w:val="0006488C"/>
    <w:rsid w:val="000649E3"/>
    <w:rsid w:val="00065B17"/>
    <w:rsid w:val="00092854"/>
    <w:rsid w:val="00092EFA"/>
    <w:rsid w:val="00094142"/>
    <w:rsid w:val="00097DAB"/>
    <w:rsid w:val="000A3D77"/>
    <w:rsid w:val="000A45E7"/>
    <w:rsid w:val="000A64DC"/>
    <w:rsid w:val="000B0ACF"/>
    <w:rsid w:val="000C1244"/>
    <w:rsid w:val="000C2CBF"/>
    <w:rsid w:val="000C3447"/>
    <w:rsid w:val="000D0C49"/>
    <w:rsid w:val="000D56AA"/>
    <w:rsid w:val="000D7B62"/>
    <w:rsid w:val="000E1731"/>
    <w:rsid w:val="000E3E4E"/>
    <w:rsid w:val="000E5BBB"/>
    <w:rsid w:val="000F0032"/>
    <w:rsid w:val="000F7058"/>
    <w:rsid w:val="00116511"/>
    <w:rsid w:val="00130DD9"/>
    <w:rsid w:val="00134B09"/>
    <w:rsid w:val="00140F6F"/>
    <w:rsid w:val="00152018"/>
    <w:rsid w:val="00154A1C"/>
    <w:rsid w:val="00157F63"/>
    <w:rsid w:val="00160554"/>
    <w:rsid w:val="00163C67"/>
    <w:rsid w:val="001654BA"/>
    <w:rsid w:val="00167430"/>
    <w:rsid w:val="001729DF"/>
    <w:rsid w:val="00177E51"/>
    <w:rsid w:val="0018571A"/>
    <w:rsid w:val="001870ED"/>
    <w:rsid w:val="00195788"/>
    <w:rsid w:val="0019585E"/>
    <w:rsid w:val="00196C50"/>
    <w:rsid w:val="00197AFB"/>
    <w:rsid w:val="001A19A4"/>
    <w:rsid w:val="001C5277"/>
    <w:rsid w:val="001C5BD1"/>
    <w:rsid w:val="001D1475"/>
    <w:rsid w:val="001D1BCF"/>
    <w:rsid w:val="001D392F"/>
    <w:rsid w:val="001D62E0"/>
    <w:rsid w:val="001E2EFE"/>
    <w:rsid w:val="001E3142"/>
    <w:rsid w:val="001E413E"/>
    <w:rsid w:val="001F5316"/>
    <w:rsid w:val="002035D5"/>
    <w:rsid w:val="00212835"/>
    <w:rsid w:val="00212948"/>
    <w:rsid w:val="00213DB4"/>
    <w:rsid w:val="002173AC"/>
    <w:rsid w:val="00220736"/>
    <w:rsid w:val="002279C8"/>
    <w:rsid w:val="00227A88"/>
    <w:rsid w:val="002350D9"/>
    <w:rsid w:val="00235634"/>
    <w:rsid w:val="00237447"/>
    <w:rsid w:val="0024129E"/>
    <w:rsid w:val="00262047"/>
    <w:rsid w:val="00270876"/>
    <w:rsid w:val="00282CAD"/>
    <w:rsid w:val="002853F7"/>
    <w:rsid w:val="0028597C"/>
    <w:rsid w:val="002A3818"/>
    <w:rsid w:val="002A754C"/>
    <w:rsid w:val="002B0267"/>
    <w:rsid w:val="002B3453"/>
    <w:rsid w:val="002B6BCE"/>
    <w:rsid w:val="002B6DF2"/>
    <w:rsid w:val="002C6B44"/>
    <w:rsid w:val="002D378E"/>
    <w:rsid w:val="002D7048"/>
    <w:rsid w:val="002E0A33"/>
    <w:rsid w:val="002E140E"/>
    <w:rsid w:val="002E1460"/>
    <w:rsid w:val="002E4E08"/>
    <w:rsid w:val="002F0BA0"/>
    <w:rsid w:val="002F1393"/>
    <w:rsid w:val="002F39A6"/>
    <w:rsid w:val="002F5A53"/>
    <w:rsid w:val="002F5C74"/>
    <w:rsid w:val="00300094"/>
    <w:rsid w:val="003053AE"/>
    <w:rsid w:val="00317A4C"/>
    <w:rsid w:val="00326D8F"/>
    <w:rsid w:val="00330C3C"/>
    <w:rsid w:val="0033111C"/>
    <w:rsid w:val="00331B0C"/>
    <w:rsid w:val="00332A78"/>
    <w:rsid w:val="00333EBF"/>
    <w:rsid w:val="0034596D"/>
    <w:rsid w:val="00356D10"/>
    <w:rsid w:val="00375A9A"/>
    <w:rsid w:val="0038266A"/>
    <w:rsid w:val="0038342F"/>
    <w:rsid w:val="0039739C"/>
    <w:rsid w:val="003A119A"/>
    <w:rsid w:val="003A131E"/>
    <w:rsid w:val="003A713E"/>
    <w:rsid w:val="003C403A"/>
    <w:rsid w:val="003C7E30"/>
    <w:rsid w:val="003E051E"/>
    <w:rsid w:val="003F6DF0"/>
    <w:rsid w:val="0041223E"/>
    <w:rsid w:val="004147A7"/>
    <w:rsid w:val="00420468"/>
    <w:rsid w:val="00426B51"/>
    <w:rsid w:val="00427563"/>
    <w:rsid w:val="00432C50"/>
    <w:rsid w:val="00433DC9"/>
    <w:rsid w:val="00442554"/>
    <w:rsid w:val="00445478"/>
    <w:rsid w:val="00446A82"/>
    <w:rsid w:val="00447A7E"/>
    <w:rsid w:val="00452279"/>
    <w:rsid w:val="0045470A"/>
    <w:rsid w:val="00455D09"/>
    <w:rsid w:val="004562DB"/>
    <w:rsid w:val="00470F33"/>
    <w:rsid w:val="00482781"/>
    <w:rsid w:val="004869B9"/>
    <w:rsid w:val="0049199A"/>
    <w:rsid w:val="00491CAF"/>
    <w:rsid w:val="00497E43"/>
    <w:rsid w:val="004A1DC6"/>
    <w:rsid w:val="004A1FCF"/>
    <w:rsid w:val="004A4753"/>
    <w:rsid w:val="004A5F44"/>
    <w:rsid w:val="004A759B"/>
    <w:rsid w:val="004A797B"/>
    <w:rsid w:val="004C451F"/>
    <w:rsid w:val="004D1C21"/>
    <w:rsid w:val="004D3802"/>
    <w:rsid w:val="004E0EA5"/>
    <w:rsid w:val="004E3A29"/>
    <w:rsid w:val="004E58B7"/>
    <w:rsid w:val="00501795"/>
    <w:rsid w:val="005165DC"/>
    <w:rsid w:val="0052043D"/>
    <w:rsid w:val="00523322"/>
    <w:rsid w:val="005313BD"/>
    <w:rsid w:val="00533D94"/>
    <w:rsid w:val="0054144E"/>
    <w:rsid w:val="005473B8"/>
    <w:rsid w:val="00551001"/>
    <w:rsid w:val="005551C3"/>
    <w:rsid w:val="00555428"/>
    <w:rsid w:val="00560FD8"/>
    <w:rsid w:val="00564964"/>
    <w:rsid w:val="005708B0"/>
    <w:rsid w:val="00574477"/>
    <w:rsid w:val="00574D3F"/>
    <w:rsid w:val="0057636E"/>
    <w:rsid w:val="00576FB6"/>
    <w:rsid w:val="005807E8"/>
    <w:rsid w:val="005817D6"/>
    <w:rsid w:val="00586BD7"/>
    <w:rsid w:val="005875BC"/>
    <w:rsid w:val="005965FD"/>
    <w:rsid w:val="005A55D6"/>
    <w:rsid w:val="005B4355"/>
    <w:rsid w:val="005C592C"/>
    <w:rsid w:val="005E47BE"/>
    <w:rsid w:val="005E6700"/>
    <w:rsid w:val="005E677E"/>
    <w:rsid w:val="005E72FF"/>
    <w:rsid w:val="005F08A9"/>
    <w:rsid w:val="005F1978"/>
    <w:rsid w:val="00606366"/>
    <w:rsid w:val="006103F2"/>
    <w:rsid w:val="00611045"/>
    <w:rsid w:val="00611ED0"/>
    <w:rsid w:val="00616297"/>
    <w:rsid w:val="00620E77"/>
    <w:rsid w:val="00625F81"/>
    <w:rsid w:val="006261F7"/>
    <w:rsid w:val="0063011F"/>
    <w:rsid w:val="00630482"/>
    <w:rsid w:val="006335DE"/>
    <w:rsid w:val="00633CA8"/>
    <w:rsid w:val="00636474"/>
    <w:rsid w:val="0064378F"/>
    <w:rsid w:val="0066495D"/>
    <w:rsid w:val="00670596"/>
    <w:rsid w:val="00671F5A"/>
    <w:rsid w:val="00672CDF"/>
    <w:rsid w:val="00677B4D"/>
    <w:rsid w:val="00677C99"/>
    <w:rsid w:val="00681821"/>
    <w:rsid w:val="0068359B"/>
    <w:rsid w:val="00692ADC"/>
    <w:rsid w:val="00693AF0"/>
    <w:rsid w:val="00697306"/>
    <w:rsid w:val="006A0637"/>
    <w:rsid w:val="006A22E9"/>
    <w:rsid w:val="006A5BE8"/>
    <w:rsid w:val="006A6F3F"/>
    <w:rsid w:val="006B12B9"/>
    <w:rsid w:val="006B3395"/>
    <w:rsid w:val="006B75AC"/>
    <w:rsid w:val="006C14AA"/>
    <w:rsid w:val="006C560E"/>
    <w:rsid w:val="006C592D"/>
    <w:rsid w:val="006C750D"/>
    <w:rsid w:val="006C77A9"/>
    <w:rsid w:val="006D311B"/>
    <w:rsid w:val="006D5C1E"/>
    <w:rsid w:val="006E2BF2"/>
    <w:rsid w:val="006E4ADA"/>
    <w:rsid w:val="006F5FB4"/>
    <w:rsid w:val="00702E76"/>
    <w:rsid w:val="0070418D"/>
    <w:rsid w:val="007079BC"/>
    <w:rsid w:val="00713C9A"/>
    <w:rsid w:val="00721060"/>
    <w:rsid w:val="007278A8"/>
    <w:rsid w:val="00727E0B"/>
    <w:rsid w:val="00737285"/>
    <w:rsid w:val="00740CCB"/>
    <w:rsid w:val="00743073"/>
    <w:rsid w:val="00746F4F"/>
    <w:rsid w:val="00771608"/>
    <w:rsid w:val="00781ECD"/>
    <w:rsid w:val="00782E38"/>
    <w:rsid w:val="0079171D"/>
    <w:rsid w:val="007919BE"/>
    <w:rsid w:val="007925F7"/>
    <w:rsid w:val="007A49A9"/>
    <w:rsid w:val="007A5F92"/>
    <w:rsid w:val="007B662F"/>
    <w:rsid w:val="007D0462"/>
    <w:rsid w:val="007E0213"/>
    <w:rsid w:val="007E1105"/>
    <w:rsid w:val="007E221C"/>
    <w:rsid w:val="007E7D78"/>
    <w:rsid w:val="008009AA"/>
    <w:rsid w:val="00804D68"/>
    <w:rsid w:val="00807B0E"/>
    <w:rsid w:val="008121E8"/>
    <w:rsid w:val="00812FF1"/>
    <w:rsid w:val="0081623C"/>
    <w:rsid w:val="00822640"/>
    <w:rsid w:val="00823193"/>
    <w:rsid w:val="00830330"/>
    <w:rsid w:val="0083124A"/>
    <w:rsid w:val="00831D1F"/>
    <w:rsid w:val="00835424"/>
    <w:rsid w:val="00844F5E"/>
    <w:rsid w:val="0084587F"/>
    <w:rsid w:val="00846316"/>
    <w:rsid w:val="00847B0F"/>
    <w:rsid w:val="00853D77"/>
    <w:rsid w:val="00862B85"/>
    <w:rsid w:val="008671A0"/>
    <w:rsid w:val="00867F6B"/>
    <w:rsid w:val="00872D47"/>
    <w:rsid w:val="00874599"/>
    <w:rsid w:val="008843F1"/>
    <w:rsid w:val="00885342"/>
    <w:rsid w:val="00890815"/>
    <w:rsid w:val="00893519"/>
    <w:rsid w:val="008A0357"/>
    <w:rsid w:val="008A35F7"/>
    <w:rsid w:val="008B6FFA"/>
    <w:rsid w:val="008C23C4"/>
    <w:rsid w:val="008C3C31"/>
    <w:rsid w:val="008D07AA"/>
    <w:rsid w:val="008D0A36"/>
    <w:rsid w:val="008D35FF"/>
    <w:rsid w:val="008E2937"/>
    <w:rsid w:val="008E4D0B"/>
    <w:rsid w:val="008E6867"/>
    <w:rsid w:val="008F1465"/>
    <w:rsid w:val="008F4F60"/>
    <w:rsid w:val="008F5364"/>
    <w:rsid w:val="008F7AD2"/>
    <w:rsid w:val="00904201"/>
    <w:rsid w:val="009050A7"/>
    <w:rsid w:val="00912BBE"/>
    <w:rsid w:val="00912DF5"/>
    <w:rsid w:val="00917854"/>
    <w:rsid w:val="00931589"/>
    <w:rsid w:val="009371FD"/>
    <w:rsid w:val="009621EA"/>
    <w:rsid w:val="00966EDD"/>
    <w:rsid w:val="00974D01"/>
    <w:rsid w:val="00976161"/>
    <w:rsid w:val="009776C8"/>
    <w:rsid w:val="00982FD2"/>
    <w:rsid w:val="00983B92"/>
    <w:rsid w:val="00985C02"/>
    <w:rsid w:val="009928C3"/>
    <w:rsid w:val="00992AAF"/>
    <w:rsid w:val="009A532D"/>
    <w:rsid w:val="009A7917"/>
    <w:rsid w:val="009B2C06"/>
    <w:rsid w:val="009B38D9"/>
    <w:rsid w:val="009B6D8D"/>
    <w:rsid w:val="009C04C0"/>
    <w:rsid w:val="009C46E0"/>
    <w:rsid w:val="009C563B"/>
    <w:rsid w:val="009C5EBD"/>
    <w:rsid w:val="009C70A3"/>
    <w:rsid w:val="009C7A22"/>
    <w:rsid w:val="009D2C94"/>
    <w:rsid w:val="009D6CD4"/>
    <w:rsid w:val="009E1156"/>
    <w:rsid w:val="009E24A0"/>
    <w:rsid w:val="009E541E"/>
    <w:rsid w:val="009F2999"/>
    <w:rsid w:val="00A037FC"/>
    <w:rsid w:val="00A10051"/>
    <w:rsid w:val="00A10AB6"/>
    <w:rsid w:val="00A12CC4"/>
    <w:rsid w:val="00A144EA"/>
    <w:rsid w:val="00A163D9"/>
    <w:rsid w:val="00A30F5D"/>
    <w:rsid w:val="00A41008"/>
    <w:rsid w:val="00A436F8"/>
    <w:rsid w:val="00A43BD3"/>
    <w:rsid w:val="00A50A3E"/>
    <w:rsid w:val="00A54C27"/>
    <w:rsid w:val="00A5558F"/>
    <w:rsid w:val="00A560C5"/>
    <w:rsid w:val="00A61A18"/>
    <w:rsid w:val="00A7755C"/>
    <w:rsid w:val="00A82017"/>
    <w:rsid w:val="00A95938"/>
    <w:rsid w:val="00A9735D"/>
    <w:rsid w:val="00AA0469"/>
    <w:rsid w:val="00AB0083"/>
    <w:rsid w:val="00AB258E"/>
    <w:rsid w:val="00AB357D"/>
    <w:rsid w:val="00AB7354"/>
    <w:rsid w:val="00AC03F9"/>
    <w:rsid w:val="00AC1A30"/>
    <w:rsid w:val="00AC26FA"/>
    <w:rsid w:val="00AC33C1"/>
    <w:rsid w:val="00AC3C1B"/>
    <w:rsid w:val="00AD1BFA"/>
    <w:rsid w:val="00AD43CB"/>
    <w:rsid w:val="00AD6D57"/>
    <w:rsid w:val="00AE23DF"/>
    <w:rsid w:val="00AF0F6A"/>
    <w:rsid w:val="00AF6569"/>
    <w:rsid w:val="00B051DE"/>
    <w:rsid w:val="00B12B16"/>
    <w:rsid w:val="00B206E1"/>
    <w:rsid w:val="00B234FA"/>
    <w:rsid w:val="00B34AEE"/>
    <w:rsid w:val="00B46EBF"/>
    <w:rsid w:val="00B50696"/>
    <w:rsid w:val="00B50D02"/>
    <w:rsid w:val="00B511C8"/>
    <w:rsid w:val="00B61CBA"/>
    <w:rsid w:val="00B62F83"/>
    <w:rsid w:val="00B63565"/>
    <w:rsid w:val="00B64CA0"/>
    <w:rsid w:val="00B65B79"/>
    <w:rsid w:val="00B66025"/>
    <w:rsid w:val="00B67685"/>
    <w:rsid w:val="00B7130B"/>
    <w:rsid w:val="00B738A6"/>
    <w:rsid w:val="00B7443E"/>
    <w:rsid w:val="00B85048"/>
    <w:rsid w:val="00B86CAC"/>
    <w:rsid w:val="00B903AA"/>
    <w:rsid w:val="00B91EE0"/>
    <w:rsid w:val="00B960F6"/>
    <w:rsid w:val="00B96EED"/>
    <w:rsid w:val="00B97516"/>
    <w:rsid w:val="00BA4E7C"/>
    <w:rsid w:val="00BA5EB5"/>
    <w:rsid w:val="00BA6777"/>
    <w:rsid w:val="00BB13DE"/>
    <w:rsid w:val="00BB4539"/>
    <w:rsid w:val="00BD058C"/>
    <w:rsid w:val="00BD1BD3"/>
    <w:rsid w:val="00BE15AA"/>
    <w:rsid w:val="00BE56D1"/>
    <w:rsid w:val="00C0068F"/>
    <w:rsid w:val="00C0135B"/>
    <w:rsid w:val="00C053F2"/>
    <w:rsid w:val="00C10A7A"/>
    <w:rsid w:val="00C30F40"/>
    <w:rsid w:val="00C31BB3"/>
    <w:rsid w:val="00C351B7"/>
    <w:rsid w:val="00C3630E"/>
    <w:rsid w:val="00C448C0"/>
    <w:rsid w:val="00C5220B"/>
    <w:rsid w:val="00C65B6D"/>
    <w:rsid w:val="00C67C94"/>
    <w:rsid w:val="00C7733C"/>
    <w:rsid w:val="00C80D35"/>
    <w:rsid w:val="00C83808"/>
    <w:rsid w:val="00C90189"/>
    <w:rsid w:val="00C92102"/>
    <w:rsid w:val="00C949FA"/>
    <w:rsid w:val="00CA3031"/>
    <w:rsid w:val="00CB0D2E"/>
    <w:rsid w:val="00CB325B"/>
    <w:rsid w:val="00CB6050"/>
    <w:rsid w:val="00CC5492"/>
    <w:rsid w:val="00CC7711"/>
    <w:rsid w:val="00CD2071"/>
    <w:rsid w:val="00CD7C9B"/>
    <w:rsid w:val="00CE3A44"/>
    <w:rsid w:val="00CE5CAC"/>
    <w:rsid w:val="00CF74A0"/>
    <w:rsid w:val="00D073F8"/>
    <w:rsid w:val="00D1126C"/>
    <w:rsid w:val="00D117CE"/>
    <w:rsid w:val="00D201A0"/>
    <w:rsid w:val="00D23958"/>
    <w:rsid w:val="00D24028"/>
    <w:rsid w:val="00D30024"/>
    <w:rsid w:val="00D332B1"/>
    <w:rsid w:val="00D34A3E"/>
    <w:rsid w:val="00D52C9E"/>
    <w:rsid w:val="00D631C8"/>
    <w:rsid w:val="00D64DBB"/>
    <w:rsid w:val="00D71E38"/>
    <w:rsid w:val="00D91616"/>
    <w:rsid w:val="00D94DC1"/>
    <w:rsid w:val="00D96D06"/>
    <w:rsid w:val="00D97DAA"/>
    <w:rsid w:val="00DA12AF"/>
    <w:rsid w:val="00DA148A"/>
    <w:rsid w:val="00DA25A7"/>
    <w:rsid w:val="00DA5959"/>
    <w:rsid w:val="00DB7E79"/>
    <w:rsid w:val="00DC4DE4"/>
    <w:rsid w:val="00DC6673"/>
    <w:rsid w:val="00DC7668"/>
    <w:rsid w:val="00DD514E"/>
    <w:rsid w:val="00DE1629"/>
    <w:rsid w:val="00DE6C93"/>
    <w:rsid w:val="00DF2C5E"/>
    <w:rsid w:val="00DF5696"/>
    <w:rsid w:val="00E03C0E"/>
    <w:rsid w:val="00E10DF7"/>
    <w:rsid w:val="00E1525C"/>
    <w:rsid w:val="00E1772D"/>
    <w:rsid w:val="00E20453"/>
    <w:rsid w:val="00E21AE7"/>
    <w:rsid w:val="00E22E7C"/>
    <w:rsid w:val="00E3010E"/>
    <w:rsid w:val="00E35B46"/>
    <w:rsid w:val="00E46149"/>
    <w:rsid w:val="00E564CA"/>
    <w:rsid w:val="00E90403"/>
    <w:rsid w:val="00E90452"/>
    <w:rsid w:val="00E93E4C"/>
    <w:rsid w:val="00E97C25"/>
    <w:rsid w:val="00EA3BEB"/>
    <w:rsid w:val="00EC0D7D"/>
    <w:rsid w:val="00EC36D8"/>
    <w:rsid w:val="00EC6EFE"/>
    <w:rsid w:val="00ED149E"/>
    <w:rsid w:val="00ED29FA"/>
    <w:rsid w:val="00ED348F"/>
    <w:rsid w:val="00EE5468"/>
    <w:rsid w:val="00EE6BDC"/>
    <w:rsid w:val="00EE7F15"/>
    <w:rsid w:val="00EF51E6"/>
    <w:rsid w:val="00F07359"/>
    <w:rsid w:val="00F1010F"/>
    <w:rsid w:val="00F134CA"/>
    <w:rsid w:val="00F13ED7"/>
    <w:rsid w:val="00F145EF"/>
    <w:rsid w:val="00F1461C"/>
    <w:rsid w:val="00F2018F"/>
    <w:rsid w:val="00F21B2D"/>
    <w:rsid w:val="00F22D5F"/>
    <w:rsid w:val="00F2359B"/>
    <w:rsid w:val="00F23982"/>
    <w:rsid w:val="00F23B0C"/>
    <w:rsid w:val="00F2510F"/>
    <w:rsid w:val="00F25A95"/>
    <w:rsid w:val="00F25BF9"/>
    <w:rsid w:val="00F2647F"/>
    <w:rsid w:val="00F33A5E"/>
    <w:rsid w:val="00F63B63"/>
    <w:rsid w:val="00F64E8B"/>
    <w:rsid w:val="00F71508"/>
    <w:rsid w:val="00F73F1A"/>
    <w:rsid w:val="00F77CDA"/>
    <w:rsid w:val="00F90D5F"/>
    <w:rsid w:val="00F93503"/>
    <w:rsid w:val="00F947C5"/>
    <w:rsid w:val="00F968DF"/>
    <w:rsid w:val="00FA54E5"/>
    <w:rsid w:val="00FB2D28"/>
    <w:rsid w:val="00FB3284"/>
    <w:rsid w:val="00FC168B"/>
    <w:rsid w:val="00FC1D86"/>
    <w:rsid w:val="00FC30AD"/>
    <w:rsid w:val="00FC6B85"/>
    <w:rsid w:val="00FD26E2"/>
    <w:rsid w:val="00FD7FCE"/>
    <w:rsid w:val="00FE2755"/>
    <w:rsid w:val="00FE71AE"/>
    <w:rsid w:val="00FE7BE1"/>
    <w:rsid w:val="00FF6387"/>
    <w:rsid w:val="02330830"/>
    <w:rsid w:val="04490D17"/>
    <w:rsid w:val="05C323A1"/>
    <w:rsid w:val="09743017"/>
    <w:rsid w:val="0C895863"/>
    <w:rsid w:val="0FBA4AC1"/>
    <w:rsid w:val="108227B8"/>
    <w:rsid w:val="13304368"/>
    <w:rsid w:val="15055DB1"/>
    <w:rsid w:val="183D1E90"/>
    <w:rsid w:val="19214F08"/>
    <w:rsid w:val="1B49285C"/>
    <w:rsid w:val="22E06CA1"/>
    <w:rsid w:val="23E116E4"/>
    <w:rsid w:val="2DAC682B"/>
    <w:rsid w:val="2E6B69B6"/>
    <w:rsid w:val="35806BB7"/>
    <w:rsid w:val="37BF6E40"/>
    <w:rsid w:val="381D649E"/>
    <w:rsid w:val="38BB03EC"/>
    <w:rsid w:val="3CA71F0D"/>
    <w:rsid w:val="42DF6AAF"/>
    <w:rsid w:val="4385536F"/>
    <w:rsid w:val="445D1157"/>
    <w:rsid w:val="46AB404B"/>
    <w:rsid w:val="4ABB3175"/>
    <w:rsid w:val="4B0E5EEB"/>
    <w:rsid w:val="4E765471"/>
    <w:rsid w:val="4F344633"/>
    <w:rsid w:val="51A66285"/>
    <w:rsid w:val="59A53256"/>
    <w:rsid w:val="5AD52A17"/>
    <w:rsid w:val="5B442FBF"/>
    <w:rsid w:val="5D631CE4"/>
    <w:rsid w:val="66C61040"/>
    <w:rsid w:val="68007CAD"/>
    <w:rsid w:val="68881401"/>
    <w:rsid w:val="69C50FBC"/>
    <w:rsid w:val="6C78466F"/>
    <w:rsid w:val="6CC034A9"/>
    <w:rsid w:val="6E5A2AF1"/>
    <w:rsid w:val="70CD2DA2"/>
    <w:rsid w:val="71DE436E"/>
    <w:rsid w:val="72D0747A"/>
    <w:rsid w:val="7314486C"/>
    <w:rsid w:val="790440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EB9E64"/>
  <w15:docId w15:val="{AAE7A137-5AFB-4AD0-86A4-C270ED57A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Normal Indent" w:uiPriority="99" w:unhideWhenUsed="1" w:qFormat="1"/>
    <w:lsdException w:name="header" w:unhideWhenUsed="1" w:qFormat="1"/>
    <w:lsdException w:name="footer" w:uiPriority="99" w:unhideWhenUsed="1" w:qFormat="1"/>
    <w:lsdException w:name="caption" w:uiPriority="35" w:qFormat="1"/>
    <w:lsdException w:name="annotation reference" w:qFormat="1"/>
    <w:lsdException w:name="Title" w:uiPriority="10" w:qFormat="1"/>
    <w:lsdException w:name="Default Paragraph Font" w:semiHidden="1" w:uiPriority="1" w:unhideWhenUsed="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Chars="200" w:firstLine="200"/>
      <w:jc w:val="both"/>
    </w:pPr>
    <w:rPr>
      <w:kern w:val="2"/>
      <w:sz w:val="24"/>
      <w:szCs w:val="24"/>
    </w:rPr>
  </w:style>
  <w:style w:type="paragraph" w:styleId="1">
    <w:name w:val="heading 1"/>
    <w:basedOn w:val="a"/>
    <w:next w:val="a"/>
    <w:qFormat/>
    <w:rsid w:val="00AB258E"/>
    <w:pPr>
      <w:keepNext/>
      <w:keepLines/>
      <w:widowControl/>
      <w:numPr>
        <w:numId w:val="1"/>
      </w:numPr>
      <w:tabs>
        <w:tab w:val="left" w:pos="0"/>
      </w:tabs>
      <w:spacing w:line="240" w:lineRule="auto"/>
      <w:ind w:firstLineChars="0"/>
      <w:jc w:val="center"/>
      <w:outlineLvl w:val="0"/>
    </w:pPr>
    <w:rPr>
      <w:b/>
      <w:kern w:val="44"/>
      <w:sz w:val="30"/>
      <w:szCs w:val="18"/>
    </w:rPr>
  </w:style>
  <w:style w:type="paragraph" w:styleId="2">
    <w:name w:val="heading 2"/>
    <w:basedOn w:val="a"/>
    <w:next w:val="a0"/>
    <w:link w:val="20"/>
    <w:qFormat/>
    <w:rsid w:val="00AB258E"/>
    <w:pPr>
      <w:keepLines/>
      <w:numPr>
        <w:ilvl w:val="1"/>
        <w:numId w:val="1"/>
      </w:numPr>
      <w:tabs>
        <w:tab w:val="left" w:pos="0"/>
      </w:tabs>
      <w:spacing w:beforeLines="50" w:before="50" w:afterLines="50" w:after="50"/>
      <w:ind w:firstLineChars="0"/>
      <w:jc w:val="center"/>
      <w:outlineLvl w:val="1"/>
    </w:pPr>
    <w:rPr>
      <w:b/>
      <w:szCs w:val="21"/>
    </w:rPr>
  </w:style>
  <w:style w:type="paragraph" w:styleId="3">
    <w:name w:val="heading 3"/>
    <w:basedOn w:val="a"/>
    <w:next w:val="a"/>
    <w:qFormat/>
    <w:rsid w:val="000D56AA"/>
    <w:pPr>
      <w:keepLines/>
      <w:numPr>
        <w:ilvl w:val="2"/>
        <w:numId w:val="1"/>
      </w:numPr>
      <w:tabs>
        <w:tab w:val="left" w:pos="0"/>
      </w:tabs>
      <w:adjustRightInd w:val="0"/>
      <w:ind w:firstLineChars="0"/>
      <w:jc w:val="left"/>
      <w:outlineLvl w:val="2"/>
    </w:pPr>
    <w:rPr>
      <w:szCs w:val="18"/>
    </w:rPr>
  </w:style>
  <w:style w:type="paragraph" w:styleId="4">
    <w:name w:val="heading 4"/>
    <w:basedOn w:val="a"/>
    <w:next w:val="a"/>
    <w:qFormat/>
    <w:pPr>
      <w:keepNext/>
      <w:numPr>
        <w:ilvl w:val="3"/>
        <w:numId w:val="1"/>
      </w:numPr>
      <w:tabs>
        <w:tab w:val="left" w:pos="0"/>
      </w:tabs>
      <w:adjustRightInd w:val="0"/>
      <w:spacing w:line="360" w:lineRule="atLeast"/>
      <w:ind w:firstLineChars="0"/>
      <w:jc w:val="left"/>
      <w:textAlignment w:val="baseline"/>
      <w:outlineLvl w:val="3"/>
    </w:pPr>
    <w:rPr>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qFormat/>
    <w:pPr>
      <w:ind w:firstLine="420"/>
    </w:pPr>
  </w:style>
  <w:style w:type="paragraph" w:styleId="a4">
    <w:name w:val="caption"/>
    <w:basedOn w:val="a"/>
    <w:next w:val="a"/>
    <w:uiPriority w:val="35"/>
    <w:qFormat/>
    <w:pPr>
      <w:ind w:firstLineChars="0" w:firstLine="0"/>
      <w:jc w:val="center"/>
    </w:pPr>
    <w:rPr>
      <w:rFonts w:cs="Arial"/>
      <w:sz w:val="21"/>
      <w:szCs w:val="20"/>
    </w:rPr>
  </w:style>
  <w:style w:type="paragraph" w:styleId="30">
    <w:name w:val="toc 3"/>
    <w:basedOn w:val="a"/>
    <w:next w:val="a"/>
    <w:uiPriority w:val="39"/>
    <w:unhideWhenUsed/>
    <w:qFormat/>
    <w:pPr>
      <w:widowControl/>
      <w:spacing w:after="100" w:line="259" w:lineRule="auto"/>
      <w:ind w:left="440" w:firstLineChars="0" w:firstLine="0"/>
      <w:jc w:val="left"/>
    </w:pPr>
    <w:rPr>
      <w:rFonts w:asciiTheme="minorHAnsi" w:eastAsiaTheme="minorEastAsia" w:hAnsiTheme="minorHAnsi"/>
      <w:kern w:val="0"/>
      <w:sz w:val="22"/>
      <w:szCs w:val="22"/>
    </w:rPr>
  </w:style>
  <w:style w:type="paragraph" w:styleId="a5">
    <w:name w:val="footer"/>
    <w:basedOn w:val="a"/>
    <w:link w:val="a6"/>
    <w:uiPriority w:val="99"/>
    <w:unhideWhenUsed/>
    <w:qFormat/>
    <w:pPr>
      <w:tabs>
        <w:tab w:val="center" w:pos="4153"/>
        <w:tab w:val="right" w:pos="8306"/>
      </w:tabs>
      <w:snapToGrid w:val="0"/>
      <w:spacing w:line="240" w:lineRule="auto"/>
      <w:jc w:val="left"/>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pPr>
      <w:widowControl/>
      <w:spacing w:after="100" w:line="240" w:lineRule="auto"/>
      <w:ind w:firstLineChars="0" w:firstLine="0"/>
    </w:pPr>
    <w:rPr>
      <w:rFonts w:asciiTheme="minorHAnsi" w:eastAsiaTheme="minorEastAsia" w:hAnsiTheme="minorHAnsi"/>
      <w:kern w:val="0"/>
      <w:sz w:val="21"/>
      <w:szCs w:val="22"/>
    </w:rPr>
  </w:style>
  <w:style w:type="paragraph" w:styleId="21">
    <w:name w:val="toc 2"/>
    <w:basedOn w:val="a"/>
    <w:next w:val="a"/>
    <w:uiPriority w:val="39"/>
    <w:unhideWhenUsed/>
    <w:qFormat/>
    <w:pPr>
      <w:widowControl/>
      <w:spacing w:after="100" w:line="240" w:lineRule="auto"/>
      <w:ind w:leftChars="200" w:left="200" w:firstLineChars="0" w:firstLine="0"/>
    </w:pPr>
    <w:rPr>
      <w:rFonts w:asciiTheme="minorHAnsi" w:eastAsiaTheme="minorEastAsia" w:hAnsiTheme="minorHAnsi"/>
      <w:kern w:val="0"/>
      <w:sz w:val="21"/>
      <w:szCs w:val="22"/>
    </w:rPr>
  </w:style>
  <w:style w:type="paragraph" w:styleId="a9">
    <w:name w:val="Normal (Web)"/>
    <w:basedOn w:val="a"/>
    <w:qFormat/>
    <w:pPr>
      <w:spacing w:beforeAutospacing="1" w:afterAutospacing="1"/>
      <w:jc w:val="left"/>
    </w:pPr>
    <w:rPr>
      <w:kern w:val="0"/>
    </w:rPr>
  </w:style>
  <w:style w:type="paragraph" w:styleId="aa">
    <w:name w:val="Title"/>
    <w:basedOn w:val="a"/>
    <w:next w:val="a"/>
    <w:uiPriority w:val="10"/>
    <w:qFormat/>
    <w:pPr>
      <w:spacing w:before="240" w:after="60"/>
      <w:jc w:val="left"/>
      <w:outlineLvl w:val="0"/>
    </w:pPr>
    <w:rPr>
      <w:rFonts w:asciiTheme="majorHAnsi" w:eastAsia="黑体" w:hAnsiTheme="majorHAnsi" w:cstheme="majorBidi"/>
      <w:b/>
      <w:bCs/>
      <w:sz w:val="32"/>
      <w:szCs w:val="32"/>
    </w:rPr>
  </w:style>
  <w:style w:type="table" w:styleId="ab">
    <w:name w:val="Table Grid"/>
    <w:basedOn w:val="a2"/>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Strong"/>
    <w:basedOn w:val="a1"/>
    <w:uiPriority w:val="22"/>
    <w:qFormat/>
    <w:rPr>
      <w:b/>
      <w:bCs/>
    </w:rPr>
  </w:style>
  <w:style w:type="character" w:styleId="ad">
    <w:name w:val="Hyperlink"/>
    <w:basedOn w:val="a1"/>
    <w:uiPriority w:val="99"/>
    <w:unhideWhenUsed/>
    <w:qFormat/>
    <w:rPr>
      <w:color w:val="0563C1" w:themeColor="hyperlink"/>
      <w:u w:val="single"/>
    </w:rPr>
  </w:style>
  <w:style w:type="paragraph" w:customStyle="1" w:styleId="TOC1">
    <w:name w:val="TOC 标题1"/>
    <w:basedOn w:val="1"/>
    <w:next w:val="a"/>
    <w:uiPriority w:val="39"/>
    <w:unhideWhenUsed/>
    <w:qFormat/>
    <w:pPr>
      <w:numPr>
        <w:numId w:val="0"/>
      </w:numPr>
      <w:spacing w:before="24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customStyle="1" w:styleId="ae">
    <w:name w:val="图名"/>
    <w:basedOn w:val="a"/>
    <w:qFormat/>
    <w:pPr>
      <w:ind w:firstLineChars="0" w:firstLine="0"/>
      <w:jc w:val="center"/>
    </w:pPr>
  </w:style>
  <w:style w:type="paragraph" w:styleId="af">
    <w:name w:val="List Paragraph"/>
    <w:basedOn w:val="a"/>
    <w:uiPriority w:val="34"/>
    <w:qFormat/>
    <w:pPr>
      <w:ind w:firstLine="420"/>
    </w:pPr>
  </w:style>
  <w:style w:type="character" w:customStyle="1" w:styleId="20">
    <w:name w:val="标题 2 字符"/>
    <w:link w:val="2"/>
    <w:qFormat/>
    <w:rsid w:val="00AB258E"/>
    <w:rPr>
      <w:b/>
      <w:kern w:val="2"/>
      <w:sz w:val="24"/>
      <w:szCs w:val="21"/>
    </w:rPr>
  </w:style>
  <w:style w:type="character" w:styleId="af0">
    <w:name w:val="annotation reference"/>
    <w:basedOn w:val="a1"/>
    <w:qFormat/>
    <w:rsid w:val="00CB325B"/>
    <w:rPr>
      <w:sz w:val="21"/>
      <w:szCs w:val="21"/>
    </w:rPr>
  </w:style>
  <w:style w:type="paragraph" w:styleId="af1">
    <w:name w:val="annotation text"/>
    <w:basedOn w:val="a"/>
    <w:link w:val="af2"/>
    <w:rsid w:val="00CB325B"/>
    <w:pPr>
      <w:jc w:val="left"/>
    </w:pPr>
  </w:style>
  <w:style w:type="character" w:customStyle="1" w:styleId="af2">
    <w:name w:val="批注文字 字符"/>
    <w:basedOn w:val="a1"/>
    <w:link w:val="af1"/>
    <w:qFormat/>
    <w:rsid w:val="00CB325B"/>
    <w:rPr>
      <w:kern w:val="2"/>
      <w:sz w:val="24"/>
      <w:szCs w:val="24"/>
    </w:rPr>
  </w:style>
  <w:style w:type="paragraph" w:styleId="af3">
    <w:name w:val="Balloon Text"/>
    <w:basedOn w:val="a"/>
    <w:link w:val="af4"/>
    <w:rsid w:val="00CB325B"/>
    <w:pPr>
      <w:spacing w:line="240" w:lineRule="auto"/>
    </w:pPr>
    <w:rPr>
      <w:sz w:val="18"/>
      <w:szCs w:val="18"/>
    </w:rPr>
  </w:style>
  <w:style w:type="character" w:customStyle="1" w:styleId="af4">
    <w:name w:val="批注框文本 字符"/>
    <w:basedOn w:val="a1"/>
    <w:link w:val="af3"/>
    <w:rsid w:val="00CB325B"/>
    <w:rPr>
      <w:kern w:val="2"/>
      <w:sz w:val="18"/>
      <w:szCs w:val="18"/>
    </w:rPr>
  </w:style>
  <w:style w:type="paragraph" w:styleId="af5">
    <w:name w:val="annotation subject"/>
    <w:basedOn w:val="af1"/>
    <w:next w:val="af1"/>
    <w:link w:val="af6"/>
    <w:rsid w:val="005708B0"/>
    <w:rPr>
      <w:b/>
      <w:bCs/>
    </w:rPr>
  </w:style>
  <w:style w:type="character" w:customStyle="1" w:styleId="af6">
    <w:name w:val="批注主题 字符"/>
    <w:basedOn w:val="af2"/>
    <w:link w:val="af5"/>
    <w:rsid w:val="005708B0"/>
    <w:rPr>
      <w:b/>
      <w:bCs/>
      <w:kern w:val="2"/>
      <w:sz w:val="24"/>
      <w:szCs w:val="24"/>
    </w:rPr>
  </w:style>
  <w:style w:type="paragraph" w:styleId="af7">
    <w:name w:val="Date"/>
    <w:basedOn w:val="a"/>
    <w:next w:val="a"/>
    <w:link w:val="af8"/>
    <w:rsid w:val="007E7D78"/>
    <w:pPr>
      <w:ind w:leftChars="2500" w:left="100"/>
    </w:pPr>
  </w:style>
  <w:style w:type="character" w:customStyle="1" w:styleId="af8">
    <w:name w:val="日期 字符"/>
    <w:basedOn w:val="a1"/>
    <w:link w:val="af7"/>
    <w:rsid w:val="007E7D78"/>
    <w:rPr>
      <w:kern w:val="2"/>
      <w:sz w:val="24"/>
      <w:szCs w:val="24"/>
    </w:rPr>
  </w:style>
  <w:style w:type="table" w:customStyle="1" w:styleId="22">
    <w:name w:val="网格型2"/>
    <w:basedOn w:val="a2"/>
    <w:next w:val="ab"/>
    <w:uiPriority w:val="39"/>
    <w:qFormat/>
    <w:rsid w:val="007716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6">
    <w:name w:val="页脚 字符"/>
    <w:basedOn w:val="a1"/>
    <w:link w:val="a5"/>
    <w:uiPriority w:val="99"/>
    <w:qFormat/>
    <w:rsid w:val="00152018"/>
    <w:rPr>
      <w:kern w:val="2"/>
      <w:sz w:val="18"/>
      <w:szCs w:val="18"/>
    </w:rPr>
  </w:style>
  <w:style w:type="paragraph" w:customStyle="1" w:styleId="ordinary-output">
    <w:name w:val="ordinary-output"/>
    <w:basedOn w:val="a"/>
    <w:qFormat/>
    <w:rsid w:val="00227A88"/>
    <w:pPr>
      <w:widowControl/>
      <w:spacing w:before="100" w:beforeAutospacing="1" w:after="63" w:line="275" w:lineRule="atLeast"/>
      <w:ind w:firstLineChars="0" w:firstLine="0"/>
      <w:jc w:val="left"/>
    </w:pPr>
    <w:rPr>
      <w:rFonts w:ascii="宋体" w:hAnsi="宋体" w:cs="宋体"/>
      <w:color w:val="333333"/>
      <w:kern w:val="0"/>
      <w:sz w:val="18"/>
      <w:szCs w:val="18"/>
    </w:rPr>
  </w:style>
  <w:style w:type="character" w:customStyle="1" w:styleId="a8">
    <w:name w:val="页眉 字符"/>
    <w:basedOn w:val="a1"/>
    <w:link w:val="a7"/>
    <w:qFormat/>
    <w:rsid w:val="00227A88"/>
    <w:rPr>
      <w:kern w:val="2"/>
      <w:sz w:val="18"/>
      <w:szCs w:val="18"/>
    </w:rPr>
  </w:style>
  <w:style w:type="paragraph" w:customStyle="1" w:styleId="af9">
    <w:name w:val="规程英文名称（封面）"/>
    <w:basedOn w:val="afa"/>
    <w:qFormat/>
    <w:rsid w:val="00227A88"/>
    <w:pPr>
      <w:widowControl/>
      <w:snapToGrid w:val="0"/>
      <w:ind w:leftChars="85" w:left="178" w:firstLineChars="0" w:firstLine="0"/>
      <w:jc w:val="center"/>
    </w:pPr>
    <w:rPr>
      <w:rFonts w:ascii="Times New Roman" w:eastAsia="黑体" w:hAnsi="Times New Roman" w:cs="Times New Roman"/>
      <w:kern w:val="0"/>
      <w:sz w:val="44"/>
      <w:szCs w:val="44"/>
    </w:rPr>
  </w:style>
  <w:style w:type="paragraph" w:styleId="afa">
    <w:name w:val="Plain Text"/>
    <w:basedOn w:val="a"/>
    <w:link w:val="afb"/>
    <w:rsid w:val="00227A88"/>
    <w:rPr>
      <w:rFonts w:asciiTheme="minorEastAsia" w:eastAsiaTheme="minorEastAsia" w:hAnsi="Courier New" w:cs="Courier New"/>
    </w:rPr>
  </w:style>
  <w:style w:type="character" w:customStyle="1" w:styleId="afb">
    <w:name w:val="纯文本 字符"/>
    <w:basedOn w:val="a1"/>
    <w:link w:val="afa"/>
    <w:rsid w:val="00227A88"/>
    <w:rPr>
      <w:rFonts w:asciiTheme="minorEastAsia" w:eastAsiaTheme="minorEastAsia" w:hAnsi="Courier New" w:cs="Courier New"/>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2.png"/><Relationship Id="rId39" Type="http://schemas.openxmlformats.org/officeDocument/2006/relationships/image" Target="media/image11.png"/><Relationship Id="rId21" Type="http://schemas.openxmlformats.org/officeDocument/2006/relationships/header" Target="header4.xml"/><Relationship Id="rId34" Type="http://schemas.openxmlformats.org/officeDocument/2006/relationships/footer" Target="footer11.xm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anyi.baidu.com/" TargetMode="External"/><Relationship Id="rId24" Type="http://schemas.openxmlformats.org/officeDocument/2006/relationships/footer" Target="footer8.xml"/><Relationship Id="rId32" Type="http://schemas.openxmlformats.org/officeDocument/2006/relationships/image" Target="media/image8.jpeg"/><Relationship Id="rId37" Type="http://schemas.openxmlformats.org/officeDocument/2006/relationships/footer" Target="footer13.xml"/><Relationship Id="rId40"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footer" Target="footer12.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image" Target="media/image7.jpeg"/><Relationship Id="rId44"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9.png"/><Relationship Id="rId43" Type="http://schemas.microsoft.com/office/2016/09/relationships/commentsIds" Target="commentsIds.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javascript:void(0);" TargetMode="External"/><Relationship Id="rId17" Type="http://schemas.openxmlformats.org/officeDocument/2006/relationships/header" Target="header2.xml"/><Relationship Id="rId25" Type="http://schemas.openxmlformats.org/officeDocument/2006/relationships/footer" Target="footer9.xml"/><Relationship Id="rId33" Type="http://schemas.openxmlformats.org/officeDocument/2006/relationships/footer" Target="footer10.xml"/><Relationship Id="rId38"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ataSourceCollection xmlns="http://www.yonyou.com/datasource"/>
</file>

<file path=customXml/item2.xml><?xml version="1.0" encoding="utf-8"?>
<relations xmlns="http://www.yonyou.com/rel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16098-250C-4E0D-879D-94D596D692FC}">
  <ds:schemaRefs>
    <ds:schemaRef ds:uri="http://www.yonyou.com/datasource"/>
  </ds:schemaRefs>
</ds:datastoreItem>
</file>

<file path=customXml/itemProps2.xml><?xml version="1.0" encoding="utf-8"?>
<ds:datastoreItem xmlns:ds="http://schemas.openxmlformats.org/officeDocument/2006/customXml" ds:itemID="{2D81070F-E5FB-4629-85B1-E43913DD1651}">
  <ds:schemaRefs>
    <ds:schemaRef ds:uri="http://www.yonyou.com/relation"/>
  </ds:schemaRefs>
</ds:datastoreItem>
</file>

<file path=customXml/itemProps3.xml><?xml version="1.0" encoding="utf-8"?>
<ds:datastoreItem xmlns:ds="http://schemas.openxmlformats.org/officeDocument/2006/customXml" ds:itemID="{9FD5B5DD-C978-4A48-8289-6A02E7B4B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52</Pages>
  <Words>4435</Words>
  <Characters>25281</Characters>
  <Application>Microsoft Office Word</Application>
  <DocSecurity>0</DocSecurity>
  <Lines>210</Lines>
  <Paragraphs>59</Paragraphs>
  <ScaleCrop>false</ScaleCrop>
  <Company/>
  <LinksUpToDate>false</LinksUpToDate>
  <CharactersWithSpaces>29657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青榆难寻旧梦！</dc:creator>
  <cp:lastModifiedBy>杜丽娟</cp:lastModifiedBy>
  <cp:revision>84</cp:revision>
  <cp:lastPrinted>2023-12-13T12:37:00Z</cp:lastPrinted>
  <dcterms:created xsi:type="dcterms:W3CDTF">2023-12-14T01:22:00Z</dcterms:created>
  <dcterms:modified xsi:type="dcterms:W3CDTF">2023-12-14T05:54:00Z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2121CF5A3CB44216814F2E8466680616_13</vt:lpwstr>
  </property>
</Properties>
</file>