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Bdr>
          <w:bottom w:val="single" w:color="auto" w:sz="6" w:space="1"/>
        </w:pBdr>
        <w:spacing w:line="360" w:lineRule="auto"/>
        <w:ind w:left="31680" w:hanging="34595" w:hangingChars="2400"/>
        <w:jc w:val="left"/>
        <w:rPr>
          <w:rFonts w:ascii="Times New Roman" w:hAnsi="Times New Roman" w:eastAsia="华文彩云" w:cs="Times New Roman"/>
          <w:b/>
          <w:color w:val="000000" w:themeColor="text1"/>
          <w:sz w:val="144"/>
          <w:szCs w:val="72"/>
          <w14:textFill>
            <w14:solidFill>
              <w14:schemeClr w14:val="tx1"/>
            </w14:solidFill>
          </w14:textFill>
        </w:rPr>
      </w:pPr>
      <w:r>
        <w:rPr>
          <w:rFonts w:ascii="Times New Roman" w:hAnsi="Times New Roman" w:eastAsia="华文彩云" w:cs="Times New Roman"/>
          <w:b/>
          <w:color w:val="000000" w:themeColor="text1"/>
          <w:sz w:val="144"/>
          <w:szCs w:val="72"/>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44980" cy="1149985"/>
            <wp:effectExtent l="0" t="0" r="0" b="0"/>
            <wp:wrapNone/>
            <wp:docPr id="2" name="图片 2"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ECS新LOGO（小）"/>
                    <pic:cNvPicPr>
                      <a:picLocks noChangeAspect="1" noChangeArrowheads="1"/>
                    </pic:cNvPicPr>
                  </pic:nvPicPr>
                  <pic:blipFill>
                    <a:blip r:embed="rId5" cstate="print"/>
                    <a:srcRect/>
                    <a:stretch>
                      <a:fillRect/>
                    </a:stretch>
                  </pic:blipFill>
                  <pic:spPr>
                    <a:xfrm>
                      <a:off x="0" y="0"/>
                      <a:ext cx="1756030" cy="1157040"/>
                    </a:xfrm>
                    <a:prstGeom prst="rect">
                      <a:avLst/>
                    </a:prstGeom>
                    <a:noFill/>
                  </pic:spPr>
                </pic:pic>
              </a:graphicData>
            </a:graphic>
          </wp:anchor>
        </w:drawing>
      </w:r>
    </w:p>
    <w:p>
      <w:pPr>
        <w:pStyle w:val="8"/>
        <w:pBdr>
          <w:bottom w:val="single" w:color="auto" w:sz="6" w:space="1"/>
        </w:pBdr>
        <w:spacing w:line="360" w:lineRule="auto"/>
        <w:ind w:left="7680" w:hanging="7684" w:hangingChars="2400"/>
        <w:jc w:val="right"/>
        <w:rPr>
          <w:rFonts w:ascii="Times New Roman" w:hAnsi="Times New Roman" w:cs="Times New Roman"/>
          <w:b/>
          <w:color w:val="000000" w:themeColor="text1"/>
          <w:kern w:val="0"/>
          <w:sz w:val="32"/>
          <w:szCs w:val="32"/>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 xml:space="preserve">T/CECS </w:t>
      </w:r>
      <w:r>
        <w:rPr>
          <w:rFonts w:ascii="Times New Roman" w:hAnsi="Times New Roman" w:cs="Times New Roman"/>
          <w:b/>
          <w:color w:val="000000" w:themeColor="text1"/>
          <w:kern w:val="0"/>
          <w:sz w:val="32"/>
          <w:szCs w:val="32"/>
          <w14:textFill>
            <w14:solidFill>
              <w14:schemeClr w14:val="tx1"/>
            </w14:solidFill>
          </w14:textFill>
        </w:rPr>
        <w:t>×××</w:t>
      </w:r>
      <w:r>
        <w:rPr>
          <w:rFonts w:ascii="Times New Roman" w:hAnsi="Times New Roman" w:cs="Times New Roman"/>
          <w:b/>
          <w:color w:val="000000" w:themeColor="text1"/>
          <w:sz w:val="32"/>
          <w:szCs w:val="32"/>
          <w14:textFill>
            <w14:solidFill>
              <w14:schemeClr w14:val="tx1"/>
            </w14:solidFill>
          </w14:textFill>
        </w:rPr>
        <w:t>-202</w:t>
      </w:r>
      <w:r>
        <w:rPr>
          <w:rFonts w:ascii="Times New Roman" w:hAnsi="Times New Roman" w:cs="Times New Roman"/>
          <w:b/>
          <w:color w:val="000000" w:themeColor="text1"/>
          <w:kern w:val="0"/>
          <w:sz w:val="32"/>
          <w:szCs w:val="32"/>
          <w14:textFill>
            <w14:solidFill>
              <w14:schemeClr w14:val="tx1"/>
            </w14:solidFill>
          </w14:textFill>
        </w:rPr>
        <w:t>×</w:t>
      </w:r>
    </w:p>
    <w:p>
      <w:pPr>
        <w:pStyle w:val="8"/>
        <w:spacing w:line="360" w:lineRule="auto"/>
        <w:rPr>
          <w:rFonts w:ascii="Times New Roman" w:hAnsi="Times New Roman" w:cs="Times New Roman"/>
          <w:b/>
          <w:color w:val="000000" w:themeColor="text1"/>
          <w:sz w:val="36"/>
          <w14:textFill>
            <w14:solidFill>
              <w14:schemeClr w14:val="tx1"/>
            </w14:solidFill>
          </w14:textFill>
        </w:rPr>
      </w:pPr>
    </w:p>
    <w:p>
      <w:pPr>
        <w:pStyle w:val="8"/>
        <w:spacing w:line="360" w:lineRule="auto"/>
        <w:jc w:val="center"/>
        <w:rPr>
          <w:rFonts w:ascii="Times New Roman" w:hAnsi="Times New Roman" w:eastAsia="楷体_GB2312" w:cs="Times New Roman"/>
          <w:b/>
          <w:color w:val="000000" w:themeColor="text1"/>
          <w:sz w:val="44"/>
          <w:szCs w:val="36"/>
          <w14:textFill>
            <w14:solidFill>
              <w14:schemeClr w14:val="tx1"/>
            </w14:solidFill>
          </w14:textFill>
        </w:rPr>
      </w:pPr>
    </w:p>
    <w:p>
      <w:pPr>
        <w:pStyle w:val="8"/>
        <w:spacing w:line="360" w:lineRule="auto"/>
        <w:jc w:val="center"/>
        <w:rPr>
          <w:rFonts w:ascii="Times New Roman" w:hAnsi="Times New Roman" w:eastAsia="新宋体" w:cs="Times New Roman"/>
          <w:b/>
          <w:color w:val="000000" w:themeColor="text1"/>
          <w:kern w:val="0"/>
          <w:sz w:val="32"/>
          <w:szCs w:val="32"/>
          <w14:textFill>
            <w14:solidFill>
              <w14:schemeClr w14:val="tx1"/>
            </w14:solidFill>
          </w14:textFill>
        </w:rPr>
      </w:pPr>
      <w:r>
        <w:rPr>
          <w:rFonts w:ascii="Times New Roman" w:hAnsi="Times New Roman" w:eastAsia="新宋体" w:cs="Times New Roman"/>
          <w:b/>
          <w:color w:val="000000" w:themeColor="text1"/>
          <w:sz w:val="32"/>
          <w:szCs w:val="32"/>
          <w14:textFill>
            <w14:solidFill>
              <w14:schemeClr w14:val="tx1"/>
            </w14:solidFill>
          </w14:textFill>
        </w:rPr>
        <w:t>中国工程建设标准化协会标准</w:t>
      </w:r>
    </w:p>
    <w:p>
      <w:pPr>
        <w:pStyle w:val="8"/>
        <w:spacing w:line="360" w:lineRule="auto"/>
        <w:rPr>
          <w:rFonts w:ascii="Times New Roman" w:hAnsi="Times New Roman" w:cs="Times New Roman"/>
          <w:b/>
          <w:color w:val="000000" w:themeColor="text1"/>
          <w:kern w:val="0"/>
          <w:sz w:val="44"/>
          <w:szCs w:val="36"/>
          <w14:textFill>
            <w14:solidFill>
              <w14:schemeClr w14:val="tx1"/>
            </w14:solidFill>
          </w14:textFill>
        </w:rPr>
      </w:pPr>
    </w:p>
    <w:p>
      <w:pPr>
        <w:pStyle w:val="8"/>
        <w:spacing w:line="360" w:lineRule="auto"/>
        <w:jc w:val="center"/>
        <w:rPr>
          <w:rFonts w:ascii="Times New Roman" w:hAnsi="Times New Roman" w:eastAsia="黑体" w:cs="Times New Roman"/>
          <w:color w:val="000000" w:themeColor="text1"/>
          <w:sz w:val="40"/>
          <w:szCs w:val="30"/>
          <w14:textFill>
            <w14:solidFill>
              <w14:schemeClr w14:val="tx1"/>
            </w14:solidFill>
          </w14:textFill>
        </w:rPr>
      </w:pPr>
      <w:r>
        <w:rPr>
          <w:rFonts w:ascii="Times New Roman" w:hAnsi="Times New Roman" w:eastAsia="黑体" w:cs="Times New Roman"/>
          <w:color w:val="000000" w:themeColor="text1"/>
          <w:kern w:val="0"/>
          <w:sz w:val="52"/>
          <w:szCs w:val="48"/>
          <w14:textFill>
            <w14:solidFill>
              <w14:schemeClr w14:val="tx1"/>
            </w14:solidFill>
          </w14:textFill>
        </w:rPr>
        <w:t>室内装饰装修美缝施工标准</w:t>
      </w:r>
    </w:p>
    <w:p>
      <w:pPr>
        <w:jc w:val="center"/>
        <w:rPr>
          <w:rFonts w:ascii="Times New Roman" w:hAnsi="Times New Roman" w:eastAsia="宋体" w:cs="Times New Roman"/>
          <w:color w:val="000000" w:themeColor="text1"/>
          <w:sz w:val="28"/>
          <w:szCs w:val="32"/>
          <w14:textFill>
            <w14:solidFill>
              <w14:schemeClr w14:val="tx1"/>
            </w14:solidFill>
          </w14:textFill>
        </w:rPr>
      </w:pPr>
      <w:r>
        <w:rPr>
          <w:rFonts w:ascii="Times New Roman" w:hAnsi="Times New Roman" w:eastAsia="宋体" w:cs="Times New Roman"/>
          <w:color w:val="000000" w:themeColor="text1"/>
          <w:sz w:val="28"/>
          <w:szCs w:val="32"/>
          <w14:textFill>
            <w14:solidFill>
              <w14:schemeClr w14:val="tx1"/>
            </w14:solidFill>
          </w14:textFill>
        </w:rPr>
        <w:t xml:space="preserve">Construction standards for caulk agent </w:t>
      </w:r>
      <w:r>
        <w:rPr>
          <w:rFonts w:hint="eastAsia" w:ascii="Times New Roman" w:hAnsi="Times New Roman" w:eastAsia="宋体" w:cs="Times New Roman"/>
          <w:color w:val="000000" w:themeColor="text1"/>
          <w:sz w:val="28"/>
          <w:szCs w:val="32"/>
          <w14:textFill>
            <w14:solidFill>
              <w14:schemeClr w14:val="tx1"/>
            </w14:solidFill>
          </w14:textFill>
        </w:rPr>
        <w:t>in</w:t>
      </w:r>
      <w:r>
        <w:rPr>
          <w:rFonts w:ascii="Times New Roman" w:hAnsi="Times New Roman" w:eastAsia="宋体" w:cs="Times New Roman"/>
          <w:color w:val="000000" w:themeColor="text1"/>
          <w:sz w:val="28"/>
          <w:szCs w:val="32"/>
          <w14:textFill>
            <w14:solidFill>
              <w14:schemeClr w14:val="tx1"/>
            </w14:solidFill>
          </w14:textFill>
        </w:rPr>
        <w:t xml:space="preserve"> interior decoration</w:t>
      </w:r>
    </w:p>
    <w:p>
      <w:pPr>
        <w:jc w:val="center"/>
        <w:rPr>
          <w:rFonts w:ascii="Times New Roman" w:hAnsi="Times New Roman" w:eastAsia="宋体" w:cs="Times New Roman"/>
          <w:color w:val="000000" w:themeColor="text1"/>
          <w:sz w:val="32"/>
          <w:szCs w:val="32"/>
          <w14:textFill>
            <w14:solidFill>
              <w14:schemeClr w14:val="tx1"/>
            </w14:solidFill>
          </w14:textFill>
        </w:rPr>
      </w:pPr>
    </w:p>
    <w:p>
      <w:pPr>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（征求意见稿）</w:t>
      </w:r>
    </w:p>
    <w:p>
      <w:pPr>
        <w:rPr>
          <w:rFonts w:ascii="Times New Roman" w:hAnsi="Times New Roman" w:cs="Times New Roman"/>
          <w:color w:val="000000" w:themeColor="text1"/>
          <w14:textFill>
            <w14:solidFill>
              <w14:schemeClr w14:val="tx1"/>
            </w14:solidFill>
          </w14:textFill>
        </w:rPr>
      </w:pPr>
    </w:p>
    <w:p>
      <w:pPr>
        <w:pStyle w:val="8"/>
        <w:spacing w:line="360" w:lineRule="auto"/>
        <w:jc w:val="left"/>
        <w:rPr>
          <w:rFonts w:ascii="Times New Roman" w:hAnsi="Times New Roman" w:cs="Times New Roman"/>
          <w:color w:val="000000" w:themeColor="text1"/>
          <w:sz w:val="28"/>
          <w:szCs w:val="28"/>
          <w14:textFill>
            <w14:solidFill>
              <w14:schemeClr w14:val="tx1"/>
            </w14:solidFill>
          </w14:textFill>
        </w:rPr>
      </w:pPr>
    </w:p>
    <w:p>
      <w:pPr>
        <w:jc w:val="left"/>
        <w:rPr>
          <w:rFonts w:ascii="Times New Roman" w:hAnsi="Times New Roman" w:cs="Times New Roman"/>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（提交反馈意见时，请将您所知的有关专利连同支持性文件一并附上）</w:t>
      </w: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p>
    <w:p>
      <w:pPr>
        <w:tabs>
          <w:tab w:val="left" w:pos="264"/>
          <w:tab w:val="left" w:pos="489"/>
          <w:tab w:val="left" w:pos="744"/>
        </w:tabs>
        <w:spacing w:line="480" w:lineRule="auto"/>
        <w:ind w:right="84"/>
        <w:jc w:val="center"/>
        <w:rPr>
          <w:rFonts w:ascii="Times New Roman" w:hAnsi="Times New Roman" w:eastAsia="仿宋" w:cs="Times New Roman"/>
          <w:b/>
          <w:color w:val="000000" w:themeColor="text1"/>
          <w:sz w:val="28"/>
          <w:szCs w:val="32"/>
          <w14:textFill>
            <w14:solidFill>
              <w14:schemeClr w14:val="tx1"/>
            </w14:solidFill>
          </w14:textFill>
        </w:rPr>
      </w:pPr>
      <w:r>
        <w:rPr>
          <w:rFonts w:ascii="Times New Roman" w:hAnsi="Times New Roman" w:eastAsia="仿宋" w:cs="Times New Roman"/>
          <w:b/>
          <w:color w:val="000000" w:themeColor="text1"/>
          <w:sz w:val="28"/>
          <w:szCs w:val="32"/>
          <w14:textFill>
            <w14:solidFill>
              <w14:schemeClr w14:val="tx1"/>
            </w14:solidFill>
          </w14:textFill>
        </w:rPr>
        <w:t>中国XX出版社</w:t>
      </w:r>
    </w:p>
    <w:p>
      <w:pPr>
        <w:widowControl/>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8"/>
        <w:spacing w:line="360" w:lineRule="auto"/>
        <w:jc w:val="center"/>
        <w:rPr>
          <w:rFonts w:ascii="Times New Roman" w:hAnsi="Times New Roman" w:eastAsia="新宋体" w:cs="Times New Roman"/>
          <w:b/>
          <w:color w:val="000000" w:themeColor="text1"/>
          <w:sz w:val="32"/>
          <w:szCs w:val="28"/>
          <w14:textFill>
            <w14:solidFill>
              <w14:schemeClr w14:val="tx1"/>
            </w14:solidFill>
          </w14:textFill>
        </w:rPr>
      </w:pPr>
    </w:p>
    <w:p>
      <w:pPr>
        <w:pStyle w:val="8"/>
        <w:spacing w:line="360" w:lineRule="auto"/>
        <w:jc w:val="center"/>
        <w:rPr>
          <w:rFonts w:ascii="Times New Roman" w:hAnsi="Times New Roman" w:eastAsia="新宋体" w:cs="Times New Roman"/>
          <w:b/>
          <w:color w:val="000000" w:themeColor="text1"/>
          <w:sz w:val="32"/>
          <w:szCs w:val="28"/>
          <w14:textFill>
            <w14:solidFill>
              <w14:schemeClr w14:val="tx1"/>
            </w14:solidFill>
          </w14:textFill>
        </w:rPr>
      </w:pPr>
    </w:p>
    <w:p>
      <w:pPr>
        <w:pStyle w:val="8"/>
        <w:spacing w:line="360" w:lineRule="auto"/>
        <w:jc w:val="center"/>
        <w:rPr>
          <w:rFonts w:ascii="Times New Roman" w:hAnsi="Times New Roman" w:eastAsia="黑体" w:cs="Times New Roman"/>
          <w:color w:val="000000" w:themeColor="text1"/>
          <w:sz w:val="32"/>
          <w:szCs w:val="28"/>
          <w14:textFill>
            <w14:solidFill>
              <w14:schemeClr w14:val="tx1"/>
            </w14:solidFill>
          </w14:textFill>
        </w:rPr>
      </w:pPr>
      <w:r>
        <w:rPr>
          <w:rFonts w:ascii="Times New Roman" w:hAnsi="Times New Roman" w:eastAsia="黑体" w:cs="Times New Roman"/>
          <w:color w:val="000000" w:themeColor="text1"/>
          <w:sz w:val="32"/>
          <w:szCs w:val="28"/>
          <w14:textFill>
            <w14:solidFill>
              <w14:schemeClr w14:val="tx1"/>
            </w14:solidFill>
          </w14:textFill>
        </w:rPr>
        <w:t>中国工程建设标准化协会标准</w:t>
      </w:r>
    </w:p>
    <w:p>
      <w:pPr>
        <w:pStyle w:val="8"/>
        <w:spacing w:line="360" w:lineRule="auto"/>
        <w:jc w:val="center"/>
        <w:rPr>
          <w:rFonts w:ascii="Times New Roman" w:hAnsi="Times New Roman" w:eastAsia="新宋体" w:cs="Times New Roman"/>
          <w:b/>
          <w:color w:val="000000" w:themeColor="text1"/>
          <w:kern w:val="0"/>
          <w:sz w:val="32"/>
          <w:szCs w:val="28"/>
          <w14:textFill>
            <w14:solidFill>
              <w14:schemeClr w14:val="tx1"/>
            </w14:solidFill>
          </w14:textFill>
        </w:rPr>
      </w:pPr>
    </w:p>
    <w:p>
      <w:pPr>
        <w:pStyle w:val="8"/>
        <w:spacing w:line="360" w:lineRule="auto"/>
        <w:jc w:val="center"/>
        <w:rPr>
          <w:rFonts w:ascii="Times New Roman" w:hAnsi="Times New Roman" w:eastAsia="宋体" w:cs="Times New Roman"/>
          <w:b/>
          <w:color w:val="000000" w:themeColor="text1"/>
          <w:sz w:val="36"/>
          <w:szCs w:val="30"/>
          <w14:textFill>
            <w14:solidFill>
              <w14:schemeClr w14:val="tx1"/>
            </w14:solidFill>
          </w14:textFill>
        </w:rPr>
      </w:pPr>
      <w:r>
        <w:rPr>
          <w:rFonts w:ascii="Times New Roman" w:hAnsi="Times New Roman" w:eastAsia="宋体" w:cs="Times New Roman"/>
          <w:b/>
          <w:color w:val="000000" w:themeColor="text1"/>
          <w:kern w:val="0"/>
          <w:sz w:val="48"/>
          <w:szCs w:val="48"/>
          <w14:textFill>
            <w14:solidFill>
              <w14:schemeClr w14:val="tx1"/>
            </w14:solidFill>
          </w14:textFill>
        </w:rPr>
        <w:t>室内装饰装修美缝施工标准</w:t>
      </w:r>
    </w:p>
    <w:p>
      <w:pPr>
        <w:jc w:val="center"/>
        <w:rPr>
          <w:rFonts w:ascii="Times New Roman" w:hAnsi="Times New Roman" w:eastAsia="宋体" w:cs="Times New Roman"/>
          <w:color w:val="000000" w:themeColor="text1"/>
          <w:sz w:val="28"/>
          <w:szCs w:val="32"/>
          <w14:textFill>
            <w14:solidFill>
              <w14:schemeClr w14:val="tx1"/>
            </w14:solidFill>
          </w14:textFill>
        </w:rPr>
      </w:pPr>
      <w:r>
        <w:rPr>
          <w:rFonts w:ascii="Times New Roman" w:hAnsi="Times New Roman" w:eastAsia="宋体" w:cs="Times New Roman"/>
          <w:color w:val="000000" w:themeColor="text1"/>
          <w:sz w:val="28"/>
          <w:szCs w:val="32"/>
          <w14:textFill>
            <w14:solidFill>
              <w14:schemeClr w14:val="tx1"/>
            </w14:solidFill>
          </w14:textFill>
        </w:rPr>
        <w:t xml:space="preserve">Construction standards for caulk agent </w:t>
      </w:r>
      <w:r>
        <w:rPr>
          <w:rFonts w:hint="eastAsia" w:ascii="Times New Roman" w:hAnsi="Times New Roman" w:eastAsia="宋体" w:cs="Times New Roman"/>
          <w:color w:val="000000" w:themeColor="text1"/>
          <w:sz w:val="28"/>
          <w:szCs w:val="32"/>
          <w14:textFill>
            <w14:solidFill>
              <w14:schemeClr w14:val="tx1"/>
            </w14:solidFill>
          </w14:textFill>
        </w:rPr>
        <w:t>in</w:t>
      </w:r>
      <w:r>
        <w:rPr>
          <w:rFonts w:ascii="Times New Roman" w:hAnsi="Times New Roman" w:eastAsia="宋体" w:cs="Times New Roman"/>
          <w:color w:val="000000" w:themeColor="text1"/>
          <w:sz w:val="28"/>
          <w:szCs w:val="32"/>
          <w14:textFill>
            <w14:solidFill>
              <w14:schemeClr w14:val="tx1"/>
            </w14:solidFill>
          </w14:textFill>
        </w:rPr>
        <w:t xml:space="preserve"> interior decoration</w:t>
      </w:r>
    </w:p>
    <w:p>
      <w:pPr>
        <w:rPr>
          <w:rFonts w:ascii="Times New Roman" w:hAnsi="Times New Roman" w:eastAsia="宋体" w:cs="Times New Roman"/>
          <w:b/>
          <w:bCs/>
          <w:color w:val="000000" w:themeColor="text1"/>
          <w:sz w:val="32"/>
          <w:szCs w:val="32"/>
          <w14:textFill>
            <w14:solidFill>
              <w14:schemeClr w14:val="tx1"/>
            </w14:solidFill>
          </w14:textFill>
        </w:rPr>
      </w:pPr>
    </w:p>
    <w:p>
      <w:pPr>
        <w:pStyle w:val="8"/>
        <w:spacing w:line="360" w:lineRule="auto"/>
        <w:jc w:val="center"/>
        <w:rPr>
          <w:rFonts w:ascii="Times New Roman" w:hAnsi="Times New Roman" w:eastAsia="黑体"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T/CECS </w:t>
      </w:r>
      <w:r>
        <w:rPr>
          <w:rFonts w:ascii="Times New Roman" w:hAnsi="Times New Roman" w:cs="Times New Roman"/>
          <w:b/>
          <w:color w:val="000000" w:themeColor="text1"/>
          <w:kern w:val="0"/>
          <w:sz w:val="28"/>
          <w:szCs w:val="28"/>
          <w14:textFill>
            <w14:solidFill>
              <w14:schemeClr w14:val="tx1"/>
            </w14:solidFill>
          </w14:textFill>
        </w:rPr>
        <w:t>×××</w:t>
      </w:r>
      <w:r>
        <w:rPr>
          <w:rFonts w:ascii="Times New Roman" w:hAnsi="Times New Roman" w:cs="Times New Roman"/>
          <w:b/>
          <w:color w:val="000000" w:themeColor="text1"/>
          <w:sz w:val="28"/>
          <w:szCs w:val="28"/>
          <w14:textFill>
            <w14:solidFill>
              <w14:schemeClr w14:val="tx1"/>
            </w14:solidFill>
          </w14:textFill>
        </w:rPr>
        <w:t>-202</w:t>
      </w:r>
      <w:r>
        <w:rPr>
          <w:rFonts w:ascii="Times New Roman" w:hAnsi="Times New Roman" w:cs="Times New Roman"/>
          <w:b/>
          <w:color w:val="000000" w:themeColor="text1"/>
          <w:kern w:val="0"/>
          <w:sz w:val="28"/>
          <w:szCs w:val="28"/>
          <w14:textFill>
            <w14:solidFill>
              <w14:schemeClr w14:val="tx1"/>
            </w14:solidFill>
          </w14:textFill>
        </w:rPr>
        <w:t>×</w:t>
      </w:r>
    </w:p>
    <w:p>
      <w:pPr>
        <w:pStyle w:val="8"/>
        <w:spacing w:line="360" w:lineRule="auto"/>
        <w:rPr>
          <w:rFonts w:ascii="Times New Roman" w:hAnsi="Times New Roman" w:eastAsia="黑体" w:cs="Times New Roman"/>
          <w:color w:val="000000" w:themeColor="text1"/>
          <w:sz w:val="28"/>
          <w:szCs w:val="24"/>
          <w14:textFill>
            <w14:solidFill>
              <w14:schemeClr w14:val="tx1"/>
            </w14:solidFill>
          </w14:textFill>
        </w:rPr>
      </w:pPr>
    </w:p>
    <w:p>
      <w:pPr>
        <w:pStyle w:val="8"/>
        <w:spacing w:line="360" w:lineRule="auto"/>
        <w:rPr>
          <w:rFonts w:ascii="Times New Roman" w:hAnsi="Times New Roman" w:eastAsia="黑体" w:cs="Times New Roman"/>
          <w:color w:val="000000" w:themeColor="text1"/>
          <w:sz w:val="28"/>
          <w:szCs w:val="24"/>
          <w14:textFill>
            <w14:solidFill>
              <w14:schemeClr w14:val="tx1"/>
            </w14:solidFill>
          </w14:textFill>
        </w:rPr>
      </w:pPr>
    </w:p>
    <w:p>
      <w:pPr>
        <w:pStyle w:val="8"/>
        <w:spacing w:line="360" w:lineRule="auto"/>
        <w:ind w:firstLine="1400" w:firstLineChars="5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主编单位：青岛瑞海美缝建材有限公司</w:t>
      </w:r>
    </w:p>
    <w:p>
      <w:pPr>
        <w:ind w:firstLine="2800" w:firstLineChars="1000"/>
        <w:rPr>
          <w:rFonts w:hint="eastAsia" w:ascii="宋体" w:hAnsi="宋体" w:eastAsia="宋体" w:cs="宋体"/>
          <w:sz w:val="28"/>
          <w:szCs w:val="28"/>
          <w:lang w:val="en-US" w:eastAsia="zh-CN"/>
        </w:rPr>
      </w:pPr>
      <w:r>
        <w:rPr>
          <w:rFonts w:hint="eastAsia" w:ascii="宋体" w:hAnsi="宋体" w:eastAsia="宋体" w:cs="宋体"/>
          <w:color w:val="000000"/>
          <w:sz w:val="28"/>
          <w:szCs w:val="28"/>
          <w:lang w:val="en-US" w:eastAsia="zh-CN"/>
        </w:rPr>
        <w:t>皇氏工匠（上海）企业发展</w:t>
      </w:r>
      <w:r>
        <w:rPr>
          <w:rFonts w:hint="eastAsia" w:ascii="宋体" w:hAnsi="宋体" w:eastAsia="宋体" w:cs="宋体"/>
          <w:color w:val="000000"/>
          <w:sz w:val="28"/>
          <w:szCs w:val="28"/>
        </w:rPr>
        <w:t>有限公司</w:t>
      </w:r>
    </w:p>
    <w:p>
      <w:pPr>
        <w:pStyle w:val="8"/>
        <w:spacing w:line="360" w:lineRule="auto"/>
        <w:ind w:firstLine="1400" w:firstLineChars="5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批准单位：中国工程建设标准化协会</w:t>
      </w:r>
    </w:p>
    <w:p>
      <w:pPr>
        <w:pStyle w:val="8"/>
        <w:spacing w:line="360" w:lineRule="auto"/>
        <w:ind w:firstLine="1400" w:firstLineChars="5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施行日期：202X年XX月1日</w:t>
      </w:r>
    </w:p>
    <w:p>
      <w:pPr>
        <w:pStyle w:val="8"/>
        <w:spacing w:line="360" w:lineRule="auto"/>
        <w:jc w:val="left"/>
        <w:rPr>
          <w:rFonts w:ascii="Times New Roman" w:hAnsi="Times New Roman" w:cs="Times New Roman"/>
          <w:color w:val="000000" w:themeColor="text1"/>
          <w:sz w:val="28"/>
          <w:szCs w:val="24"/>
          <w14:textFill>
            <w14:solidFill>
              <w14:schemeClr w14:val="tx1"/>
            </w14:solidFill>
          </w14:textFill>
        </w:rPr>
      </w:pPr>
    </w:p>
    <w:p>
      <w:pPr>
        <w:pStyle w:val="8"/>
        <w:spacing w:line="360" w:lineRule="auto"/>
        <w:jc w:val="left"/>
        <w:rPr>
          <w:rFonts w:ascii="Times New Roman" w:hAnsi="Times New Roman" w:cs="Times New Roman"/>
          <w:color w:val="000000" w:themeColor="text1"/>
          <w:sz w:val="28"/>
          <w:szCs w:val="24"/>
          <w14:textFill>
            <w14:solidFill>
              <w14:schemeClr w14:val="tx1"/>
            </w14:solidFill>
          </w14:textFill>
        </w:rPr>
      </w:pPr>
    </w:p>
    <w:p>
      <w:pPr>
        <w:pStyle w:val="8"/>
        <w:spacing w:line="360" w:lineRule="auto"/>
        <w:jc w:val="left"/>
        <w:rPr>
          <w:rFonts w:ascii="Times New Roman" w:hAnsi="Times New Roman" w:cs="Times New Roman"/>
          <w:color w:val="000000" w:themeColor="text1"/>
          <w:sz w:val="28"/>
          <w:szCs w:val="24"/>
          <w14:textFill>
            <w14:solidFill>
              <w14:schemeClr w14:val="tx1"/>
            </w14:solidFill>
          </w14:textFill>
        </w:rPr>
      </w:pPr>
    </w:p>
    <w:p>
      <w:pPr>
        <w:pStyle w:val="8"/>
        <w:spacing w:line="360" w:lineRule="auto"/>
        <w:jc w:val="left"/>
        <w:rPr>
          <w:rFonts w:ascii="Times New Roman" w:hAnsi="Times New Roman" w:cs="Times New Roman"/>
          <w:color w:val="000000" w:themeColor="text1"/>
          <w:sz w:val="28"/>
          <w:szCs w:val="24"/>
          <w14:textFill>
            <w14:solidFill>
              <w14:schemeClr w14:val="tx1"/>
            </w14:solidFill>
          </w14:textFill>
        </w:rPr>
      </w:pPr>
    </w:p>
    <w:p>
      <w:pPr>
        <w:pStyle w:val="8"/>
        <w:spacing w:line="360" w:lineRule="auto"/>
        <w:rPr>
          <w:rFonts w:ascii="Times New Roman" w:hAnsi="Times New Roman" w:cs="Times New Roman"/>
          <w:color w:val="000000" w:themeColor="text1"/>
          <w:sz w:val="28"/>
          <w:szCs w:val="24"/>
          <w14:textFill>
            <w14:solidFill>
              <w14:schemeClr w14:val="tx1"/>
            </w14:solidFill>
          </w14:textFill>
        </w:rPr>
      </w:pPr>
    </w:p>
    <w:p>
      <w:pPr>
        <w:tabs>
          <w:tab w:val="left" w:pos="264"/>
          <w:tab w:val="left" w:pos="489"/>
          <w:tab w:val="left" w:pos="744"/>
        </w:tabs>
        <w:spacing w:line="480" w:lineRule="auto"/>
        <w:ind w:right="84"/>
        <w:jc w:val="center"/>
        <w:rPr>
          <w:rFonts w:ascii="Times New Roman" w:hAnsi="Times New Roman" w:eastAsia="仿宋" w:cs="Times New Roman"/>
          <w:b/>
          <w:color w:val="000000" w:themeColor="text1"/>
          <w:sz w:val="28"/>
          <w:szCs w:val="32"/>
          <w14:textFill>
            <w14:solidFill>
              <w14:schemeClr w14:val="tx1"/>
            </w14:solidFill>
          </w14:textFill>
        </w:rPr>
      </w:pPr>
      <w:r>
        <w:rPr>
          <w:rFonts w:ascii="Times New Roman" w:hAnsi="Times New Roman" w:eastAsia="仿宋" w:cs="Times New Roman"/>
          <w:b/>
          <w:color w:val="000000" w:themeColor="text1"/>
          <w:sz w:val="28"/>
          <w:szCs w:val="32"/>
          <w14:textFill>
            <w14:solidFill>
              <w14:schemeClr w14:val="tx1"/>
            </w14:solidFill>
          </w14:textFill>
        </w:rPr>
        <w:t>中国XX出版社</w:t>
      </w:r>
    </w:p>
    <w:p>
      <w:pPr>
        <w:pStyle w:val="8"/>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北    京</w:t>
      </w:r>
    </w:p>
    <w:p>
      <w:pPr>
        <w:pStyle w:val="8"/>
        <w:spacing w:line="360" w:lineRule="auto"/>
        <w:rPr>
          <w:rFonts w:ascii="Times New Roman" w:hAnsi="Times New Roman" w:cs="Times New Roman"/>
          <w:color w:val="000000" w:themeColor="text1"/>
          <w:sz w:val="28"/>
          <w:szCs w:val="24"/>
          <w14:textFill>
            <w14:solidFill>
              <w14:schemeClr w14:val="tx1"/>
            </w14:solidFill>
          </w14:textFill>
        </w:rPr>
      </w:pPr>
    </w:p>
    <w:p>
      <w:pPr>
        <w:rPr>
          <w:rFonts w:ascii="Times New Roman" w:hAnsi="Times New Roman" w:cs="Times New Roman"/>
        </w:rPr>
        <w:sectPr>
          <w:footerReference r:id="rId3" w:type="default"/>
          <w:pgSz w:w="11906" w:h="16838"/>
          <w:pgMar w:top="1440" w:right="1800" w:bottom="1440" w:left="1800" w:header="851" w:footer="992" w:gutter="0"/>
          <w:pgNumType w:start="1"/>
          <w:cols w:space="425" w:num="1"/>
          <w:titlePg/>
          <w:docGrid w:type="lines" w:linePitch="312" w:charSpace="0"/>
        </w:sectPr>
      </w:pPr>
    </w:p>
    <w:p>
      <w:pPr>
        <w:pStyle w:val="8"/>
        <w:spacing w:line="360" w:lineRule="auto"/>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前　　言</w:t>
      </w:r>
    </w:p>
    <w:p>
      <w:pPr>
        <w:pStyle w:val="8"/>
        <w:spacing w:line="360" w:lineRule="auto"/>
        <w:jc w:val="center"/>
        <w:rPr>
          <w:rFonts w:ascii="Times New Roman" w:hAnsi="Times New Roman" w:cs="Times New Roman"/>
          <w:color w:val="000000" w:themeColor="text1"/>
          <w:sz w:val="22"/>
          <w14:textFill>
            <w14:solidFill>
              <w14:schemeClr w14:val="tx1"/>
            </w14:solidFill>
          </w14:textFill>
        </w:rPr>
      </w:pPr>
    </w:p>
    <w:p>
      <w:pPr>
        <w:spacing w:line="360" w:lineRule="auto"/>
        <w:ind w:firstLine="480" w:firstLineChars="200"/>
        <w:jc w:val="left"/>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《室内装饰装修美缝施工标准》（以下简称标准）根据</w:t>
      </w:r>
      <w:r>
        <w:rPr>
          <w:rFonts w:ascii="Times New Roman" w:hAnsi="Times New Roman" w:eastAsia="宋体" w:cs="Times New Roman"/>
          <w:color w:val="000000" w:themeColor="text1"/>
          <w:kern w:val="0"/>
          <w:sz w:val="24"/>
          <w14:textFill>
            <w14:solidFill>
              <w14:schemeClr w14:val="tx1"/>
            </w14:solidFill>
          </w14:textFill>
        </w:rPr>
        <w:t>中国工程建设标准化协会《关于印发&lt;2023年第一批协会标准制订、修订计划&gt;的通知》（建标协字〔2023〕10号）的要求进行编制。</w:t>
      </w:r>
      <w:r>
        <w:rPr>
          <w:rFonts w:ascii="Times New Roman" w:hAnsi="Times New Roman" w:eastAsia="宋体" w:cs="Times New Roman"/>
          <w:color w:val="000000" w:themeColor="text1"/>
          <w:sz w:val="24"/>
          <w14:textFill>
            <w14:solidFill>
              <w14:schemeClr w14:val="tx1"/>
            </w14:solidFill>
          </w14:textFill>
        </w:rPr>
        <w:t>编制组经过广泛调查研究，认真总结实践经验，并在广泛征求意见的基础上，制定本标准。</w:t>
      </w:r>
    </w:p>
    <w:p>
      <w:pPr>
        <w:pStyle w:val="8"/>
        <w:spacing w:line="360" w:lineRule="auto"/>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本标准共分7章和4个附录，主要内容包括：总则、术语、基本规定、支装美缝剂施工、桶装环氧彩砂施工、美容胶施工、质量检验等。</w:t>
      </w:r>
    </w:p>
    <w:p>
      <w:pPr>
        <w:pStyle w:val="8"/>
        <w:spacing w:line="360" w:lineRule="auto"/>
        <w:ind w:firstLine="480" w:firstLineChars="200"/>
        <w:jc w:val="left"/>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标准由中国工程建设标准化协会建筑材料分会归口管理，由青岛瑞海美缝建材有限公司负责具体技术内容的解释。实施过程中如有意见或建议，请反馈至青岛瑞海美缝建材有限公司（地址：山东省青岛市XXX街XXX号，邮政编码：XXXXX ，邮箱：XXXX@)。</w:t>
      </w:r>
    </w:p>
    <w:p>
      <w:pPr>
        <w:pStyle w:val="8"/>
        <w:spacing w:line="360" w:lineRule="auto"/>
        <w:ind w:firstLine="504"/>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主编单位：</w:t>
      </w:r>
      <w:r>
        <w:rPr>
          <w:rFonts w:ascii="Times New Roman" w:hAnsi="Times New Roman" w:eastAsia="宋体" w:cs="Times New Roman"/>
          <w:color w:val="000000" w:themeColor="text1"/>
          <w:sz w:val="24"/>
          <w:szCs w:val="24"/>
          <w14:textFill>
            <w14:solidFill>
              <w14:schemeClr w14:val="tx1"/>
            </w14:solidFill>
          </w14:textFill>
        </w:rPr>
        <w:t>青岛瑞海美缝建材有限公司</w:t>
      </w:r>
    </w:p>
    <w:p>
      <w:pPr>
        <w:ind w:firstLine="1680" w:firstLineChars="700"/>
        <w:rPr>
          <w:rFonts w:hint="eastAsia" w:ascii="宋体" w:hAnsi="宋体" w:eastAsia="宋体" w:cs="宋体"/>
          <w:sz w:val="24"/>
          <w:szCs w:val="24"/>
          <w:lang w:val="en-US" w:eastAsia="zh-CN"/>
        </w:rPr>
      </w:pPr>
      <w:bookmarkStart w:id="43" w:name="_GoBack"/>
      <w:bookmarkEnd w:id="43"/>
      <w:r>
        <w:rPr>
          <w:rFonts w:hint="eastAsia" w:ascii="宋体" w:hAnsi="宋体" w:eastAsia="宋体" w:cs="宋体"/>
          <w:color w:val="000000"/>
          <w:sz w:val="24"/>
          <w:szCs w:val="24"/>
          <w:lang w:val="en-US" w:eastAsia="zh-CN"/>
        </w:rPr>
        <w:t>皇氏工匠（上海）企业发展</w:t>
      </w:r>
      <w:r>
        <w:rPr>
          <w:rFonts w:hint="eastAsia" w:ascii="宋体" w:hAnsi="宋体" w:eastAsia="宋体" w:cs="宋体"/>
          <w:color w:val="000000"/>
          <w:sz w:val="24"/>
          <w:szCs w:val="24"/>
        </w:rPr>
        <w:t>有限公司</w:t>
      </w:r>
    </w:p>
    <w:p>
      <w:pPr>
        <w:pStyle w:val="8"/>
        <w:spacing w:line="360" w:lineRule="auto"/>
        <w:ind w:firstLine="482" w:firstLineChars="200"/>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参编单位：</w:t>
      </w:r>
    </w:p>
    <w:p>
      <w:pPr>
        <w:spacing w:line="360" w:lineRule="auto"/>
        <w:ind w:firstLine="42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            </w:t>
      </w:r>
    </w:p>
    <w:p>
      <w:pPr>
        <w:spacing w:line="360" w:lineRule="auto"/>
        <w:ind w:firstLine="42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主要起草人：</w:t>
      </w:r>
    </w:p>
    <w:p>
      <w:pPr>
        <w:spacing w:line="360" w:lineRule="auto"/>
        <w:ind w:firstLine="420"/>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20"/>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主要审查人：</w:t>
      </w:r>
    </w:p>
    <w:p>
      <w:pPr>
        <w:spacing w:line="360" w:lineRule="auto"/>
        <w:ind w:firstLine="420"/>
        <w:jc w:val="left"/>
        <w:rPr>
          <w:rFonts w:ascii="Times New Roman" w:hAnsi="Times New Roman" w:cs="Times New Roman"/>
        </w:rPr>
      </w:pPr>
    </w:p>
    <w:p>
      <w:pPr>
        <w:spacing w:line="360" w:lineRule="auto"/>
        <w:ind w:firstLine="420"/>
        <w:jc w:val="left"/>
        <w:rPr>
          <w:rFonts w:ascii="Times New Roman" w:hAnsi="Times New Roman" w:cs="Times New Roman"/>
        </w:rPr>
        <w:sectPr>
          <w:pgSz w:w="11906" w:h="16838"/>
          <w:pgMar w:top="1440" w:right="1800" w:bottom="1440" w:left="1701" w:header="851" w:footer="992" w:gutter="0"/>
          <w:pgNumType w:start="1"/>
          <w:cols w:space="425" w:num="1"/>
          <w:titlePg/>
          <w:docGrid w:type="lines" w:linePitch="312" w:charSpace="0"/>
        </w:sectPr>
      </w:pPr>
    </w:p>
    <w:p>
      <w:pPr>
        <w:pStyle w:val="8"/>
        <w:spacing w:line="360" w:lineRule="auto"/>
        <w:ind w:firstLine="3534" w:firstLineChars="1100"/>
        <w:rPr>
          <w:rStyle w:val="26"/>
          <w:rFonts w:ascii="Times New Roman" w:hAnsi="Times New Roman" w:eastAsia="仿宋" w:cs="Times New Roman"/>
          <w:b/>
          <w:color w:val="000000" w:themeColor="text1"/>
          <w:sz w:val="28"/>
          <w:szCs w:val="28"/>
          <w:u w:val="none"/>
          <w14:textFill>
            <w14:solidFill>
              <w14:schemeClr w14:val="tx1"/>
            </w14:solidFill>
          </w14:textFill>
        </w:rPr>
      </w:pPr>
      <w:r>
        <w:rPr>
          <w:rFonts w:ascii="Times New Roman" w:hAnsi="Times New Roman" w:eastAsia="仿宋" w:cs="Times New Roman"/>
          <w:b/>
          <w:color w:val="000000" w:themeColor="text1"/>
          <w:sz w:val="32"/>
          <w:szCs w:val="32"/>
          <w14:textFill>
            <w14:solidFill>
              <w14:schemeClr w14:val="tx1"/>
            </w14:solidFill>
          </w14:textFill>
        </w:rPr>
        <w:t>目　　次</w:t>
      </w:r>
    </w:p>
    <w:p>
      <w:pPr>
        <w:pStyle w:val="13"/>
        <w:tabs>
          <w:tab w:val="right" w:leader="dot" w:pos="8296"/>
        </w:tabs>
        <w:spacing w:line="360" w:lineRule="auto"/>
        <w:rPr>
          <w:rFonts w:ascii="Times New Roman" w:hAnsi="Times New Roman" w:eastAsia="宋体" w:cs="Times New Roman"/>
          <w:b/>
          <w:sz w:val="24"/>
          <w:szCs w:val="22"/>
        </w:rPr>
      </w:pPr>
      <w:r>
        <w:rPr>
          <w:rStyle w:val="26"/>
          <w:rFonts w:ascii="Times New Roman" w:hAnsi="Times New Roman" w:cs="Times New Roman"/>
          <w:b/>
          <w:color w:val="000000" w:themeColor="text1"/>
          <w:sz w:val="28"/>
          <w:szCs w:val="28"/>
          <w:u w:val="none"/>
          <w14:textFill>
            <w14:solidFill>
              <w14:schemeClr w14:val="tx1"/>
            </w14:solidFill>
          </w14:textFill>
        </w:rPr>
        <w:fldChar w:fldCharType="begin"/>
      </w:r>
      <w:r>
        <w:rPr>
          <w:rStyle w:val="26"/>
          <w:rFonts w:ascii="Times New Roman" w:hAnsi="Times New Roman" w:cs="Times New Roman"/>
          <w:b/>
          <w:color w:val="000000" w:themeColor="text1"/>
          <w:sz w:val="28"/>
          <w:szCs w:val="28"/>
          <w:u w:val="none"/>
          <w14:textFill>
            <w14:solidFill>
              <w14:schemeClr w14:val="tx1"/>
            </w14:solidFill>
          </w14:textFill>
        </w:rPr>
        <w:instrText xml:space="preserve"> TOC \o "1-3" \h \z \u </w:instrText>
      </w:r>
      <w:r>
        <w:rPr>
          <w:rStyle w:val="26"/>
          <w:rFonts w:ascii="Times New Roman" w:hAnsi="Times New Roman" w:cs="Times New Roman"/>
          <w:b/>
          <w:color w:val="000000" w:themeColor="text1"/>
          <w:sz w:val="28"/>
          <w:szCs w:val="28"/>
          <w:u w:val="none"/>
          <w14:textFill>
            <w14:solidFill>
              <w14:schemeClr w14:val="tx1"/>
            </w14:solidFill>
          </w14:textFill>
        </w:rPr>
        <w:fldChar w:fldCharType="separate"/>
      </w:r>
      <w:r>
        <w:fldChar w:fldCharType="begin"/>
      </w:r>
      <w:r>
        <w:instrText xml:space="preserve"> HYPERLINK \l "_Toc152156621" </w:instrText>
      </w:r>
      <w:r>
        <w:fldChar w:fldCharType="separate"/>
      </w:r>
      <w:r>
        <w:rPr>
          <w:rStyle w:val="26"/>
          <w:rFonts w:ascii="Times New Roman" w:hAnsi="Times New Roman" w:eastAsia="宋体" w:cs="Times New Roman"/>
          <w:b/>
          <w:sz w:val="24"/>
        </w:rPr>
        <w:t>1　总　　则</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_Toc152156621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"_Toc152156622" </w:instrText>
      </w:r>
      <w:r>
        <w:fldChar w:fldCharType="separate"/>
      </w:r>
      <w:r>
        <w:rPr>
          <w:rStyle w:val="26"/>
          <w:rFonts w:ascii="Times New Roman" w:hAnsi="Times New Roman" w:eastAsia="宋体" w:cs="Times New Roman"/>
          <w:b/>
          <w:sz w:val="24"/>
        </w:rPr>
        <w:t>2　术　　语</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_Toc152156622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2</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"_Toc152156623" </w:instrText>
      </w:r>
      <w:r>
        <w:fldChar w:fldCharType="separate"/>
      </w:r>
      <w:r>
        <w:rPr>
          <w:rStyle w:val="26"/>
          <w:rFonts w:ascii="Times New Roman" w:hAnsi="Times New Roman" w:eastAsia="宋体" w:cs="Times New Roman"/>
          <w:b/>
          <w:sz w:val="24"/>
        </w:rPr>
        <w:t>3　基本规定</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_Toc152156623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3</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"_Toc152156624" </w:instrText>
      </w:r>
      <w:r>
        <w:fldChar w:fldCharType="separate"/>
      </w:r>
      <w:r>
        <w:rPr>
          <w:rStyle w:val="26"/>
          <w:rFonts w:ascii="Times New Roman" w:hAnsi="Times New Roman" w:eastAsia="宋体" w:cs="Times New Roman"/>
          <w:sz w:val="24"/>
        </w:rPr>
        <w:t>3.1　材料</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_Toc152156624 \h </w:instrText>
      </w:r>
      <w:r>
        <w:rPr>
          <w:rFonts w:ascii="Times New Roman" w:hAnsi="Times New Roman" w:eastAsia="宋体" w:cs="Times New Roman"/>
          <w:sz w:val="24"/>
        </w:rPr>
        <w:fldChar w:fldCharType="separate"/>
      </w:r>
      <w:r>
        <w:rPr>
          <w:rFonts w:ascii="Times New Roman" w:hAnsi="Times New Roman" w:eastAsia="宋体" w:cs="Times New Roman"/>
          <w:sz w:val="24"/>
        </w:rPr>
        <w:t>3</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"_Toc152156625" </w:instrText>
      </w:r>
      <w:r>
        <w:fldChar w:fldCharType="separate"/>
      </w:r>
      <w:r>
        <w:rPr>
          <w:rStyle w:val="26"/>
          <w:rFonts w:ascii="Times New Roman" w:hAnsi="Times New Roman" w:eastAsia="宋体" w:cs="Times New Roman"/>
          <w:sz w:val="24"/>
        </w:rPr>
        <w:t>3.2　施工工艺</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_Toc152156625 \h </w:instrText>
      </w:r>
      <w:r>
        <w:rPr>
          <w:rFonts w:ascii="Times New Roman" w:hAnsi="Times New Roman" w:eastAsia="宋体" w:cs="Times New Roman"/>
          <w:sz w:val="24"/>
        </w:rPr>
        <w:fldChar w:fldCharType="separate"/>
      </w:r>
      <w:r>
        <w:rPr>
          <w:rFonts w:ascii="Times New Roman" w:hAnsi="Times New Roman" w:eastAsia="宋体" w:cs="Times New Roman"/>
          <w:sz w:val="24"/>
        </w:rPr>
        <w:t>3</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"_Toc152156626" </w:instrText>
      </w:r>
      <w:r>
        <w:fldChar w:fldCharType="separate"/>
      </w:r>
      <w:r>
        <w:rPr>
          <w:rStyle w:val="26"/>
          <w:rFonts w:ascii="Times New Roman" w:hAnsi="Times New Roman" w:eastAsia="宋体" w:cs="Times New Roman"/>
          <w:sz w:val="24"/>
        </w:rPr>
        <w:t>3.3　成品保护</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_Toc152156626 \h </w:instrText>
      </w:r>
      <w:r>
        <w:rPr>
          <w:rFonts w:ascii="Times New Roman" w:hAnsi="Times New Roman" w:eastAsia="宋体" w:cs="Times New Roman"/>
          <w:sz w:val="24"/>
        </w:rPr>
        <w:fldChar w:fldCharType="separate"/>
      </w:r>
      <w:r>
        <w:rPr>
          <w:rFonts w:ascii="Times New Roman" w:hAnsi="Times New Roman" w:eastAsia="宋体" w:cs="Times New Roman"/>
          <w:sz w:val="24"/>
        </w:rPr>
        <w:t>5</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"_Toc152156627" </w:instrText>
      </w:r>
      <w:r>
        <w:fldChar w:fldCharType="separate"/>
      </w:r>
      <w:r>
        <w:rPr>
          <w:rStyle w:val="26"/>
          <w:rFonts w:ascii="Times New Roman" w:hAnsi="Times New Roman" w:eastAsia="宋体" w:cs="Times New Roman"/>
          <w:b/>
          <w:sz w:val="24"/>
        </w:rPr>
        <w:t>4　支装美缝剂施工</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_Toc152156627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6</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"_Toc152156628" </w:instrText>
      </w:r>
      <w:r>
        <w:fldChar w:fldCharType="separate"/>
      </w:r>
      <w:r>
        <w:rPr>
          <w:rStyle w:val="26"/>
          <w:rFonts w:ascii="Times New Roman" w:hAnsi="Times New Roman" w:eastAsia="宋体" w:cs="Times New Roman"/>
          <w:sz w:val="24"/>
        </w:rPr>
        <w:t>4.1　施工准备</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_Toc152156628 \h </w:instrText>
      </w:r>
      <w:r>
        <w:rPr>
          <w:rFonts w:ascii="Times New Roman" w:hAnsi="Times New Roman" w:eastAsia="宋体" w:cs="Times New Roman"/>
          <w:sz w:val="24"/>
        </w:rPr>
        <w:fldChar w:fldCharType="separate"/>
      </w:r>
      <w:r>
        <w:rPr>
          <w:rFonts w:ascii="Times New Roman" w:hAnsi="Times New Roman" w:eastAsia="宋体" w:cs="Times New Roman"/>
          <w:sz w:val="24"/>
        </w:rPr>
        <w:t>6</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"_Toc152156629" </w:instrText>
      </w:r>
      <w:r>
        <w:fldChar w:fldCharType="separate"/>
      </w:r>
      <w:r>
        <w:rPr>
          <w:rStyle w:val="26"/>
          <w:rFonts w:ascii="Times New Roman" w:hAnsi="Times New Roman" w:eastAsia="宋体" w:cs="Times New Roman"/>
          <w:sz w:val="24"/>
        </w:rPr>
        <w:t>4.2　施工作业</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_Toc152156629 \h </w:instrText>
      </w:r>
      <w:r>
        <w:rPr>
          <w:rFonts w:ascii="Times New Roman" w:hAnsi="Times New Roman" w:eastAsia="宋体" w:cs="Times New Roman"/>
          <w:sz w:val="24"/>
        </w:rPr>
        <w:fldChar w:fldCharType="separate"/>
      </w:r>
      <w:r>
        <w:rPr>
          <w:rFonts w:ascii="Times New Roman" w:hAnsi="Times New Roman" w:eastAsia="宋体" w:cs="Times New Roman"/>
          <w:sz w:val="24"/>
        </w:rPr>
        <w:t>6</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"_Toc152156630" </w:instrText>
      </w:r>
      <w:r>
        <w:fldChar w:fldCharType="separate"/>
      </w:r>
      <w:r>
        <w:rPr>
          <w:rStyle w:val="26"/>
          <w:rFonts w:ascii="Times New Roman" w:hAnsi="Times New Roman" w:eastAsia="宋体" w:cs="Times New Roman"/>
          <w:b/>
          <w:sz w:val="24"/>
        </w:rPr>
        <w:t>5　桶装环氧彩砂施工</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_Toc152156630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11</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"_Toc152156631" </w:instrText>
      </w:r>
      <w:r>
        <w:fldChar w:fldCharType="separate"/>
      </w:r>
      <w:r>
        <w:rPr>
          <w:rStyle w:val="26"/>
          <w:rFonts w:ascii="Times New Roman" w:hAnsi="Times New Roman" w:eastAsia="宋体" w:cs="Times New Roman"/>
          <w:sz w:val="24"/>
        </w:rPr>
        <w:t>5.1　施工准备</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_Toc152156631 \h </w:instrText>
      </w:r>
      <w:r>
        <w:rPr>
          <w:rFonts w:ascii="Times New Roman" w:hAnsi="Times New Roman" w:eastAsia="宋体" w:cs="Times New Roman"/>
          <w:sz w:val="24"/>
        </w:rPr>
        <w:fldChar w:fldCharType="separate"/>
      </w:r>
      <w:r>
        <w:rPr>
          <w:rFonts w:ascii="Times New Roman" w:hAnsi="Times New Roman" w:eastAsia="宋体" w:cs="Times New Roman"/>
          <w:sz w:val="24"/>
        </w:rPr>
        <w:t>11</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"_Toc152156632" </w:instrText>
      </w:r>
      <w:r>
        <w:fldChar w:fldCharType="separate"/>
      </w:r>
      <w:r>
        <w:rPr>
          <w:rStyle w:val="26"/>
          <w:rFonts w:ascii="Times New Roman" w:hAnsi="Times New Roman" w:eastAsia="宋体" w:cs="Times New Roman"/>
          <w:sz w:val="24"/>
        </w:rPr>
        <w:t>5.2　施工作业</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_Toc152156632 \h </w:instrText>
      </w:r>
      <w:r>
        <w:rPr>
          <w:rFonts w:ascii="Times New Roman" w:hAnsi="Times New Roman" w:eastAsia="宋体" w:cs="Times New Roman"/>
          <w:sz w:val="24"/>
        </w:rPr>
        <w:fldChar w:fldCharType="separate"/>
      </w:r>
      <w:r>
        <w:rPr>
          <w:rFonts w:ascii="Times New Roman" w:hAnsi="Times New Roman" w:eastAsia="宋体" w:cs="Times New Roman"/>
          <w:sz w:val="24"/>
        </w:rPr>
        <w:t>11</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"_Toc152156633" </w:instrText>
      </w:r>
      <w:r>
        <w:fldChar w:fldCharType="separate"/>
      </w:r>
      <w:r>
        <w:rPr>
          <w:rStyle w:val="26"/>
          <w:rFonts w:ascii="Times New Roman" w:hAnsi="Times New Roman" w:eastAsia="宋体" w:cs="Times New Roman"/>
          <w:b/>
          <w:sz w:val="24"/>
        </w:rPr>
        <w:t>6　美容胶施工</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_Toc152156633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13</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4"/>
        <w:tabs>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"_Toc152156634" </w:instrText>
      </w:r>
      <w:r>
        <w:fldChar w:fldCharType="separate"/>
      </w:r>
      <w:r>
        <w:rPr>
          <w:rStyle w:val="26"/>
          <w:rFonts w:ascii="Times New Roman" w:hAnsi="Times New Roman" w:eastAsia="宋体" w:cs="Times New Roman"/>
          <w:sz w:val="24"/>
        </w:rPr>
        <w:t>6.1　施工准备</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_Toc152156634 \h </w:instrText>
      </w:r>
      <w:r>
        <w:rPr>
          <w:rFonts w:ascii="Times New Roman" w:hAnsi="Times New Roman" w:eastAsia="宋体" w:cs="Times New Roman"/>
          <w:sz w:val="24"/>
        </w:rPr>
        <w:fldChar w:fldCharType="separate"/>
      </w:r>
      <w:r>
        <w:rPr>
          <w:rFonts w:ascii="Times New Roman" w:hAnsi="Times New Roman" w:eastAsia="宋体" w:cs="Times New Roman"/>
          <w:sz w:val="24"/>
        </w:rPr>
        <w:t>13</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4"/>
        <w:tabs>
          <w:tab w:val="left" w:pos="1050"/>
          <w:tab w:val="right" w:leader="dot" w:pos="8296"/>
        </w:tabs>
        <w:spacing w:line="360" w:lineRule="auto"/>
        <w:rPr>
          <w:rFonts w:ascii="Times New Roman" w:hAnsi="Times New Roman" w:eastAsia="宋体" w:cs="Times New Roman"/>
          <w:sz w:val="24"/>
          <w:szCs w:val="22"/>
        </w:rPr>
      </w:pPr>
      <w:r>
        <w:fldChar w:fldCharType="begin"/>
      </w:r>
      <w:r>
        <w:instrText xml:space="preserve"> HYPERLINK \l "_Toc152156635" </w:instrText>
      </w:r>
      <w:r>
        <w:fldChar w:fldCharType="separate"/>
      </w:r>
      <w:r>
        <w:rPr>
          <w:rStyle w:val="26"/>
          <w:rFonts w:ascii="Times New Roman" w:hAnsi="Times New Roman" w:eastAsia="宋体" w:cs="Times New Roman"/>
          <w:sz w:val="24"/>
        </w:rPr>
        <w:t>6.2　施工作业</w:t>
      </w:r>
      <w:r>
        <w:rPr>
          <w:rFonts w:ascii="Times New Roman" w:hAnsi="Times New Roman" w:eastAsia="宋体" w:cs="Times New Roman"/>
          <w:sz w:val="24"/>
        </w:rPr>
        <w:tab/>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PAGEREF _Toc152156635 \h </w:instrText>
      </w:r>
      <w:r>
        <w:rPr>
          <w:rFonts w:ascii="Times New Roman" w:hAnsi="Times New Roman" w:eastAsia="宋体" w:cs="Times New Roman"/>
          <w:sz w:val="24"/>
        </w:rPr>
        <w:fldChar w:fldCharType="separate"/>
      </w:r>
      <w:r>
        <w:rPr>
          <w:rFonts w:ascii="Times New Roman" w:hAnsi="Times New Roman" w:eastAsia="宋体" w:cs="Times New Roman"/>
          <w:sz w:val="24"/>
        </w:rPr>
        <w:t>13</w:t>
      </w:r>
      <w:r>
        <w:rPr>
          <w:rFonts w:ascii="Times New Roman" w:hAnsi="Times New Roman" w:eastAsia="宋体" w:cs="Times New Roman"/>
          <w:sz w:val="24"/>
        </w:rPr>
        <w:fldChar w:fldCharType="end"/>
      </w:r>
      <w:r>
        <w:rPr>
          <w:rFonts w:ascii="Times New Roman" w:hAnsi="Times New Roman" w:eastAsia="宋体" w:cs="Times New Roman"/>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"_Toc152156636" </w:instrText>
      </w:r>
      <w:r>
        <w:fldChar w:fldCharType="separate"/>
      </w:r>
      <w:r>
        <w:rPr>
          <w:rStyle w:val="26"/>
          <w:rFonts w:ascii="Times New Roman" w:hAnsi="Times New Roman" w:eastAsia="宋体" w:cs="Times New Roman"/>
          <w:b/>
          <w:sz w:val="24"/>
        </w:rPr>
        <w:t>7　质量检验</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_Toc152156636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15</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"_Toc152156637" </w:instrText>
      </w:r>
      <w:r>
        <w:fldChar w:fldCharType="separate"/>
      </w:r>
      <w:r>
        <w:rPr>
          <w:rStyle w:val="26"/>
          <w:rFonts w:ascii="Times New Roman" w:hAnsi="Times New Roman" w:eastAsia="宋体" w:cs="Times New Roman"/>
          <w:b/>
          <w:sz w:val="24"/>
        </w:rPr>
        <w:t>附录A　室内装饰装修用美缝剂技术指标</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_Toc152156637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16</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"_Toc152156638" </w:instrText>
      </w:r>
      <w:r>
        <w:fldChar w:fldCharType="separate"/>
      </w:r>
      <w:r>
        <w:rPr>
          <w:rStyle w:val="26"/>
          <w:rFonts w:ascii="Times New Roman" w:hAnsi="Times New Roman" w:eastAsia="宋体" w:cs="Times New Roman"/>
          <w:b/>
          <w:sz w:val="24"/>
        </w:rPr>
        <w:t>附录B　天冬聚脲美缝剂技术指标</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_Toc152156638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17</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"_Toc152156639" </w:instrText>
      </w:r>
      <w:r>
        <w:fldChar w:fldCharType="separate"/>
      </w:r>
      <w:r>
        <w:rPr>
          <w:rStyle w:val="26"/>
          <w:rFonts w:ascii="Times New Roman" w:hAnsi="Times New Roman" w:eastAsia="宋体" w:cs="Times New Roman"/>
          <w:b/>
          <w:sz w:val="24"/>
        </w:rPr>
        <w:t>附录C　室内装饰装修用有砂型美缝剂技术指标</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_Toc152156639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18</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"_Toc152156640" </w:instrText>
      </w:r>
      <w:r>
        <w:fldChar w:fldCharType="separate"/>
      </w:r>
      <w:r>
        <w:rPr>
          <w:rStyle w:val="26"/>
          <w:rFonts w:ascii="Times New Roman" w:hAnsi="Times New Roman" w:eastAsia="宋体" w:cs="Times New Roman"/>
          <w:b/>
          <w:sz w:val="24"/>
        </w:rPr>
        <w:t>附录D　室内装饰装修用美容胶技术指标</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_Toc152156640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19</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"_Toc152156641" </w:instrText>
      </w:r>
      <w:r>
        <w:fldChar w:fldCharType="separate"/>
      </w:r>
      <w:r>
        <w:rPr>
          <w:rStyle w:val="26"/>
          <w:rFonts w:ascii="Times New Roman" w:hAnsi="Times New Roman" w:eastAsia="宋体" w:cs="Times New Roman"/>
          <w:b/>
          <w:sz w:val="24"/>
        </w:rPr>
        <w:t>用词说明</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_Toc152156641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20</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Fonts w:ascii="Times New Roman" w:hAnsi="Times New Roman" w:eastAsia="宋体" w:cs="Times New Roman"/>
          <w:b/>
          <w:sz w:val="24"/>
          <w:szCs w:val="22"/>
        </w:rPr>
      </w:pPr>
      <w:r>
        <w:fldChar w:fldCharType="begin"/>
      </w:r>
      <w:r>
        <w:instrText xml:space="preserve"> HYPERLINK \l "_Toc152156642" </w:instrText>
      </w:r>
      <w:r>
        <w:fldChar w:fldCharType="separate"/>
      </w:r>
      <w:r>
        <w:rPr>
          <w:rStyle w:val="26"/>
          <w:rFonts w:ascii="Times New Roman" w:hAnsi="Times New Roman" w:eastAsia="宋体" w:cs="Times New Roman"/>
          <w:b/>
          <w:sz w:val="24"/>
        </w:rPr>
        <w:t>引用标准名录</w:t>
      </w:r>
      <w:r>
        <w:rPr>
          <w:rFonts w:ascii="Times New Roman" w:hAnsi="Times New Roman" w:eastAsia="宋体" w:cs="Times New Roman"/>
          <w:b/>
          <w:sz w:val="24"/>
        </w:rPr>
        <w:tab/>
      </w:r>
      <w:r>
        <w:rPr>
          <w:rFonts w:ascii="Times New Roman" w:hAnsi="Times New Roman" w:eastAsia="宋体" w:cs="Times New Roman"/>
          <w:b/>
          <w:sz w:val="24"/>
        </w:rPr>
        <w:fldChar w:fldCharType="begin"/>
      </w:r>
      <w:r>
        <w:rPr>
          <w:rFonts w:ascii="Times New Roman" w:hAnsi="Times New Roman" w:eastAsia="宋体" w:cs="Times New Roman"/>
          <w:b/>
          <w:sz w:val="24"/>
        </w:rPr>
        <w:instrText xml:space="preserve"> PAGEREF _Toc152156642 \h </w:instrText>
      </w:r>
      <w:r>
        <w:rPr>
          <w:rFonts w:ascii="Times New Roman" w:hAnsi="Times New Roman" w:eastAsia="宋体" w:cs="Times New Roman"/>
          <w:b/>
          <w:sz w:val="24"/>
        </w:rPr>
        <w:fldChar w:fldCharType="separate"/>
      </w:r>
      <w:r>
        <w:rPr>
          <w:rFonts w:ascii="Times New Roman" w:hAnsi="Times New Roman" w:eastAsia="宋体" w:cs="Times New Roman"/>
          <w:b/>
          <w:sz w:val="24"/>
        </w:rPr>
        <w:t>21</w:t>
      </w:r>
      <w:r>
        <w:rPr>
          <w:rFonts w:ascii="Times New Roman" w:hAnsi="Times New Roman" w:eastAsia="宋体" w:cs="Times New Roman"/>
          <w:b/>
          <w:sz w:val="24"/>
        </w:rPr>
        <w:fldChar w:fldCharType="end"/>
      </w:r>
      <w:r>
        <w:rPr>
          <w:rFonts w:ascii="Times New Roman" w:hAnsi="Times New Roman" w:eastAsia="宋体" w:cs="Times New Roman"/>
          <w:b/>
          <w:sz w:val="24"/>
        </w:rPr>
        <w:fldChar w:fldCharType="end"/>
      </w:r>
    </w:p>
    <w:p>
      <w:pPr>
        <w:pStyle w:val="13"/>
        <w:tabs>
          <w:tab w:val="right" w:leader="dot" w:pos="8296"/>
        </w:tabs>
        <w:spacing w:line="360" w:lineRule="auto"/>
        <w:rPr>
          <w:rStyle w:val="26"/>
          <w:rFonts w:ascii="Times New Roman" w:hAnsi="Times New Roman" w:eastAsia="宋体" w:cs="Times New Roman"/>
          <w:b/>
          <w:sz w:val="24"/>
        </w:rPr>
      </w:pPr>
      <w:r>
        <w:fldChar w:fldCharType="begin"/>
      </w:r>
      <w:r>
        <w:instrText xml:space="preserve"> HYPERLINK \l "_Toc152156643" </w:instrText>
      </w:r>
      <w:r>
        <w:fldChar w:fldCharType="separate"/>
      </w:r>
      <w:r>
        <w:rPr>
          <w:rStyle w:val="26"/>
          <w:rFonts w:ascii="Times New Roman" w:hAnsi="Times New Roman" w:eastAsia="宋体" w:cs="Times New Roman"/>
          <w:b/>
          <w:sz w:val="24"/>
        </w:rPr>
        <w:t>附：条文说明</w:t>
      </w:r>
      <w:r>
        <w:rPr>
          <w:rStyle w:val="26"/>
          <w:rFonts w:ascii="Times New Roman" w:hAnsi="Times New Roman" w:eastAsia="宋体" w:cs="Times New Roman"/>
          <w:b/>
          <w:sz w:val="24"/>
        </w:rPr>
        <w:tab/>
      </w:r>
      <w:r>
        <w:rPr>
          <w:rStyle w:val="26"/>
          <w:rFonts w:ascii="Times New Roman" w:hAnsi="Times New Roman" w:eastAsia="宋体" w:cs="Times New Roman"/>
          <w:b/>
          <w:sz w:val="24"/>
        </w:rPr>
        <w:fldChar w:fldCharType="begin"/>
      </w:r>
      <w:r>
        <w:rPr>
          <w:rStyle w:val="26"/>
          <w:rFonts w:ascii="Times New Roman" w:hAnsi="Times New Roman" w:eastAsia="宋体" w:cs="Times New Roman"/>
          <w:b/>
          <w:sz w:val="24"/>
        </w:rPr>
        <w:instrText xml:space="preserve"> PAGEREF _Toc152156643 \h </w:instrText>
      </w:r>
      <w:r>
        <w:rPr>
          <w:rStyle w:val="26"/>
          <w:rFonts w:ascii="Times New Roman" w:hAnsi="Times New Roman" w:eastAsia="宋体" w:cs="Times New Roman"/>
          <w:b/>
          <w:sz w:val="24"/>
        </w:rPr>
        <w:fldChar w:fldCharType="separate"/>
      </w:r>
      <w:r>
        <w:rPr>
          <w:rStyle w:val="26"/>
          <w:rFonts w:ascii="Times New Roman" w:hAnsi="Times New Roman" w:eastAsia="宋体" w:cs="Times New Roman"/>
          <w:b/>
          <w:sz w:val="24"/>
        </w:rPr>
        <w:t>22</w:t>
      </w:r>
      <w:r>
        <w:rPr>
          <w:rStyle w:val="26"/>
          <w:rFonts w:ascii="Times New Roman" w:hAnsi="Times New Roman" w:eastAsia="宋体" w:cs="Times New Roman"/>
          <w:b/>
          <w:sz w:val="24"/>
        </w:rPr>
        <w:fldChar w:fldCharType="end"/>
      </w:r>
      <w:r>
        <w:rPr>
          <w:rStyle w:val="26"/>
          <w:rFonts w:ascii="Times New Roman" w:hAnsi="Times New Roman" w:eastAsia="宋体" w:cs="Times New Roman"/>
          <w:b/>
          <w:sz w:val="24"/>
        </w:rPr>
        <w:fldChar w:fldCharType="end"/>
      </w:r>
    </w:p>
    <w:p>
      <w:pPr>
        <w:jc w:val="center"/>
        <w:rPr>
          <w:rStyle w:val="26"/>
          <w:rFonts w:ascii="Times New Roman" w:hAnsi="Times New Roman" w:cs="Times New Roman"/>
          <w:b/>
          <w:color w:val="000000" w:themeColor="text1"/>
          <w:sz w:val="28"/>
          <w:szCs w:val="28"/>
          <w:u w:val="none"/>
          <w14:textFill>
            <w14:solidFill>
              <w14:schemeClr w14:val="tx1"/>
            </w14:solidFill>
          </w14:textFill>
        </w:rPr>
      </w:pPr>
      <w:r>
        <w:rPr>
          <w:rStyle w:val="26"/>
          <w:rFonts w:ascii="Times New Roman" w:hAnsi="Times New Roman" w:cs="Times New Roman"/>
          <w:b/>
          <w:color w:val="000000" w:themeColor="text1"/>
          <w:sz w:val="28"/>
          <w:szCs w:val="28"/>
          <w:u w:val="none"/>
          <w14:textFill>
            <w14:solidFill>
              <w14:schemeClr w14:val="tx1"/>
            </w14:solidFill>
          </w14:textFill>
        </w:rPr>
        <w:fldChar w:fldCharType="end"/>
      </w:r>
    </w:p>
    <w:p>
      <w:pPr>
        <w:widowControl/>
        <w:jc w:val="left"/>
        <w:rPr>
          <w:rStyle w:val="26"/>
          <w:rFonts w:ascii="Times New Roman" w:hAnsi="Times New Roman" w:cs="Times New Roman"/>
          <w:b/>
          <w:color w:val="000000" w:themeColor="text1"/>
          <w:sz w:val="28"/>
          <w:szCs w:val="28"/>
          <w:u w:val="none"/>
          <w14:textFill>
            <w14:solidFill>
              <w14:schemeClr w14:val="tx1"/>
            </w14:solidFill>
          </w14:textFill>
        </w:rPr>
      </w:pPr>
      <w:r>
        <w:rPr>
          <w:rStyle w:val="26"/>
          <w:rFonts w:ascii="Times New Roman" w:hAnsi="Times New Roman" w:cs="Times New Roman"/>
          <w:b/>
          <w:color w:val="000000" w:themeColor="text1"/>
          <w:sz w:val="28"/>
          <w:szCs w:val="28"/>
          <w:u w:val="none"/>
          <w14:textFill>
            <w14:solidFill>
              <w14:schemeClr w14:val="tx1"/>
            </w14:solidFill>
          </w14:textFill>
        </w:rPr>
        <w:br w:type="page"/>
      </w:r>
    </w:p>
    <w:p>
      <w:pPr>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Contents</w:t>
      </w:r>
    </w:p>
    <w:p>
      <w:pPr>
        <w:jc w:val="center"/>
        <w:rPr>
          <w:rFonts w:ascii="Times New Roman" w:hAnsi="Times New Roman" w:eastAsia="宋体" w:cs="Times New Roman"/>
          <w:b/>
          <w:color w:val="000000" w:themeColor="text1"/>
          <w:sz w:val="32"/>
          <w:szCs w:val="32"/>
          <w14:textFill>
            <w14:solidFill>
              <w14:schemeClr w14:val="tx1"/>
            </w14:solidFill>
          </w14:textFill>
        </w:rPr>
      </w:pPr>
    </w:p>
    <w:p>
      <w:pPr>
        <w:pStyle w:val="8"/>
        <w:spacing w:line="360" w:lineRule="auto"/>
        <w:ind w:right="393"/>
        <w:jc w:val="distribut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1　General provisions ................................................................................................ 1</w:t>
      </w:r>
    </w:p>
    <w:p>
      <w:pPr>
        <w:pStyle w:val="8"/>
        <w:spacing w:line="360" w:lineRule="auto"/>
        <w:ind w:right="393"/>
        <w:jc w:val="distribut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2　Terms ..................................................................................................................... 2</w:t>
      </w:r>
    </w:p>
    <w:p>
      <w:pPr>
        <w:pStyle w:val="8"/>
        <w:spacing w:line="360" w:lineRule="auto"/>
        <w:ind w:right="393"/>
        <w:jc w:val="distribut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3　Basic requirements................................................................................................. 3</w:t>
      </w:r>
    </w:p>
    <w:p>
      <w:pPr>
        <w:pStyle w:val="8"/>
        <w:spacing w:line="360" w:lineRule="auto"/>
        <w:ind w:right="-9" w:firstLine="422" w:firstLineChars="176"/>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3.1</w:t>
      </w:r>
      <w:r>
        <w:rPr>
          <w:rFonts w:ascii="Times New Roman" w:hAnsi="Times New Roman" w:eastAsia="宋体" w:cs="Times New Roman"/>
          <w:bCs/>
          <w:color w:val="000000" w:themeColor="text1"/>
          <w:sz w:val="24"/>
          <w14:textFill>
            <w14:solidFill>
              <w14:schemeClr w14:val="tx1"/>
            </w14:solidFill>
          </w14:textFill>
        </w:rPr>
        <w:t>　Materials</w:t>
      </w:r>
      <w:r>
        <w:rPr>
          <w:rFonts w:ascii="Times New Roman" w:hAnsi="Times New Roman" w:eastAsia="宋体" w:cs="Times New Roman"/>
          <w:bCs/>
          <w:color w:val="000000" w:themeColor="text1"/>
          <w:sz w:val="24"/>
          <w:szCs w:val="24"/>
          <w14:textFill>
            <w14:solidFill>
              <w14:schemeClr w14:val="tx1"/>
            </w14:solidFill>
          </w14:textFill>
        </w:rPr>
        <w:t>............................................................................................................... 3</w:t>
      </w:r>
    </w:p>
    <w:p>
      <w:pPr>
        <w:pStyle w:val="8"/>
        <w:spacing w:line="360" w:lineRule="auto"/>
        <w:ind w:right="-9" w:firstLine="422" w:firstLineChars="176"/>
        <w:jc w:val="left"/>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3.2</w:t>
      </w:r>
      <w:r>
        <w:rPr>
          <w:rFonts w:ascii="Times New Roman" w:hAnsi="Times New Roman" w:eastAsia="宋体" w:cs="Times New Roman"/>
          <w:bCs/>
          <w:color w:val="000000" w:themeColor="text1"/>
          <w:sz w:val="24"/>
          <w14:textFill>
            <w14:solidFill>
              <w14:schemeClr w14:val="tx1"/>
            </w14:solidFill>
          </w14:textFill>
        </w:rPr>
        <w:t>　Construction technology</w:t>
      </w:r>
      <w:r>
        <w:rPr>
          <w:rFonts w:ascii="Times New Roman" w:hAnsi="Times New Roman" w:eastAsia="宋体" w:cs="Times New Roman"/>
          <w:bCs/>
          <w:color w:val="000000" w:themeColor="text1"/>
          <w:sz w:val="24"/>
          <w:szCs w:val="24"/>
          <w14:textFill>
            <w14:solidFill>
              <w14:schemeClr w14:val="tx1"/>
            </w14:solidFill>
          </w14:textFill>
        </w:rPr>
        <w:t>....................................................................................... 3</w:t>
      </w:r>
    </w:p>
    <w:p>
      <w:pPr>
        <w:pStyle w:val="8"/>
        <w:spacing w:line="360" w:lineRule="auto"/>
        <w:ind w:right="-9" w:firstLine="422" w:firstLineChars="176"/>
        <w:jc w:val="left"/>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3.3</w:t>
      </w:r>
      <w:r>
        <w:rPr>
          <w:rFonts w:ascii="Times New Roman" w:hAnsi="Times New Roman" w:eastAsia="宋体" w:cs="Times New Roman"/>
          <w:bCs/>
          <w:color w:val="000000" w:themeColor="text1"/>
          <w:sz w:val="24"/>
          <w14:textFill>
            <w14:solidFill>
              <w14:schemeClr w14:val="tx1"/>
            </w14:solidFill>
          </w14:textFill>
        </w:rPr>
        <w:t>　Finished products protection</w:t>
      </w:r>
      <w:r>
        <w:rPr>
          <w:rFonts w:ascii="Times New Roman" w:hAnsi="Times New Roman" w:eastAsia="宋体" w:cs="Times New Roman"/>
          <w:bCs/>
          <w:color w:val="000000" w:themeColor="text1"/>
          <w:sz w:val="24"/>
          <w:szCs w:val="24"/>
          <w14:textFill>
            <w14:solidFill>
              <w14:schemeClr w14:val="tx1"/>
            </w14:solidFill>
          </w14:textFill>
        </w:rPr>
        <w:t>................................................................................ 5</w:t>
      </w:r>
    </w:p>
    <w:p>
      <w:pPr>
        <w:pStyle w:val="8"/>
        <w:spacing w:line="360" w:lineRule="auto"/>
        <w:ind w:right="281" w:rightChars="134"/>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4　Construction for piece packed caulk agents.............................................................. 6</w:t>
      </w:r>
    </w:p>
    <w:p>
      <w:pPr>
        <w:spacing w:line="360" w:lineRule="auto"/>
        <w:ind w:right="281" w:rightChars="134"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4.1　Construction preparation...................................................................................... 6</w:t>
      </w:r>
    </w:p>
    <w:p>
      <w:pPr>
        <w:spacing w:line="360" w:lineRule="auto"/>
        <w:ind w:right="281" w:rightChars="134"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4.2　Construction work................................................................................................ 6</w:t>
      </w:r>
    </w:p>
    <w:p>
      <w:pPr>
        <w:pStyle w:val="8"/>
        <w:spacing w:line="360" w:lineRule="auto"/>
        <w:ind w:right="281" w:rightChars="134"/>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5　Construction for barrel packed colored sand........................................................... 11</w:t>
      </w:r>
    </w:p>
    <w:p>
      <w:pPr>
        <w:spacing w:line="360" w:lineRule="auto"/>
        <w:ind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5.1　Construction preparation..................................................................................... 11</w:t>
      </w:r>
    </w:p>
    <w:p>
      <w:pPr>
        <w:spacing w:line="360" w:lineRule="auto"/>
        <w:ind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5.2　Construction work............................................................................................... 11</w:t>
      </w:r>
    </w:p>
    <w:p>
      <w:pPr>
        <w:pStyle w:val="8"/>
        <w:spacing w:line="360" w:lineRule="auto"/>
        <w:ind w:right="281" w:rightChars="134"/>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6　Construction for </w:t>
      </w:r>
      <w:r>
        <w:rPr>
          <w:rFonts w:ascii="Times New Roman" w:hAnsi="Times New Roman" w:cs="Times New Roman"/>
          <w:b/>
          <w:bCs/>
          <w:color w:val="000000" w:themeColor="text1"/>
          <w:sz w:val="24"/>
          <w:szCs w:val="24"/>
          <w14:textFill>
            <w14:solidFill>
              <w14:schemeClr w14:val="tx1"/>
            </w14:solidFill>
          </w14:textFill>
        </w:rPr>
        <w:t>decorative sealant</w:t>
      </w:r>
      <w:r>
        <w:rPr>
          <w:rFonts w:ascii="Times New Roman" w:hAnsi="Times New Roman" w:eastAsia="宋体" w:cs="Times New Roman"/>
          <w:b/>
          <w:bCs/>
          <w:color w:val="000000" w:themeColor="text1"/>
          <w:sz w:val="24"/>
          <w:szCs w:val="24"/>
          <w14:textFill>
            <w14:solidFill>
              <w14:schemeClr w14:val="tx1"/>
            </w14:solidFill>
          </w14:textFill>
        </w:rPr>
        <w:t>........................................................................... 13</w:t>
      </w:r>
    </w:p>
    <w:p>
      <w:pPr>
        <w:spacing w:line="360" w:lineRule="auto"/>
        <w:ind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6.1　Construction preparation..................................................................................... 13</w:t>
      </w:r>
    </w:p>
    <w:p>
      <w:pPr>
        <w:spacing w:line="360" w:lineRule="auto"/>
        <w:ind w:firstLine="424" w:firstLineChars="177"/>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6.2　Construction work............................................................................................... 13</w:t>
      </w:r>
    </w:p>
    <w:p>
      <w:pPr>
        <w:pStyle w:val="8"/>
        <w:spacing w:line="360" w:lineRule="auto"/>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7　Quality inspection........................................................................................................ 15</w:t>
      </w:r>
    </w:p>
    <w:p>
      <w:pPr>
        <w:pStyle w:val="8"/>
        <w:spacing w:line="360" w:lineRule="auto"/>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Appendix A　Technical index for caulk agents for interior decoration …………..….16</w:t>
      </w:r>
    </w:p>
    <w:p>
      <w:pPr>
        <w:pStyle w:val="8"/>
        <w:spacing w:line="360" w:lineRule="auto"/>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Appendix B　Technical index for polyaspartic polyurea caulk agent ......................... 17</w:t>
      </w:r>
    </w:p>
    <w:p>
      <w:pPr>
        <w:pStyle w:val="8"/>
        <w:spacing w:line="360" w:lineRule="auto"/>
        <w:ind w:left="1928" w:hanging="1928" w:hangingChars="800"/>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Appendix C　Technical index for sand-based caulk agents for interior decoration... 18</w:t>
      </w:r>
    </w:p>
    <w:p>
      <w:pPr>
        <w:pStyle w:val="8"/>
        <w:spacing w:line="360" w:lineRule="auto"/>
        <w:ind w:left="1928" w:hanging="1928" w:hangingChars="800"/>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Appendix D　Technical index for </w:t>
      </w:r>
      <w:r>
        <w:rPr>
          <w:rFonts w:ascii="Times New Roman" w:hAnsi="Times New Roman" w:cs="Times New Roman"/>
          <w:b/>
          <w:bCs/>
          <w:color w:val="000000" w:themeColor="text1"/>
          <w:sz w:val="24"/>
          <w:szCs w:val="24"/>
          <w14:textFill>
            <w14:solidFill>
              <w14:schemeClr w14:val="tx1"/>
            </w14:solidFill>
          </w14:textFill>
        </w:rPr>
        <w:t xml:space="preserve">decorative sealant </w:t>
      </w:r>
      <w:r>
        <w:rPr>
          <w:rFonts w:ascii="Times New Roman" w:hAnsi="Times New Roman" w:eastAsia="宋体" w:cs="Times New Roman"/>
          <w:b/>
          <w:bCs/>
          <w:color w:val="000000" w:themeColor="text1"/>
          <w:sz w:val="24"/>
          <w:szCs w:val="24"/>
          <w14:textFill>
            <w14:solidFill>
              <w14:schemeClr w14:val="tx1"/>
            </w14:solidFill>
          </w14:textFill>
        </w:rPr>
        <w:t>for interior decoration............. 19</w:t>
      </w:r>
    </w:p>
    <w:p>
      <w:pPr>
        <w:pStyle w:val="8"/>
        <w:spacing w:line="360" w:lineRule="auto"/>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Explanation of wording..................................................................................................... 20</w:t>
      </w:r>
    </w:p>
    <w:p>
      <w:pPr>
        <w:pStyle w:val="8"/>
        <w:spacing w:line="360" w:lineRule="auto"/>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List of quoted standards.................................................................................................... 21</w:t>
      </w:r>
    </w:p>
    <w:p>
      <w:pPr>
        <w:pStyle w:val="8"/>
        <w:spacing w:line="360" w:lineRule="auto"/>
        <w:ind w:right="281" w:rightChars="134"/>
        <w:jc w:val="distribute"/>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Addition: Explanation of provisions............................................................................. 22</w:t>
      </w:r>
    </w:p>
    <w:p>
      <w:pPr>
        <w:pStyle w:val="8"/>
        <w:spacing w:line="360" w:lineRule="auto"/>
        <w:rPr>
          <w:rFonts w:ascii="Times New Roman" w:hAnsi="Times New Roman" w:cs="Times New Roman"/>
          <w:b/>
          <w:bCs/>
          <w:color w:val="000000" w:themeColor="text1"/>
          <w:sz w:val="28"/>
          <w:szCs w:val="28"/>
          <w14:textFill>
            <w14:solidFill>
              <w14:schemeClr w14:val="tx1"/>
            </w14:solidFill>
          </w14:textFill>
        </w:rPr>
      </w:pPr>
    </w:p>
    <w:p>
      <w:pPr>
        <w:rPr>
          <w:rFonts w:ascii="Times New Roman" w:hAnsi="Times New Roman" w:cs="Times New Roman"/>
        </w:rPr>
        <w:sectPr>
          <w:pgSz w:w="11906" w:h="16838"/>
          <w:pgMar w:top="1440" w:right="1274" w:bottom="1440" w:left="1560" w:header="851" w:footer="992" w:gutter="0"/>
          <w:pgNumType w:start="1"/>
          <w:cols w:space="425" w:num="1"/>
          <w:docGrid w:type="lines" w:linePitch="312" w:charSpace="0"/>
        </w:sectPr>
      </w:pPr>
    </w:p>
    <w:p>
      <w:pPr>
        <w:pStyle w:val="2"/>
        <w:rPr>
          <w:rFonts w:ascii="Times New Roman" w:hAnsi="Times New Roman" w:eastAsia="宋体" w:cs="Times New Roman"/>
          <w:sz w:val="32"/>
        </w:rPr>
      </w:pPr>
      <w:bookmarkStart w:id="0" w:name="_Toc500698262"/>
      <w:bookmarkStart w:id="1" w:name="_Toc524962818"/>
      <w:bookmarkStart w:id="2" w:name="_Toc152156621"/>
      <w:r>
        <w:rPr>
          <w:rFonts w:ascii="Times New Roman" w:hAnsi="Times New Roman" w:eastAsia="宋体" w:cs="Times New Roman"/>
          <w:sz w:val="32"/>
        </w:rPr>
        <w:t>1　总　　则</w:t>
      </w:r>
      <w:bookmarkEnd w:id="0"/>
      <w:bookmarkEnd w:id="1"/>
      <w:bookmarkEnd w:id="2"/>
    </w:p>
    <w:p>
      <w:pPr>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1.0.1</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themeColor="text1"/>
          <w:sz w:val="24"/>
          <w:szCs w:val="28"/>
          <w14:textFill>
            <w14:solidFill>
              <w14:schemeClr w14:val="tx1"/>
            </w14:solidFill>
          </w14:textFill>
        </w:rPr>
        <w:t>为规范美缝剂的施工方法，做到安全适用、方法科学、经济合理、操作简便，制定本规程。</w:t>
      </w:r>
    </w:p>
    <w:p>
      <w:pPr>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1.0.2</w:t>
      </w:r>
      <w:r>
        <w:rPr>
          <w:rFonts w:ascii="Times New Roman" w:hAnsi="Times New Roman" w:eastAsia="宋体" w:cs="Times New Roman"/>
          <w:color w:val="000000" w:themeColor="text1"/>
          <w:sz w:val="24"/>
          <w:szCs w:val="28"/>
          <w14:textFill>
            <w14:solidFill>
              <w14:schemeClr w14:val="tx1"/>
            </w14:solidFill>
          </w14:textFill>
        </w:rPr>
        <w:t>　本</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标准</w:t>
      </w:r>
      <w:r>
        <w:rPr>
          <w:rFonts w:ascii="Times New Roman" w:hAnsi="Times New Roman" w:eastAsia="宋体" w:cs="Times New Roman"/>
          <w:color w:val="000000" w:themeColor="text1"/>
          <w:sz w:val="24"/>
          <w:szCs w:val="28"/>
          <w14:textFill>
            <w14:solidFill>
              <w14:schemeClr w14:val="tx1"/>
            </w14:solidFill>
          </w14:textFill>
        </w:rPr>
        <w:t>适用于采用美缝材料对建筑室内饰面材料铺贴预留的缝隙进行填充的施工及质量检验。</w:t>
      </w:r>
    </w:p>
    <w:p>
      <w:pPr>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1.0.3</w:t>
      </w:r>
      <w:r>
        <w:rPr>
          <w:rFonts w:ascii="Times New Roman" w:hAnsi="Times New Roman" w:eastAsia="宋体" w:cs="Times New Roman"/>
          <w:color w:val="000000" w:themeColor="text1"/>
          <w:sz w:val="24"/>
          <w:szCs w:val="28"/>
          <w14:textFill>
            <w14:solidFill>
              <w14:schemeClr w14:val="tx1"/>
            </w14:solidFill>
          </w14:textFill>
        </w:rPr>
        <w:t>　室内装饰装修美缝施工除应符合本标准规定外，尚应符合国家现行有关标准和现行中国工程建设标准化协会有关标准的规定。</w:t>
      </w:r>
    </w:p>
    <w:p>
      <w:pPr>
        <w:spacing w:line="360" w:lineRule="auto"/>
        <w:jc w:val="left"/>
        <w:rPr>
          <w:rFonts w:ascii="Times New Roman" w:hAnsi="Times New Roman" w:cs="Times New Roman"/>
          <w:color w:val="000000" w:themeColor="text1"/>
          <w:sz w:val="32"/>
          <w:szCs w:val="28"/>
          <w14:textFill>
            <w14:solidFill>
              <w14:schemeClr w14:val="tx1"/>
            </w14:solidFill>
          </w14:textFill>
        </w:rPr>
      </w:pPr>
    </w:p>
    <w:p>
      <w:pPr>
        <w:widowControl/>
        <w:jc w:val="left"/>
        <w:rPr>
          <w:rFonts w:ascii="Times New Roman" w:hAnsi="Times New Roman" w:cs="Times New Roman"/>
          <w:b/>
          <w:color w:val="000000" w:themeColor="text1"/>
          <w:sz w:val="32"/>
          <w:szCs w:val="20"/>
          <w14:textFill>
            <w14:solidFill>
              <w14:schemeClr w14:val="tx1"/>
            </w14:solidFill>
          </w14:textFill>
        </w:rPr>
      </w:pPr>
      <w:r>
        <w:rPr>
          <w:rFonts w:ascii="Times New Roman" w:hAnsi="Times New Roman" w:cs="Times New Roman"/>
          <w:b/>
          <w:color w:val="000000" w:themeColor="text1"/>
          <w:sz w:val="32"/>
          <w14:textFill>
            <w14:solidFill>
              <w14:schemeClr w14:val="tx1"/>
            </w14:solidFill>
          </w14:textFill>
        </w:rPr>
        <w:br w:type="page"/>
      </w:r>
    </w:p>
    <w:p>
      <w:pPr>
        <w:pStyle w:val="2"/>
        <w:rPr>
          <w:rFonts w:ascii="Times New Roman" w:hAnsi="Times New Roman" w:eastAsia="宋体" w:cs="Times New Roman"/>
          <w:sz w:val="32"/>
        </w:rPr>
      </w:pPr>
      <w:bookmarkStart w:id="3" w:name="_Toc500698263"/>
      <w:bookmarkStart w:id="4" w:name="_Toc152156622"/>
      <w:r>
        <w:rPr>
          <w:rFonts w:ascii="Times New Roman" w:hAnsi="Times New Roman" w:eastAsia="宋体" w:cs="Times New Roman"/>
          <w:sz w:val="32"/>
        </w:rPr>
        <w:t>2　术　　语</w:t>
      </w:r>
      <w:bookmarkEnd w:id="3"/>
      <w:bookmarkEnd w:id="4"/>
    </w:p>
    <w:p>
      <w:pPr>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2.0.1</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themeColor="text1"/>
          <w:sz w:val="24"/>
          <w:szCs w:val="28"/>
          <w14:textFill>
            <w14:solidFill>
              <w14:schemeClr w14:val="tx1"/>
            </w14:solidFill>
          </w14:textFill>
        </w:rPr>
        <w:t>美缝基面　　place of caulk using</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陶瓷饰面砖、石材、马赛克等装饰面片材铺贴形成的边角及预留的缝隙。</w:t>
      </w:r>
    </w:p>
    <w:p>
      <w:pPr>
        <w:tabs>
          <w:tab w:val="left" w:pos="7230"/>
        </w:tabs>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2.0.2</w:t>
      </w:r>
      <w:r>
        <w:rPr>
          <w:rFonts w:ascii="Times New Roman" w:hAnsi="Times New Roman" w:eastAsia="宋体" w:cs="Times New Roman"/>
          <w:color w:val="000000" w:themeColor="text1"/>
          <w:sz w:val="24"/>
          <w:szCs w:val="28"/>
          <w14:textFill>
            <w14:solidFill>
              <w14:schemeClr w14:val="tx1"/>
            </w14:solidFill>
          </w14:textFill>
        </w:rPr>
        <w:t>　美缝材料</w:t>
      </w:r>
      <w:r>
        <w:rPr>
          <w:rFonts w:ascii="Times New Roman" w:hAnsi="Times New Roman" w:eastAsia="宋体" w:cs="Times New Roman"/>
          <w:color w:val="FF0000"/>
          <w:sz w:val="24"/>
          <w:szCs w:val="28"/>
        </w:rPr>
        <w:t>　</w:t>
      </w:r>
      <w:r>
        <w:rPr>
          <w:rFonts w:ascii="Times New Roman" w:hAnsi="Times New Roman" w:eastAsia="宋体" w:cs="Times New Roman"/>
          <w:color w:val="000000" w:themeColor="text1"/>
          <w:sz w:val="24"/>
          <w:szCs w:val="28"/>
          <w14:textFill>
            <w14:solidFill>
              <w14:schemeClr w14:val="tx1"/>
            </w14:solidFill>
          </w14:textFill>
        </w:rPr>
        <w:t>　caulk materials</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用于美缝基面的填充、装饰及美化的材料</w:t>
      </w:r>
    </w:p>
    <w:p>
      <w:pPr>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【条文说明】目前市面上流行的美缝材料产品主要是环氧美缝剂、环氧彩砂、聚脲美缝剂、美容胶等。</w:t>
      </w:r>
    </w:p>
    <w:p>
      <w:pPr>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2.0.3</w:t>
      </w:r>
      <w:r>
        <w:rPr>
          <w:rFonts w:ascii="Times New Roman" w:hAnsi="Times New Roman" w:eastAsia="宋体" w:cs="Times New Roman"/>
          <w:color w:val="000000" w:themeColor="text1"/>
          <w:sz w:val="24"/>
          <w:szCs w:val="28"/>
          <w14:textFill>
            <w14:solidFill>
              <w14:schemeClr w14:val="tx1"/>
            </w14:solidFill>
          </w14:textFill>
        </w:rPr>
        <w:t>　清缝刀　　clean tools</w:t>
      </w:r>
    </w:p>
    <w:p>
      <w:pPr>
        <w:spacing w:line="360" w:lineRule="auto"/>
        <w:ind w:firstLine="480" w:firstLineChars="200"/>
        <w:rPr>
          <w:rFonts w:ascii="Times New Roman" w:hAnsi="Times New Roman" w:eastAsia="宋体" w:cs="Times New Roman"/>
          <w:color w:val="000000" w:themeColor="text1"/>
          <w:sz w:val="24"/>
          <w:szCs w:val="28"/>
          <w:lang w:eastAsia="zh-TW"/>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用于清理美缝基面中固体残留物的工具。</w:t>
      </w:r>
    </w:p>
    <w:p>
      <w:pPr>
        <w:pStyle w:val="8"/>
        <w:spacing w:line="360" w:lineRule="auto"/>
        <w:rPr>
          <w:rFonts w:ascii="Times New Roman" w:hAnsi="Times New Roman" w:eastAsia="宋体" w:cs="Times New Roman"/>
          <w:color w:val="000000" w:themeColor="text1"/>
          <w:sz w:val="24"/>
          <w:szCs w:val="28"/>
          <w:lang w:eastAsia="zh-TW"/>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2.0.4</w:t>
      </w:r>
      <w:r>
        <w:rPr>
          <w:rFonts w:ascii="Times New Roman" w:hAnsi="Times New Roman" w:eastAsia="宋体" w:cs="Times New Roman"/>
          <w:color w:val="000000" w:themeColor="text1"/>
          <w:sz w:val="24"/>
          <w:szCs w:val="28"/>
          <w14:textFill>
            <w14:solidFill>
              <w14:schemeClr w14:val="tx1"/>
            </w14:solidFill>
          </w14:textFill>
        </w:rPr>
        <w:t>　压缝器　　seam presser</w:t>
      </w:r>
    </w:p>
    <w:p>
      <w:pPr>
        <w:pStyle w:val="8"/>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用于美缝剂固化前压实及修整的专用工具。</w:t>
      </w:r>
    </w:p>
    <w:p>
      <w:pPr>
        <w:pStyle w:val="8"/>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b/>
          <w:color w:val="000000" w:themeColor="text1"/>
          <w:sz w:val="24"/>
          <w:szCs w:val="24"/>
          <w:shd w:val="pct10" w:color="auto" w:fill="FFFFFF"/>
          <w14:textFill>
            <w14:solidFill>
              <w14:schemeClr w14:val="tx1"/>
            </w14:solidFill>
          </w14:textFill>
        </w:rPr>
        <w:t>【</w:t>
      </w:r>
      <w:r>
        <w:rPr>
          <w:rFonts w:ascii="Times New Roman" w:hAnsi="Times New Roman" w:eastAsia="宋体" w:cs="Times New Roman"/>
          <w:color w:val="000000" w:themeColor="text1"/>
          <w:sz w:val="24"/>
          <w:szCs w:val="24"/>
          <w:shd w:val="pct10" w:color="auto" w:fill="FFFFFF"/>
          <w14:textFill>
            <w14:solidFill>
              <w14:schemeClr w14:val="tx1"/>
            </w14:solidFill>
          </w14:textFill>
        </w:rPr>
        <w:t>条文说明</w:t>
      </w:r>
      <w:r>
        <w:rPr>
          <w:rFonts w:ascii="Times New Roman" w:hAnsi="Times New Roman" w:eastAsia="宋体" w:cs="Times New Roman"/>
          <w:b/>
          <w:color w:val="000000" w:themeColor="text1"/>
          <w:sz w:val="24"/>
          <w:szCs w:val="24"/>
          <w:shd w:val="pct10" w:color="auto" w:fill="FFFFFF"/>
          <w14:textFill>
            <w14:solidFill>
              <w14:schemeClr w14:val="tx1"/>
            </w14:solidFill>
          </w14:textFill>
        </w:rPr>
        <w:t>】</w:t>
      </w:r>
      <w:r>
        <w:rPr>
          <w:rFonts w:ascii="Times New Roman" w:hAnsi="Times New Roman" w:eastAsia="宋体" w:cs="Times New Roman"/>
          <w:color w:val="000000" w:themeColor="text1"/>
          <w:sz w:val="24"/>
          <w:szCs w:val="28"/>
          <w:shd w:val="pct10" w:color="auto" w:fill="FFFFFF"/>
          <w14:textFill>
            <w14:solidFill>
              <w14:schemeClr w14:val="tx1"/>
            </w14:solidFill>
          </w14:textFill>
        </w:rPr>
        <w:t>常用的压缝器有压缝钢球、钨钢棒等。</w:t>
      </w:r>
    </w:p>
    <w:p>
      <w:pPr>
        <w:pStyle w:val="8"/>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2.0.5</w:t>
      </w:r>
      <w:r>
        <w:rPr>
          <w:rFonts w:ascii="Times New Roman" w:hAnsi="Times New Roman" w:eastAsia="宋体" w:cs="Times New Roman"/>
          <w:color w:val="000000" w:themeColor="text1"/>
          <w:sz w:val="24"/>
          <w:szCs w:val="28"/>
          <w14:textFill>
            <w14:solidFill>
              <w14:schemeClr w14:val="tx1"/>
            </w14:solidFill>
          </w14:textFill>
        </w:rPr>
        <w:t>　胶枪　</w:t>
      </w:r>
      <w:r>
        <w:rPr>
          <w:rFonts w:ascii="Times New Roman" w:hAnsi="Times New Roman" w:eastAsia="宋体" w:cs="Times New Roman"/>
          <w:color w:val="000000" w:themeColor="text1"/>
          <w:sz w:val="24"/>
          <w:szCs w:val="28"/>
          <w:lang w:eastAsia="zh-TW"/>
          <w14:textFill>
            <w14:solidFill>
              <w14:schemeClr w14:val="tx1"/>
            </w14:solidFill>
          </w14:textFill>
        </w:rPr>
        <w:t>　</w:t>
      </w:r>
      <w:r>
        <w:rPr>
          <w:rFonts w:ascii="Times New Roman" w:hAnsi="Times New Roman" w:eastAsia="宋体" w:cs="Times New Roman"/>
          <w:color w:val="000000" w:themeColor="text1"/>
          <w:sz w:val="24"/>
          <w:szCs w:val="28"/>
          <w14:textFill>
            <w14:solidFill>
              <w14:schemeClr w14:val="tx1"/>
            </w14:solidFill>
          </w14:textFill>
        </w:rPr>
        <w:t>glue g</w:t>
      </w:r>
      <w:r>
        <w:rPr>
          <w:rFonts w:ascii="Times New Roman" w:hAnsi="Times New Roman" w:eastAsia="宋体" w:cs="Times New Roman"/>
          <w:color w:val="000000" w:themeColor="text1"/>
          <w:sz w:val="24"/>
          <w:szCs w:val="28"/>
          <w:lang w:eastAsia="zh-TW"/>
          <w14:textFill>
            <w14:solidFill>
              <w14:schemeClr w14:val="tx1"/>
            </w14:solidFill>
          </w14:textFill>
        </w:rPr>
        <w:t>un</w:t>
      </w:r>
    </w:p>
    <w:p>
      <w:pPr>
        <w:pStyle w:val="8"/>
        <w:spacing w:line="360" w:lineRule="auto"/>
        <w:ind w:firstLine="585"/>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用于注胶或挤胶的工具。</w:t>
      </w:r>
    </w:p>
    <w:p>
      <w:pPr>
        <w:pStyle w:val="8"/>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【条文说明】胶枪分为手动胶枪、气动胶枪和电动胶枪。</w:t>
      </w:r>
    </w:p>
    <w:p>
      <w:pPr>
        <w:pStyle w:val="8"/>
        <w:spacing w:line="360" w:lineRule="auto"/>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b/>
          <w:bCs/>
          <w:color w:val="000000" w:themeColor="text1"/>
          <w:sz w:val="24"/>
          <w:szCs w:val="28"/>
          <w:shd w:val="clear" w:color="auto" w:fill="FFFFFF"/>
          <w14:textFill>
            <w14:solidFill>
              <w14:schemeClr w14:val="tx1"/>
            </w14:solidFill>
          </w14:textFill>
        </w:rPr>
        <w:t>2.0.6　</w:t>
      </w:r>
      <w:r>
        <w:rPr>
          <w:rFonts w:ascii="Times New Roman" w:hAnsi="Times New Roman" w:eastAsia="宋体" w:cs="Times New Roman"/>
          <w:color w:val="000000" w:themeColor="text1"/>
          <w:sz w:val="24"/>
          <w:szCs w:val="28"/>
          <w:shd w:val="clear" w:color="auto" w:fill="FFFFFF"/>
          <w14:textFill>
            <w14:solidFill>
              <w14:schemeClr w14:val="tx1"/>
            </w14:solidFill>
          </w14:textFill>
        </w:rPr>
        <w:t>填缝抹子/填缝刮板</w:t>
      </w:r>
    </w:p>
    <w:p>
      <w:pPr>
        <w:pStyle w:val="8"/>
        <w:spacing w:line="360" w:lineRule="auto"/>
        <w:ind w:firstLine="480" w:firstLineChars="200"/>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color w:val="000000" w:themeColor="text1"/>
          <w:sz w:val="24"/>
          <w:szCs w:val="28"/>
          <w:shd w:val="clear" w:color="auto" w:fill="FFFFFF"/>
          <w14:textFill>
            <w14:solidFill>
              <w14:schemeClr w14:val="tx1"/>
            </w14:solidFill>
          </w14:textFill>
        </w:rPr>
        <w:t>用于将填缝剂填入缝隙的辅助工具。</w:t>
      </w:r>
    </w:p>
    <w:p>
      <w:pPr>
        <w:pStyle w:val="8"/>
        <w:spacing w:line="360" w:lineRule="auto"/>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b/>
          <w:bCs/>
          <w:color w:val="000000" w:themeColor="text1"/>
          <w:sz w:val="24"/>
          <w:szCs w:val="28"/>
          <w:shd w:val="clear" w:color="auto" w:fill="FFFFFF"/>
          <w14:textFill>
            <w14:solidFill>
              <w14:schemeClr w14:val="tx1"/>
            </w14:solidFill>
          </w14:textFill>
        </w:rPr>
        <w:t>2.0.7　</w:t>
      </w:r>
      <w:bookmarkStart w:id="5" w:name="_Hlk152161510"/>
      <w:r>
        <w:rPr>
          <w:rFonts w:ascii="Times New Roman" w:hAnsi="Times New Roman" w:eastAsia="宋体" w:cs="Times New Roman"/>
          <w:bCs/>
          <w:color w:val="000000" w:themeColor="text1"/>
          <w:sz w:val="24"/>
          <w:szCs w:val="28"/>
          <w:shd w:val="clear" w:color="auto" w:fill="FFFFFF"/>
          <w14:textFill>
            <w14:solidFill>
              <w14:schemeClr w14:val="tx1"/>
            </w14:solidFill>
          </w14:textFill>
        </w:rPr>
        <w:t>余料清理工具</w:t>
      </w:r>
      <w:bookmarkEnd w:id="5"/>
      <w:r>
        <w:rPr>
          <w:rFonts w:ascii="Times New Roman" w:hAnsi="Times New Roman" w:eastAsia="宋体" w:cs="Times New Roman"/>
          <w:color w:val="000000" w:themeColor="text1"/>
          <w:sz w:val="24"/>
          <w:szCs w:val="28"/>
          <w14:textFill>
            <w14:solidFill>
              <w14:schemeClr w14:val="tx1"/>
            </w14:solidFill>
          </w14:textFill>
        </w:rPr>
        <w:t>　</w:t>
      </w:r>
      <w:r>
        <w:rPr>
          <w:rFonts w:ascii="Times New Roman" w:hAnsi="Times New Roman" w:eastAsia="宋体" w:cs="Times New Roman"/>
          <w:color w:val="000000" w:themeColor="text1"/>
          <w:sz w:val="24"/>
          <w:szCs w:val="28"/>
          <w:lang w:eastAsia="zh-TW"/>
          <w14:textFill>
            <w14:solidFill>
              <w14:schemeClr w14:val="tx1"/>
            </w14:solidFill>
          </w14:textFill>
        </w:rPr>
        <w:t>　</w:t>
      </w:r>
      <w:r>
        <w:rPr>
          <w:rFonts w:ascii="Times New Roman" w:hAnsi="Times New Roman" w:eastAsia="宋体" w:cs="Times New Roman"/>
          <w:bCs/>
          <w:color w:val="000000" w:themeColor="text1"/>
          <w:sz w:val="24"/>
          <w:szCs w:val="28"/>
          <w:shd w:val="clear" w:color="auto" w:fill="FFFFFF"/>
          <w14:textFill>
            <w14:solidFill>
              <w14:schemeClr w14:val="tx1"/>
            </w14:solidFill>
          </w14:textFill>
        </w:rPr>
        <w:t>residual material cleaning tools</w:t>
      </w:r>
    </w:p>
    <w:p>
      <w:pPr>
        <w:pStyle w:val="8"/>
        <w:spacing w:line="360" w:lineRule="auto"/>
        <w:ind w:firstLine="480" w:firstLineChars="200"/>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color w:val="000000" w:themeColor="text1"/>
          <w:sz w:val="24"/>
          <w:szCs w:val="28"/>
          <w:shd w:val="clear" w:color="auto" w:fill="FFFFFF"/>
          <w14:textFill>
            <w14:solidFill>
              <w14:schemeClr w14:val="tx1"/>
            </w14:solidFill>
          </w14:textFill>
        </w:rPr>
        <w:t>用于擦洗填缝后瓷砖表面材料残留的工具。</w:t>
      </w:r>
    </w:p>
    <w:p>
      <w:pPr>
        <w:pStyle w:val="8"/>
        <w:spacing w:line="360" w:lineRule="auto"/>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b/>
          <w:bCs/>
          <w:color w:val="000000" w:themeColor="text1"/>
          <w:sz w:val="24"/>
          <w:szCs w:val="28"/>
          <w:shd w:val="clear" w:color="auto" w:fill="FFFFFF"/>
          <w14:textFill>
            <w14:solidFill>
              <w14:schemeClr w14:val="tx1"/>
            </w14:solidFill>
          </w14:textFill>
        </w:rPr>
        <w:t>2.0.8　</w:t>
      </w:r>
      <w:r>
        <w:rPr>
          <w:rFonts w:ascii="Times New Roman" w:hAnsi="Times New Roman" w:eastAsia="宋体" w:cs="Times New Roman"/>
          <w:color w:val="000000" w:themeColor="text1"/>
          <w:sz w:val="24"/>
          <w:szCs w:val="28"/>
          <w:shd w:val="clear" w:color="auto" w:fill="FFFFFF"/>
          <w14:textFill>
            <w14:solidFill>
              <w14:schemeClr w14:val="tx1"/>
            </w14:solidFill>
          </w14:textFill>
        </w:rPr>
        <w:t>刮胶板</w:t>
      </w:r>
      <w:r>
        <w:rPr>
          <w:rFonts w:ascii="Times New Roman" w:hAnsi="Times New Roman" w:eastAsia="宋体" w:cs="Times New Roman"/>
          <w:color w:val="000000" w:themeColor="text1"/>
          <w:sz w:val="24"/>
          <w:szCs w:val="28"/>
          <w14:textFill>
            <w14:solidFill>
              <w14:schemeClr w14:val="tx1"/>
            </w14:solidFill>
          </w14:textFill>
        </w:rPr>
        <w:t>　</w:t>
      </w:r>
      <w:r>
        <w:rPr>
          <w:rFonts w:ascii="Times New Roman" w:hAnsi="Times New Roman" w:eastAsia="宋体" w:cs="Times New Roman"/>
          <w:color w:val="000000" w:themeColor="text1"/>
          <w:sz w:val="24"/>
          <w:szCs w:val="28"/>
          <w:lang w:eastAsia="zh-TW"/>
          <w14:textFill>
            <w14:solidFill>
              <w14:schemeClr w14:val="tx1"/>
            </w14:solidFill>
          </w14:textFill>
        </w:rPr>
        <w:t>　</w:t>
      </w:r>
      <w:r>
        <w:rPr>
          <w:rFonts w:ascii="Times New Roman" w:hAnsi="Times New Roman" w:eastAsia="宋体" w:cs="Times New Roman"/>
          <w:color w:val="000000" w:themeColor="text1"/>
          <w:sz w:val="24"/>
          <w:szCs w:val="28"/>
          <w:shd w:val="clear" w:color="auto" w:fill="FFFFFF"/>
          <w14:textFill>
            <w14:solidFill>
              <w14:schemeClr w14:val="tx1"/>
            </w14:solidFill>
          </w14:textFill>
        </w:rPr>
        <w:t>scraper board</w:t>
      </w:r>
    </w:p>
    <w:p>
      <w:pPr>
        <w:pStyle w:val="8"/>
        <w:spacing w:line="360" w:lineRule="auto"/>
        <w:ind w:firstLine="480" w:firstLineChars="200"/>
        <w:rPr>
          <w:rFonts w:ascii="Times New Roman" w:hAnsi="Times New Roman" w:eastAsia="宋体" w:cs="Times New Roman"/>
          <w:color w:val="000000" w:themeColor="text1"/>
          <w:sz w:val="24"/>
          <w:szCs w:val="28"/>
          <w:shd w:val="clear" w:color="auto" w:fill="FFFFFF"/>
          <w14:textFill>
            <w14:solidFill>
              <w14:schemeClr w14:val="tx1"/>
            </w14:solidFill>
          </w14:textFill>
        </w:rPr>
      </w:pPr>
      <w:r>
        <w:rPr>
          <w:rFonts w:ascii="Times New Roman" w:hAnsi="Times New Roman" w:eastAsia="宋体" w:cs="Times New Roman"/>
          <w:color w:val="000000" w:themeColor="text1"/>
          <w:sz w:val="24"/>
          <w:szCs w:val="28"/>
          <w:shd w:val="clear" w:color="auto" w:fill="FFFFFF"/>
          <w14:textFill>
            <w14:solidFill>
              <w14:schemeClr w14:val="tx1"/>
            </w14:solidFill>
          </w14:textFill>
        </w:rPr>
        <w:t>用于辅助美容胶作业的塑形工具。</w:t>
      </w:r>
    </w:p>
    <w:p>
      <w:pPr>
        <w:pStyle w:val="8"/>
        <w:spacing w:line="360" w:lineRule="auto"/>
        <w:rPr>
          <w:rFonts w:ascii="Times New Roman" w:hAnsi="Times New Roman" w:eastAsia="宋体" w:cs="Times New Roman"/>
          <w:b/>
          <w:bCs/>
          <w:color w:val="000000" w:themeColor="text1"/>
          <w:sz w:val="24"/>
          <w:szCs w:val="28"/>
          <w:shd w:val="clear" w:color="auto" w:fill="FFFFFF"/>
          <w14:textFill>
            <w14:solidFill>
              <w14:schemeClr w14:val="tx1"/>
            </w14:solidFill>
          </w14:textFill>
        </w:rPr>
      </w:pPr>
      <w:r>
        <w:rPr>
          <w:rFonts w:ascii="Times New Roman" w:hAnsi="Times New Roman" w:eastAsia="宋体" w:cs="Times New Roman"/>
          <w:b/>
          <w:bCs/>
          <w:color w:val="000000" w:themeColor="text1"/>
          <w:sz w:val="24"/>
          <w:szCs w:val="28"/>
          <w:shd w:val="clear" w:color="auto" w:fill="FFFFFF"/>
          <w14:textFill>
            <w14:solidFill>
              <w14:schemeClr w14:val="tx1"/>
            </w14:solidFill>
          </w14:textFill>
        </w:rPr>
        <w:t>2.0.9　</w:t>
      </w:r>
      <w:r>
        <w:rPr>
          <w:rFonts w:ascii="Times New Roman" w:hAnsi="Times New Roman" w:eastAsia="宋体" w:cs="Times New Roman"/>
          <w:bCs/>
          <w:color w:val="000000" w:themeColor="text1"/>
          <w:sz w:val="24"/>
          <w:szCs w:val="28"/>
          <w:shd w:val="clear" w:color="auto" w:fill="FFFFFF"/>
          <w14:textFill>
            <w14:solidFill>
              <w14:schemeClr w14:val="tx1"/>
            </w14:solidFill>
          </w14:textFill>
        </w:rPr>
        <w:t>开放时间</w:t>
      </w:r>
      <w:r>
        <w:rPr>
          <w:rFonts w:ascii="Times New Roman" w:hAnsi="Times New Roman" w:eastAsia="宋体" w:cs="Times New Roman"/>
          <w:color w:val="000000" w:themeColor="text1"/>
          <w:sz w:val="24"/>
          <w:szCs w:val="28"/>
          <w14:textFill>
            <w14:solidFill>
              <w14:schemeClr w14:val="tx1"/>
            </w14:solidFill>
          </w14:textFill>
        </w:rPr>
        <w:t>　</w:t>
      </w:r>
      <w:r>
        <w:rPr>
          <w:rFonts w:ascii="Times New Roman" w:hAnsi="Times New Roman" w:eastAsia="宋体" w:cs="Times New Roman"/>
          <w:color w:val="000000" w:themeColor="text1"/>
          <w:sz w:val="24"/>
          <w:szCs w:val="28"/>
          <w:lang w:eastAsia="zh-TW"/>
          <w14:textFill>
            <w14:solidFill>
              <w14:schemeClr w14:val="tx1"/>
            </w14:solidFill>
          </w14:textFill>
        </w:rPr>
        <w:t>　</w:t>
      </w:r>
      <w:r>
        <w:rPr>
          <w:rFonts w:ascii="Times New Roman" w:hAnsi="Times New Roman" w:eastAsia="宋体" w:cs="Times New Roman"/>
          <w:bCs/>
          <w:color w:val="000000" w:themeColor="text1"/>
          <w:sz w:val="24"/>
          <w:szCs w:val="28"/>
          <w:shd w:val="clear" w:color="auto" w:fill="FFFFFF"/>
          <w14:textFill>
            <w14:solidFill>
              <w14:schemeClr w14:val="tx1"/>
            </w14:solidFill>
          </w14:textFill>
        </w:rPr>
        <w:t>open time</w:t>
      </w:r>
    </w:p>
    <w:p>
      <w:pPr>
        <w:pStyle w:val="8"/>
        <w:spacing w:line="360" w:lineRule="auto"/>
        <w:ind w:firstLine="480" w:firstLineChars="200"/>
        <w:rPr>
          <w:rFonts w:ascii="Times New Roman" w:hAnsi="Times New Roman" w:eastAsia="宋体" w:cs="Times New Roman"/>
          <w:b/>
          <w:bCs/>
          <w:color w:val="000000" w:themeColor="text1"/>
          <w:sz w:val="24"/>
          <w:szCs w:val="28"/>
          <w:shd w:val="clear" w:color="auto" w:fill="FFFFFF"/>
          <w14:textFill>
            <w14:solidFill>
              <w14:schemeClr w14:val="tx1"/>
            </w14:solidFill>
          </w14:textFill>
        </w:rPr>
      </w:pPr>
      <w:r>
        <w:rPr>
          <w:rFonts w:ascii="Times New Roman" w:hAnsi="Times New Roman" w:eastAsia="宋体" w:cs="Times New Roman"/>
          <w:color w:val="000000" w:themeColor="text1"/>
          <w:sz w:val="24"/>
          <w:szCs w:val="28"/>
          <w:shd w:val="clear" w:color="auto" w:fill="FFFFFF"/>
          <w14:textFill>
            <w14:solidFill>
              <w14:schemeClr w14:val="tx1"/>
            </w14:solidFill>
          </w14:textFill>
        </w:rPr>
        <w:t>美缝材料涂布在基材上后，在与基材粘合前可以放置的最长时间。</w:t>
      </w:r>
    </w:p>
    <w:p>
      <w:pPr>
        <w:widowControl/>
        <w:jc w:val="left"/>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br w:type="page"/>
      </w:r>
    </w:p>
    <w:p>
      <w:pPr>
        <w:pStyle w:val="2"/>
        <w:rPr>
          <w:rFonts w:ascii="Times New Roman" w:hAnsi="Times New Roman" w:eastAsia="宋体" w:cs="Times New Roman"/>
          <w:sz w:val="32"/>
        </w:rPr>
      </w:pPr>
      <w:bookmarkStart w:id="6" w:name="_Toc500698264"/>
      <w:bookmarkStart w:id="7" w:name="_Toc152156623"/>
      <w:r>
        <w:rPr>
          <w:rFonts w:ascii="Times New Roman" w:hAnsi="Times New Roman" w:eastAsia="宋体" w:cs="Times New Roman"/>
          <w:sz w:val="32"/>
        </w:rPr>
        <w:t>3　</w:t>
      </w:r>
      <w:bookmarkEnd w:id="6"/>
      <w:r>
        <w:rPr>
          <w:rFonts w:ascii="Times New Roman" w:hAnsi="Times New Roman" w:eastAsia="宋体" w:cs="Times New Roman"/>
          <w:sz w:val="32"/>
        </w:rPr>
        <w:t>基本规定</w:t>
      </w:r>
      <w:bookmarkEnd w:id="7"/>
    </w:p>
    <w:p>
      <w:pPr>
        <w:pStyle w:val="3"/>
        <w:rPr>
          <w:rFonts w:ascii="Times New Roman" w:hAnsi="Times New Roman" w:cs="Times New Roman"/>
          <w:b w:val="0"/>
          <w:sz w:val="28"/>
          <w:szCs w:val="28"/>
        </w:rPr>
      </w:pPr>
      <w:bookmarkStart w:id="8" w:name="_Toc152156624"/>
      <w:r>
        <w:rPr>
          <w:rFonts w:ascii="Times New Roman" w:hAnsi="Times New Roman" w:cs="Times New Roman"/>
          <w:b w:val="0"/>
          <w:sz w:val="28"/>
        </w:rPr>
        <w:t>3.1　材料</w:t>
      </w:r>
      <w:bookmarkEnd w:id="8"/>
    </w:p>
    <w:p>
      <w:pPr>
        <w:pStyle w:val="43"/>
        <w:numPr>
          <w:ilvl w:val="0"/>
          <w:numId w:val="1"/>
        </w:numPr>
        <w:snapToGrid w:val="0"/>
        <w:spacing w:line="360" w:lineRule="auto"/>
        <w:ind w:left="0" w:firstLine="0" w:firstLineChars="0"/>
        <w:rPr>
          <w:rFonts w:ascii="Times New Roman" w:hAnsi="Times New Roman" w:eastAsia="宋体" w:cs="Times New Roman"/>
          <w:sz w:val="24"/>
          <w:szCs w:val="28"/>
        </w:rPr>
      </w:pPr>
      <w:r>
        <w:rPr>
          <w:rFonts w:ascii="Times New Roman" w:hAnsi="Times New Roman" w:eastAsia="宋体" w:cs="Times New Roman"/>
          <w:sz w:val="24"/>
          <w:szCs w:val="28"/>
        </w:rPr>
        <w:t>美缝材料的有害物质含量，应符合现行国家标准《室内装饰装修材料胶粘剂中有害物质限量》GB 18583和《胶粘剂挥发性有机化合物限量》GB 33372的有关规定。</w:t>
      </w:r>
    </w:p>
    <w:p>
      <w:pPr>
        <w:pStyle w:val="43"/>
        <w:numPr>
          <w:ilvl w:val="0"/>
          <w:numId w:val="1"/>
        </w:numPr>
        <w:snapToGrid w:val="0"/>
        <w:spacing w:line="360" w:lineRule="auto"/>
        <w:ind w:left="0" w:firstLine="0" w:firstLineChars="0"/>
        <w:rPr>
          <w:rFonts w:ascii="Times New Roman" w:hAnsi="Times New Roman" w:eastAsia="宋体" w:cs="Times New Roman"/>
          <w:color w:val="000000" w:themeColor="text1"/>
          <w:sz w:val="24"/>
          <w:szCs w:val="28"/>
          <w:u w:color="000000"/>
          <w14:textFill>
            <w14:solidFill>
              <w14:schemeClr w14:val="tx1"/>
            </w14:solidFill>
          </w14:textFill>
        </w:rPr>
      </w:pPr>
      <w:r>
        <w:rPr>
          <w:rFonts w:ascii="Times New Roman" w:hAnsi="Times New Roman" w:eastAsia="宋体" w:cs="Times New Roman"/>
          <w:color w:val="000000" w:themeColor="text1"/>
          <w:sz w:val="24"/>
          <w:szCs w:val="28"/>
          <w:u w:color="000000"/>
          <w14:textFill>
            <w14:solidFill>
              <w14:schemeClr w14:val="tx1"/>
            </w14:solidFill>
          </w14:textFill>
        </w:rPr>
        <w:t>美缝材料产品的主要技术指标应符合本标准附录A～附录D的规定。</w:t>
      </w:r>
    </w:p>
    <w:p>
      <w:pPr>
        <w:pStyle w:val="43"/>
        <w:numPr>
          <w:ilvl w:val="0"/>
          <w:numId w:val="1"/>
        </w:numPr>
        <w:snapToGrid w:val="0"/>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sz w:val="24"/>
        </w:rPr>
        <w:t>美缝施工应在饰面材料粘贴工程施工验收完成后进行。</w:t>
      </w:r>
      <w:r>
        <w:rPr>
          <w:rFonts w:ascii="Times New Roman" w:hAnsi="Times New Roman" w:eastAsia="宋体" w:cs="Times New Roman"/>
          <w:color w:val="000000" w:themeColor="text1"/>
          <w:sz w:val="24"/>
          <w:szCs w:val="28"/>
          <w14:textFill>
            <w14:solidFill>
              <w14:schemeClr w14:val="tx1"/>
            </w14:solidFill>
          </w14:textFill>
        </w:rPr>
        <w:t>美缝施工基面条件应符合现行协会标准《陶瓷饰面砖粘贴应用技术规程》T/CECS 504的有关规定。</w:t>
      </w:r>
    </w:p>
    <w:p>
      <w:pPr>
        <w:pStyle w:val="3"/>
        <w:rPr>
          <w:rFonts w:ascii="Times New Roman" w:hAnsi="Times New Roman" w:cs="Times New Roman"/>
          <w:b w:val="0"/>
          <w:sz w:val="28"/>
        </w:rPr>
      </w:pPr>
      <w:bookmarkStart w:id="9" w:name="_Toc152156625"/>
      <w:r>
        <w:rPr>
          <w:rFonts w:ascii="Times New Roman" w:hAnsi="Times New Roman" w:cs="Times New Roman"/>
          <w:b w:val="0"/>
          <w:sz w:val="28"/>
        </w:rPr>
        <w:t>3.2　施工工艺</w:t>
      </w:r>
      <w:bookmarkEnd w:id="9"/>
    </w:p>
    <w:p>
      <w:pPr>
        <w:pStyle w:val="43"/>
        <w:numPr>
          <w:ilvl w:val="0"/>
          <w:numId w:val="2"/>
        </w:numPr>
        <w:tabs>
          <w:tab w:val="left" w:pos="851"/>
        </w:tabs>
        <w:snapToGrid w:val="0"/>
        <w:spacing w:line="360" w:lineRule="auto"/>
        <w:ind w:left="426" w:firstLineChars="0"/>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w:t>
      </w:r>
      <w:r>
        <w:rPr>
          <w:rFonts w:ascii="Times New Roman" w:hAnsi="Times New Roman" w:eastAsia="宋体" w:cs="Times New Roman"/>
          <w:color w:val="000000" w:themeColor="text1"/>
          <w:sz w:val="24"/>
          <w14:textFill>
            <w14:solidFill>
              <w14:schemeClr w14:val="tx1"/>
            </w14:solidFill>
          </w14:textFill>
        </w:rPr>
        <w:t>施工条件</w:t>
      </w:r>
      <w:r>
        <w:rPr>
          <w:rFonts w:ascii="Times New Roman" w:hAnsi="Times New Roman" w:eastAsia="宋体" w:cs="Times New Roman"/>
          <w:sz w:val="24"/>
        </w:rPr>
        <w:t>应符合下列规定：</w:t>
      </w:r>
    </w:p>
    <w:p>
      <w:pPr>
        <w:snapToGrid w:val="0"/>
        <w:spacing w:line="360" w:lineRule="auto"/>
        <w:ind w:firstLine="424" w:firstLineChars="176"/>
        <w:rPr>
          <w:rFonts w:ascii="Times New Roman" w:hAnsi="Times New Roman" w:eastAsia="宋体" w:cs="Times New Roman"/>
          <w:sz w:val="24"/>
        </w:rPr>
      </w:pPr>
      <w:r>
        <w:rPr>
          <w:rFonts w:ascii="Times New Roman" w:hAnsi="Times New Roman" w:eastAsia="宋体" w:cs="Times New Roman"/>
          <w:b/>
          <w:sz w:val="24"/>
        </w:rPr>
        <w:t>1</w:t>
      </w:r>
      <w:r>
        <w:rPr>
          <w:rFonts w:ascii="Times New Roman" w:hAnsi="Times New Roman" w:eastAsia="宋体" w:cs="Times New Roman"/>
          <w:sz w:val="24"/>
        </w:rPr>
        <w:t>　进场美缝材料的品种、颜色应符合设计文件的规定，并应出具材料检验报告和产品合格证；</w:t>
      </w:r>
    </w:p>
    <w:p>
      <w:pPr>
        <w:snapToGrid w:val="0"/>
        <w:spacing w:line="360" w:lineRule="auto"/>
        <w:ind w:firstLine="424" w:firstLineChars="176"/>
        <w:rPr>
          <w:rFonts w:ascii="Times New Roman" w:hAnsi="Times New Roman" w:eastAsia="宋体" w:cs="Times New Roman"/>
          <w:sz w:val="24"/>
        </w:rPr>
      </w:pPr>
      <w:r>
        <w:rPr>
          <w:rFonts w:ascii="Times New Roman" w:hAnsi="Times New Roman" w:eastAsia="宋体" w:cs="Times New Roman"/>
          <w:b/>
          <w:sz w:val="24"/>
        </w:rPr>
        <w:t>2</w:t>
      </w:r>
      <w:r>
        <w:rPr>
          <w:rFonts w:ascii="Times New Roman" w:hAnsi="Times New Roman" w:eastAsia="宋体" w:cs="Times New Roman"/>
          <w:sz w:val="24"/>
        </w:rPr>
        <w:t>　施工现场的环境条件应满足施工工艺及所用材料的要求。空气相对湿度宜小于70%，环境温度宜为5℃～35℃；</w:t>
      </w:r>
    </w:p>
    <w:p>
      <w:pPr>
        <w:snapToGrid w:val="0"/>
        <w:spacing w:line="360" w:lineRule="auto"/>
        <w:rPr>
          <w:rFonts w:ascii="Times New Roman" w:hAnsi="Times New Roman" w:eastAsia="宋体" w:cs="Times New Roman"/>
          <w:sz w:val="24"/>
          <w:shd w:val="pct10" w:color="auto" w:fill="FFFFFF"/>
        </w:rPr>
      </w:pPr>
      <w:r>
        <w:rPr>
          <w:rFonts w:ascii="Times New Roman" w:hAnsi="Times New Roman" w:eastAsia="宋体" w:cs="Times New Roman"/>
          <w:sz w:val="24"/>
          <w:shd w:val="pct10" w:color="auto" w:fill="FFFFFF"/>
        </w:rPr>
        <w:t>【条文说明】当湿度和温度不满足要求时，需要采取保证工程质量的措施，例如温度过低不易打胶，可在施工前将美缝剂放在加热包或热水中做加热处理后再使用等。</w:t>
      </w:r>
    </w:p>
    <w:p>
      <w:pPr>
        <w:snapToGrid w:val="0"/>
        <w:spacing w:line="360" w:lineRule="auto"/>
        <w:ind w:firstLine="424" w:firstLineChars="176"/>
        <w:rPr>
          <w:rFonts w:ascii="Times New Roman" w:hAnsi="Times New Roman" w:eastAsia="宋体" w:cs="Times New Roman"/>
          <w:sz w:val="24"/>
        </w:rPr>
      </w:pPr>
      <w:r>
        <w:rPr>
          <w:rFonts w:ascii="Times New Roman" w:hAnsi="Times New Roman" w:eastAsia="宋体" w:cs="Times New Roman"/>
          <w:b/>
          <w:sz w:val="24"/>
        </w:rPr>
        <w:t>3</w:t>
      </w:r>
      <w:r>
        <w:rPr>
          <w:rFonts w:ascii="Times New Roman" w:hAnsi="Times New Roman" w:eastAsia="宋体" w:cs="Times New Roman"/>
          <w:sz w:val="24"/>
        </w:rPr>
        <w:t>　施工现场所需的水、电、机具和安全设施应齐备。</w:t>
      </w:r>
    </w:p>
    <w:p>
      <w:pPr>
        <w:pStyle w:val="43"/>
        <w:numPr>
          <w:ilvl w:val="0"/>
          <w:numId w:val="2"/>
        </w:numPr>
        <w:tabs>
          <w:tab w:val="left" w:pos="851"/>
        </w:tabs>
        <w:spacing w:line="360" w:lineRule="auto"/>
        <w:ind w:left="426"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美缝施工工艺宜按图3.2.2所示流程进行。</w:t>
      </w:r>
    </w:p>
    <w:p>
      <w:pPr>
        <w:spacing w:line="360" w:lineRule="auto"/>
        <w:jc w:val="center"/>
        <w:rPr>
          <w:rFonts w:ascii="Times New Roman" w:hAnsi="Times New Roman" w:cs="Times New Roman"/>
          <w:color w:val="000000" w:themeColor="text1"/>
          <w:sz w:val="24"/>
          <w:bdr w:val="single" w:color="auto" w:sz="4" w:space="0"/>
          <w14:textFill>
            <w14:solidFill>
              <w14:schemeClr w14:val="tx1"/>
            </w14:solidFill>
          </w14:textFill>
        </w:rPr>
      </w:pPr>
      <w:r>
        <w:rPr>
          <w:rFonts w:ascii="Times New Roman" w:hAnsi="Times New Roman" w:cs="Times New Roman"/>
          <w:color w:val="000000" w:themeColor="text1"/>
          <w:sz w:val="24"/>
          <w:bdr w:val="single" w:color="auto" w:sz="4" w:space="0"/>
          <w14:textFill>
            <w14:solidFill>
              <w14:schemeClr w14:val="tx1"/>
            </w14:solidFill>
          </w14:textFill>
        </w:rPr>
        <w:t>清理缝隙</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施工相关区域保护</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注胶</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bdr w:val="single" w:color="auto" w:sz="4" w:space="0"/>
          <w14:textFill>
            <w14:solidFill>
              <w14:schemeClr w14:val="tx1"/>
            </w14:solidFill>
          </w14:textFill>
        </w:rPr>
        <w:t>压</w:t>
      </w:r>
      <w:r>
        <w:rPr>
          <w:rFonts w:ascii="Times New Roman" w:hAnsi="Times New Roman" w:cs="Times New Roman"/>
          <w:color w:val="000000" w:themeColor="text1"/>
          <w:sz w:val="24"/>
          <w:bdr w:val="single" w:color="auto" w:sz="4" w:space="0"/>
          <w14:textFill>
            <w14:solidFill>
              <w14:schemeClr w14:val="tx1"/>
            </w14:solidFill>
          </w14:textFill>
        </w:rPr>
        <w:t>缝</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bdr w:val="single" w:color="auto" w:sz="4" w:space="0"/>
          <w14:textFill>
            <w14:solidFill>
              <w14:schemeClr w14:val="tx1"/>
            </w14:solidFill>
          </w14:textFill>
        </w:rPr>
        <w:t>铲胶</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清理表面</w:t>
      </w:r>
    </w:p>
    <w:p>
      <w:pPr>
        <w:spacing w:line="360" w:lineRule="auto"/>
        <w:jc w:val="center"/>
        <w:rPr>
          <w:rFonts w:ascii="Times New Roman" w:hAnsi="Times New Roman" w:cs="Times New Roman"/>
          <w:color w:val="000000" w:themeColor="text1"/>
          <w:sz w:val="22"/>
          <w:bdr w:val="single" w:color="auto" w:sz="4" w:space="0"/>
          <w14:textFill>
            <w14:solidFill>
              <w14:schemeClr w14:val="tx1"/>
            </w14:solidFill>
          </w14:textFill>
        </w:rPr>
      </w:pPr>
      <w:r>
        <w:rPr>
          <w:rFonts w:ascii="Times New Roman" w:hAnsi="Times New Roman" w:eastAsia="宋体" w:cs="Times New Roman"/>
          <w:color w:val="000000" w:themeColor="text1"/>
          <w:sz w:val="22"/>
          <w:szCs w:val="28"/>
          <w14:textFill>
            <w14:solidFill>
              <w14:schemeClr w14:val="tx1"/>
            </w14:solidFill>
          </w14:textFill>
        </w:rPr>
        <w:t>（a）支装美缝剂施工</w:t>
      </w:r>
    </w:p>
    <w:p>
      <w:pPr>
        <w:spacing w:line="360" w:lineRule="auto"/>
        <w:jc w:val="center"/>
        <w:rPr>
          <w:rFonts w:ascii="Times New Roman" w:hAnsi="Times New Roman" w:cs="Times New Roman"/>
          <w:color w:val="000000" w:themeColor="text1"/>
          <w:sz w:val="24"/>
          <w:bdr w:val="single" w:color="auto" w:sz="4" w:space="0"/>
          <w14:textFill>
            <w14:solidFill>
              <w14:schemeClr w14:val="tx1"/>
            </w14:solidFill>
          </w14:textFill>
        </w:rPr>
      </w:pPr>
      <w:r>
        <w:rPr>
          <w:rFonts w:ascii="Times New Roman" w:hAnsi="Times New Roman" w:cs="Times New Roman"/>
          <w:color w:val="000000" w:themeColor="text1"/>
          <w:sz w:val="24"/>
          <w:bdr w:val="single" w:color="auto" w:sz="4" w:space="0"/>
          <w14:textFill>
            <w14:solidFill>
              <w14:schemeClr w14:val="tx1"/>
            </w14:solidFill>
          </w14:textFill>
        </w:rPr>
        <w:t>清理缝隙</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施工相关区域保护</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填缝</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bdr w:val="single" w:color="auto" w:sz="4" w:space="0"/>
          <w14:textFill>
            <w14:solidFill>
              <w14:schemeClr w14:val="tx1"/>
            </w14:solidFill>
          </w14:textFill>
        </w:rPr>
        <w:t>缝隙擦平</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bdr w:val="single" w:color="auto" w:sz="4" w:space="0"/>
          <w14:textFill>
            <w14:solidFill>
              <w14:schemeClr w14:val="tx1"/>
            </w14:solidFill>
          </w14:textFill>
        </w:rPr>
        <w:t>缝隙擦洗</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清理表面</w:t>
      </w:r>
    </w:p>
    <w:p>
      <w:pPr>
        <w:spacing w:line="360" w:lineRule="auto"/>
        <w:jc w:val="center"/>
        <w:rPr>
          <w:rFonts w:ascii="Times New Roman" w:hAnsi="Times New Roman" w:eastAsia="宋体" w:cs="Times New Roman"/>
          <w:color w:val="000000" w:themeColor="text1"/>
          <w:sz w:val="22"/>
          <w:szCs w:val="28"/>
          <w14:textFill>
            <w14:solidFill>
              <w14:schemeClr w14:val="tx1"/>
            </w14:solidFill>
          </w14:textFill>
        </w:rPr>
      </w:pPr>
      <w:r>
        <w:rPr>
          <w:rFonts w:ascii="Times New Roman" w:hAnsi="Times New Roman" w:eastAsia="宋体" w:cs="Times New Roman"/>
          <w:color w:val="000000" w:themeColor="text1"/>
          <w:sz w:val="22"/>
          <w:szCs w:val="28"/>
          <w14:textFill>
            <w14:solidFill>
              <w14:schemeClr w14:val="tx1"/>
            </w14:solidFill>
          </w14:textFill>
        </w:rPr>
        <w:t>（b）桶装彩砂施工</w:t>
      </w:r>
    </w:p>
    <w:p>
      <w:pPr>
        <w:spacing w:line="360" w:lineRule="auto"/>
        <w:jc w:val="center"/>
        <w:rPr>
          <w:rFonts w:ascii="Times New Roman" w:hAnsi="Times New Roman" w:cs="Times New Roman"/>
          <w:color w:val="000000" w:themeColor="text1"/>
          <w:sz w:val="24"/>
          <w:bdr w:val="single" w:color="auto" w:sz="4" w:space="0"/>
          <w14:textFill>
            <w14:solidFill>
              <w14:schemeClr w14:val="tx1"/>
            </w14:solidFill>
          </w14:textFill>
        </w:rPr>
      </w:pPr>
      <w:r>
        <w:rPr>
          <w:rFonts w:ascii="Times New Roman" w:hAnsi="Times New Roman" w:cs="Times New Roman"/>
          <w:color w:val="000000" w:themeColor="text1"/>
          <w:sz w:val="24"/>
          <w:bdr w:val="single" w:color="auto" w:sz="4" w:space="0"/>
          <w14:textFill>
            <w14:solidFill>
              <w14:schemeClr w14:val="tx1"/>
            </w14:solidFill>
          </w14:textFill>
        </w:rPr>
        <w:t>清理缝隙</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施工相关区域保护</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注胶</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bdr w:val="single" w:color="auto" w:sz="4" w:space="0"/>
          <w14:textFill>
            <w14:solidFill>
              <w14:schemeClr w14:val="tx1"/>
            </w14:solidFill>
          </w14:textFill>
        </w:rPr>
        <w:t>胶面修整</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bdr w:val="single" w:color="auto" w:sz="4" w:space="0"/>
          <w14:textFill>
            <w14:solidFill>
              <w14:schemeClr w14:val="tx1"/>
            </w14:solidFill>
          </w14:textFill>
        </w:rPr>
        <w:t>清理表面</w:t>
      </w:r>
    </w:p>
    <w:p>
      <w:pPr>
        <w:spacing w:line="360" w:lineRule="auto"/>
        <w:jc w:val="center"/>
        <w:rPr>
          <w:rFonts w:ascii="Times New Roman" w:hAnsi="Times New Roman" w:eastAsia="宋体" w:cs="Times New Roman"/>
          <w:color w:val="000000" w:themeColor="text1"/>
          <w:sz w:val="22"/>
          <w:szCs w:val="28"/>
          <w14:textFill>
            <w14:solidFill>
              <w14:schemeClr w14:val="tx1"/>
            </w14:solidFill>
          </w14:textFill>
        </w:rPr>
      </w:pPr>
      <w:r>
        <w:rPr>
          <w:rFonts w:ascii="Times New Roman" w:hAnsi="Times New Roman" w:eastAsia="宋体" w:cs="Times New Roman"/>
          <w:color w:val="000000" w:themeColor="text1"/>
          <w:sz w:val="22"/>
          <w:szCs w:val="28"/>
          <w14:textFill>
            <w14:solidFill>
              <w14:schemeClr w14:val="tx1"/>
            </w14:solidFill>
          </w14:textFill>
        </w:rPr>
        <w:t>（c）美容胶施工</w:t>
      </w:r>
    </w:p>
    <w:p>
      <w:pPr>
        <w:spacing w:after="312" w:afterLines="100" w:line="360" w:lineRule="auto"/>
        <w:jc w:val="center"/>
        <w:rPr>
          <w:rFonts w:ascii="Times New Roman" w:hAnsi="Times New Roman" w:eastAsia="宋体" w:cs="Times New Roman"/>
          <w:b/>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图</w:t>
      </w:r>
      <w:r>
        <w:rPr>
          <w:rFonts w:ascii="Times New Roman" w:hAnsi="Times New Roman" w:eastAsia="宋体" w:cs="Times New Roman"/>
          <w:b/>
          <w:bCs/>
          <w:color w:val="000000" w:themeColor="text1"/>
          <w:sz w:val="24"/>
          <w:szCs w:val="28"/>
          <w14:textFill>
            <w14:solidFill>
              <w14:schemeClr w14:val="tx1"/>
            </w14:solidFill>
          </w14:textFill>
        </w:rPr>
        <w:t>3.2.2　美缝施工工艺</w:t>
      </w:r>
      <w:r>
        <w:rPr>
          <w:rFonts w:ascii="Times New Roman" w:hAnsi="Times New Roman" w:eastAsia="宋体" w:cs="Times New Roman"/>
          <w:b/>
          <w:color w:val="000000" w:themeColor="text1"/>
          <w:sz w:val="24"/>
          <w:szCs w:val="28"/>
          <w14:textFill>
            <w14:solidFill>
              <w14:schemeClr w14:val="tx1"/>
            </w14:solidFill>
          </w14:textFill>
        </w:rPr>
        <w:t>流程示意图</w:t>
      </w:r>
    </w:p>
    <w:p>
      <w:pPr>
        <w:pStyle w:val="43"/>
        <w:numPr>
          <w:ilvl w:val="0"/>
          <w:numId w:val="2"/>
        </w:numPr>
        <w:tabs>
          <w:tab w:val="left" w:pos="851"/>
        </w:tabs>
        <w:snapToGrid w:val="0"/>
        <w:spacing w:line="360" w:lineRule="auto"/>
        <w:ind w:left="426" w:firstLineChars="0"/>
        <w:rPr>
          <w:rFonts w:ascii="Times New Roman" w:hAnsi="Times New Roman" w:eastAsia="宋体" w:cs="Times New Roman"/>
          <w:bCs/>
          <w:color w:val="000000" w:themeColor="text1"/>
          <w:sz w:val="24"/>
          <w:szCs w:val="28"/>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823595</wp:posOffset>
                </wp:positionH>
                <wp:positionV relativeFrom="paragraph">
                  <wp:posOffset>413385</wp:posOffset>
                </wp:positionV>
                <wp:extent cx="3623310" cy="1202690"/>
                <wp:effectExtent l="0" t="0" r="0" b="0"/>
                <wp:wrapTopAndBottom/>
                <wp:docPr id="5" name="组合 6"/>
                <wp:cNvGraphicFramePr/>
                <a:graphic xmlns:a="http://schemas.openxmlformats.org/drawingml/2006/main">
                  <a:graphicData uri="http://schemas.microsoft.com/office/word/2010/wordprocessingGroup">
                    <wpg:wgp>
                      <wpg:cNvGrpSpPr/>
                      <wpg:grpSpPr>
                        <a:xfrm>
                          <a:off x="0" y="0"/>
                          <a:ext cx="3623038" cy="1202690"/>
                          <a:chOff x="0" y="0"/>
                          <a:chExt cx="3623038" cy="1202690"/>
                        </a:xfrm>
                      </wpg:grpSpPr>
                      <pic:pic xmlns:pic="http://schemas.openxmlformats.org/drawingml/2006/picture">
                        <pic:nvPicPr>
                          <pic:cNvPr id="6" name="图片 2" descr="倒角饰材美缝处理3"/>
                          <pic:cNvPicPr>
                            <a:picLocks noChangeAspect="1"/>
                          </pic:cNvPicPr>
                        </pic:nvPicPr>
                        <pic:blipFill>
                          <a:blip r:embed="rId6" cstate="print"/>
                          <a:srcRect/>
                          <a:stretch>
                            <a:fillRect/>
                          </a:stretch>
                        </pic:blipFill>
                        <pic:spPr>
                          <a:xfrm>
                            <a:off x="1973943" y="14514"/>
                            <a:ext cx="1649095" cy="1188085"/>
                          </a:xfrm>
                          <a:prstGeom prst="rect">
                            <a:avLst/>
                          </a:prstGeom>
                          <a:noFill/>
                          <a:ln>
                            <a:noFill/>
                          </a:ln>
                        </pic:spPr>
                      </pic:pic>
                      <pic:pic xmlns:pic="http://schemas.openxmlformats.org/drawingml/2006/picture">
                        <pic:nvPicPr>
                          <pic:cNvPr id="7" name="图片 1" descr="平面饰材美缝处理3"/>
                          <pic:cNvPicPr>
                            <a:picLocks noChangeAspect="1"/>
                          </pic:cNvPicPr>
                        </pic:nvPicPr>
                        <pic:blipFill>
                          <a:blip r:embed="rId7" cstate="print"/>
                          <a:srcRect/>
                          <a:stretch>
                            <a:fillRect/>
                          </a:stretch>
                        </pic:blipFill>
                        <pic:spPr>
                          <a:xfrm>
                            <a:off x="0" y="0"/>
                            <a:ext cx="1636395" cy="1202690"/>
                          </a:xfrm>
                          <a:prstGeom prst="rect">
                            <a:avLst/>
                          </a:prstGeom>
                          <a:noFill/>
                          <a:ln>
                            <a:noFill/>
                          </a:ln>
                        </pic:spPr>
                      </pic:pic>
                    </wpg:wgp>
                  </a:graphicData>
                </a:graphic>
              </wp:anchor>
            </w:drawing>
          </mc:Choice>
          <mc:Fallback>
            <w:pict>
              <v:group id="组合 6" o:spid="_x0000_s1026" o:spt="203" style="position:absolute;left:0pt;margin-left:64.85pt;margin-top:32.55pt;height:94.7pt;width:285.3pt;mso-wrap-distance-bottom:0pt;mso-wrap-distance-top:0pt;z-index:251660288;mso-width-relative:page;mso-height-relative:page;" coordsize="3623038,1202690" o:gfxdata="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">
                <o:lock v:ext="edit" aspectratio="f"/>
                <v:shape id="图片 2" o:spid="_x0000_s1026" o:spt="75" alt="倒角饰材美缝处理3" type="#_x0000_t75" style="position:absolute;left:1973943;top:14514;height:1188085;width:1649095;" filled="f" o:preferrelative="t" stroked="f" coordsize="21600,21600" o:gfxdata="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pfmb4A&#10;AADaAAAADwAAAAAAAAABACAAAAAiAAAAZHJzL2Rvd25yZXYueG1sUEsBAhQAFAAAAAgAh07iQDMv&#10;BZ47AAAAOQAAABAAAAAAAAAAAQAgAAAADQEAAGRycy9zaGFwZXhtbC54bWxQSwUGAAAAAAYABgBb&#10;AQAAtwMAAAAA&#10;">
                  <v:fill on="f" focussize="0,0"/>
                  <v:stroke on="f"/>
                  <v:imagedata r:id="rId6" o:title=""/>
                  <o:lock v:ext="edit" aspectratio="t"/>
                </v:shape>
                <v:shape id="图片 1" o:spid="_x0000_s1026" o:spt="75" alt="平面饰材美缝处理3" type="#_x0000_t75" style="position:absolute;left:0;top:0;height:1202690;width:1636395;" filled="f" o:preferrelative="t" stroked="f" coordsize="21600,21600" o:gfxdata="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DT68AAAA&#10;2gAAAA8AAAAAAAAAAQAgAAAAIgAAAGRycy9kb3ducmV2LnhtbFBLAQIUABQAAAAIAIdO4kAzLwWe&#10;OwAAADkAAAAQAAAAAAAAAAEAIAAAAAsBAABkcnMvc2hhcGV4bWwueG1sUEsFBgAAAAAGAAYAWwEA&#10;ALUDAAAAAA==&#10;">
                  <v:fill on="f" focussize="0,0"/>
                  <v:stroke on="f"/>
                  <v:imagedata r:id="rId7" o:title=""/>
                  <o:lock v:ext="edit" aspectratio="t"/>
                </v:shape>
                <w10:wrap type="topAndBottom"/>
              </v:group>
            </w:pict>
          </mc:Fallback>
        </mc:AlternateContent>
      </w:r>
      <w:r>
        <w:rPr>
          <w:rFonts w:ascii="Times New Roman" w:hAnsi="Times New Roman" w:eastAsia="宋体" w:cs="Times New Roman"/>
          <w:bCs/>
          <w:color w:val="000000" w:themeColor="text1"/>
          <w:sz w:val="24"/>
          <w:szCs w:val="28"/>
          <w14:textFill>
            <w14:solidFill>
              <w14:schemeClr w14:val="tx1"/>
            </w14:solidFill>
          </w14:textFill>
        </w:rPr>
        <w:t>平面饰材的美缝胶体宜略有凹陷（图3.2.3）。</w:t>
      </w:r>
    </w:p>
    <w:p>
      <w:pPr>
        <w:tabs>
          <w:tab w:val="left" w:pos="851"/>
        </w:tabs>
        <w:snapToGrid w:val="0"/>
        <w:spacing w:line="360" w:lineRule="auto"/>
        <w:ind w:left="6"/>
        <w:rPr>
          <w:rFonts w:ascii="Times New Roman" w:hAnsi="Times New Roman" w:eastAsia="宋体" w:cs="Times New Roman"/>
          <w:bCs/>
          <w:color w:val="000000" w:themeColor="text1"/>
          <w:sz w:val="24"/>
          <w:szCs w:val="28"/>
          <w14:textFill>
            <w14:solidFill>
              <w14:schemeClr w14:val="tx1"/>
            </w14:solidFill>
          </w14:textFill>
        </w:rPr>
      </w:pPr>
    </w:p>
    <w:p>
      <w:pPr>
        <w:snapToGrid w:val="0"/>
        <w:spacing w:line="360" w:lineRule="auto"/>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（a）平面饰材美缝施工           （b）平面倒角饰材美缝施工</w:t>
      </w:r>
    </w:p>
    <w:p>
      <w:pPr>
        <w:pStyle w:val="43"/>
        <w:snapToGrid w:val="0"/>
        <w:spacing w:line="360" w:lineRule="auto"/>
        <w:ind w:firstLine="0" w:firstLineChars="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a—平面饰材；w—墙地面基体；c—美缝剂固化胶体；d—胶体凹陷最大深度</w:t>
      </w:r>
    </w:p>
    <w:p>
      <w:pPr>
        <w:spacing w:after="156" w:afterLines="50" w:line="360" w:lineRule="auto"/>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图3.2.3　美缝施工基本构造示意图</w:t>
      </w:r>
    </w:p>
    <w:p>
      <w:pPr>
        <w:pStyle w:val="43"/>
        <w:numPr>
          <w:ilvl w:val="0"/>
          <w:numId w:val="2"/>
        </w:numPr>
        <w:tabs>
          <w:tab w:val="left" w:pos="851"/>
        </w:tabs>
        <w:spacing w:after="156" w:afterLines="50" w:line="360" w:lineRule="auto"/>
        <w:ind w:left="426" w:firstLineChars="0"/>
        <w:rPr>
          <w:rFonts w:ascii="Times New Roman" w:hAnsi="Times New Roman" w:eastAsia="宋体" w:cs="Times New Roman"/>
          <w:bCs/>
          <w:color w:val="000000" w:themeColor="text1"/>
          <w:sz w:val="24"/>
          <w:szCs w:val="28"/>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w:t>阳角美缝宜处理为外圆弧形或直面形（图3.2.4）。</w:t>
      </w:r>
    </w:p>
    <w:p>
      <w:pPr>
        <w:spacing w:after="156" w:afterLines="50"/>
        <w:jc w:val="center"/>
        <w:rPr>
          <w:rFonts w:ascii="Times New Roman" w:hAnsi="Times New Roman" w:cs="Times New Roman"/>
          <w:bCs/>
          <w:color w:val="000000" w:themeColor="text1"/>
          <w:sz w:val="32"/>
          <w:szCs w:val="28"/>
          <w14:textFill>
            <w14:solidFill>
              <w14:schemeClr w14:val="tx1"/>
            </w14:solidFill>
          </w14:textFill>
        </w:rPr>
      </w:pPr>
      <w:r>
        <w:rPr>
          <w:rFonts w:ascii="Times New Roman" w:hAnsi="Times New Roman" w:cs="Times New Roman"/>
          <w:bCs/>
          <w:color w:val="000000" w:themeColor="text1"/>
          <w:sz w:val="32"/>
          <w:szCs w:val="28"/>
          <w14:textFill>
            <w14:solidFill>
              <w14:schemeClr w14:val="tx1"/>
            </w14:solidFill>
          </w14:textFill>
        </w:rPr>
        <w:drawing>
          <wp:inline distT="0" distB="0" distL="0" distR="0">
            <wp:extent cx="3817620" cy="1549400"/>
            <wp:effectExtent l="0" t="0" r="0" b="0"/>
            <wp:docPr id="9" name="图片 3" descr="阳角美缝处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阳角美缝处理3"/>
                    <pic:cNvPicPr>
                      <a:picLocks noChangeAspect="1" noChangeArrowheads="1"/>
                    </pic:cNvPicPr>
                  </pic:nvPicPr>
                  <pic:blipFill>
                    <a:blip r:embed="rId8" cstate="print"/>
                    <a:srcRect/>
                    <a:stretch>
                      <a:fillRect/>
                    </a:stretch>
                  </pic:blipFill>
                  <pic:spPr>
                    <a:xfrm>
                      <a:off x="0" y="0"/>
                      <a:ext cx="3885241" cy="1576750"/>
                    </a:xfrm>
                    <a:prstGeom prst="rect">
                      <a:avLst/>
                    </a:prstGeom>
                    <a:noFill/>
                    <a:ln>
                      <a:noFill/>
                    </a:ln>
                  </pic:spPr>
                </pic:pic>
              </a:graphicData>
            </a:graphic>
          </wp:inline>
        </w:drawing>
      </w:r>
    </w:p>
    <w:p>
      <w:pPr>
        <w:snapToGrid w:val="0"/>
        <w:spacing w:line="360" w:lineRule="auto"/>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（a）外圆弧形              （b）直面形</w:t>
      </w:r>
    </w:p>
    <w:p>
      <w:pPr>
        <w:pStyle w:val="43"/>
        <w:snapToGrid w:val="0"/>
        <w:spacing w:line="360" w:lineRule="auto"/>
        <w:ind w:firstLine="0" w:firstLineChars="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a—平面饰材；w—墙地面基体；c—美缝材料固化胶体</w:t>
      </w:r>
    </w:p>
    <w:p>
      <w:pPr>
        <w:spacing w:after="156" w:afterLines="50" w:line="36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图3.2.4　阳角美缝处理示意图</w:t>
      </w:r>
    </w:p>
    <w:p>
      <w:pPr>
        <w:pStyle w:val="43"/>
        <w:numPr>
          <w:ilvl w:val="0"/>
          <w:numId w:val="2"/>
        </w:numPr>
        <w:tabs>
          <w:tab w:val="left" w:pos="851"/>
        </w:tabs>
        <w:spacing w:after="156" w:afterLines="50" w:line="360" w:lineRule="auto"/>
        <w:ind w:left="426" w:firstLineChars="0"/>
        <w:rPr>
          <w:rFonts w:ascii="Times New Roman" w:hAnsi="Times New Roman" w:eastAsia="宋体" w:cs="Times New Roman"/>
          <w:bCs/>
          <w:color w:val="000000" w:themeColor="text1"/>
          <w:sz w:val="24"/>
          <w:szCs w:val="28"/>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w:t>阴角美缝宜处理为内圆弧形或直面形（图3.2.5）。</w:t>
      </w:r>
    </w:p>
    <w:p>
      <w:pPr>
        <w:widowControl/>
        <w:jc w:val="center"/>
        <w:rPr>
          <w:rFonts w:ascii="Times New Roman" w:hAnsi="Times New Roman" w:cs="Times New Roman"/>
          <w:bCs/>
          <w:color w:val="000000" w:themeColor="text1"/>
          <w:sz w:val="22"/>
          <w:szCs w:val="28"/>
          <w14:textFill>
            <w14:solidFill>
              <w14:schemeClr w14:val="tx1"/>
            </w14:solidFill>
          </w14:textFill>
        </w:rPr>
      </w:pPr>
      <w:r>
        <w:rPr>
          <w:rFonts w:ascii="Times New Roman" w:hAnsi="Times New Roman" w:cs="Times New Roman"/>
          <w:bCs/>
          <w:color w:val="000000" w:themeColor="text1"/>
          <w:sz w:val="22"/>
          <w:szCs w:val="28"/>
          <w14:textFill>
            <w14:solidFill>
              <w14:schemeClr w14:val="tx1"/>
            </w14:solidFill>
          </w14:textFill>
        </w:rPr>
        <w:drawing>
          <wp:inline distT="0" distB="0" distL="0" distR="0">
            <wp:extent cx="3406140" cy="1417955"/>
            <wp:effectExtent l="0" t="0" r="3810" b="0"/>
            <wp:docPr id="12" name="图片 4" descr="阴角美缝处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阴角美缝处理3"/>
                    <pic:cNvPicPr>
                      <a:picLocks noChangeAspect="1" noChangeArrowheads="1"/>
                    </pic:cNvPicPr>
                  </pic:nvPicPr>
                  <pic:blipFill>
                    <a:blip r:embed="rId9" cstate="print"/>
                    <a:srcRect/>
                    <a:stretch>
                      <a:fillRect/>
                    </a:stretch>
                  </pic:blipFill>
                  <pic:spPr>
                    <a:xfrm>
                      <a:off x="0" y="0"/>
                      <a:ext cx="3465584" cy="1442922"/>
                    </a:xfrm>
                    <a:prstGeom prst="rect">
                      <a:avLst/>
                    </a:prstGeom>
                    <a:noFill/>
                    <a:ln>
                      <a:noFill/>
                    </a:ln>
                  </pic:spPr>
                </pic:pic>
              </a:graphicData>
            </a:graphic>
          </wp:inline>
        </w:drawing>
      </w:r>
    </w:p>
    <w:p>
      <w:pPr>
        <w:snapToGrid w:val="0"/>
        <w:spacing w:line="360" w:lineRule="auto"/>
        <w:ind w:firstLine="1803" w:firstLineChars="859"/>
        <w:jc w:val="left"/>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（a）内圆弧形                  （b）直面形</w:t>
      </w:r>
    </w:p>
    <w:p>
      <w:pPr>
        <w:snapToGrid w:val="0"/>
        <w:spacing w:line="360" w:lineRule="auto"/>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a—平面饰材；w—墙地面基体；c—美缝剂固化胶体</w:t>
      </w:r>
    </w:p>
    <w:p>
      <w:pPr>
        <w:spacing w:after="156" w:afterLines="50" w:line="36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图3.2.5　阴角美缝处理示意图</w:t>
      </w:r>
    </w:p>
    <w:p>
      <w:pPr>
        <w:pStyle w:val="3"/>
        <w:rPr>
          <w:rFonts w:ascii="Times New Roman" w:hAnsi="Times New Roman" w:cs="Times New Roman"/>
          <w:b w:val="0"/>
          <w:sz w:val="28"/>
        </w:rPr>
      </w:pPr>
      <w:bookmarkStart w:id="10" w:name="_Toc152156626"/>
      <w:r>
        <w:rPr>
          <w:rFonts w:ascii="Times New Roman" w:hAnsi="Times New Roman" w:cs="Times New Roman"/>
          <w:b w:val="0"/>
          <w:sz w:val="28"/>
        </w:rPr>
        <w:t>3.3　成品保护</w:t>
      </w:r>
      <w:bookmarkEnd w:id="10"/>
    </w:p>
    <w:p>
      <w:pPr>
        <w:pStyle w:val="43"/>
        <w:numPr>
          <w:ilvl w:val="0"/>
          <w:numId w:val="3"/>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美缝施工应合理安排施工工序，后续施工不得对己完成工作面造成损坏和污染。</w:t>
      </w:r>
    </w:p>
    <w:p>
      <w:pPr>
        <w:pStyle w:val="43"/>
        <w:spacing w:line="360" w:lineRule="auto"/>
        <w:ind w:firstLine="0" w:firstLineChars="0"/>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条文说明】美缝固化时间视季节温度不同，在夏季一般需要1d～3d，在冬季需要2d～6d，以达到上人行走或耐污耐水的设计性能。在完成固化之前应避免交叉施工污染、人员踩踏破坏、溶剂清洗变色等问题的产生。</w:t>
      </w:r>
    </w:p>
    <w:p>
      <w:pPr>
        <w:pStyle w:val="43"/>
        <w:numPr>
          <w:ilvl w:val="0"/>
          <w:numId w:val="3"/>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对施工中可能发生碰撞受损的入口、通道、阳角等部位，应采取临时保护措施。</w:t>
      </w:r>
    </w:p>
    <w:p>
      <w:pPr>
        <w:pStyle w:val="43"/>
        <w:numPr>
          <w:ilvl w:val="0"/>
          <w:numId w:val="3"/>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美缝工程完成后，养护期间不得受压。</w:t>
      </w:r>
    </w:p>
    <w:p>
      <w:pPr>
        <w:pStyle w:val="43"/>
        <w:numPr>
          <w:ilvl w:val="0"/>
          <w:numId w:val="3"/>
        </w:numPr>
        <w:spacing w:line="360" w:lineRule="auto"/>
        <w:ind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w:t>美缝工程完成后，应保持室内干燥、清洁</w:t>
      </w:r>
      <w:r>
        <w:rPr>
          <w:rFonts w:ascii="Times New Roman" w:hAnsi="Times New Roman" w:eastAsia="宋体" w:cs="Times New Roman"/>
          <w:color w:val="000000" w:themeColor="text1"/>
          <w:sz w:val="24"/>
          <w:szCs w:val="28"/>
          <w14:textFill>
            <w14:solidFill>
              <w14:schemeClr w14:val="tx1"/>
            </w14:solidFill>
          </w14:textFill>
        </w:rPr>
        <w:t>。</w:t>
      </w:r>
    </w:p>
    <w:p>
      <w:pPr>
        <w:spacing w:line="360" w:lineRule="auto"/>
        <w:rPr>
          <w:rFonts w:ascii="Times New Roman" w:hAnsi="Times New Roman" w:eastAsia="宋体" w:cs="Times New Roman"/>
          <w:color w:val="000000" w:themeColor="text1"/>
          <w:sz w:val="24"/>
          <w14:textFill>
            <w14:solidFill>
              <w14:schemeClr w14:val="tx1"/>
            </w14:solidFill>
          </w14:textFill>
        </w:rPr>
      </w:pPr>
      <w:bookmarkStart w:id="11" w:name="_Toc500698267"/>
    </w:p>
    <w:p>
      <w:pPr>
        <w:widowControl/>
        <w:jc w:val="left"/>
        <w:rPr>
          <w:rFonts w:ascii="Times New Roman" w:hAnsi="Times New Roman" w:eastAsia="宋体" w:cs="Times New Roman"/>
          <w:b/>
          <w:bCs/>
          <w:color w:val="000000" w:themeColor="text1"/>
          <w:kern w:val="0"/>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br w:type="page"/>
      </w:r>
    </w:p>
    <w:bookmarkEnd w:id="11"/>
    <w:p>
      <w:pPr>
        <w:pStyle w:val="2"/>
        <w:rPr>
          <w:rFonts w:ascii="Times New Roman" w:hAnsi="Times New Roman" w:eastAsia="宋体" w:cs="Times New Roman"/>
          <w:sz w:val="32"/>
        </w:rPr>
      </w:pPr>
      <w:bookmarkStart w:id="12" w:name="_Toc500698269"/>
      <w:bookmarkStart w:id="13" w:name="_Toc152156627"/>
      <w:r>
        <w:rPr>
          <w:rFonts w:ascii="Times New Roman" w:hAnsi="Times New Roman" w:eastAsia="宋体" w:cs="Times New Roman"/>
          <w:sz w:val="32"/>
        </w:rPr>
        <w:t>4　</w:t>
      </w:r>
      <w:bookmarkStart w:id="14" w:name="_Hlk152157488"/>
      <w:r>
        <w:rPr>
          <w:rFonts w:ascii="Times New Roman" w:hAnsi="Times New Roman" w:eastAsia="宋体" w:cs="Times New Roman"/>
          <w:sz w:val="32"/>
        </w:rPr>
        <w:t>支装美缝剂施工</w:t>
      </w:r>
      <w:bookmarkEnd w:id="12"/>
      <w:bookmarkEnd w:id="13"/>
      <w:bookmarkEnd w:id="14"/>
    </w:p>
    <w:p>
      <w:pPr>
        <w:pStyle w:val="3"/>
        <w:rPr>
          <w:rFonts w:ascii="Times New Roman" w:hAnsi="Times New Roman" w:cs="Times New Roman"/>
          <w:b w:val="0"/>
          <w:sz w:val="28"/>
        </w:rPr>
      </w:pPr>
      <w:bookmarkStart w:id="15" w:name="_Toc524962823"/>
      <w:bookmarkStart w:id="16" w:name="_Toc500698270"/>
      <w:bookmarkStart w:id="17" w:name="_Toc152156628"/>
      <w:r>
        <w:rPr>
          <w:rFonts w:ascii="Times New Roman" w:hAnsi="Times New Roman" w:cs="Times New Roman"/>
          <w:b w:val="0"/>
          <w:sz w:val="28"/>
        </w:rPr>
        <w:t>4.1　</w:t>
      </w:r>
      <w:bookmarkEnd w:id="15"/>
      <w:bookmarkEnd w:id="16"/>
      <w:r>
        <w:rPr>
          <w:rFonts w:ascii="Times New Roman" w:hAnsi="Times New Roman" w:cs="Times New Roman"/>
          <w:b w:val="0"/>
          <w:sz w:val="28"/>
        </w:rPr>
        <w:t>施工准备</w:t>
      </w:r>
      <w:bookmarkEnd w:id="17"/>
    </w:p>
    <w:p>
      <w:pPr>
        <w:pStyle w:val="43"/>
        <w:numPr>
          <w:ilvl w:val="0"/>
          <w:numId w:val="4"/>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支装美缝剂施工的工具应包括：清缝刀、吸尘器、美工刀、美纹纸、保护蜡、胶枪、压缝</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器、</w:t>
      </w:r>
      <w:bookmarkStart w:id="18" w:name="_Hlk144654766"/>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清洁铲刀</w:t>
      </w:r>
      <w:bookmarkEnd w:id="18"/>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、百洁布、</w:t>
      </w:r>
      <w:r>
        <w:rPr>
          <w:rFonts w:ascii="Times New Roman" w:hAnsi="Times New Roman" w:eastAsia="宋体" w:cs="Times New Roman"/>
          <w:bCs/>
          <w:color w:val="0D0D0D" w:themeColor="text1" w:themeTint="F2"/>
          <w:sz w:val="24"/>
          <w:shd w:val="clear" w:color="auto" w:fill="FFFFFF"/>
          <w14:textFill>
            <w14:solidFill>
              <w14:schemeClr w14:val="tx1">
                <w14:lumMod w14:val="95000"/>
                <w14:lumOff w14:val="5000"/>
              </w14:schemeClr>
            </w14:solidFill>
          </w14:textFill>
        </w:rPr>
        <w:t>清洁湿巾。</w:t>
      </w:r>
    </w:p>
    <w:p>
      <w:pPr>
        <w:pStyle w:val="43"/>
        <w:numPr>
          <w:ilvl w:val="0"/>
          <w:numId w:val="4"/>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美缝施工时宜准备热风枪、扫帚、梯子等辅助工具。</w:t>
      </w:r>
    </w:p>
    <w:p>
      <w:pPr>
        <w:pStyle w:val="43"/>
        <w:numPr>
          <w:ilvl w:val="0"/>
          <w:numId w:val="4"/>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美缝施工前应用</w:t>
      </w:r>
      <w:r>
        <w:rPr>
          <w:rFonts w:ascii="Times New Roman" w:hAnsi="Times New Roman" w:eastAsia="宋体" w:cs="Times New Roman"/>
          <w:color w:val="000000" w:themeColor="text1"/>
          <w:sz w:val="24"/>
          <w14:textFill>
            <w14:solidFill>
              <w14:schemeClr w14:val="tx1"/>
            </w14:solidFill>
          </w14:textFill>
        </w:rPr>
        <w:t>清缝刀</w:t>
      </w:r>
      <w:r>
        <w:rPr>
          <w:rFonts w:ascii="Times New Roman" w:hAnsi="Times New Roman" w:eastAsia="宋体" w:cs="Times New Roman"/>
          <w:color w:val="000000" w:themeColor="text1"/>
          <w:sz w:val="24"/>
          <w:szCs w:val="28"/>
          <w14:textFill>
            <w14:solidFill>
              <w14:schemeClr w14:val="tx1"/>
            </w14:solidFill>
          </w14:textFill>
        </w:rPr>
        <w:t>将饰面层缝隙中的异物与十字卡清理干净，缝隙清理深度宜</w:t>
      </w:r>
      <w:r>
        <w:rPr>
          <w:rFonts w:ascii="Times New Roman" w:hAnsi="Times New Roman" w:eastAsia="宋体" w:cs="Times New Roman"/>
          <w:bCs/>
          <w:color w:val="000000" w:themeColor="text1"/>
          <w:sz w:val="24"/>
          <w:szCs w:val="28"/>
          <w14:textFill>
            <w14:solidFill>
              <w14:schemeClr w14:val="tx1"/>
            </w14:solidFill>
          </w14:textFill>
        </w:rPr>
        <w:t>大于缝隙宽度的1.5倍。</w:t>
      </w:r>
    </w:p>
    <w:p>
      <w:pPr>
        <w:pStyle w:val="43"/>
        <w:numPr>
          <w:ilvl w:val="0"/>
          <w:numId w:val="4"/>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应使用</w:t>
      </w:r>
      <w:r>
        <w:rPr>
          <w:rFonts w:ascii="Times New Roman" w:hAnsi="Times New Roman" w:eastAsia="宋体" w:cs="Times New Roman"/>
          <w:color w:val="000000" w:themeColor="text1"/>
          <w:sz w:val="24"/>
          <w14:textFill>
            <w14:solidFill>
              <w14:schemeClr w14:val="tx1"/>
            </w14:solidFill>
          </w14:textFill>
        </w:rPr>
        <w:t>清洁铲刀剔除饰面砖表面及缝隙内</w:t>
      </w:r>
      <w:r>
        <w:rPr>
          <w:rFonts w:ascii="Times New Roman" w:hAnsi="Times New Roman" w:eastAsia="宋体" w:cs="Times New Roman"/>
          <w:color w:val="000000" w:themeColor="text1"/>
          <w:sz w:val="24"/>
          <w:szCs w:val="28"/>
          <w14:textFill>
            <w14:solidFill>
              <w14:schemeClr w14:val="tx1"/>
            </w14:solidFill>
          </w14:textFill>
        </w:rPr>
        <w:t>的胶痕、水泥、油渍等残留物，用海绵或清洁布清理饰面砖棱角的黑边，最后用</w:t>
      </w:r>
      <w:r>
        <w:rPr>
          <w:rFonts w:ascii="Times New Roman" w:hAnsi="Times New Roman" w:eastAsia="宋体" w:cs="Times New Roman"/>
          <w:color w:val="000000" w:themeColor="text1"/>
          <w:sz w:val="24"/>
          <w14:textFill>
            <w14:solidFill>
              <w14:schemeClr w14:val="tx1"/>
            </w14:solidFill>
          </w14:textFill>
        </w:rPr>
        <w:t>吸尘器清理</w:t>
      </w:r>
      <w:r>
        <w:rPr>
          <w:rFonts w:ascii="Times New Roman" w:hAnsi="Times New Roman" w:eastAsia="宋体" w:cs="Times New Roman"/>
          <w:color w:val="000000" w:themeColor="text1"/>
          <w:sz w:val="24"/>
          <w:szCs w:val="28"/>
          <w14:textFill>
            <w14:solidFill>
              <w14:schemeClr w14:val="tx1"/>
            </w14:solidFill>
          </w14:textFill>
        </w:rPr>
        <w:t>所有作业面及缝隙内的灰渣与尘土。</w:t>
      </w:r>
    </w:p>
    <w:p>
      <w:pPr>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【条文说明】美缝施工前，饰面层的缝隙应清理干净，防止后期粘结不牢导致脱落。</w:t>
      </w:r>
    </w:p>
    <w:p>
      <w:pPr>
        <w:spacing w:line="360" w:lineRule="auto"/>
        <w:rPr>
          <w:rFonts w:ascii="Times New Roman" w:hAnsi="Times New Roman" w:eastAsia="宋体" w:cs="Times New Roman"/>
          <w:color w:val="000000" w:themeColor="text1"/>
          <w:sz w:val="24"/>
          <w:szCs w:val="28"/>
          <w14:textFill>
            <w14:solidFill>
              <w14:schemeClr w14:val="tx1"/>
            </w14:solidFill>
          </w14:textFill>
        </w:rPr>
      </w:pPr>
      <w:bookmarkStart w:id="19" w:name="_Toc524962825"/>
    </w:p>
    <w:p>
      <w:pPr>
        <w:pStyle w:val="3"/>
        <w:rPr>
          <w:rFonts w:ascii="Times New Roman" w:hAnsi="Times New Roman" w:cs="Times New Roman"/>
          <w:b w:val="0"/>
          <w:sz w:val="28"/>
        </w:rPr>
      </w:pPr>
      <w:bookmarkStart w:id="20" w:name="_Toc152156629"/>
      <w:r>
        <w:rPr>
          <w:rFonts w:ascii="Times New Roman" w:hAnsi="Times New Roman" w:cs="Times New Roman"/>
          <w:b w:val="0"/>
          <w:sz w:val="28"/>
        </w:rPr>
        <w:t>4.2　施工</w:t>
      </w:r>
      <w:bookmarkEnd w:id="19"/>
      <w:r>
        <w:rPr>
          <w:rFonts w:ascii="Times New Roman" w:hAnsi="Times New Roman" w:cs="Times New Roman"/>
          <w:b w:val="0"/>
          <w:sz w:val="28"/>
        </w:rPr>
        <w:t>作业</w:t>
      </w:r>
      <w:bookmarkEnd w:id="20"/>
    </w:p>
    <w:p>
      <w:pPr>
        <w:pStyle w:val="43"/>
        <w:numPr>
          <w:ilvl w:val="0"/>
          <w:numId w:val="5"/>
        </w:numPr>
        <w:spacing w:line="360" w:lineRule="auto"/>
        <w:ind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美缝基面不得有水或水渍，应待水分干燥后再进行美缝剂的施工。</w:t>
      </w:r>
    </w:p>
    <w:p>
      <w:pPr>
        <w:pStyle w:val="43"/>
        <w:numPr>
          <w:ilvl w:val="0"/>
          <w:numId w:val="5"/>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施工区域保护应符合下列规定：</w:t>
      </w:r>
    </w:p>
    <w:p>
      <w:pPr>
        <w:pStyle w:val="43"/>
        <w:spacing w:line="360" w:lineRule="auto"/>
        <w:ind w:firstLine="482"/>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w:t>
      </w:r>
      <w:r>
        <w:rPr>
          <w:rFonts w:ascii="Times New Roman" w:hAnsi="Times New Roman" w:eastAsia="宋体" w:cs="Times New Roman"/>
          <w:color w:val="000000" w:themeColor="text1"/>
          <w:sz w:val="24"/>
          <w:szCs w:val="28"/>
          <w14:textFill>
            <w14:solidFill>
              <w14:schemeClr w14:val="tx1"/>
            </w14:solidFill>
          </w14:textFill>
        </w:rPr>
        <w:t>　环氧美缝剂施工前宜贴美纹纸或涂保护蜡进行遮蔽保护；</w:t>
      </w:r>
    </w:p>
    <w:p>
      <w:pPr>
        <w:pStyle w:val="43"/>
        <w:spacing w:line="360" w:lineRule="auto"/>
        <w:ind w:firstLine="482"/>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szCs w:val="28"/>
          <w14:textFill>
            <w14:solidFill>
              <w14:schemeClr w14:val="tx1"/>
            </w14:solidFill>
          </w14:textFill>
        </w:rPr>
        <w:t>聚脲美缝剂施工前应做打蜡保护处理；</w:t>
      </w:r>
    </w:p>
    <w:p>
      <w:pPr>
        <w:pStyle w:val="43"/>
        <w:spacing w:line="360" w:lineRule="auto"/>
        <w:ind w:firstLine="482"/>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szCs w:val="28"/>
          <w14:textFill>
            <w14:solidFill>
              <w14:schemeClr w14:val="tx1"/>
            </w14:solidFill>
          </w14:textFill>
        </w:rPr>
        <w:t>美纹纸、保护蜡不应进入缝隙内。</w:t>
      </w:r>
    </w:p>
    <w:p>
      <w:pPr>
        <w:pStyle w:val="43"/>
        <w:spacing w:line="360" w:lineRule="auto"/>
        <w:ind w:firstLine="0" w:firstLineChars="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【条文说明】对于糙面的砖，在美缝施工前，应在砖缝两侧粘贴美纹纸或涂保护蜡，可以防止溢料粘连及饰面污染，便于后期的清理。</w:t>
      </w:r>
    </w:p>
    <w:p>
      <w:pPr>
        <w:pStyle w:val="43"/>
        <w:spacing w:line="360" w:lineRule="auto"/>
        <w:ind w:firstLine="48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聚脲美缝剂的粘结力很强，因此规定施工前一定要打蜡，否则余料较难清理。</w:t>
      </w:r>
    </w:p>
    <w:p>
      <w:pPr>
        <w:pStyle w:val="43"/>
        <w:spacing w:line="360" w:lineRule="auto"/>
        <w:ind w:firstLine="48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打蜡时用海绵均匀的把蜡涂抹到瓷砖缝隙的边缘，千万别涂抹到缝隙里面以及瓷砖边缘的侧面，不要一次性把所有的缝隙都打完蜡再打胶，有时候蜡打太多地方了，还没来得及施工的容易干涸起不到保护的作用，而且打蜡要均匀不要打的太多，蜡抹多了容易产生流挂现象。可以先打一面墙然后打胶刮缝，然后再做另外一面墙。</w:t>
      </w:r>
    </w:p>
    <w:p>
      <w:pPr>
        <w:pStyle w:val="8"/>
        <w:numPr>
          <w:ilvl w:val="0"/>
          <w:numId w:val="5"/>
        </w:numPr>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Cs/>
          <w:color w:val="000000" w:themeColor="text1"/>
          <w:sz w:val="24"/>
          <w:szCs w:val="28"/>
          <w14:textFill>
            <w14:solidFill>
              <w14:schemeClr w14:val="tx1"/>
            </w14:solidFill>
          </w14:textFill>
        </w:rPr>
        <w:t>切割</w:t>
      </w:r>
      <w:r>
        <w:rPr>
          <w:rFonts w:ascii="Times New Roman" w:hAnsi="Times New Roman" w:eastAsia="宋体" w:cs="Times New Roman"/>
          <w:color w:val="000000" w:themeColor="text1"/>
          <w:sz w:val="24"/>
          <w:szCs w:val="28"/>
          <w14:textFill>
            <w14:solidFill>
              <w14:schemeClr w14:val="tx1"/>
            </w14:solidFill>
          </w14:textFill>
        </w:rPr>
        <w:t>美缝剂混合管时，出料口内径应与饰面层缝隙宽度一致。</w:t>
      </w:r>
    </w:p>
    <w:p>
      <w:pPr>
        <w:pStyle w:val="8"/>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【条文说明】切割混合管时，出料口如果大于缝隙的宽度，缝隙内易产生气泡，影响工程质量。</w:t>
      </w:r>
    </w:p>
    <w:p>
      <w:pPr>
        <w:pStyle w:val="8"/>
        <w:numPr>
          <w:ilvl w:val="0"/>
          <w:numId w:val="5"/>
        </w:numPr>
        <w:spacing w:line="360" w:lineRule="auto"/>
        <w:ind w:left="0" w:firstLine="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双组分美缝剂施工时，应舍弃出料管最初约40cm左右的混合料，待双组分混合均匀后再向缝隙内注胶。</w:t>
      </w:r>
    </w:p>
    <w:p>
      <w:pPr>
        <w:pStyle w:val="8"/>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【条文说明】切开混合管后，先打出部分料弃之不用，以防双组份混合不均而影响美缝质量。</w:t>
      </w:r>
    </w:p>
    <w:p>
      <w:pPr>
        <w:pStyle w:val="43"/>
        <w:numPr>
          <w:ilvl w:val="0"/>
          <w:numId w:val="5"/>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美缝剂在施工过程中，每组胶在注胶过程中应均匀、连续，不宜长时间停顿。打胶深度应大于缝隙宽度。</w:t>
      </w:r>
    </w:p>
    <w:p>
      <w:pPr>
        <w:pStyle w:val="43"/>
        <w:spacing w:line="360" w:lineRule="auto"/>
        <w:ind w:firstLine="0" w:firstLineChars="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【条文说明】美缝剂注胶时，出料口伸入缝隙中匀速移动，可使胶线均匀、饱满、无断层。中间停顿时间过长时混合管会凝固，需要更换混合管。</w:t>
      </w:r>
    </w:p>
    <w:p>
      <w:pPr>
        <w:pStyle w:val="43"/>
        <w:numPr>
          <w:ilvl w:val="0"/>
          <w:numId w:val="5"/>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压缝器应根据缝隙的宽度合理匹配，压缝应在美缝剂产品说明书规定的时间内完成。</w:t>
      </w:r>
    </w:p>
    <w:p>
      <w:pPr>
        <w:pStyle w:val="43"/>
        <w:spacing w:line="360" w:lineRule="auto"/>
        <w:ind w:firstLine="0" w:firstLineChars="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压缝的时候先根据缝隙的宽度选择不同的压缝工具（各种型号的球棒、刮片），压缝的时候一定要注意角度尽可能的刮平，不要让缝隙凹陷太深。同时注意接头的施工技巧（十字接口处掌握好力度快速带过），压缝的时候一定要把料都压到缝隙里面去，如果料没压实有可能产生起泡。遇到有气泡的现象把气泡捅破或者把料抠出来重新打胶再刮。</w:t>
      </w:r>
    </w:p>
    <w:p>
      <w:pPr>
        <w:pStyle w:val="43"/>
        <w:numPr>
          <w:ilvl w:val="0"/>
          <w:numId w:val="5"/>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聚脲美缝剂注胶与压缝操作宜由两个人配合完成。</w:t>
      </w:r>
    </w:p>
    <w:p>
      <w:pPr>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注胶后，需要及时使用可挤压出合适凹陷深度的压缝器进行压缝，防止美缝剂固化后影响施工效果。聚脲美缝剂固化速度相对较快，通常在注胶后25min内完成压缝，建议两人配合，一人打胶一人压缝，避免单独一人操作时由于压缝时间过长造成注胶管的堵塞。</w:t>
      </w:r>
    </w:p>
    <w:p>
      <w:pPr>
        <w:pStyle w:val="43"/>
        <w:numPr>
          <w:ilvl w:val="0"/>
          <w:numId w:val="5"/>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压缝时应利用饰面棱角与压缝器的紧密接触而压断胶体，并应符合下列规定：</w:t>
      </w:r>
    </w:p>
    <w:p>
      <w:pPr>
        <w:pStyle w:val="43"/>
        <w:spacing w:line="360" w:lineRule="auto"/>
        <w:ind w:firstLine="576" w:firstLineChars="23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szCs w:val="28"/>
          <w14:textFill>
            <w14:solidFill>
              <w14:schemeClr w14:val="tx1"/>
            </w14:solidFill>
          </w14:textFill>
        </w:rPr>
        <w:t>十字交叉处美缝胶条的压缝应采用长坡面的压缝工具（图4.2.8-1）；</w:t>
      </w:r>
    </w:p>
    <w:p>
      <w:pPr>
        <w:pStyle w:val="43"/>
        <w:spacing w:line="360" w:lineRule="auto"/>
        <w:ind w:firstLine="0" w:firstLineChars="0"/>
        <w:jc w:val="center"/>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drawing>
          <wp:inline distT="0" distB="0" distL="114300" distR="114300">
            <wp:extent cx="3016885" cy="3017520"/>
            <wp:effectExtent l="0" t="0" r="0" b="0"/>
            <wp:docPr id="1" name="图片 1" descr="插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插图4"/>
                    <pic:cNvPicPr>
                      <a:picLocks noChangeAspect="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3016885" cy="3017520"/>
                    </a:xfrm>
                    <a:prstGeom prst="rect">
                      <a:avLst/>
                    </a:prstGeom>
                  </pic:spPr>
                </pic:pic>
              </a:graphicData>
            </a:graphic>
          </wp:inline>
        </w:drawing>
      </w:r>
    </w:p>
    <w:p>
      <w:pPr>
        <w:pStyle w:val="43"/>
        <w:spacing w:line="360" w:lineRule="auto"/>
        <w:ind w:firstLine="0" w:firstLineChars="0"/>
        <w:jc w:val="center"/>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图4.2.8-1　长坡面压缝工具示意图</w:t>
      </w:r>
    </w:p>
    <w:p>
      <w:pPr>
        <w:pStyle w:val="43"/>
        <w:spacing w:line="360" w:lineRule="auto"/>
        <w:ind w:firstLine="576" w:firstLineChars="23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szCs w:val="28"/>
          <w14:textFill>
            <w14:solidFill>
              <w14:schemeClr w14:val="tx1"/>
            </w14:solidFill>
          </w14:textFill>
        </w:rPr>
        <w:t>阴角处美缝胶条的压缝宜采用阴角压缝专用工具（图4.2.8-2）；</w:t>
      </w:r>
    </w:p>
    <w:p>
      <w:pPr>
        <w:pStyle w:val="43"/>
        <w:spacing w:line="360" w:lineRule="auto"/>
        <w:ind w:firstLine="0" w:firstLineChars="0"/>
        <w:jc w:val="center"/>
        <w:rPr>
          <w:rFonts w:ascii="Times New Roman" w:hAnsi="Times New Roman" w:eastAsia="宋体" w:cs="Times New Roman"/>
          <w:color w:val="FF0000"/>
          <w:sz w:val="24"/>
          <w:szCs w:val="28"/>
        </w:rPr>
      </w:pPr>
      <w:r>
        <w:rPr>
          <w:rFonts w:ascii="Times New Roman" w:hAnsi="Times New Roman" w:eastAsia="宋体" w:cs="Times New Roman"/>
          <w:color w:val="FF0000"/>
          <w:sz w:val="24"/>
          <w:szCs w:val="28"/>
        </w:rPr>
        <w:drawing>
          <wp:inline distT="0" distB="0" distL="114300" distR="114300">
            <wp:extent cx="3017520" cy="3017520"/>
            <wp:effectExtent l="0" t="0" r="0" b="0"/>
            <wp:docPr id="3" name="图片 3"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插图3"/>
                    <pic:cNvPicPr>
                      <a:picLocks noChangeAspect="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tretch>
                      <a:fillRect/>
                    </a:stretch>
                  </pic:blipFill>
                  <pic:spPr>
                    <a:xfrm>
                      <a:off x="0" y="0"/>
                      <a:ext cx="3017520" cy="3017520"/>
                    </a:xfrm>
                    <a:prstGeom prst="rect">
                      <a:avLst/>
                    </a:prstGeom>
                  </pic:spPr>
                </pic:pic>
              </a:graphicData>
            </a:graphic>
          </wp:inline>
        </w:drawing>
      </w:r>
    </w:p>
    <w:p>
      <w:pPr>
        <w:pStyle w:val="43"/>
        <w:spacing w:line="360" w:lineRule="auto"/>
        <w:ind w:firstLine="0" w:firstLineChars="0"/>
        <w:jc w:val="center"/>
        <w:rPr>
          <w:rFonts w:ascii="Times New Roman" w:hAnsi="Times New Roman" w:eastAsia="宋体" w:cs="Times New Roman"/>
          <w:color w:val="FF0000"/>
          <w:sz w:val="24"/>
          <w:szCs w:val="28"/>
        </w:rPr>
      </w:pPr>
      <w:r>
        <w:rPr>
          <w:rFonts w:ascii="Times New Roman" w:hAnsi="Times New Roman" w:eastAsia="宋体" w:cs="Times New Roman"/>
          <w:color w:val="000000" w:themeColor="text1"/>
          <w:sz w:val="24"/>
          <w:szCs w:val="28"/>
          <w14:textFill>
            <w14:solidFill>
              <w14:schemeClr w14:val="tx1"/>
            </w14:solidFill>
          </w14:textFill>
        </w:rPr>
        <w:t>图4.2.8-2　阴角压缝专用工具示意图</w:t>
      </w:r>
    </w:p>
    <w:p>
      <w:pPr>
        <w:pStyle w:val="43"/>
        <w:spacing w:line="360" w:lineRule="auto"/>
        <w:ind w:firstLine="576" w:firstLineChars="23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szCs w:val="28"/>
          <w14:textFill>
            <w14:solidFill>
              <w14:schemeClr w14:val="tx1"/>
            </w14:solidFill>
          </w14:textFill>
        </w:rPr>
        <w:t>阳角处美缝胶条的压缝宜采用阳角压缝专用工具（图4.2.8-3）。</w:t>
      </w:r>
    </w:p>
    <w:p>
      <w:pPr>
        <w:pStyle w:val="43"/>
        <w:spacing w:line="360" w:lineRule="auto"/>
        <w:ind w:firstLine="0" w:firstLineChars="0"/>
        <w:jc w:val="center"/>
        <w:rPr>
          <w:rFonts w:ascii="Times New Roman" w:hAnsi="Times New Roman" w:eastAsia="宋体" w:cs="Times New Roman"/>
          <w:color w:val="FF0000"/>
          <w:sz w:val="24"/>
          <w:szCs w:val="28"/>
        </w:rPr>
      </w:pPr>
      <w:r>
        <w:rPr>
          <w:rFonts w:ascii="Times New Roman" w:hAnsi="Times New Roman" w:eastAsia="宋体" w:cs="Times New Roman"/>
          <w:color w:val="FF0000"/>
          <w:sz w:val="24"/>
          <w:szCs w:val="28"/>
        </w:rPr>
        <w:drawing>
          <wp:inline distT="0" distB="0" distL="114300" distR="114300">
            <wp:extent cx="3017520" cy="3017520"/>
            <wp:effectExtent l="0" t="0" r="0" b="0"/>
            <wp:docPr id="4" name="图片 4"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插图2"/>
                    <pic:cNvPicPr>
                      <a:picLocks noChangeAspect="1"/>
                    </pic:cNvPicPr>
                  </pic:nvPicPr>
                  <pic:blipFill>
                    <a:blip r:embed="rId14">
                      <a:extLst>
                        <a:ext uri="{BEBA8EAE-BF5A-486C-A8C5-ECC9F3942E4B}">
                          <a14:imgProps xmlns:a14="http://schemas.microsoft.com/office/drawing/2010/main">
                            <a14:imgLayer r:embed="rId15">
                              <a14:imgEffect>
                                <a14:brightnessContrast bright="40000" contrast="-40000"/>
                              </a14:imgEffect>
                              <a14:imgEffect>
                                <a14:colorTemperature colorTemp="6522"/>
                              </a14:imgEffect>
                            </a14:imgLayer>
                          </a14:imgProps>
                        </a:ext>
                      </a:extLst>
                    </a:blip>
                    <a:stretch>
                      <a:fillRect/>
                    </a:stretch>
                  </pic:blipFill>
                  <pic:spPr>
                    <a:xfrm>
                      <a:off x="0" y="0"/>
                      <a:ext cx="3017520" cy="3017520"/>
                    </a:xfrm>
                    <a:prstGeom prst="rect">
                      <a:avLst/>
                    </a:prstGeom>
                  </pic:spPr>
                </pic:pic>
              </a:graphicData>
            </a:graphic>
          </wp:inline>
        </w:drawing>
      </w:r>
    </w:p>
    <w:p>
      <w:pPr>
        <w:pStyle w:val="43"/>
        <w:spacing w:line="360" w:lineRule="auto"/>
        <w:ind w:firstLine="0" w:firstLineChars="0"/>
        <w:jc w:val="center"/>
        <w:rPr>
          <w:rFonts w:ascii="Times New Roman" w:hAnsi="Times New Roman" w:eastAsia="宋体" w:cs="Times New Roman"/>
          <w:color w:val="FF0000"/>
          <w:sz w:val="24"/>
          <w:szCs w:val="28"/>
        </w:rPr>
      </w:pPr>
      <w:r>
        <w:rPr>
          <w:rFonts w:ascii="Times New Roman" w:hAnsi="Times New Roman" w:eastAsia="宋体" w:cs="Times New Roman"/>
          <w:color w:val="000000" w:themeColor="text1"/>
          <w:sz w:val="24"/>
          <w:szCs w:val="28"/>
          <w14:textFill>
            <w14:solidFill>
              <w14:schemeClr w14:val="tx1"/>
            </w14:solidFill>
          </w14:textFill>
        </w:rPr>
        <w:t>图4.2.8-3　阳角压缝专用工具示意图</w:t>
      </w:r>
    </w:p>
    <w:p>
      <w:pPr>
        <w:pStyle w:val="43"/>
        <w:spacing w:line="360" w:lineRule="auto"/>
        <w:ind w:firstLine="573" w:firstLineChars="23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4　墙面竖缝压缝方向宜由下向上进行（图4.2.8-4）。</w:t>
      </w:r>
    </w:p>
    <w:p>
      <w:pPr>
        <w:pStyle w:val="43"/>
        <w:spacing w:line="360" w:lineRule="auto"/>
        <w:ind w:firstLine="0" w:firstLineChars="0"/>
        <w:jc w:val="center"/>
        <w:rPr>
          <w:rFonts w:ascii="Times New Roman" w:hAnsi="Times New Roman" w:eastAsia="宋体" w:cs="Times New Roman"/>
          <w:color w:val="FF0000"/>
          <w:sz w:val="24"/>
          <w:szCs w:val="28"/>
        </w:rPr>
      </w:pPr>
      <w:r>
        <w:rPr>
          <w:rFonts w:ascii="Times New Roman" w:hAnsi="Times New Roman" w:eastAsia="宋体" w:cs="Times New Roman"/>
          <w:color w:val="FF0000"/>
          <w:sz w:val="24"/>
          <w:szCs w:val="28"/>
        </w:rPr>
        <w:drawing>
          <wp:inline distT="0" distB="0" distL="114300" distR="114300">
            <wp:extent cx="3017520" cy="3017520"/>
            <wp:effectExtent l="0" t="0" r="0" b="0"/>
            <wp:docPr id="8" name="图片 8" descr="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插图1"/>
                    <pic:cNvPicPr>
                      <a:picLocks noChangeAspect="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Lst>
                    </a:blip>
                    <a:stretch>
                      <a:fillRect/>
                    </a:stretch>
                  </pic:blipFill>
                  <pic:spPr>
                    <a:xfrm>
                      <a:off x="0" y="0"/>
                      <a:ext cx="3017520" cy="3017520"/>
                    </a:xfrm>
                    <a:prstGeom prst="rect">
                      <a:avLst/>
                    </a:prstGeom>
                  </pic:spPr>
                </pic:pic>
              </a:graphicData>
            </a:graphic>
          </wp:inline>
        </w:drawing>
      </w:r>
    </w:p>
    <w:p>
      <w:pPr>
        <w:pStyle w:val="43"/>
        <w:spacing w:line="360" w:lineRule="auto"/>
        <w:ind w:firstLine="0" w:firstLineChars="0"/>
        <w:jc w:val="center"/>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图4.2.8-4　墙面竖缝压缝方向示意图</w:t>
      </w:r>
    </w:p>
    <w:p>
      <w:pPr>
        <w:pStyle w:val="43"/>
        <w:spacing w:line="360" w:lineRule="auto"/>
        <w:ind w:firstLine="0" w:firstLineChars="0"/>
        <w:rPr>
          <w:rFonts w:ascii="Times New Roman" w:hAnsi="Times New Roman" w:eastAsia="宋体" w:cs="Times New Roman"/>
          <w:color w:val="000000" w:themeColor="text1"/>
          <w:sz w:val="24"/>
          <w:szCs w:val="28"/>
          <w:highlight w:val="lightGray"/>
          <w14:textFill>
            <w14:solidFill>
              <w14:schemeClr w14:val="tx1"/>
            </w14:solidFill>
          </w14:textFill>
        </w:rPr>
      </w:pPr>
      <w:r>
        <w:rPr>
          <w:rFonts w:ascii="Times New Roman" w:hAnsi="Times New Roman" w:eastAsia="宋体" w:cs="Times New Roman"/>
          <w:color w:val="000000" w:themeColor="text1"/>
          <w:sz w:val="24"/>
          <w:szCs w:val="28"/>
          <w:highlight w:val="lightGray"/>
          <w14:textFill>
            <w14:solidFill>
              <w14:schemeClr w14:val="tx1"/>
            </w14:solidFill>
          </w14:textFill>
        </w:rPr>
        <w:t>【条文说明】墙面竖缝压缝自下向上，胶体能够更深的压入缝隙内。</w:t>
      </w:r>
    </w:p>
    <w:p>
      <w:pPr>
        <w:pStyle w:val="43"/>
        <w:numPr>
          <w:ilvl w:val="0"/>
          <w:numId w:val="5"/>
        </w:numPr>
        <w:spacing w:line="360" w:lineRule="auto"/>
        <w:ind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铲胶应符合下列规定：</w:t>
      </w:r>
    </w:p>
    <w:p>
      <w:pPr>
        <w:pStyle w:val="43"/>
        <w:spacing w:line="360" w:lineRule="auto"/>
        <w:ind w:firstLine="504" w:firstLineChars="20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szCs w:val="28"/>
          <w14:textFill>
            <w14:solidFill>
              <w14:schemeClr w14:val="tx1"/>
            </w14:solidFill>
          </w14:textFill>
        </w:rPr>
        <w:t>压缝完成后应尽快除去美纹纸或保护蜡；</w:t>
      </w:r>
    </w:p>
    <w:p>
      <w:pPr>
        <w:pStyle w:val="43"/>
        <w:spacing w:line="360" w:lineRule="auto"/>
        <w:ind w:firstLine="504" w:firstLineChars="20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szCs w:val="28"/>
          <w14:textFill>
            <w14:solidFill>
              <w14:schemeClr w14:val="tx1"/>
            </w14:solidFill>
          </w14:textFill>
        </w:rPr>
        <w:t>应采用清洁铲刀铲除美缝两侧的多余胶料；</w:t>
      </w:r>
    </w:p>
    <w:p>
      <w:pPr>
        <w:pStyle w:val="43"/>
        <w:spacing w:line="360" w:lineRule="auto"/>
        <w:ind w:firstLine="504" w:firstLineChars="20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szCs w:val="28"/>
          <w14:textFill>
            <w14:solidFill>
              <w14:schemeClr w14:val="tx1"/>
            </w14:solidFill>
          </w14:textFill>
        </w:rPr>
        <w:t>同一平面饰材的美缝周边宜采用骑缝的方式进行产胶，铲除阴角、阳角处的多余胶料时，不得伤及缝内胶体；</w:t>
      </w:r>
    </w:p>
    <w:p>
      <w:pPr>
        <w:pStyle w:val="43"/>
        <w:spacing w:line="360" w:lineRule="auto"/>
        <w:ind w:firstLine="504" w:firstLineChars="209"/>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4　</w:t>
      </w:r>
      <w:r>
        <w:rPr>
          <w:rFonts w:ascii="Times New Roman" w:hAnsi="Times New Roman" w:eastAsia="宋体" w:cs="Times New Roman"/>
          <w:color w:val="000000" w:themeColor="text1"/>
          <w:sz w:val="24"/>
          <w:szCs w:val="28"/>
          <w14:textFill>
            <w14:solidFill>
              <w14:schemeClr w14:val="tx1"/>
            </w14:solidFill>
          </w14:textFill>
        </w:rPr>
        <w:t>产胶时的力度应适中，不得伤及饰材的面层。</w:t>
      </w:r>
    </w:p>
    <w:p>
      <w:pPr>
        <w:spacing w:line="360" w:lineRule="auto"/>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【条文说明】压缝完成后尽快撕去美纹纸，是为了避免美缝材料固化后粘黏不易清理。</w:t>
      </w:r>
    </w:p>
    <w:p>
      <w:pPr>
        <w:spacing w:line="360" w:lineRule="auto"/>
        <w:ind w:firstLine="480" w:firstLineChars="20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撕纸的时候先检查一下缝隙是否已经刮到位了，手里拿一个刀片和湿巾，用刀片翘起美纹纸的一边用湿巾擦干净手指去撕扯美纹纸（避免手指上的胶再次粘到瓷砖上）。最后检查一下饰面有没有粘连的余料，及时清理干净。</w:t>
      </w:r>
    </w:p>
    <w:p>
      <w:pPr>
        <w:spacing w:line="360" w:lineRule="auto"/>
        <w:ind w:firstLine="480" w:firstLineChars="20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不贴纸打蜡施工情况下清理余料的方法如下：</w:t>
      </w:r>
    </w:p>
    <w:p>
      <w:pPr>
        <w:spacing w:line="360" w:lineRule="auto"/>
        <w:ind w:firstLine="480" w:firstLineChars="200"/>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用铲刀或者刀片清理余料时一定要注意不要伤到瓷砖表面和施工好的美缝。铲除余料的时候一定要注意运刀的力度，不能用蛮力。一边清理余料一边把清理下来的余料扫到一起，认真检查一次，一定要清理干净彻底，不能有残留。尤其是十字接口的位置更要注意。</w:t>
      </w:r>
    </w:p>
    <w:p>
      <w:pPr>
        <w:pStyle w:val="43"/>
        <w:numPr>
          <w:ilvl w:val="0"/>
          <w:numId w:val="5"/>
        </w:numPr>
        <w:tabs>
          <w:tab w:val="left" w:pos="426"/>
          <w:tab w:val="left" w:pos="851"/>
          <w:tab w:val="left" w:pos="993"/>
        </w:tabs>
        <w:spacing w:line="360" w:lineRule="auto"/>
        <w:ind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饰材表面清理应符合下列规定：</w:t>
      </w:r>
    </w:p>
    <w:p>
      <w:pPr>
        <w:pStyle w:val="43"/>
        <w:spacing w:line="360" w:lineRule="auto"/>
        <w:ind w:firstLine="424" w:firstLineChars="176"/>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szCs w:val="28"/>
          <w14:textFill>
            <w14:solidFill>
              <w14:schemeClr w14:val="tx1"/>
            </w14:solidFill>
          </w14:textFill>
        </w:rPr>
        <w:t>表面清理应在固化完成之后进行；</w:t>
      </w:r>
    </w:p>
    <w:p>
      <w:pPr>
        <w:pStyle w:val="43"/>
        <w:spacing w:line="360" w:lineRule="auto"/>
        <w:ind w:firstLine="424" w:firstLineChars="176"/>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szCs w:val="28"/>
          <w14:textFill>
            <w14:solidFill>
              <w14:schemeClr w14:val="tx1"/>
            </w14:solidFill>
          </w14:textFill>
        </w:rPr>
        <w:t>表面清理时不得伤及美缝胶条，不得对美缝胶条造成污染。</w:t>
      </w:r>
    </w:p>
    <w:p>
      <w:pPr>
        <w:pStyle w:val="43"/>
        <w:spacing w:line="360" w:lineRule="auto"/>
        <w:ind w:firstLine="424" w:firstLineChars="176"/>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szCs w:val="28"/>
          <w14:textFill>
            <w14:solidFill>
              <w14:schemeClr w14:val="tx1"/>
            </w14:solidFill>
          </w14:textFill>
        </w:rPr>
        <w:t>美缝剂施工时留下的污渍可采用清洁湿巾、清洁布或海绵进行擦洗；</w:t>
      </w:r>
    </w:p>
    <w:p>
      <w:pPr>
        <w:pStyle w:val="43"/>
        <w:spacing w:line="360" w:lineRule="auto"/>
        <w:ind w:firstLine="424" w:firstLineChars="176"/>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4　</w:t>
      </w:r>
      <w:r>
        <w:rPr>
          <w:rFonts w:ascii="Times New Roman" w:hAnsi="Times New Roman" w:eastAsia="宋体" w:cs="Times New Roman"/>
          <w:bCs/>
          <w:color w:val="000000" w:themeColor="text1"/>
          <w:sz w:val="24"/>
          <w:szCs w:val="28"/>
          <w14:textFill>
            <w14:solidFill>
              <w14:schemeClr w14:val="tx1"/>
            </w14:solidFill>
          </w14:textFill>
        </w:rPr>
        <w:t>固化后的污渍</w:t>
      </w:r>
      <w:r>
        <w:rPr>
          <w:rFonts w:ascii="Times New Roman" w:hAnsi="Times New Roman" w:eastAsia="宋体" w:cs="Times New Roman"/>
          <w:color w:val="000000" w:themeColor="text1"/>
          <w:sz w:val="24"/>
          <w:szCs w:val="28"/>
          <w14:textFill>
            <w14:solidFill>
              <w14:schemeClr w14:val="tx1"/>
            </w14:solidFill>
          </w14:textFill>
        </w:rPr>
        <w:t>可采用清洁铲刀予以清除，但不得伤及饰材面层；</w:t>
      </w:r>
    </w:p>
    <w:p>
      <w:pPr>
        <w:pStyle w:val="43"/>
        <w:spacing w:line="360" w:lineRule="auto"/>
        <w:ind w:firstLine="424" w:firstLineChars="176"/>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5　</w:t>
      </w:r>
      <w:r>
        <w:rPr>
          <w:rFonts w:ascii="Times New Roman" w:hAnsi="Times New Roman" w:eastAsia="宋体" w:cs="Times New Roman"/>
          <w:color w:val="000000" w:themeColor="text1"/>
          <w:sz w:val="24"/>
          <w:szCs w:val="28"/>
          <w14:textFill>
            <w14:solidFill>
              <w14:schemeClr w14:val="tx1"/>
            </w14:solidFill>
          </w14:textFill>
        </w:rPr>
        <w:t>扫帚整体清扫后，宜用清洁湿巾进行整体擦拭。清理完成后，施工作业面应整洁、无污物。</w:t>
      </w:r>
    </w:p>
    <w:p>
      <w:pPr>
        <w:pStyle w:val="43"/>
        <w:numPr>
          <w:ilvl w:val="0"/>
          <w:numId w:val="5"/>
        </w:numPr>
        <w:tabs>
          <w:tab w:val="left" w:pos="993"/>
        </w:tabs>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美缝剂固化后若需要返工，应采用热风枪加热，待胶体软化后用铲刀清除。</w:t>
      </w:r>
    </w:p>
    <w:p>
      <w:pPr>
        <w:widowControl/>
        <w:jc w:val="left"/>
        <w:rPr>
          <w:rFonts w:ascii="Times New Roman" w:hAnsi="Times New Roman" w:eastAsia="宋体" w:cs="Times New Roman"/>
          <w:color w:val="000000" w:themeColor="text1"/>
          <w:sz w:val="24"/>
          <w:szCs w:val="28"/>
          <w14:textFill>
            <w14:solidFill>
              <w14:schemeClr w14:val="tx1"/>
            </w14:solidFill>
          </w14:textFill>
        </w:rPr>
      </w:pPr>
    </w:p>
    <w:p>
      <w:pPr>
        <w:snapToGrid w:val="0"/>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pacing w:val="20"/>
          <w:sz w:val="24"/>
          <w14:textFill>
            <w14:solidFill>
              <w14:schemeClr w14:val="tx1"/>
            </w14:solidFill>
          </w14:textFill>
        </w:rPr>
        <w:t>4.2.12</w:t>
      </w:r>
      <w:r>
        <w:rPr>
          <w:rFonts w:ascii="Times New Roman" w:hAnsi="Times New Roman" w:eastAsia="宋体" w:cs="Times New Roman"/>
          <w:color w:val="000000" w:themeColor="text1"/>
          <w:sz w:val="24"/>
          <w:szCs w:val="28"/>
          <w14:textFill>
            <w14:solidFill>
              <w14:schemeClr w14:val="tx1"/>
            </w14:solidFill>
          </w14:textFill>
        </w:rPr>
        <w:t>　室内墙面和地面陶瓷饰面砖粘贴工程设置的伸缩缝应用弹性填缝材料填充。</w:t>
      </w:r>
    </w:p>
    <w:p>
      <w:pPr>
        <w:widowControl/>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br w:type="page"/>
      </w:r>
    </w:p>
    <w:p>
      <w:pPr>
        <w:pStyle w:val="2"/>
        <w:rPr>
          <w:rFonts w:ascii="Times New Roman" w:hAnsi="Times New Roman" w:eastAsia="宋体" w:cs="Times New Roman"/>
          <w:sz w:val="32"/>
        </w:rPr>
      </w:pPr>
      <w:bookmarkStart w:id="21" w:name="_Toc152156630"/>
      <w:r>
        <w:rPr>
          <w:rFonts w:ascii="Times New Roman" w:hAnsi="Times New Roman" w:eastAsia="宋体" w:cs="Times New Roman"/>
          <w:sz w:val="32"/>
        </w:rPr>
        <w:t>5　桶装</w:t>
      </w:r>
      <w:bookmarkStart w:id="22" w:name="_Hlk144659283"/>
      <w:r>
        <w:rPr>
          <w:rFonts w:ascii="Times New Roman" w:hAnsi="Times New Roman" w:eastAsia="宋体" w:cs="Times New Roman"/>
          <w:sz w:val="32"/>
        </w:rPr>
        <w:t>环氧彩砂</w:t>
      </w:r>
      <w:bookmarkEnd w:id="22"/>
      <w:r>
        <w:rPr>
          <w:rFonts w:ascii="Times New Roman" w:hAnsi="Times New Roman" w:eastAsia="宋体" w:cs="Times New Roman"/>
          <w:sz w:val="32"/>
        </w:rPr>
        <w:t>施工</w:t>
      </w:r>
      <w:bookmarkEnd w:id="21"/>
    </w:p>
    <w:p>
      <w:pPr>
        <w:pStyle w:val="3"/>
        <w:rPr>
          <w:rFonts w:ascii="Times New Roman" w:hAnsi="Times New Roman" w:cs="Times New Roman"/>
          <w:b w:val="0"/>
          <w:sz w:val="28"/>
        </w:rPr>
      </w:pPr>
      <w:bookmarkStart w:id="23" w:name="_Toc152156631"/>
      <w:r>
        <w:rPr>
          <w:rFonts w:ascii="Times New Roman" w:hAnsi="Times New Roman" w:cs="Times New Roman"/>
          <w:b w:val="0"/>
          <w:sz w:val="28"/>
        </w:rPr>
        <w:t>5.1　施工准备</w:t>
      </w:r>
      <w:bookmarkEnd w:id="23"/>
    </w:p>
    <w:p>
      <w:pPr>
        <w:pStyle w:val="43"/>
        <w:numPr>
          <w:ilvl w:val="0"/>
          <w:numId w:val="6"/>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桶装环氧彩砂美缝施工的工具应包括：清缝刀、吸尘器、美工刀、美纹纸、电子秤、搅拌容器、橡胶抹子、塑料刮板、海绵、清洁铲刀、百洁布清洁湿巾。</w:t>
      </w:r>
    </w:p>
    <w:p>
      <w:pPr>
        <w:pStyle w:val="43"/>
        <w:numPr>
          <w:ilvl w:val="0"/>
          <w:numId w:val="6"/>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环氧彩砂美缝施工时宜准备热风枪、笤帚、梯子、水桶等辅助工具。</w:t>
      </w:r>
    </w:p>
    <w:p>
      <w:pPr>
        <w:pStyle w:val="43"/>
        <w:numPr>
          <w:ilvl w:val="0"/>
          <w:numId w:val="6"/>
        </w:numPr>
        <w:spacing w:line="360" w:lineRule="auto"/>
        <w:ind w:left="0" w:firstLine="0" w:firstLineChars="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美缝施工前应用</w:t>
      </w:r>
      <w:r>
        <w:rPr>
          <w:rFonts w:ascii="Times New Roman" w:hAnsi="Times New Roman" w:eastAsia="宋体" w:cs="Times New Roman"/>
          <w:color w:val="000000" w:themeColor="text1"/>
          <w:sz w:val="24"/>
          <w14:textFill>
            <w14:solidFill>
              <w14:schemeClr w14:val="tx1"/>
            </w14:solidFill>
          </w14:textFill>
        </w:rPr>
        <w:t>清缝刀</w:t>
      </w:r>
      <w:r>
        <w:rPr>
          <w:rFonts w:ascii="Times New Roman" w:hAnsi="Times New Roman" w:eastAsia="宋体" w:cs="Times New Roman"/>
          <w:color w:val="000000" w:themeColor="text1"/>
          <w:sz w:val="24"/>
          <w:szCs w:val="28"/>
          <w14:textFill>
            <w14:solidFill>
              <w14:schemeClr w14:val="tx1"/>
            </w14:solidFill>
          </w14:textFill>
        </w:rPr>
        <w:t>将饰面层缝隙清理干净，用</w:t>
      </w:r>
      <w:r>
        <w:rPr>
          <w:rFonts w:ascii="Times New Roman" w:hAnsi="Times New Roman" w:eastAsia="宋体" w:cs="Times New Roman"/>
          <w:color w:val="000000" w:themeColor="text1"/>
          <w:sz w:val="24"/>
          <w14:textFill>
            <w14:solidFill>
              <w14:schemeClr w14:val="tx1"/>
            </w14:solidFill>
          </w14:textFill>
        </w:rPr>
        <w:t>清洁铲刀去除饰面砖表面</w:t>
      </w:r>
      <w:r>
        <w:rPr>
          <w:rFonts w:ascii="Times New Roman" w:hAnsi="Times New Roman" w:eastAsia="宋体" w:cs="Times New Roman"/>
          <w:color w:val="000000" w:themeColor="text1"/>
          <w:sz w:val="24"/>
          <w:szCs w:val="28"/>
          <w14:textFill>
            <w14:solidFill>
              <w14:schemeClr w14:val="tx1"/>
            </w14:solidFill>
          </w14:textFill>
        </w:rPr>
        <w:t>的瓷砖胶、水泥、油渍等残留物，最后用</w:t>
      </w:r>
      <w:r>
        <w:rPr>
          <w:rFonts w:ascii="Times New Roman" w:hAnsi="Times New Roman" w:eastAsia="宋体" w:cs="Times New Roman"/>
          <w:color w:val="000000" w:themeColor="text1"/>
          <w:sz w:val="24"/>
          <w14:textFill>
            <w14:solidFill>
              <w14:schemeClr w14:val="tx1"/>
            </w14:solidFill>
          </w14:textFill>
        </w:rPr>
        <w:t>吸尘器</w:t>
      </w:r>
      <w:r>
        <w:rPr>
          <w:rFonts w:ascii="Times New Roman" w:hAnsi="Times New Roman" w:eastAsia="宋体" w:cs="Times New Roman"/>
          <w:color w:val="000000" w:themeColor="text1"/>
          <w:sz w:val="24"/>
          <w:szCs w:val="28"/>
          <w14:textFill>
            <w14:solidFill>
              <w14:schemeClr w14:val="tx1"/>
            </w14:solidFill>
          </w14:textFill>
        </w:rPr>
        <w:t>去除所有作业面的灰渣与尘土。</w:t>
      </w:r>
    </w:p>
    <w:p>
      <w:pPr>
        <w:pStyle w:val="3"/>
        <w:rPr>
          <w:rFonts w:ascii="Times New Roman" w:hAnsi="Times New Roman" w:cs="Times New Roman"/>
          <w:b w:val="0"/>
          <w:sz w:val="28"/>
        </w:rPr>
      </w:pPr>
      <w:bookmarkStart w:id="24" w:name="_Toc152156632"/>
      <w:r>
        <w:rPr>
          <w:rFonts w:ascii="Times New Roman" w:hAnsi="Times New Roman" w:cs="Times New Roman"/>
          <w:b w:val="0"/>
          <w:sz w:val="28"/>
        </w:rPr>
        <w:t>5.2　施工作业</w:t>
      </w:r>
      <w:bookmarkEnd w:id="24"/>
    </w:p>
    <w:p>
      <w:pPr>
        <w:pStyle w:val="43"/>
        <w:numPr>
          <w:ilvl w:val="0"/>
          <w:numId w:val="7"/>
        </w:numPr>
        <w:spacing w:line="360" w:lineRule="auto"/>
        <w:ind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美缝基面不得有水或水渍，应待水分干燥后再进行美缝施工。</w:t>
      </w:r>
    </w:p>
    <w:p>
      <w:pPr>
        <w:pStyle w:val="43"/>
        <w:numPr>
          <w:ilvl w:val="0"/>
          <w:numId w:val="7"/>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应将A料和B料依次放入搅拌容器中，混合比例应按产品使用说明书的要求进行配置，并使用橡胶抹刀或塑料刮板将两者充分搅拌均匀。混合搅拌时不得掺入水或其他溶剂。</w:t>
      </w:r>
    </w:p>
    <w:p>
      <w:pPr>
        <w:pStyle w:val="43"/>
        <w:spacing w:line="360" w:lineRule="auto"/>
        <w:ind w:firstLine="0" w:firstLineChars="0"/>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【条文说明】为保证施工效率，一桶材料可以分多次调配，用多少调配多少。固化剂和砂浆一经搅合一起，必须在30min内完成填缝工作。</w:t>
      </w:r>
    </w:p>
    <w:p>
      <w:pPr>
        <w:pStyle w:val="43"/>
        <w:spacing w:line="360" w:lineRule="auto"/>
        <w:ind w:firstLine="480"/>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A、B组分的配比必须正确无误，具体比例请仔细阅读产品使用说明书。</w:t>
      </w:r>
    </w:p>
    <w:p>
      <w:pPr>
        <w:pStyle w:val="43"/>
        <w:spacing w:line="360" w:lineRule="auto"/>
        <w:ind w:firstLine="480"/>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桶装环氧彩砂产品建议在5℃～35℃之间温度范围内使用，尽量不要在低温或高湿度环境下使用，以避免表面碳化使颜色的均匀性受到影响。</w:t>
      </w:r>
    </w:p>
    <w:p>
      <w:pPr>
        <w:pStyle w:val="43"/>
        <w:numPr>
          <w:ilvl w:val="0"/>
          <w:numId w:val="7"/>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填缝施工应按下列步骤进行：</w:t>
      </w:r>
    </w:p>
    <w:p>
      <w:pPr>
        <w:pStyle w:val="43"/>
        <w:spacing w:line="360" w:lineRule="auto"/>
        <w:ind w:firstLine="506" w:firstLineChars="21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14:textFill>
            <w14:solidFill>
              <w14:schemeClr w14:val="tx1"/>
            </w14:solidFill>
          </w14:textFill>
        </w:rPr>
        <w:t>用塑料刮板取一定胶量置于橡胶抹子前端1/3处，用橡胶抹子沿着砖缝铺开填充；</w:t>
      </w:r>
    </w:p>
    <w:p>
      <w:pPr>
        <w:pStyle w:val="43"/>
        <w:spacing w:line="360" w:lineRule="auto"/>
        <w:ind w:firstLine="506" w:firstLineChars="21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14:textFill>
            <w14:solidFill>
              <w14:schemeClr w14:val="tx1"/>
            </w14:solidFill>
          </w14:textFill>
        </w:rPr>
        <w:t>再用橡胶抹子前端和侧面与瓷砖表面呈60°夹角将缝中的彩砂压实，并刮去瓷砖表面多余彩砂；</w:t>
      </w:r>
    </w:p>
    <w:p>
      <w:pPr>
        <w:pStyle w:val="43"/>
        <w:spacing w:line="360" w:lineRule="auto"/>
        <w:ind w:firstLine="506" w:firstLineChars="21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14:textFill>
            <w14:solidFill>
              <w14:schemeClr w14:val="tx1"/>
            </w14:solidFill>
          </w14:textFill>
        </w:rPr>
        <w:t>如有瑕疵应立即修补。</w:t>
      </w:r>
    </w:p>
    <w:p>
      <w:pPr>
        <w:pStyle w:val="43"/>
        <w:numPr>
          <w:ilvl w:val="0"/>
          <w:numId w:val="7"/>
        </w:numPr>
        <w:spacing w:line="360" w:lineRule="auto"/>
        <w:ind w:left="0" w:firstLine="0" w:firstLineChars="0"/>
        <w:rPr>
          <w:rFonts w:ascii="Times New Roman" w:hAnsi="Times New Roman" w:eastAsia="宋体" w:cs="Times New Roman"/>
          <w:sz w:val="24"/>
        </w:rPr>
      </w:pPr>
      <w:r>
        <w:rPr>
          <w:rFonts w:ascii="Times New Roman" w:hAnsi="Times New Roman" w:eastAsia="宋体" w:cs="Times New Roman"/>
          <w:sz w:val="24"/>
        </w:rPr>
        <w:t>应根据所用材料使用说明书确定第一次擦洗时间，宜将百洁布或海绵用水打湿并且拧至半干，采用360°打圈的方式清除饰面砖表面的余料，直至块状残留清除干净。若有部分材料不易去除，则应使用专用彩砂清洗剂进行擦洗。</w:t>
      </w:r>
    </w:p>
    <w:p>
      <w:pPr>
        <w:pStyle w:val="43"/>
        <w:numPr>
          <w:ilvl w:val="0"/>
          <w:numId w:val="7"/>
        </w:numPr>
        <w:spacing w:line="360" w:lineRule="auto"/>
        <w:ind w:left="0" w:firstLine="0" w:firstLineChars="0"/>
        <w:rPr>
          <w:rFonts w:ascii="Times New Roman" w:hAnsi="Times New Roman" w:eastAsia="宋体" w:cs="Times New Roman"/>
          <w:color w:val="FF0000"/>
          <w:sz w:val="24"/>
        </w:rPr>
      </w:pPr>
      <w:r>
        <w:rPr>
          <w:rFonts w:ascii="Times New Roman" w:hAnsi="Times New Roman" w:eastAsia="宋体" w:cs="Times New Roman"/>
          <w:sz w:val="24"/>
        </w:rPr>
        <w:t>第一次擦洗后，宜隔0.5h～1h，将海绵润湿，轻轻拧干并沿着瓷砖方向擦拭，直至饰面砖表面无残留物。</w:t>
      </w:r>
    </w:p>
    <w:p>
      <w:pPr>
        <w:pStyle w:val="43"/>
        <w:spacing w:line="360" w:lineRule="auto"/>
        <w:ind w:firstLine="0" w:firstLineChars="0"/>
        <w:rPr>
          <w:rFonts w:ascii="Times New Roman" w:hAnsi="Times New Roman" w:eastAsia="宋体" w:cs="Times New Roman"/>
          <w:sz w:val="24"/>
          <w:shd w:val="pct10" w:color="auto" w:fill="FFFFFF"/>
        </w:rPr>
      </w:pPr>
      <w:r>
        <w:rPr>
          <w:rFonts w:ascii="Times New Roman" w:hAnsi="Times New Roman" w:eastAsia="宋体" w:cs="Times New Roman"/>
          <w:color w:val="000000" w:themeColor="text1"/>
          <w:sz w:val="24"/>
          <w:shd w:val="pct10" w:color="auto" w:fill="FFFFFF"/>
          <w14:textFill>
            <w14:solidFill>
              <w14:schemeClr w14:val="tx1"/>
            </w14:solidFill>
          </w14:textFill>
        </w:rPr>
        <w:t>【条文说明】5.2.4、5.2.5　</w:t>
      </w:r>
      <w:r>
        <w:rPr>
          <w:rFonts w:ascii="Times New Roman" w:hAnsi="Times New Roman" w:eastAsia="宋体" w:cs="Times New Roman"/>
          <w:sz w:val="24"/>
          <w:shd w:val="pct10" w:color="auto" w:fill="FFFFFF"/>
        </w:rPr>
        <w:t>瓷砖表面的残留彩砂必须尽快去除，因为一旦其完全凝固，就只能采用专用清洗剂去除，这会严重影响完工后的效果。</w:t>
      </w:r>
    </w:p>
    <w:p>
      <w:pPr>
        <w:pStyle w:val="43"/>
        <w:spacing w:line="360" w:lineRule="auto"/>
        <w:ind w:firstLineChars="175"/>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填缝后即可进行第一遍清洗，无需等待太久。在填完缝的饰面砖表面均匀的洒上清水，第一步用湿润的百洁布划圆清洗，带去残余物；第二步用湿润的优质海绵收缝（海绵一定要选用优质、不褪色、不掉碎屑的）。</w:t>
      </w:r>
    </w:p>
    <w:p>
      <w:pPr>
        <w:pStyle w:val="43"/>
        <w:spacing w:line="360" w:lineRule="auto"/>
        <w:ind w:firstLineChars="175"/>
        <w:rPr>
          <w:rFonts w:ascii="Times New Roman" w:hAnsi="Times New Roman" w:eastAsia="宋体" w:cs="Times New Roman"/>
          <w:color w:val="000000" w:themeColor="text1"/>
          <w:sz w:val="24"/>
          <w:shd w:val="pct10" w:color="auto" w:fill="FFFFFF"/>
          <w14:textFill>
            <w14:solidFill>
              <w14:schemeClr w14:val="tx1"/>
            </w14:solidFill>
          </w14:textFill>
        </w:rPr>
      </w:pPr>
      <w:r>
        <w:rPr>
          <w:rFonts w:ascii="Times New Roman" w:hAnsi="Times New Roman" w:eastAsia="宋体" w:cs="Times New Roman"/>
          <w:color w:val="000000" w:themeColor="text1"/>
          <w:sz w:val="24"/>
          <w:shd w:val="pct10" w:color="auto" w:fill="FFFFFF"/>
          <w14:textFill>
            <w14:solidFill>
              <w14:schemeClr w14:val="tx1"/>
            </w14:solidFill>
          </w14:textFill>
        </w:rPr>
        <w:t>抛光砖或玻璃马赛克填缝后2小时内饰面表面有油污的情况，必须用专用清洁剂喷在表面停留20min后，用百洁布清洗去残留，清洁剂在施工后24h内使用效果最佳。</w:t>
      </w:r>
    </w:p>
    <w:p>
      <w:pPr>
        <w:pStyle w:val="43"/>
        <w:numPr>
          <w:ilvl w:val="0"/>
          <w:numId w:val="7"/>
        </w:numPr>
        <w:spacing w:line="360" w:lineRule="auto"/>
        <w:ind w:left="0" w:firstLine="0" w:firstLineChars="0"/>
        <w:rPr>
          <w:rFonts w:ascii="Times New Roman" w:hAnsi="Times New Roman" w:eastAsia="宋体" w:cs="Times New Roman"/>
          <w:sz w:val="24"/>
        </w:rPr>
      </w:pPr>
      <w:r>
        <w:rPr>
          <w:rFonts w:ascii="Times New Roman" w:hAnsi="Times New Roman" w:eastAsia="宋体" w:cs="Times New Roman"/>
          <w:sz w:val="24"/>
        </w:rPr>
        <w:t>清洁布或海绵沾满材料后应立即清洗或更换，擦洗和清洁时应勤换清水。</w:t>
      </w:r>
    </w:p>
    <w:p>
      <w:pPr>
        <w:pStyle w:val="43"/>
        <w:numPr>
          <w:ilvl w:val="0"/>
          <w:numId w:val="7"/>
        </w:numPr>
        <w:spacing w:line="360" w:lineRule="auto"/>
        <w:ind w:left="0" w:firstLine="0" w:firstLineChars="0"/>
        <w:rPr>
          <w:rFonts w:ascii="Times New Roman" w:hAnsi="Times New Roman" w:eastAsia="宋体" w:cs="Times New Roman"/>
          <w:sz w:val="24"/>
        </w:rPr>
      </w:pPr>
      <w:r>
        <w:rPr>
          <w:rFonts w:ascii="Times New Roman" w:hAnsi="Times New Roman" w:eastAsia="宋体" w:cs="Times New Roman"/>
          <w:sz w:val="24"/>
        </w:rPr>
        <w:t>填完缝的环境里不能有粉尘，24h后方可上人行走。</w:t>
      </w:r>
    </w:p>
    <w:p>
      <w:pPr>
        <w:pStyle w:val="43"/>
        <w:numPr>
          <w:ilvl w:val="0"/>
          <w:numId w:val="7"/>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环氧彩砂产品不得用于对储存侵蚀性物质的容器或水池进行填缝。</w:t>
      </w:r>
    </w:p>
    <w:p>
      <w:pPr>
        <w:pStyle w:val="43"/>
        <w:numPr>
          <w:ilvl w:val="0"/>
          <w:numId w:val="7"/>
        </w:numPr>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施工中若砂粒误入眼睛应迅速用大量清水冲洗，无法清洗时应立即就医检查。</w:t>
      </w:r>
    </w:p>
    <w:p>
      <w:pPr>
        <w:pStyle w:val="43"/>
        <w:numPr>
          <w:ilvl w:val="0"/>
          <w:numId w:val="7"/>
        </w:numPr>
        <w:tabs>
          <w:tab w:val="left" w:pos="993"/>
        </w:tabs>
        <w:spacing w:line="360" w:lineRule="auto"/>
        <w:ind w:left="0"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特殊饰面材料应先在隐蔽部位做局部试样，效果满足设计要求后再做大面积施工。</w:t>
      </w:r>
    </w:p>
    <w:p>
      <w:pPr>
        <w:pStyle w:val="43"/>
        <w:tabs>
          <w:tab w:val="left" w:pos="993"/>
        </w:tabs>
        <w:spacing w:line="360" w:lineRule="auto"/>
        <w:ind w:firstLine="0" w:firstLineChars="0"/>
        <w:rPr>
          <w:rFonts w:ascii="Times New Roman" w:hAnsi="Times New Roman" w:eastAsia="宋体" w:cs="Times New Roman"/>
          <w:color w:val="000000" w:themeColor="text1"/>
          <w:sz w:val="24"/>
          <w14:textFill>
            <w14:solidFill>
              <w14:schemeClr w14:val="tx1"/>
            </w14:solidFill>
          </w14:textFill>
        </w:rPr>
      </w:pPr>
    </w:p>
    <w:p>
      <w:pPr>
        <w:widowControl/>
        <w:jc w:val="left"/>
        <w:rPr>
          <w:rFonts w:ascii="Times New Roman" w:hAnsi="Times New Roman" w:eastAsia="宋体" w:cs="Times New Roman"/>
          <w:color w:val="000000" w:themeColor="text1"/>
          <w:sz w:val="24"/>
          <w:szCs w:val="28"/>
          <w14:textFill>
            <w14:solidFill>
              <w14:schemeClr w14:val="tx1"/>
            </w14:solidFill>
          </w14:textFill>
        </w:rPr>
      </w:pPr>
    </w:p>
    <w:p>
      <w:pPr>
        <w:widowControl/>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br w:type="page"/>
      </w:r>
    </w:p>
    <w:p>
      <w:pPr>
        <w:pStyle w:val="2"/>
        <w:rPr>
          <w:rFonts w:ascii="Times New Roman" w:hAnsi="Times New Roman" w:eastAsia="宋体" w:cs="Times New Roman"/>
          <w:sz w:val="32"/>
        </w:rPr>
      </w:pPr>
      <w:bookmarkStart w:id="25" w:name="_Toc152156633"/>
      <w:r>
        <w:rPr>
          <w:rFonts w:ascii="Times New Roman" w:hAnsi="Times New Roman" w:eastAsia="宋体" w:cs="Times New Roman"/>
          <w:sz w:val="32"/>
        </w:rPr>
        <w:t>6　美容胶施工</w:t>
      </w:r>
      <w:bookmarkEnd w:id="25"/>
    </w:p>
    <w:p>
      <w:pPr>
        <w:pStyle w:val="3"/>
        <w:rPr>
          <w:rFonts w:ascii="Times New Roman" w:hAnsi="Times New Roman" w:cs="Times New Roman"/>
          <w:b w:val="0"/>
          <w:sz w:val="28"/>
        </w:rPr>
      </w:pPr>
      <w:bookmarkStart w:id="26" w:name="_Toc152156634"/>
      <w:r>
        <w:rPr>
          <w:rFonts w:ascii="Times New Roman" w:hAnsi="Times New Roman" w:cs="Times New Roman"/>
          <w:b w:val="0"/>
          <w:sz w:val="28"/>
        </w:rPr>
        <w:t>6.1　施工准备</w:t>
      </w:r>
      <w:bookmarkEnd w:id="26"/>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6.1.1　</w:t>
      </w:r>
      <w:r>
        <w:rPr>
          <w:rFonts w:ascii="Times New Roman" w:hAnsi="Times New Roman" w:eastAsia="宋体" w:cs="Times New Roman"/>
          <w:color w:val="000000" w:themeColor="text1"/>
          <w:sz w:val="24"/>
          <w:szCs w:val="28"/>
          <w14:textFill>
            <w14:solidFill>
              <w14:schemeClr w14:val="tx1"/>
            </w14:solidFill>
          </w14:textFill>
        </w:rPr>
        <w:t>美容胶施工宜用于下列部位，且接触面不得有松动表层：</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szCs w:val="28"/>
          <w14:textFill>
            <w14:solidFill>
              <w14:schemeClr w14:val="tx1"/>
            </w14:solidFill>
          </w14:textFill>
        </w:rPr>
        <w:t>固定柜子侧面与墙的接缝处；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w:t>
      </w:r>
      <w:r>
        <w:rPr>
          <w:rFonts w:ascii="Times New Roman" w:hAnsi="Times New Roman" w:eastAsia="宋体" w:cs="Times New Roman"/>
          <w:color w:val="000000" w:themeColor="text1"/>
          <w:sz w:val="24"/>
          <w:szCs w:val="28"/>
          <w14:textFill>
            <w14:solidFill>
              <w14:schemeClr w14:val="tx1"/>
            </w14:solidFill>
          </w14:textFill>
        </w:rPr>
        <w:t>　石材踢脚线与地砖、墙面的接缝处；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w:t>
      </w:r>
      <w:r>
        <w:rPr>
          <w:rFonts w:ascii="Times New Roman" w:hAnsi="Times New Roman" w:eastAsia="宋体" w:cs="Times New Roman"/>
          <w:color w:val="000000" w:themeColor="text1"/>
          <w:sz w:val="24"/>
          <w:szCs w:val="28"/>
          <w14:textFill>
            <w14:solidFill>
              <w14:schemeClr w14:val="tx1"/>
            </w14:solidFill>
          </w14:textFill>
        </w:rPr>
        <w:t>　厨房操作台面与墙面的接缝处；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4</w:t>
      </w:r>
      <w:r>
        <w:rPr>
          <w:rFonts w:ascii="Times New Roman" w:hAnsi="Times New Roman" w:eastAsia="宋体" w:cs="Times New Roman"/>
          <w:color w:val="000000" w:themeColor="text1"/>
          <w:sz w:val="24"/>
          <w:szCs w:val="28"/>
          <w14:textFill>
            <w14:solidFill>
              <w14:schemeClr w14:val="tx1"/>
            </w14:solidFill>
          </w14:textFill>
        </w:rPr>
        <w:t>　浴室柜台面与墙面的接缝处；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5</w:t>
      </w:r>
      <w:r>
        <w:rPr>
          <w:rFonts w:ascii="Times New Roman" w:hAnsi="Times New Roman" w:eastAsia="宋体" w:cs="Times New Roman"/>
          <w:color w:val="000000" w:themeColor="text1"/>
          <w:sz w:val="24"/>
          <w:szCs w:val="28"/>
          <w14:textFill>
            <w14:solidFill>
              <w14:schemeClr w14:val="tx1"/>
            </w14:solidFill>
          </w14:textFill>
        </w:rPr>
        <w:t>　房门门套与墙面的接缝处；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w:t>
      </w:r>
      <w:r>
        <w:rPr>
          <w:rFonts w:ascii="Times New Roman" w:hAnsi="Times New Roman" w:eastAsia="宋体" w:cs="Times New Roman"/>
          <w:color w:val="000000" w:themeColor="text1"/>
          <w:sz w:val="24"/>
          <w:szCs w:val="28"/>
          <w14:textFill>
            <w14:solidFill>
              <w14:schemeClr w14:val="tx1"/>
            </w14:solidFill>
          </w14:textFill>
        </w:rPr>
        <w:t>　窗套四周与墙面的接缝处；</w:t>
      </w:r>
    </w:p>
    <w:p>
      <w:pPr>
        <w:widowControl/>
        <w:spacing w:line="360" w:lineRule="auto"/>
        <w:ind w:firstLine="426" w:firstLineChars="177"/>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7</w:t>
      </w:r>
      <w:r>
        <w:rPr>
          <w:rFonts w:ascii="Times New Roman" w:hAnsi="Times New Roman" w:eastAsia="宋体" w:cs="Times New Roman"/>
          <w:color w:val="000000" w:themeColor="text1"/>
          <w:sz w:val="24"/>
          <w:szCs w:val="28"/>
          <w14:textFill>
            <w14:solidFill>
              <w14:schemeClr w14:val="tx1"/>
            </w14:solidFill>
          </w14:textFill>
        </w:rPr>
        <w:t>　垭口与墙面的接缝处；</w:t>
      </w:r>
    </w:p>
    <w:p>
      <w:pPr>
        <w:pStyle w:val="43"/>
        <w:widowControl/>
        <w:spacing w:line="360" w:lineRule="auto"/>
        <w:ind w:left="426" w:firstLine="0" w:firstLineChars="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8</w:t>
      </w:r>
      <w:r>
        <w:rPr>
          <w:rFonts w:ascii="Times New Roman" w:hAnsi="Times New Roman" w:eastAsia="宋体" w:cs="Times New Roman"/>
          <w:color w:val="000000" w:themeColor="text1"/>
          <w:sz w:val="24"/>
          <w:szCs w:val="28"/>
          <w14:textFill>
            <w14:solidFill>
              <w14:schemeClr w14:val="tx1"/>
            </w14:solidFill>
          </w14:textFill>
        </w:rPr>
        <w:t>　石膏板吊顶与墙面的接缝处；</w:t>
      </w:r>
    </w:p>
    <w:p>
      <w:pPr>
        <w:pStyle w:val="43"/>
        <w:widowControl/>
        <w:spacing w:line="360" w:lineRule="auto"/>
        <w:ind w:left="426" w:firstLine="0" w:firstLineChars="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9</w:t>
      </w:r>
      <w:r>
        <w:rPr>
          <w:rFonts w:ascii="Times New Roman" w:hAnsi="Times New Roman" w:eastAsia="宋体" w:cs="Times New Roman"/>
          <w:color w:val="000000" w:themeColor="text1"/>
          <w:sz w:val="24"/>
          <w:szCs w:val="28"/>
          <w14:textFill>
            <w14:solidFill>
              <w14:schemeClr w14:val="tx1"/>
            </w14:solidFill>
          </w14:textFill>
        </w:rPr>
        <w:t>　卫生洁具与墙面、地面的接缝处。</w:t>
      </w:r>
    </w:p>
    <w:p>
      <w:pPr>
        <w:widowControl/>
        <w:spacing w:line="360" w:lineRule="auto"/>
        <w:jc w:val="left"/>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【条文说明】接触面松动表层包括木质柜子的残破漆面、墙体的浮动墙皮等。</w:t>
      </w:r>
    </w:p>
    <w:p>
      <w:pPr>
        <w:pStyle w:val="43"/>
        <w:spacing w:line="360" w:lineRule="auto"/>
        <w:ind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6.1.2　</w:t>
      </w:r>
      <w:r>
        <w:rPr>
          <w:rFonts w:ascii="Times New Roman" w:hAnsi="Times New Roman" w:eastAsia="宋体" w:cs="Times New Roman"/>
          <w:color w:val="000000" w:themeColor="text1"/>
          <w:sz w:val="24"/>
          <w14:textFill>
            <w14:solidFill>
              <w14:schemeClr w14:val="tx1"/>
            </w14:solidFill>
          </w14:textFill>
        </w:rPr>
        <w:t>美容胶施工的工具应包括：清洁铲刀、吸尘器、美工刀、胶枪，刮胶板，美纹纸。</w:t>
      </w:r>
    </w:p>
    <w:p>
      <w:pPr>
        <w:pStyle w:val="43"/>
        <w:spacing w:line="360" w:lineRule="auto"/>
        <w:ind w:firstLine="0" w:firstLineChars="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6.1.3　</w:t>
      </w:r>
      <w:r>
        <w:rPr>
          <w:rFonts w:ascii="Times New Roman" w:hAnsi="Times New Roman" w:eastAsia="宋体" w:cs="Times New Roman"/>
          <w:color w:val="000000" w:themeColor="text1"/>
          <w:sz w:val="24"/>
          <w14:textFill>
            <w14:solidFill>
              <w14:schemeClr w14:val="tx1"/>
            </w14:solidFill>
          </w14:textFill>
        </w:rPr>
        <w:t>美容胶施工时宜准备扫帚、梯子等辅助工具。</w:t>
      </w:r>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6.1.4　</w:t>
      </w:r>
      <w:r>
        <w:rPr>
          <w:rFonts w:ascii="Times New Roman" w:hAnsi="Times New Roman" w:eastAsia="宋体" w:cs="Times New Roman"/>
          <w:color w:val="000000" w:themeColor="text1"/>
          <w:sz w:val="24"/>
          <w14:textFill>
            <w14:solidFill>
              <w14:schemeClr w14:val="tx1"/>
            </w14:solidFill>
          </w14:textFill>
        </w:rPr>
        <w:t>美容胶</w:t>
      </w:r>
      <w:r>
        <w:rPr>
          <w:rFonts w:ascii="Times New Roman" w:hAnsi="Times New Roman" w:eastAsia="宋体" w:cs="Times New Roman"/>
          <w:color w:val="000000" w:themeColor="text1"/>
          <w:sz w:val="24"/>
          <w:szCs w:val="28"/>
          <w14:textFill>
            <w14:solidFill>
              <w14:schemeClr w14:val="tx1"/>
            </w14:solidFill>
          </w14:textFill>
        </w:rPr>
        <w:t>施工前应使用</w:t>
      </w:r>
      <w:r>
        <w:rPr>
          <w:rFonts w:ascii="Times New Roman" w:hAnsi="Times New Roman" w:eastAsia="宋体" w:cs="Times New Roman"/>
          <w:color w:val="000000" w:themeColor="text1"/>
          <w:sz w:val="24"/>
          <w14:textFill>
            <w14:solidFill>
              <w14:schemeClr w14:val="tx1"/>
            </w14:solidFill>
          </w14:textFill>
        </w:rPr>
        <w:t>清洁铲刀</w:t>
      </w:r>
      <w:r>
        <w:rPr>
          <w:rFonts w:ascii="Times New Roman" w:hAnsi="Times New Roman" w:eastAsia="宋体" w:cs="Times New Roman"/>
          <w:color w:val="000000" w:themeColor="text1"/>
          <w:sz w:val="24"/>
          <w:szCs w:val="28"/>
          <w14:textFill>
            <w14:solidFill>
              <w14:schemeClr w14:val="tx1"/>
            </w14:solidFill>
          </w14:textFill>
        </w:rPr>
        <w:t>清理注胶部位的残留异物，基面应无水、无尘、无油污。</w:t>
      </w:r>
    </w:p>
    <w:p>
      <w:pPr>
        <w:widowControl/>
        <w:spacing w:line="360" w:lineRule="auto"/>
        <w:jc w:val="left"/>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【条文说明】如果美容胶施工之前基面不干净，会影响美容胶封边的施工效果。</w:t>
      </w:r>
    </w:p>
    <w:p>
      <w:pPr>
        <w:widowControl/>
        <w:jc w:val="left"/>
        <w:rPr>
          <w:rFonts w:ascii="Times New Roman" w:hAnsi="Times New Roman" w:eastAsia="宋体" w:cs="Times New Roman"/>
          <w:color w:val="000000" w:themeColor="text1"/>
          <w:sz w:val="24"/>
          <w:szCs w:val="28"/>
          <w14:textFill>
            <w14:solidFill>
              <w14:schemeClr w14:val="tx1"/>
            </w14:solidFill>
          </w14:textFill>
        </w:rPr>
      </w:pPr>
    </w:p>
    <w:p>
      <w:pPr>
        <w:pStyle w:val="3"/>
        <w:rPr>
          <w:rFonts w:ascii="Times New Roman" w:hAnsi="Times New Roman" w:cs="Times New Roman"/>
          <w:b w:val="0"/>
          <w:sz w:val="28"/>
        </w:rPr>
      </w:pPr>
      <w:bookmarkStart w:id="27" w:name="_Toc152156635"/>
      <w:r>
        <w:rPr>
          <w:rFonts w:ascii="Times New Roman" w:hAnsi="Times New Roman" w:cs="Times New Roman"/>
          <w:b w:val="0"/>
          <w:sz w:val="28"/>
        </w:rPr>
        <w:t>6.2　施工作业</w:t>
      </w:r>
      <w:bookmarkEnd w:id="27"/>
    </w:p>
    <w:p>
      <w:pPr>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6.2.1　</w:t>
      </w:r>
      <w:r>
        <w:rPr>
          <w:rFonts w:ascii="Times New Roman" w:hAnsi="Times New Roman" w:eastAsia="宋体" w:cs="Times New Roman"/>
          <w:color w:val="000000" w:themeColor="text1"/>
          <w:sz w:val="24"/>
          <w:szCs w:val="28"/>
          <w14:textFill>
            <w14:solidFill>
              <w14:schemeClr w14:val="tx1"/>
            </w14:solidFill>
          </w14:textFill>
        </w:rPr>
        <w:t>美缝基面应保持干燥，采用湿布清洁后应待水分干燥后再进行注胶施工。</w:t>
      </w:r>
    </w:p>
    <w:p>
      <w:pPr>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6.2.2　</w:t>
      </w:r>
      <w:r>
        <w:rPr>
          <w:rFonts w:ascii="Times New Roman" w:hAnsi="Times New Roman" w:eastAsia="宋体" w:cs="Times New Roman"/>
          <w:color w:val="000000" w:themeColor="text1"/>
          <w:sz w:val="24"/>
          <w:szCs w:val="28"/>
          <w14:textFill>
            <w14:solidFill>
              <w14:schemeClr w14:val="tx1"/>
            </w14:solidFill>
          </w14:textFill>
        </w:rPr>
        <w:t>美容胶的施工前，注胶部位</w:t>
      </w:r>
      <w:r>
        <w:rPr>
          <w:rFonts w:ascii="Times New Roman" w:hAnsi="Times New Roman" w:eastAsia="宋体" w:cs="Times New Roman"/>
          <w:color w:val="000000" w:themeColor="text1"/>
          <w:sz w:val="24"/>
          <w14:textFill>
            <w14:solidFill>
              <w14:schemeClr w14:val="tx1"/>
            </w14:solidFill>
          </w14:textFill>
        </w:rPr>
        <w:t>宜贴美纹纸进行遮蔽保护</w:t>
      </w:r>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6.2.3　</w:t>
      </w:r>
      <w:r>
        <w:rPr>
          <w:rFonts w:ascii="Times New Roman" w:hAnsi="Times New Roman" w:eastAsia="宋体" w:cs="Times New Roman"/>
          <w:color w:val="000000" w:themeColor="text1"/>
          <w:sz w:val="24"/>
          <w:szCs w:val="28"/>
          <w14:textFill>
            <w14:solidFill>
              <w14:schemeClr w14:val="tx1"/>
            </w14:solidFill>
          </w14:textFill>
        </w:rPr>
        <w:t>应使用美工刀将胶瓶嘴横向切开，并应按个人施工操作习惯将注胶管口斜向切开约45°，出料口宜呈鸭嘴状，上端宜再切出小三角口（图6.2.3）。切口应圆滑、无毛刺。</w:t>
      </w:r>
    </w:p>
    <w:p>
      <w:pPr>
        <w:widowControl/>
        <w:spacing w:line="360" w:lineRule="auto"/>
        <w:jc w:val="center"/>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drawing>
          <wp:inline distT="0" distB="0" distL="114300" distR="114300">
            <wp:extent cx="1260475" cy="1259840"/>
            <wp:effectExtent l="0" t="0" r="4445" b="5080"/>
            <wp:docPr id="11" name="图片 11" descr="插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插图7"/>
                    <pic:cNvPicPr>
                      <a:picLocks noChangeAspect="1"/>
                    </pic:cNvPicPr>
                  </pic:nvPicPr>
                  <pic:blipFill>
                    <a:blip r:embed="rId18"/>
                    <a:stretch>
                      <a:fillRect/>
                    </a:stretch>
                  </pic:blipFill>
                  <pic:spPr>
                    <a:xfrm>
                      <a:off x="0" y="0"/>
                      <a:ext cx="1260475" cy="1259840"/>
                    </a:xfrm>
                    <a:prstGeom prst="rect">
                      <a:avLst/>
                    </a:prstGeom>
                  </pic:spPr>
                </pic:pic>
              </a:graphicData>
            </a:graphic>
          </wp:inline>
        </w:drawing>
      </w:r>
      <w:r>
        <w:rPr>
          <w:rFonts w:ascii="Times New Roman" w:hAnsi="Times New Roman" w:eastAsia="宋体" w:cs="Times New Roman"/>
          <w:color w:val="000000" w:themeColor="text1"/>
          <w:sz w:val="24"/>
          <w:szCs w:val="28"/>
          <w14:textFill>
            <w14:solidFill>
              <w14:schemeClr w14:val="tx1"/>
            </w14:solidFill>
          </w14:textFill>
        </w:rPr>
        <w:t xml:space="preserve">    </w:t>
      </w:r>
      <w:r>
        <w:rPr>
          <w:rFonts w:ascii="Times New Roman" w:hAnsi="Times New Roman" w:eastAsia="宋体" w:cs="Times New Roman"/>
          <w:color w:val="000000" w:themeColor="text1"/>
          <w:sz w:val="24"/>
          <w:szCs w:val="28"/>
          <w14:textFill>
            <w14:solidFill>
              <w14:schemeClr w14:val="tx1"/>
            </w14:solidFill>
          </w14:textFill>
        </w:rPr>
        <w:drawing>
          <wp:inline distT="0" distB="0" distL="114300" distR="114300">
            <wp:extent cx="1260475" cy="1259840"/>
            <wp:effectExtent l="0" t="0" r="4445" b="5080"/>
            <wp:docPr id="13" name="图片 13" descr="插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插图6"/>
                    <pic:cNvPicPr>
                      <a:picLocks noChangeAspect="1"/>
                    </pic:cNvPicPr>
                  </pic:nvPicPr>
                  <pic:blipFill>
                    <a:blip r:embed="rId19"/>
                    <a:stretch>
                      <a:fillRect/>
                    </a:stretch>
                  </pic:blipFill>
                  <pic:spPr>
                    <a:xfrm>
                      <a:off x="0" y="0"/>
                      <a:ext cx="1260475" cy="1259840"/>
                    </a:xfrm>
                    <a:prstGeom prst="rect">
                      <a:avLst/>
                    </a:prstGeom>
                  </pic:spPr>
                </pic:pic>
              </a:graphicData>
            </a:graphic>
          </wp:inline>
        </w:drawing>
      </w:r>
      <w:r>
        <w:rPr>
          <w:rFonts w:ascii="Times New Roman" w:hAnsi="Times New Roman" w:eastAsia="宋体" w:cs="Times New Roman"/>
          <w:color w:val="000000" w:themeColor="text1"/>
          <w:sz w:val="24"/>
          <w:szCs w:val="28"/>
          <w14:textFill>
            <w14:solidFill>
              <w14:schemeClr w14:val="tx1"/>
            </w14:solidFill>
          </w14:textFill>
        </w:rPr>
        <w:t xml:space="preserve">    </w:t>
      </w:r>
      <w:r>
        <w:rPr>
          <w:rFonts w:ascii="Times New Roman" w:hAnsi="Times New Roman" w:eastAsia="宋体" w:cs="Times New Roman"/>
          <w:color w:val="000000" w:themeColor="text1"/>
          <w:sz w:val="24"/>
          <w:szCs w:val="28"/>
          <w14:textFill>
            <w14:solidFill>
              <w14:schemeClr w14:val="tx1"/>
            </w14:solidFill>
          </w14:textFill>
        </w:rPr>
        <w:drawing>
          <wp:inline distT="0" distB="0" distL="114300" distR="114300">
            <wp:extent cx="1260475" cy="1259840"/>
            <wp:effectExtent l="0" t="0" r="4445" b="5080"/>
            <wp:docPr id="14" name="图片 14" descr="插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插图5"/>
                    <pic:cNvPicPr>
                      <a:picLocks noChangeAspect="1"/>
                    </pic:cNvPicPr>
                  </pic:nvPicPr>
                  <pic:blipFill>
                    <a:blip r:embed="rId20"/>
                    <a:stretch>
                      <a:fillRect/>
                    </a:stretch>
                  </pic:blipFill>
                  <pic:spPr>
                    <a:xfrm>
                      <a:off x="0" y="0"/>
                      <a:ext cx="1260475" cy="1259840"/>
                    </a:xfrm>
                    <a:prstGeom prst="rect">
                      <a:avLst/>
                    </a:prstGeom>
                  </pic:spPr>
                </pic:pic>
              </a:graphicData>
            </a:graphic>
          </wp:inline>
        </w:drawing>
      </w:r>
    </w:p>
    <w:p>
      <w:pPr>
        <w:widowControl/>
        <w:spacing w:line="360" w:lineRule="auto"/>
        <w:ind w:firstLine="991" w:firstLineChars="413"/>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(a)45°斜切口       (b)“鸭嘴状”出料口     (c)小三角口</w:t>
      </w:r>
    </w:p>
    <w:p>
      <w:pPr>
        <w:widowControl/>
        <w:spacing w:line="360" w:lineRule="auto"/>
        <w:jc w:val="center"/>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图6.2.3  出料口示意图</w:t>
      </w:r>
    </w:p>
    <w:p>
      <w:pPr>
        <w:widowControl/>
        <w:spacing w:line="360" w:lineRule="auto"/>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6.2.4　</w:t>
      </w:r>
      <w:r>
        <w:rPr>
          <w:rFonts w:ascii="Times New Roman" w:hAnsi="Times New Roman" w:eastAsia="宋体" w:cs="Times New Roman"/>
          <w:color w:val="000000" w:themeColor="text1"/>
          <w:sz w:val="24"/>
          <w:szCs w:val="28"/>
          <w14:textFill>
            <w14:solidFill>
              <w14:schemeClr w14:val="tx1"/>
            </w14:solidFill>
          </w14:textFill>
        </w:rPr>
        <w:t>注胶时，应一手扶瓶体，一手扣胶枪（图6.2.4），枪体应平稳，宜单方向连续、均匀地出胶，胶线应密实覆盖住缝隙或阴角。</w:t>
      </w:r>
    </w:p>
    <w:p>
      <w:pPr>
        <w:spacing w:line="360" w:lineRule="auto"/>
        <w:jc w:val="left"/>
        <w:rPr>
          <w:rFonts w:ascii="Times New Roman" w:hAnsi="Times New Roman" w:eastAsia="宋体" w:cs="Times New Roman"/>
          <w:color w:val="000000" w:themeColor="text1"/>
          <w:sz w:val="24"/>
          <w:szCs w:val="28"/>
          <w:shd w:val="pct10" w:color="auto" w:fill="FFFFFF"/>
          <w14:textFill>
            <w14:solidFill>
              <w14:schemeClr w14:val="tx1"/>
            </w14:solidFill>
          </w14:textFill>
        </w:rPr>
      </w:pPr>
      <w:r>
        <w:rPr>
          <w:rFonts w:ascii="Times New Roman" w:hAnsi="Times New Roman" w:eastAsia="宋体" w:cs="Times New Roman"/>
          <w:color w:val="000000" w:themeColor="text1"/>
          <w:sz w:val="24"/>
          <w:szCs w:val="28"/>
          <w:shd w:val="pct10" w:color="auto" w:fill="FFFFFF"/>
          <w14:textFill>
            <w14:solidFill>
              <w14:schemeClr w14:val="tx1"/>
            </w14:solidFill>
          </w14:textFill>
        </w:rPr>
        <w:t>【条文说明】出胶管口不必切的过大，以胶线能遮盖住缝隙为宜，便于后续的修整，也避免造成材料的浪费。</w:t>
      </w:r>
    </w:p>
    <w:p>
      <w:pPr>
        <w:widowControl/>
        <w:spacing w:line="360" w:lineRule="auto"/>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1903095</wp:posOffset>
            </wp:positionH>
            <wp:positionV relativeFrom="paragraph">
              <wp:posOffset>252730</wp:posOffset>
            </wp:positionV>
            <wp:extent cx="1560195" cy="1160780"/>
            <wp:effectExtent l="0" t="0" r="1905" b="1270"/>
            <wp:wrapTopAndBottom/>
            <wp:docPr id="15" name="图片 7" descr="C:\Users\Admin\AppData\Local\Temp\WeChat Files\d715b826dd11ffe3de5ca7ddf8bf2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AppData\Local\Temp\WeChat Files\d715b826dd11ffe3de5ca7ddf8bf2c2.png"/>
                    <pic:cNvPicPr>
                      <a:picLocks noChangeAspect="1" noChangeArrowheads="1"/>
                    </pic:cNvPicPr>
                  </pic:nvPicPr>
                  <pic:blipFill>
                    <a:blip r:embed="rId21"/>
                    <a:srcRect/>
                    <a:stretch>
                      <a:fillRect/>
                    </a:stretch>
                  </pic:blipFill>
                  <pic:spPr>
                    <a:xfrm>
                      <a:off x="0" y="0"/>
                      <a:ext cx="1560195" cy="1160780"/>
                    </a:xfrm>
                    <a:prstGeom prst="rect">
                      <a:avLst/>
                    </a:prstGeom>
                    <a:noFill/>
                    <a:ln>
                      <a:noFill/>
                    </a:ln>
                  </pic:spPr>
                </pic:pic>
              </a:graphicData>
            </a:graphic>
          </wp:anchor>
        </w:drawing>
      </w:r>
      <w:r>
        <w:rPr>
          <w:rFonts w:ascii="Times New Roman" w:hAnsi="Times New Roman" w:eastAsia="宋体" w:cs="Times New Roman"/>
          <w:color w:val="000000" w:themeColor="text1"/>
          <w:szCs w:val="28"/>
          <w14:textFill>
            <w14:solidFill>
              <w14:schemeClr w14:val="tx1"/>
            </w14:solidFill>
          </w14:textFill>
        </w:rPr>
        <w:t>图6.2.4　注胶操作示意图</w:t>
      </w:r>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6.2.5　</w:t>
      </w:r>
      <w:r>
        <w:rPr>
          <w:rFonts w:ascii="Times New Roman" w:hAnsi="Times New Roman" w:eastAsia="宋体" w:cs="Times New Roman"/>
          <w:color w:val="000000" w:themeColor="text1"/>
          <w:sz w:val="24"/>
          <w:szCs w:val="28"/>
          <w14:textFill>
            <w14:solidFill>
              <w14:schemeClr w14:val="tx1"/>
            </w14:solidFill>
          </w14:textFill>
        </w:rPr>
        <w:t>直线缝隙的注胶宜一次性完成，并应防止出现空腔或起泡。若未能一次性完成注胶，可选用专用的倒角刮板，沿着胶线将缝隙填补均匀，形成光滑的胶线。</w:t>
      </w:r>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6.2.6　</w:t>
      </w:r>
      <w:r>
        <w:rPr>
          <w:rFonts w:ascii="Times New Roman" w:hAnsi="Times New Roman" w:eastAsia="宋体" w:cs="Times New Roman"/>
          <w:color w:val="000000" w:themeColor="text1"/>
          <w:sz w:val="24"/>
          <w:szCs w:val="28"/>
          <w14:textFill>
            <w14:solidFill>
              <w14:schemeClr w14:val="tx1"/>
            </w14:solidFill>
          </w14:textFill>
        </w:rPr>
        <w:t>注胶后的修整应按下列步骤进行：</w:t>
      </w:r>
    </w:p>
    <w:p>
      <w:pPr>
        <w:widowControl/>
        <w:spacing w:line="360" w:lineRule="auto"/>
        <w:ind w:firstLine="482" w:firstLineChars="20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1　</w:t>
      </w:r>
      <w:r>
        <w:rPr>
          <w:rFonts w:ascii="Times New Roman" w:hAnsi="Times New Roman" w:eastAsia="宋体" w:cs="Times New Roman"/>
          <w:color w:val="000000" w:themeColor="text1"/>
          <w:sz w:val="24"/>
          <w:szCs w:val="28"/>
          <w14:textFill>
            <w14:solidFill>
              <w14:schemeClr w14:val="tx1"/>
            </w14:solidFill>
          </w14:textFill>
        </w:rPr>
        <w:t>用刮板沿一个方向按压胶体、排除气泡；</w:t>
      </w:r>
    </w:p>
    <w:p>
      <w:pPr>
        <w:widowControl/>
        <w:spacing w:line="360" w:lineRule="auto"/>
        <w:ind w:firstLine="482" w:firstLineChars="20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2　</w:t>
      </w:r>
      <w:r>
        <w:rPr>
          <w:rFonts w:ascii="Times New Roman" w:hAnsi="Times New Roman" w:eastAsia="宋体" w:cs="Times New Roman"/>
          <w:color w:val="000000" w:themeColor="text1"/>
          <w:sz w:val="24"/>
          <w:szCs w:val="28"/>
          <w14:textFill>
            <w14:solidFill>
              <w14:schemeClr w14:val="tx1"/>
            </w14:solidFill>
          </w14:textFill>
        </w:rPr>
        <w:t>刮除多余胶料；</w:t>
      </w:r>
    </w:p>
    <w:p>
      <w:pPr>
        <w:widowControl/>
        <w:spacing w:line="360" w:lineRule="auto"/>
        <w:ind w:firstLine="482" w:firstLineChars="20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3　</w:t>
      </w:r>
      <w:r>
        <w:rPr>
          <w:rFonts w:ascii="Times New Roman" w:hAnsi="Times New Roman" w:eastAsia="宋体" w:cs="Times New Roman"/>
          <w:color w:val="000000" w:themeColor="text1"/>
          <w:sz w:val="24"/>
          <w:szCs w:val="28"/>
          <w14:textFill>
            <w14:solidFill>
              <w14:schemeClr w14:val="tx1"/>
            </w14:solidFill>
          </w14:textFill>
        </w:rPr>
        <w:t>将胶体修整成平面或弧面；</w:t>
      </w:r>
    </w:p>
    <w:p>
      <w:pPr>
        <w:widowControl/>
        <w:spacing w:line="360" w:lineRule="auto"/>
        <w:ind w:firstLine="482" w:firstLineChars="200"/>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4　</w:t>
      </w:r>
      <w:r>
        <w:rPr>
          <w:rFonts w:ascii="Times New Roman" w:hAnsi="Times New Roman" w:eastAsia="宋体" w:cs="Times New Roman"/>
          <w:color w:val="000000" w:themeColor="text1"/>
          <w:sz w:val="24"/>
          <w:szCs w:val="28"/>
          <w14:textFill>
            <w14:solidFill>
              <w14:schemeClr w14:val="tx1"/>
            </w14:solidFill>
          </w14:textFill>
        </w:rPr>
        <w:t>揭掉美纹纸。</w:t>
      </w:r>
    </w:p>
    <w:p>
      <w:pPr>
        <w:widowControl/>
        <w:spacing w:line="360" w:lineRule="auto"/>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b/>
          <w:color w:val="000000" w:themeColor="text1"/>
          <w:sz w:val="24"/>
          <w:szCs w:val="28"/>
          <w14:textFill>
            <w14:solidFill>
              <w14:schemeClr w14:val="tx1"/>
            </w14:solidFill>
          </w14:textFill>
        </w:rPr>
        <w:t>6.2.7　</w:t>
      </w:r>
      <w:r>
        <w:rPr>
          <w:rFonts w:ascii="Times New Roman" w:hAnsi="Times New Roman" w:eastAsia="宋体" w:cs="Times New Roman"/>
          <w:color w:val="000000" w:themeColor="text1"/>
          <w:sz w:val="24"/>
          <w:szCs w:val="28"/>
          <w14:textFill>
            <w14:solidFill>
              <w14:schemeClr w14:val="tx1"/>
            </w14:solidFill>
          </w14:textFill>
        </w:rPr>
        <w:t>胶料充分凝固应在注胶完成后至少24h，充分凝固之前不应触碰胶面。</w:t>
      </w:r>
    </w:p>
    <w:p>
      <w:pPr>
        <w:widowControl/>
        <w:jc w:val="left"/>
        <w:rPr>
          <w:rFonts w:ascii="Times New Roman" w:hAnsi="Times New Roman" w:eastAsia="宋体" w:cs="Times New Roman"/>
          <w:b/>
          <w:color w:val="000000" w:themeColor="text1"/>
          <w:sz w:val="24"/>
          <w:szCs w:val="28"/>
          <w14:textFill>
            <w14:solidFill>
              <w14:schemeClr w14:val="tx1"/>
            </w14:solidFill>
          </w14:textFill>
        </w:rPr>
      </w:pPr>
    </w:p>
    <w:p>
      <w:pPr>
        <w:widowControl/>
        <w:jc w:val="left"/>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br w:type="page"/>
      </w:r>
    </w:p>
    <w:p>
      <w:pPr>
        <w:pStyle w:val="2"/>
        <w:rPr>
          <w:rFonts w:ascii="Times New Roman" w:hAnsi="Times New Roman" w:eastAsia="宋体" w:cs="Times New Roman"/>
          <w:sz w:val="32"/>
        </w:rPr>
      </w:pPr>
      <w:bookmarkStart w:id="28" w:name="_Toc500698272"/>
      <w:bookmarkStart w:id="29" w:name="_Toc500254537"/>
      <w:bookmarkStart w:id="30" w:name="_Toc152156636"/>
      <w:r>
        <w:rPr>
          <w:rFonts w:ascii="Times New Roman" w:hAnsi="Times New Roman" w:eastAsia="宋体" w:cs="Times New Roman"/>
          <w:sz w:val="32"/>
        </w:rPr>
        <w:t>7　质量</w:t>
      </w:r>
      <w:bookmarkEnd w:id="28"/>
      <w:bookmarkEnd w:id="29"/>
      <w:r>
        <w:rPr>
          <w:rFonts w:ascii="Times New Roman" w:hAnsi="Times New Roman" w:eastAsia="宋体" w:cs="Times New Roman"/>
          <w:sz w:val="32"/>
        </w:rPr>
        <w:t>检验</w:t>
      </w:r>
      <w:bookmarkEnd w:id="30"/>
    </w:p>
    <w:p>
      <w:pPr>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sz w:val="24"/>
        </w:rPr>
        <w:t>7.0.1</w:t>
      </w:r>
      <w:r>
        <w:rPr>
          <w:rFonts w:ascii="Times New Roman" w:hAnsi="Times New Roman" w:eastAsia="宋体" w:cs="Times New Roman"/>
          <w:bCs/>
          <w:color w:val="000000"/>
          <w:sz w:val="24"/>
        </w:rPr>
        <w:t>　</w:t>
      </w:r>
      <w:r>
        <w:rPr>
          <w:rFonts w:ascii="Times New Roman" w:hAnsi="Times New Roman" w:eastAsia="宋体" w:cs="Times New Roman"/>
          <w:color w:val="000000"/>
          <w:sz w:val="24"/>
        </w:rPr>
        <w:t>美缝施工的质量检验应符合现行国家标准《建筑装饰装修</w:t>
      </w:r>
      <w:r>
        <w:rPr>
          <w:rFonts w:ascii="Times New Roman" w:hAnsi="Times New Roman" w:eastAsia="宋体" w:cs="Times New Roman"/>
          <w:color w:val="000000" w:themeColor="text1"/>
          <w:sz w:val="24"/>
          <w14:textFill>
            <w14:solidFill>
              <w14:schemeClr w14:val="tx1"/>
            </w14:solidFill>
          </w14:textFill>
        </w:rPr>
        <w:t>工程质量验收标准》GB 50210的有关规定。</w:t>
      </w:r>
    </w:p>
    <w:p>
      <w:pPr>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sz w:val="24"/>
        </w:rPr>
        <w:t>7.0.2</w:t>
      </w:r>
      <w:r>
        <w:rPr>
          <w:rFonts w:ascii="Times New Roman" w:hAnsi="Times New Roman" w:eastAsia="宋体" w:cs="Times New Roman"/>
          <w:color w:val="000000" w:themeColor="text1"/>
          <w:sz w:val="24"/>
          <w14:textFill>
            <w14:solidFill>
              <w14:schemeClr w14:val="tx1"/>
            </w14:solidFill>
          </w14:textFill>
        </w:rPr>
        <w:t>　美缝施工的质量检验方法应符合表7.0.2的规定。</w:t>
      </w:r>
    </w:p>
    <w:p>
      <w:pPr>
        <w:spacing w:line="360" w:lineRule="auto"/>
        <w:jc w:val="center"/>
        <w:rPr>
          <w:rFonts w:ascii="Times New Roman" w:hAnsi="Times New Roman" w:eastAsia="宋体" w:cs="Times New Roman"/>
          <w:b/>
          <w:color w:val="FF0000"/>
          <w:sz w:val="24"/>
        </w:rPr>
      </w:pPr>
      <w:r>
        <w:rPr>
          <w:rFonts w:ascii="Times New Roman" w:hAnsi="Times New Roman" w:eastAsia="宋体" w:cs="Times New Roman"/>
          <w:b/>
          <w:color w:val="000000" w:themeColor="text1"/>
          <w:sz w:val="24"/>
          <w14:textFill>
            <w14:solidFill>
              <w14:schemeClr w14:val="tx1"/>
            </w14:solidFill>
          </w14:textFill>
        </w:rPr>
        <w:t>表7.0.2　美缝施工的质量检验</w:t>
      </w:r>
    </w:p>
    <w:tbl>
      <w:tblPr>
        <w:tblStyle w:val="18"/>
        <w:tblpPr w:leftFromText="180" w:rightFromText="180" w:vertAnchor="text" w:horzAnchor="margin" w:tblpY="1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383"/>
        <w:gridCol w:w="1384"/>
        <w:gridCol w:w="340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43" w:type="dxa"/>
            <w:vAlign w:val="center"/>
          </w:tcPr>
          <w:p>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类别</w:t>
            </w:r>
          </w:p>
        </w:tc>
        <w:tc>
          <w:tcPr>
            <w:tcW w:w="2767" w:type="dxa"/>
            <w:gridSpan w:val="2"/>
            <w:vAlign w:val="center"/>
          </w:tcPr>
          <w:p>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验收项目</w:t>
            </w:r>
          </w:p>
        </w:tc>
        <w:tc>
          <w:tcPr>
            <w:tcW w:w="3402" w:type="dxa"/>
            <w:vAlign w:val="center"/>
          </w:tcPr>
          <w:p>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验收标准</w:t>
            </w:r>
          </w:p>
        </w:tc>
        <w:tc>
          <w:tcPr>
            <w:tcW w:w="1560" w:type="dxa"/>
            <w:vAlign w:val="center"/>
          </w:tcPr>
          <w:p>
            <w:pPr>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43" w:type="dxa"/>
            <w:vMerge w:val="restart"/>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主</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控</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目</w:t>
            </w:r>
          </w:p>
        </w:tc>
        <w:tc>
          <w:tcPr>
            <w:tcW w:w="1383" w:type="dxa"/>
            <w:vMerge w:val="restart"/>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胶体凹陷深度，d</w:t>
            </w:r>
          </w:p>
        </w:tc>
        <w:tc>
          <w:tcPr>
            <w:tcW w:w="1384"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美缝剂</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缝宽3mm以下，d≤0.5mm</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缝宽3mm及以上，d≤0.7mm</w:t>
            </w:r>
          </w:p>
        </w:tc>
        <w:tc>
          <w:tcPr>
            <w:tcW w:w="1560" w:type="dxa"/>
            <w:vMerge w:val="restart"/>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游标卡尺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43" w:type="dxa"/>
            <w:vMerge w:val="continue"/>
            <w:vAlign w:val="center"/>
          </w:tcPr>
          <w:p>
            <w:pPr>
              <w:jc w:val="center"/>
              <w:rPr>
                <w:rFonts w:ascii="Times New Roman" w:hAnsi="Times New Roman" w:eastAsia="宋体" w:cs="Times New Roman"/>
                <w:color w:val="000000" w:themeColor="text1"/>
                <w:sz w:val="24"/>
                <w14:textFill>
                  <w14:solidFill>
                    <w14:schemeClr w14:val="tx1"/>
                  </w14:solidFill>
                </w14:textFill>
              </w:rPr>
            </w:pPr>
          </w:p>
        </w:tc>
        <w:tc>
          <w:tcPr>
            <w:tcW w:w="1383" w:type="dxa"/>
            <w:vMerge w:val="continue"/>
            <w:vAlign w:val="center"/>
          </w:tcPr>
          <w:p>
            <w:pPr>
              <w:jc w:val="center"/>
              <w:rPr>
                <w:rFonts w:ascii="Times New Roman" w:hAnsi="Times New Roman" w:eastAsia="宋体" w:cs="Times New Roman"/>
                <w:color w:val="000000" w:themeColor="text1"/>
                <w:sz w:val="24"/>
                <w14:textFill>
                  <w14:solidFill>
                    <w14:schemeClr w14:val="tx1"/>
                  </w14:solidFill>
                </w14:textFill>
              </w:rPr>
            </w:pPr>
          </w:p>
        </w:tc>
        <w:tc>
          <w:tcPr>
            <w:tcW w:w="1384"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环氧彩砂</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d=0</w:t>
            </w:r>
          </w:p>
        </w:tc>
        <w:tc>
          <w:tcPr>
            <w:tcW w:w="1560" w:type="dxa"/>
            <w:vMerge w:val="continue"/>
            <w:vAlign w:val="center"/>
          </w:tcPr>
          <w:p>
            <w:pPr>
              <w:jc w:val="center"/>
              <w:rPr>
                <w:rFonts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43" w:type="dxa"/>
            <w:vMerge w:val="continue"/>
            <w:vAlign w:val="center"/>
          </w:tcPr>
          <w:p>
            <w:pPr>
              <w:jc w:val="center"/>
              <w:rPr>
                <w:rFonts w:ascii="Times New Roman" w:hAnsi="Times New Roman" w:eastAsia="宋体" w:cs="Times New Roman"/>
                <w:color w:val="000000" w:themeColor="text1"/>
                <w:sz w:val="24"/>
                <w14:textFill>
                  <w14:solidFill>
                    <w14:schemeClr w14:val="tx1"/>
                  </w14:solidFill>
                </w14:textFill>
              </w:rPr>
            </w:pPr>
          </w:p>
        </w:tc>
        <w:tc>
          <w:tcPr>
            <w:tcW w:w="1383" w:type="dxa"/>
            <w:vMerge w:val="continue"/>
            <w:vAlign w:val="center"/>
          </w:tcPr>
          <w:p>
            <w:pPr>
              <w:jc w:val="center"/>
              <w:rPr>
                <w:rFonts w:ascii="Times New Roman" w:hAnsi="Times New Roman" w:eastAsia="宋体" w:cs="Times New Roman"/>
                <w:color w:val="000000" w:themeColor="text1"/>
                <w:sz w:val="24"/>
                <w14:textFill>
                  <w14:solidFill>
                    <w14:schemeClr w14:val="tx1"/>
                  </w14:solidFill>
                </w14:textFill>
              </w:rPr>
            </w:pPr>
          </w:p>
        </w:tc>
        <w:tc>
          <w:tcPr>
            <w:tcW w:w="1384"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美容胶</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p>
        </w:tc>
        <w:tc>
          <w:tcPr>
            <w:tcW w:w="1560"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胶体厚度</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胶体厚度不应小于缝隙宽度</w:t>
            </w:r>
          </w:p>
        </w:tc>
        <w:tc>
          <w:tcPr>
            <w:tcW w:w="1560"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游标卡尺</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破坏性抽检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瓷砖边缘残留物</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无明显残留</w:t>
            </w:r>
          </w:p>
        </w:tc>
        <w:tc>
          <w:tcPr>
            <w:tcW w:w="1560"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缝隙黑边</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无明显残留</w:t>
            </w:r>
          </w:p>
        </w:tc>
        <w:tc>
          <w:tcPr>
            <w:tcW w:w="1560" w:type="dxa"/>
            <w:vAlign w:val="center"/>
          </w:tcPr>
          <w:p>
            <w:pPr>
              <w:jc w:val="center"/>
              <w:rPr>
                <w:rFonts w:ascii="Times New Roman" w:hAnsi="Times New Roman" w:cs="Times New Roman"/>
              </w:rPr>
            </w:pPr>
            <w:r>
              <w:rPr>
                <w:rFonts w:ascii="Times New Roman" w:hAnsi="Times New Roman" w:eastAsia="宋体" w:cs="Times New Roman"/>
                <w:color w:val="000000" w:themeColor="text1"/>
                <w:sz w:val="24"/>
                <w14:textFill>
                  <w14:solidFill>
                    <w14:schemeClr w14:val="tx1"/>
                  </w14:solidFill>
                </w14:textFill>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交接点凸起</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无明显凸起点</w:t>
            </w:r>
          </w:p>
        </w:tc>
        <w:tc>
          <w:tcPr>
            <w:tcW w:w="1560" w:type="dxa"/>
            <w:vAlign w:val="center"/>
          </w:tcPr>
          <w:p>
            <w:pPr>
              <w:jc w:val="center"/>
              <w:rPr>
                <w:rFonts w:ascii="Times New Roman" w:hAnsi="Times New Roman" w:cs="Times New Roman"/>
              </w:rPr>
            </w:pPr>
            <w:r>
              <w:rPr>
                <w:rFonts w:ascii="Times New Roman" w:hAnsi="Times New Roman" w:eastAsia="宋体" w:cs="Times New Roman"/>
                <w:color w:val="000000" w:themeColor="text1"/>
                <w:sz w:val="24"/>
                <w14:textFill>
                  <w14:solidFill>
                    <w14:schemeClr w14:val="tx1"/>
                  </w14:solidFill>
                </w14:textFill>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色差</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无明显差别</w:t>
            </w:r>
          </w:p>
        </w:tc>
        <w:tc>
          <w:tcPr>
            <w:tcW w:w="1560" w:type="dxa"/>
            <w:vAlign w:val="center"/>
          </w:tcPr>
          <w:p>
            <w:pPr>
              <w:jc w:val="center"/>
              <w:rPr>
                <w:rFonts w:ascii="Times New Roman" w:hAnsi="Times New Roman" w:cs="Times New Roman"/>
              </w:rPr>
            </w:pPr>
            <w:r>
              <w:rPr>
                <w:rFonts w:ascii="Times New Roman" w:hAnsi="Times New Roman" w:eastAsia="宋体" w:cs="Times New Roman"/>
                <w:color w:val="000000" w:themeColor="text1"/>
                <w:sz w:val="24"/>
                <w14:textFill>
                  <w14:solidFill>
                    <w14:schemeClr w14:val="tx1"/>
                  </w14:solidFill>
                </w14:textFill>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43" w:type="dxa"/>
            <w:vMerge w:val="restart"/>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一</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般</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目</w:t>
            </w: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胶体外观</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Cs/>
                <w:color w:val="000000"/>
                <w:sz w:val="24"/>
              </w:rPr>
              <w:t>线条宽度一致、平滑、连续、密实</w:t>
            </w:r>
          </w:p>
        </w:tc>
        <w:tc>
          <w:tcPr>
            <w:tcW w:w="1560" w:type="dxa"/>
            <w:vAlign w:val="center"/>
          </w:tcPr>
          <w:p>
            <w:pPr>
              <w:jc w:val="center"/>
              <w:rPr>
                <w:rFonts w:ascii="Times New Roman" w:hAnsi="Times New Roman" w:cs="Times New Roman"/>
              </w:rPr>
            </w:pPr>
            <w:r>
              <w:rPr>
                <w:rFonts w:ascii="Times New Roman" w:hAnsi="Times New Roman" w:eastAsia="宋体" w:cs="Times New Roman"/>
                <w:color w:val="000000" w:themeColor="text1"/>
                <w:sz w:val="24"/>
                <w14:textFill>
                  <w14:solidFill>
                    <w14:schemeClr w14:val="tx1"/>
                  </w14:solidFill>
                </w14:textFill>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43" w:type="dxa"/>
            <w:vMerge w:val="continue"/>
          </w:tcPr>
          <w:p>
            <w:pPr>
              <w:jc w:val="center"/>
              <w:rPr>
                <w:rFonts w:ascii="Times New Roman" w:hAnsi="Times New Roman" w:eastAsia="宋体" w:cs="Times New Roman"/>
                <w:color w:val="000000" w:themeColor="text1"/>
                <w:sz w:val="24"/>
                <w14:textFill>
                  <w14:solidFill>
                    <w14:schemeClr w14:val="tx1"/>
                  </w14:solidFill>
                </w14:textFill>
              </w:rPr>
            </w:pPr>
          </w:p>
        </w:tc>
        <w:tc>
          <w:tcPr>
            <w:tcW w:w="2767"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饰面清洁度</w:t>
            </w:r>
          </w:p>
        </w:tc>
        <w:tc>
          <w:tcPr>
            <w:tcW w:w="3402" w:type="dxa"/>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无残留物</w:t>
            </w:r>
          </w:p>
        </w:tc>
        <w:tc>
          <w:tcPr>
            <w:tcW w:w="1560" w:type="dxa"/>
            <w:vAlign w:val="center"/>
          </w:tcPr>
          <w:p>
            <w:pPr>
              <w:jc w:val="center"/>
              <w:rPr>
                <w:rFonts w:ascii="Times New Roman" w:hAnsi="Times New Roman" w:cs="Times New Roman"/>
              </w:rPr>
            </w:pPr>
            <w:r>
              <w:rPr>
                <w:rFonts w:ascii="Times New Roman" w:hAnsi="Times New Roman" w:eastAsia="宋体" w:cs="Times New Roman"/>
                <w:color w:val="000000" w:themeColor="text1"/>
                <w:sz w:val="24"/>
                <w14:textFill>
                  <w14:solidFill>
                    <w14:schemeClr w14:val="tx1"/>
                  </w14:solidFill>
                </w14:textFill>
              </w:rPr>
              <w:t>观察</w:t>
            </w:r>
          </w:p>
        </w:tc>
      </w:tr>
    </w:tbl>
    <w:p>
      <w:pPr>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eastAsiaTheme="majorEastAsia"/>
          <w:bCs/>
          <w:color w:val="000000" w:themeColor="text1"/>
          <w:sz w:val="28"/>
          <w:szCs w:val="28"/>
          <w14:textFill>
            <w14:solidFill>
              <w14:schemeClr w14:val="tx1"/>
            </w14:solidFill>
          </w14:textFill>
        </w:rPr>
      </w:pPr>
      <w:r>
        <w:rPr>
          <w:rFonts w:ascii="Times New Roman" w:hAnsi="Times New Roman" w:cs="Times New Roman" w:eastAsiaTheme="majorEastAsia"/>
          <w:bCs/>
          <w:color w:val="000000" w:themeColor="text1"/>
          <w:sz w:val="28"/>
          <w:szCs w:val="28"/>
          <w14:textFill>
            <w14:solidFill>
              <w14:schemeClr w14:val="tx1"/>
            </w14:solidFill>
          </w14:textFill>
        </w:rPr>
        <w:br w:type="page"/>
      </w:r>
    </w:p>
    <w:p>
      <w:pPr>
        <w:spacing w:line="360" w:lineRule="auto"/>
        <w:rPr>
          <w:rFonts w:ascii="Times New Roman" w:hAnsi="Times New Roman" w:eastAsia="宋体" w:cs="Times New Roman"/>
          <w:b/>
          <w:bCs/>
          <w:color w:val="FF0000"/>
          <w:sz w:val="24"/>
          <w:szCs w:val="28"/>
        </w:rPr>
      </w:pPr>
    </w:p>
    <w:p>
      <w:pPr>
        <w:pStyle w:val="2"/>
        <w:rPr>
          <w:rFonts w:ascii="Times New Roman" w:hAnsi="Times New Roman" w:eastAsia="宋体" w:cs="Times New Roman"/>
          <w:sz w:val="32"/>
        </w:rPr>
      </w:pPr>
      <w:bookmarkStart w:id="31" w:name="_Toc152156637"/>
      <w:r>
        <w:rPr>
          <w:rFonts w:ascii="Times New Roman" w:hAnsi="Times New Roman" w:eastAsia="宋体" w:cs="Times New Roman"/>
          <w:sz w:val="32"/>
        </w:rPr>
        <w:t>附录A　室内装饰装修用美缝剂技术指标</w:t>
      </w:r>
      <w:bookmarkEnd w:id="31"/>
    </w:p>
    <w:p>
      <w:pPr>
        <w:spacing w:line="480" w:lineRule="auto"/>
        <w:jc w:val="center"/>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表A　室内装饰装修用美缝剂技术指标</w:t>
      </w:r>
    </w:p>
    <w:tbl>
      <w:tblPr>
        <w:tblStyle w:val="49"/>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2073"/>
        <w:gridCol w:w="2835"/>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tcPr>
          <w:p>
            <w:pPr>
              <w:widowControl/>
              <w:kinsoku w:val="0"/>
              <w:autoSpaceDE w:val="0"/>
              <w:autoSpaceDN w:val="0"/>
              <w:adjustRightInd w:val="0"/>
              <w:snapToGrid w:val="0"/>
              <w:spacing w:before="83" w:line="221" w:lineRule="auto"/>
              <w:ind w:left="255"/>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序号</w:t>
            </w:r>
          </w:p>
        </w:tc>
        <w:tc>
          <w:tcPr>
            <w:tcW w:w="4908" w:type="dxa"/>
            <w:gridSpan w:val="2"/>
          </w:tcPr>
          <w:p>
            <w:pPr>
              <w:widowControl/>
              <w:kinsoku w:val="0"/>
              <w:autoSpaceDE w:val="0"/>
              <w:autoSpaceDN w:val="0"/>
              <w:adjustRightInd w:val="0"/>
              <w:snapToGrid w:val="0"/>
              <w:spacing w:before="83" w:line="220" w:lineRule="auto"/>
              <w:ind w:left="2490"/>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6"/>
                <w:kern w:val="0"/>
                <w:sz w:val="19"/>
                <w:szCs w:val="19"/>
              </w:rPr>
              <w:t>项</w:t>
            </w:r>
            <w:r>
              <w:rPr>
                <w:rFonts w:ascii="Times New Roman" w:hAnsi="Times New Roman" w:eastAsia="宋体" w:cs="Times New Roman"/>
                <w:snapToGrid w:val="0"/>
                <w:color w:val="000000"/>
                <w:spacing w:val="-4"/>
                <w:kern w:val="0"/>
                <w:sz w:val="19"/>
                <w:szCs w:val="19"/>
              </w:rPr>
              <w:t xml:space="preserve"> </w:t>
            </w:r>
            <w:r>
              <w:rPr>
                <w:rFonts w:ascii="Times New Roman" w:hAnsi="Times New Roman" w:eastAsia="宋体" w:cs="Times New Roman"/>
                <w:snapToGrid w:val="0"/>
                <w:color w:val="000000"/>
                <w:spacing w:val="-6"/>
                <w:kern w:val="0"/>
                <w:sz w:val="19"/>
                <w:szCs w:val="19"/>
              </w:rPr>
              <w:t>目</w:t>
            </w:r>
          </w:p>
        </w:tc>
        <w:tc>
          <w:tcPr>
            <w:tcW w:w="2552" w:type="dxa"/>
          </w:tcPr>
          <w:p>
            <w:pPr>
              <w:widowControl/>
              <w:kinsoku w:val="0"/>
              <w:autoSpaceDE w:val="0"/>
              <w:autoSpaceDN w:val="0"/>
              <w:adjustRightInd w:val="0"/>
              <w:snapToGrid w:val="0"/>
              <w:spacing w:before="82" w:line="219" w:lineRule="auto"/>
              <w:ind w:left="95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tcBorders>
              <w:bottom w:val="nil"/>
            </w:tcBorders>
            <w:vAlign w:val="center"/>
          </w:tcPr>
          <w:p>
            <w:pPr>
              <w:widowControl/>
              <w:kinsoku w:val="0"/>
              <w:autoSpaceDE w:val="0"/>
              <w:autoSpaceDN w:val="0"/>
              <w:adjustRightInd w:val="0"/>
              <w:snapToGrid w:val="0"/>
              <w:spacing w:before="62" w:line="183" w:lineRule="auto"/>
              <w:ind w:left="394"/>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1</w:t>
            </w:r>
          </w:p>
        </w:tc>
        <w:tc>
          <w:tcPr>
            <w:tcW w:w="4908" w:type="dxa"/>
            <w:gridSpan w:val="2"/>
            <w:tcBorders>
              <w:bottom w:val="nil"/>
            </w:tcBorders>
          </w:tcPr>
          <w:p>
            <w:pPr>
              <w:widowControl/>
              <w:kinsoku w:val="0"/>
              <w:autoSpaceDE w:val="0"/>
              <w:autoSpaceDN w:val="0"/>
              <w:adjustRightInd w:val="0"/>
              <w:snapToGrid w:val="0"/>
              <w:spacing w:before="84" w:line="224" w:lineRule="auto"/>
              <w:ind w:left="1004" w:firstLine="950" w:firstLineChars="500"/>
              <w:jc w:val="left"/>
              <w:textAlignment w:val="baseline"/>
              <w:rPr>
                <w:rFonts w:ascii="Times New Roman" w:hAnsi="Times New Roman" w:eastAsia="宋体" w:cs="Times New Roman"/>
                <w:snapToGrid w:val="0"/>
                <w:color w:val="000000"/>
                <w:spacing w:val="-2"/>
                <w:kern w:val="0"/>
                <w:sz w:val="19"/>
                <w:szCs w:val="19"/>
              </w:rPr>
            </w:pPr>
            <w:r>
              <w:rPr>
                <w:rFonts w:ascii="Times New Roman" w:hAnsi="Times New Roman" w:eastAsia="宋体" w:cs="Times New Roman"/>
                <w:snapToGrid w:val="0"/>
                <w:color w:val="000000"/>
                <w:kern w:val="0"/>
                <w:sz w:val="19"/>
                <w:szCs w:val="19"/>
              </w:rPr>
              <w:t>固体含量/%</w:t>
            </w:r>
          </w:p>
        </w:tc>
        <w:tc>
          <w:tcPr>
            <w:tcW w:w="2552" w:type="dxa"/>
          </w:tcPr>
          <w:p>
            <w:pPr>
              <w:widowControl/>
              <w:kinsoku w:val="0"/>
              <w:autoSpaceDE w:val="0"/>
              <w:autoSpaceDN w:val="0"/>
              <w:adjustRightInd w:val="0"/>
              <w:snapToGrid w:val="0"/>
              <w:spacing w:before="95" w:line="236" w:lineRule="auto"/>
              <w:ind w:left="1197"/>
              <w:jc w:val="left"/>
              <w:textAlignment w:val="baseline"/>
              <w:rPr>
                <w:rFonts w:ascii="Times New Roman" w:hAnsi="Times New Roman" w:eastAsia="宋体" w:cs="Times New Roman"/>
                <w:snapToGrid w:val="0"/>
                <w:color w:val="000000"/>
                <w:spacing w:val="-7"/>
                <w:kern w:val="0"/>
                <w:sz w:val="19"/>
                <w:szCs w:val="19"/>
              </w:rPr>
            </w:pPr>
            <w:r>
              <w:rPr>
                <w:rFonts w:ascii="Times New Roman" w:hAnsi="Times New Roman" w:eastAsia="宋体" w:cs="Times New Roman"/>
                <w:snapToGrid w:val="0"/>
                <w:color w:val="000000"/>
                <w:spacing w:val="-5"/>
                <w:kern w:val="0"/>
                <w:sz w:val="14"/>
                <w:szCs w:val="14"/>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tcBorders>
              <w:bottom w:val="nil"/>
            </w:tcBorders>
          </w:tcPr>
          <w:p>
            <w:pPr>
              <w:widowControl/>
              <w:kinsoku w:val="0"/>
              <w:autoSpaceDE w:val="0"/>
              <w:autoSpaceDN w:val="0"/>
              <w:adjustRightInd w:val="0"/>
              <w:snapToGrid w:val="0"/>
              <w:spacing w:before="62" w:line="183" w:lineRule="auto"/>
              <w:ind w:left="394"/>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2</w:t>
            </w:r>
          </w:p>
        </w:tc>
        <w:tc>
          <w:tcPr>
            <w:tcW w:w="4908" w:type="dxa"/>
            <w:gridSpan w:val="2"/>
            <w:tcBorders>
              <w:bottom w:val="nil"/>
            </w:tcBorders>
          </w:tcPr>
          <w:p>
            <w:pPr>
              <w:widowControl/>
              <w:kinsoku w:val="0"/>
              <w:autoSpaceDE w:val="0"/>
              <w:autoSpaceDN w:val="0"/>
              <w:adjustRightInd w:val="0"/>
              <w:snapToGrid w:val="0"/>
              <w:spacing w:before="84" w:line="224" w:lineRule="auto"/>
              <w:ind w:left="1004" w:firstLine="940" w:firstLineChars="500"/>
              <w:jc w:val="left"/>
              <w:textAlignment w:val="baseline"/>
              <w:rPr>
                <w:rFonts w:ascii="Times New Roman" w:hAnsi="Times New Roman" w:eastAsia="宋体" w:cs="Times New Roman"/>
                <w:snapToGrid w:val="0"/>
                <w:color w:val="000000"/>
                <w:spacing w:val="-2"/>
                <w:kern w:val="0"/>
                <w:sz w:val="19"/>
                <w:szCs w:val="19"/>
              </w:rPr>
            </w:pPr>
            <w:r>
              <w:rPr>
                <w:rFonts w:ascii="Times New Roman" w:hAnsi="Times New Roman" w:eastAsia="宋体" w:cs="Times New Roman"/>
                <w:snapToGrid w:val="0"/>
                <w:color w:val="000000"/>
                <w:spacing w:val="-1"/>
                <w:kern w:val="0"/>
                <w:sz w:val="19"/>
                <w:szCs w:val="19"/>
              </w:rPr>
              <w:t>表干时间/h</w:t>
            </w:r>
          </w:p>
        </w:tc>
        <w:tc>
          <w:tcPr>
            <w:tcW w:w="2552" w:type="dxa"/>
          </w:tcPr>
          <w:p>
            <w:pPr>
              <w:widowControl/>
              <w:kinsoku w:val="0"/>
              <w:autoSpaceDE w:val="0"/>
              <w:autoSpaceDN w:val="0"/>
              <w:adjustRightInd w:val="0"/>
              <w:snapToGrid w:val="0"/>
              <w:spacing w:before="95" w:line="236" w:lineRule="auto"/>
              <w:ind w:left="1197"/>
              <w:jc w:val="left"/>
              <w:textAlignment w:val="baseline"/>
              <w:rPr>
                <w:rFonts w:ascii="Times New Roman" w:hAnsi="Times New Roman" w:eastAsia="宋体" w:cs="Times New Roman"/>
                <w:snapToGrid w:val="0"/>
                <w:color w:val="000000"/>
                <w:spacing w:val="-7"/>
                <w:kern w:val="0"/>
                <w:sz w:val="19"/>
                <w:szCs w:val="19"/>
              </w:rPr>
            </w:pPr>
            <w:r>
              <w:rPr>
                <w:rFonts w:ascii="Times New Roman" w:hAnsi="Times New Roman" w:eastAsia="宋体" w:cs="Times New Roman"/>
                <w:snapToGrid w:val="0"/>
                <w:color w:val="000000"/>
                <w:spacing w:val="-7"/>
                <w:kern w:val="0"/>
                <w:sz w:val="19"/>
                <w:szCs w:val="19"/>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vMerge w:val="restart"/>
            <w:tcBorders>
              <w:bottom w:val="nil"/>
            </w:tcBorders>
            <w:vAlign w:val="center"/>
          </w:tcPr>
          <w:p>
            <w:pPr>
              <w:widowControl/>
              <w:kinsoku w:val="0"/>
              <w:autoSpaceDE w:val="0"/>
              <w:autoSpaceDN w:val="0"/>
              <w:adjustRightInd w:val="0"/>
              <w:snapToGrid w:val="0"/>
              <w:spacing w:before="62" w:line="183"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3</w:t>
            </w:r>
          </w:p>
        </w:tc>
        <w:tc>
          <w:tcPr>
            <w:tcW w:w="2073" w:type="dxa"/>
            <w:vMerge w:val="restart"/>
            <w:tcBorders>
              <w:bottom w:val="nil"/>
            </w:tcBorders>
          </w:tcPr>
          <w:p>
            <w:pPr>
              <w:widowControl/>
              <w:kinsoku w:val="0"/>
              <w:autoSpaceDE w:val="0"/>
              <w:autoSpaceDN w:val="0"/>
              <w:adjustRightInd w:val="0"/>
              <w:snapToGrid w:val="0"/>
              <w:spacing w:before="259" w:line="220"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下垂度</w:t>
            </w:r>
          </w:p>
        </w:tc>
        <w:tc>
          <w:tcPr>
            <w:tcW w:w="2835" w:type="dxa"/>
          </w:tcPr>
          <w:p>
            <w:pPr>
              <w:widowControl/>
              <w:kinsoku w:val="0"/>
              <w:autoSpaceDE w:val="0"/>
              <w:autoSpaceDN w:val="0"/>
              <w:adjustRightInd w:val="0"/>
              <w:snapToGrid w:val="0"/>
              <w:spacing w:before="84" w:line="224" w:lineRule="auto"/>
              <w:ind w:left="100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垂直/mm</w:t>
            </w:r>
          </w:p>
        </w:tc>
        <w:tc>
          <w:tcPr>
            <w:tcW w:w="2552" w:type="dxa"/>
          </w:tcPr>
          <w:p>
            <w:pPr>
              <w:widowControl/>
              <w:kinsoku w:val="0"/>
              <w:autoSpaceDE w:val="0"/>
              <w:autoSpaceDN w:val="0"/>
              <w:adjustRightInd w:val="0"/>
              <w:snapToGrid w:val="0"/>
              <w:spacing w:before="95" w:line="236" w:lineRule="auto"/>
              <w:ind w:left="119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79" w:line="219"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水平</w:t>
            </w:r>
          </w:p>
        </w:tc>
        <w:tc>
          <w:tcPr>
            <w:tcW w:w="2552" w:type="dxa"/>
          </w:tcPr>
          <w:p>
            <w:pPr>
              <w:widowControl/>
              <w:kinsoku w:val="0"/>
              <w:autoSpaceDE w:val="0"/>
              <w:autoSpaceDN w:val="0"/>
              <w:adjustRightInd w:val="0"/>
              <w:snapToGrid w:val="0"/>
              <w:spacing w:before="80" w:line="220" w:lineRule="auto"/>
              <w:ind w:left="1056"/>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无变形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vMerge w:val="restart"/>
            <w:tcBorders>
              <w:bottom w:val="nil"/>
            </w:tcBorders>
            <w:vAlign w:val="center"/>
          </w:tcPr>
          <w:p>
            <w:pPr>
              <w:widowControl/>
              <w:kinsoku w:val="0"/>
              <w:autoSpaceDE w:val="0"/>
              <w:autoSpaceDN w:val="0"/>
              <w:adjustRightInd w:val="0"/>
              <w:snapToGrid w:val="0"/>
              <w:spacing w:before="62" w:line="183"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4</w:t>
            </w:r>
          </w:p>
        </w:tc>
        <w:tc>
          <w:tcPr>
            <w:tcW w:w="2073" w:type="dxa"/>
            <w:vMerge w:val="restart"/>
            <w:tcBorders>
              <w:bottom w:val="nil"/>
            </w:tcBorders>
          </w:tcPr>
          <w:p>
            <w:pPr>
              <w:widowControl/>
              <w:kinsoku w:val="0"/>
              <w:autoSpaceDE w:val="0"/>
              <w:autoSpaceDN w:val="0"/>
              <w:adjustRightInd w:val="0"/>
              <w:snapToGrid w:val="0"/>
              <w:spacing w:before="119" w:line="219" w:lineRule="auto"/>
              <w:ind w:left="240"/>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1"/>
                <w:kern w:val="0"/>
                <w:sz w:val="19"/>
                <w:szCs w:val="19"/>
              </w:rPr>
              <w:t>贮存稳定性(高低温循环后</w:t>
            </w:r>
            <w:r>
              <w:rPr>
                <w:rFonts w:ascii="Times New Roman" w:hAnsi="Times New Roman" w:eastAsia="宋体" w:cs="Times New Roman"/>
                <w:snapToGrid w:val="0"/>
                <w:color w:val="000000"/>
                <w:spacing w:val="7"/>
                <w:kern w:val="0"/>
                <w:sz w:val="19"/>
                <w:szCs w:val="19"/>
              </w:rPr>
              <w:t>的下垂度)</w:t>
            </w:r>
          </w:p>
        </w:tc>
        <w:tc>
          <w:tcPr>
            <w:tcW w:w="2835" w:type="dxa"/>
          </w:tcPr>
          <w:p>
            <w:pPr>
              <w:widowControl/>
              <w:kinsoku w:val="0"/>
              <w:autoSpaceDE w:val="0"/>
              <w:autoSpaceDN w:val="0"/>
              <w:adjustRightInd w:val="0"/>
              <w:snapToGrid w:val="0"/>
              <w:spacing w:before="85" w:line="224" w:lineRule="auto"/>
              <w:ind w:left="100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垂直/mm</w:t>
            </w:r>
          </w:p>
        </w:tc>
        <w:tc>
          <w:tcPr>
            <w:tcW w:w="2552" w:type="dxa"/>
          </w:tcPr>
          <w:p>
            <w:pPr>
              <w:widowControl/>
              <w:kinsoku w:val="0"/>
              <w:autoSpaceDE w:val="0"/>
              <w:autoSpaceDN w:val="0"/>
              <w:adjustRightInd w:val="0"/>
              <w:snapToGrid w:val="0"/>
              <w:spacing w:before="96" w:line="236" w:lineRule="auto"/>
              <w:ind w:left="119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0" w:line="219"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水平</w:t>
            </w:r>
          </w:p>
        </w:tc>
        <w:tc>
          <w:tcPr>
            <w:tcW w:w="2552" w:type="dxa"/>
          </w:tcPr>
          <w:p>
            <w:pPr>
              <w:widowControl/>
              <w:kinsoku w:val="0"/>
              <w:autoSpaceDE w:val="0"/>
              <w:autoSpaceDN w:val="0"/>
              <w:adjustRightInd w:val="0"/>
              <w:snapToGrid w:val="0"/>
              <w:spacing w:before="81" w:line="220" w:lineRule="auto"/>
              <w:ind w:left="1056"/>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无变形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tcPr>
          <w:p>
            <w:pPr>
              <w:widowControl/>
              <w:kinsoku w:val="0"/>
              <w:autoSpaceDE w:val="0"/>
              <w:autoSpaceDN w:val="0"/>
              <w:adjustRightInd w:val="0"/>
              <w:snapToGrid w:val="0"/>
              <w:spacing w:before="130" w:line="182" w:lineRule="auto"/>
              <w:ind w:left="39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5</w:t>
            </w:r>
          </w:p>
        </w:tc>
        <w:tc>
          <w:tcPr>
            <w:tcW w:w="4908" w:type="dxa"/>
            <w:gridSpan w:val="2"/>
          </w:tcPr>
          <w:p>
            <w:pPr>
              <w:widowControl/>
              <w:kinsoku w:val="0"/>
              <w:autoSpaceDE w:val="0"/>
              <w:autoSpaceDN w:val="0"/>
              <w:adjustRightInd w:val="0"/>
              <w:snapToGrid w:val="0"/>
              <w:spacing w:before="80" w:line="219" w:lineRule="auto"/>
              <w:ind w:left="1680"/>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柔韧性(弯曲直径50</w:t>
            </w:r>
            <w:r>
              <w:rPr>
                <w:rFonts w:ascii="Times New Roman" w:hAnsi="Times New Roman" w:eastAsia="宋体" w:cs="Times New Roman"/>
                <w:snapToGrid w:val="0"/>
                <w:color w:val="000000"/>
                <w:kern w:val="0"/>
                <w:sz w:val="19"/>
                <w:szCs w:val="19"/>
              </w:rPr>
              <w:t>mm</w:t>
            </w:r>
            <w:r>
              <w:rPr>
                <w:rFonts w:ascii="Times New Roman" w:hAnsi="Times New Roman" w:eastAsia="宋体" w:cs="Times New Roman"/>
                <w:snapToGrid w:val="0"/>
                <w:color w:val="000000"/>
                <w:spacing w:val="3"/>
                <w:kern w:val="0"/>
                <w:sz w:val="19"/>
                <w:szCs w:val="19"/>
              </w:rPr>
              <w:t>)</w:t>
            </w:r>
          </w:p>
        </w:tc>
        <w:tc>
          <w:tcPr>
            <w:tcW w:w="2552" w:type="dxa"/>
          </w:tcPr>
          <w:p>
            <w:pPr>
              <w:widowControl/>
              <w:kinsoku w:val="0"/>
              <w:autoSpaceDE w:val="0"/>
              <w:autoSpaceDN w:val="0"/>
              <w:adjustRightInd w:val="0"/>
              <w:snapToGrid w:val="0"/>
              <w:spacing w:before="81" w:line="220" w:lineRule="auto"/>
              <w:ind w:left="1056"/>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无裂纹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tcPr>
          <w:p>
            <w:pPr>
              <w:widowControl/>
              <w:kinsoku w:val="0"/>
              <w:autoSpaceDE w:val="0"/>
              <w:autoSpaceDN w:val="0"/>
              <w:adjustRightInd w:val="0"/>
              <w:snapToGrid w:val="0"/>
              <w:spacing w:before="129" w:line="183" w:lineRule="auto"/>
              <w:ind w:left="39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6</w:t>
            </w:r>
          </w:p>
        </w:tc>
        <w:tc>
          <w:tcPr>
            <w:tcW w:w="4908" w:type="dxa"/>
            <w:gridSpan w:val="2"/>
          </w:tcPr>
          <w:p>
            <w:pPr>
              <w:widowControl/>
              <w:kinsoku w:val="0"/>
              <w:autoSpaceDE w:val="0"/>
              <w:autoSpaceDN w:val="0"/>
              <w:adjustRightInd w:val="0"/>
              <w:snapToGrid w:val="0"/>
              <w:spacing w:before="81" w:line="220" w:lineRule="auto"/>
              <w:ind w:left="2250"/>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硬度(邵D)</w:t>
            </w:r>
          </w:p>
        </w:tc>
        <w:tc>
          <w:tcPr>
            <w:tcW w:w="2552" w:type="dxa"/>
          </w:tcPr>
          <w:p>
            <w:pPr>
              <w:widowControl/>
              <w:kinsoku w:val="0"/>
              <w:autoSpaceDE w:val="0"/>
              <w:autoSpaceDN w:val="0"/>
              <w:adjustRightInd w:val="0"/>
              <w:snapToGrid w:val="0"/>
              <w:spacing w:before="99" w:line="237" w:lineRule="auto"/>
              <w:ind w:left="114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tcPr>
          <w:p>
            <w:pPr>
              <w:widowControl/>
              <w:kinsoku w:val="0"/>
              <w:autoSpaceDE w:val="0"/>
              <w:autoSpaceDN w:val="0"/>
              <w:adjustRightInd w:val="0"/>
              <w:snapToGrid w:val="0"/>
              <w:spacing w:before="131" w:line="182" w:lineRule="auto"/>
              <w:ind w:left="39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7</w:t>
            </w:r>
          </w:p>
        </w:tc>
        <w:tc>
          <w:tcPr>
            <w:tcW w:w="4908" w:type="dxa"/>
            <w:gridSpan w:val="2"/>
          </w:tcPr>
          <w:p>
            <w:pPr>
              <w:widowControl/>
              <w:kinsoku w:val="0"/>
              <w:autoSpaceDE w:val="0"/>
              <w:autoSpaceDN w:val="0"/>
              <w:adjustRightInd w:val="0"/>
              <w:snapToGrid w:val="0"/>
              <w:spacing w:before="75" w:line="214" w:lineRule="auto"/>
              <w:ind w:left="1680"/>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耐磨性(1000g/500r)/mg</w:t>
            </w:r>
          </w:p>
        </w:tc>
        <w:tc>
          <w:tcPr>
            <w:tcW w:w="2552" w:type="dxa"/>
          </w:tcPr>
          <w:p>
            <w:pPr>
              <w:widowControl/>
              <w:kinsoku w:val="0"/>
              <w:autoSpaceDE w:val="0"/>
              <w:autoSpaceDN w:val="0"/>
              <w:adjustRightInd w:val="0"/>
              <w:snapToGrid w:val="0"/>
              <w:spacing w:before="98" w:line="236" w:lineRule="auto"/>
              <w:ind w:left="1146"/>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6"/>
                <w:kern w:val="0"/>
                <w:sz w:val="19"/>
                <w:szCs w:val="19"/>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restart"/>
            <w:tcBorders>
              <w:bottom w:val="nil"/>
            </w:tcBorders>
            <w:vAlign w:val="center"/>
          </w:tcPr>
          <w:p>
            <w:pPr>
              <w:widowControl/>
              <w:kinsoku w:val="0"/>
              <w:autoSpaceDE w:val="0"/>
              <w:autoSpaceDN w:val="0"/>
              <w:adjustRightInd w:val="0"/>
              <w:snapToGrid w:val="0"/>
              <w:spacing w:before="62" w:line="183"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8</w:t>
            </w:r>
          </w:p>
        </w:tc>
        <w:tc>
          <w:tcPr>
            <w:tcW w:w="2073" w:type="dxa"/>
            <w:vMerge w:val="restart"/>
            <w:tcBorders>
              <w:bottom w:val="nil"/>
            </w:tcBorders>
            <w:vAlign w:val="center"/>
          </w:tcPr>
          <w:p>
            <w:pPr>
              <w:widowControl/>
              <w:kinsoku w:val="0"/>
              <w:autoSpaceDE w:val="0"/>
              <w:autoSpaceDN w:val="0"/>
              <w:adjustRightInd w:val="0"/>
              <w:snapToGrid w:val="0"/>
              <w:spacing w:before="260" w:line="219"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4"/>
                <w:kern w:val="0"/>
                <w:sz w:val="19"/>
                <w:szCs w:val="19"/>
              </w:rPr>
              <w:t>耐液体介质</w:t>
            </w:r>
          </w:p>
        </w:tc>
        <w:tc>
          <w:tcPr>
            <w:tcW w:w="2835" w:type="dxa"/>
          </w:tcPr>
          <w:p>
            <w:pPr>
              <w:widowControl/>
              <w:kinsoku w:val="0"/>
              <w:autoSpaceDE w:val="0"/>
              <w:autoSpaceDN w:val="0"/>
              <w:adjustRightInd w:val="0"/>
              <w:snapToGrid w:val="0"/>
              <w:spacing w:before="82" w:line="220" w:lineRule="auto"/>
              <w:ind w:left="19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耐酸性(5%醋酸溶液，168h)</w:t>
            </w:r>
          </w:p>
        </w:tc>
        <w:tc>
          <w:tcPr>
            <w:tcW w:w="2552" w:type="dxa"/>
          </w:tcPr>
          <w:p>
            <w:pPr>
              <w:widowControl/>
              <w:kinsoku w:val="0"/>
              <w:autoSpaceDE w:val="0"/>
              <w:autoSpaceDN w:val="0"/>
              <w:adjustRightInd w:val="0"/>
              <w:snapToGrid w:val="0"/>
              <w:spacing w:before="81" w:line="219" w:lineRule="auto"/>
              <w:ind w:left="29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1"/>
                <w:kern w:val="0"/>
                <w:sz w:val="19"/>
                <w:szCs w:val="19"/>
              </w:rPr>
              <w:t>无起泡、开裂、明显变色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04" w:type="dxa"/>
            <w:vMerge w:val="continue"/>
            <w:tcBorders>
              <w:top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2" w:line="220" w:lineRule="auto"/>
              <w:ind w:left="14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耐碱性(5%</w:t>
            </w:r>
            <w:r>
              <w:rPr>
                <w:rFonts w:ascii="Times New Roman" w:hAnsi="Times New Roman" w:eastAsia="宋体" w:cs="Times New Roman"/>
                <w:snapToGrid w:val="0"/>
                <w:color w:val="000000"/>
                <w:spacing w:val="17"/>
                <w:kern w:val="0"/>
                <w:sz w:val="19"/>
                <w:szCs w:val="19"/>
              </w:rPr>
              <w:t xml:space="preserve"> </w:t>
            </w:r>
            <w:r>
              <w:rPr>
                <w:rFonts w:ascii="Times New Roman" w:hAnsi="Times New Roman" w:eastAsia="宋体" w:cs="Times New Roman"/>
                <w:snapToGrid w:val="0"/>
                <w:color w:val="000000"/>
                <w:kern w:val="0"/>
                <w:sz w:val="19"/>
                <w:szCs w:val="19"/>
              </w:rPr>
              <w:t>NaOH</w:t>
            </w:r>
            <w:r>
              <w:rPr>
                <w:rFonts w:ascii="Times New Roman" w:hAnsi="Times New Roman" w:eastAsia="宋体" w:cs="Times New Roman"/>
                <w:snapToGrid w:val="0"/>
                <w:color w:val="000000"/>
                <w:spacing w:val="2"/>
                <w:kern w:val="0"/>
                <w:sz w:val="19"/>
                <w:szCs w:val="19"/>
              </w:rPr>
              <w:t>溶液，168h)</w:t>
            </w:r>
          </w:p>
        </w:tc>
        <w:tc>
          <w:tcPr>
            <w:tcW w:w="2552" w:type="dxa"/>
          </w:tcPr>
          <w:p>
            <w:pPr>
              <w:widowControl/>
              <w:kinsoku w:val="0"/>
              <w:autoSpaceDE w:val="0"/>
              <w:autoSpaceDN w:val="0"/>
              <w:adjustRightInd w:val="0"/>
              <w:snapToGrid w:val="0"/>
              <w:spacing w:before="81" w:line="219" w:lineRule="auto"/>
              <w:ind w:left="297"/>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1"/>
                <w:kern w:val="0"/>
                <w:sz w:val="19"/>
                <w:szCs w:val="19"/>
              </w:rPr>
              <w:t>无起泡、开裂、明显变色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04" w:type="dxa"/>
            <w:vMerge w:val="restart"/>
            <w:tcBorders>
              <w:bottom w:val="nil"/>
            </w:tcBorders>
            <w:vAlign w:val="center"/>
          </w:tcPr>
          <w:p>
            <w:pPr>
              <w:widowControl/>
              <w:kinsoku w:val="0"/>
              <w:autoSpaceDE w:val="0"/>
              <w:autoSpaceDN w:val="0"/>
              <w:adjustRightInd w:val="0"/>
              <w:snapToGrid w:val="0"/>
              <w:spacing w:before="61" w:line="183"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kern w:val="0"/>
                <w:sz w:val="19"/>
                <w:szCs w:val="19"/>
              </w:rPr>
              <w:t>9</w:t>
            </w:r>
          </w:p>
        </w:tc>
        <w:tc>
          <w:tcPr>
            <w:tcW w:w="2073" w:type="dxa"/>
            <w:vMerge w:val="restart"/>
            <w:tcBorders>
              <w:bottom w:val="nil"/>
            </w:tcBorders>
            <w:vAlign w:val="center"/>
          </w:tcPr>
          <w:p>
            <w:pPr>
              <w:widowControl/>
              <w:kinsoku w:val="0"/>
              <w:autoSpaceDE w:val="0"/>
              <w:autoSpaceDN w:val="0"/>
              <w:adjustRightInd w:val="0"/>
              <w:snapToGrid w:val="0"/>
              <w:spacing w:before="61" w:line="220"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耐污染性/级</w:t>
            </w:r>
          </w:p>
        </w:tc>
        <w:tc>
          <w:tcPr>
            <w:tcW w:w="2835" w:type="dxa"/>
          </w:tcPr>
          <w:p>
            <w:pPr>
              <w:widowControl/>
              <w:kinsoku w:val="0"/>
              <w:autoSpaceDE w:val="0"/>
              <w:autoSpaceDN w:val="0"/>
              <w:adjustRightInd w:val="0"/>
              <w:snapToGrid w:val="0"/>
              <w:spacing w:before="92" w:line="219" w:lineRule="auto"/>
              <w:ind w:left="95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蓝黑墨水</w:t>
            </w:r>
          </w:p>
        </w:tc>
        <w:tc>
          <w:tcPr>
            <w:tcW w:w="2552" w:type="dxa"/>
            <w:vMerge w:val="restart"/>
            <w:tcBorders>
              <w:bottom w:val="nil"/>
            </w:tcBorders>
            <w:vAlign w:val="center"/>
          </w:tcPr>
          <w:p>
            <w:pPr>
              <w:widowControl/>
              <w:kinsoku w:val="0"/>
              <w:autoSpaceDE w:val="0"/>
              <w:autoSpaceDN w:val="0"/>
              <w:adjustRightInd w:val="0"/>
              <w:snapToGrid w:val="0"/>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continue"/>
            <w:tcBorders>
              <w:top w:val="nil"/>
              <w:bottom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bottom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4" w:line="220"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食醋</w:t>
            </w:r>
          </w:p>
        </w:tc>
        <w:tc>
          <w:tcPr>
            <w:tcW w:w="2552"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04" w:type="dxa"/>
            <w:vMerge w:val="continue"/>
            <w:tcBorders>
              <w:top w:val="nil"/>
              <w:bottom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bottom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6" w:line="221"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4"/>
                <w:kern w:val="0"/>
                <w:sz w:val="19"/>
                <w:szCs w:val="19"/>
              </w:rPr>
              <w:t>红茶</w:t>
            </w:r>
          </w:p>
        </w:tc>
        <w:tc>
          <w:tcPr>
            <w:tcW w:w="2552" w:type="dxa"/>
            <w:vMerge w:val="restart"/>
            <w:tcBorders>
              <w:bottom w:val="nil"/>
            </w:tcBorders>
            <w:vAlign w:val="center"/>
          </w:tcPr>
          <w:p>
            <w:pPr>
              <w:widowControl/>
              <w:kinsoku w:val="0"/>
              <w:autoSpaceDE w:val="0"/>
              <w:autoSpaceDN w:val="0"/>
              <w:adjustRightInd w:val="0"/>
              <w:snapToGrid w:val="0"/>
              <w:spacing w:before="62" w:line="186"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04" w:type="dxa"/>
            <w:vMerge w:val="continue"/>
            <w:tcBorders>
              <w:top w:val="nil"/>
              <w:bottom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bottom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95" w:line="220" w:lineRule="auto"/>
              <w:ind w:left="95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红葡萄酒</w:t>
            </w:r>
          </w:p>
        </w:tc>
        <w:tc>
          <w:tcPr>
            <w:tcW w:w="2552" w:type="dxa"/>
            <w:vMerge w:val="continue"/>
            <w:tcBorders>
              <w:top w:val="nil"/>
              <w:bottom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continue"/>
            <w:tcBorders>
              <w:top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6" w:line="221"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9"/>
                <w:kern w:val="0"/>
                <w:sz w:val="19"/>
                <w:szCs w:val="19"/>
              </w:rPr>
              <w:t>酱油</w:t>
            </w:r>
          </w:p>
        </w:tc>
        <w:tc>
          <w:tcPr>
            <w:tcW w:w="2552"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vMerge w:val="restart"/>
            <w:tcBorders>
              <w:bottom w:val="nil"/>
            </w:tcBorders>
            <w:vAlign w:val="center"/>
          </w:tcPr>
          <w:p>
            <w:pPr>
              <w:widowControl/>
              <w:kinsoku w:val="0"/>
              <w:autoSpaceDE w:val="0"/>
              <w:autoSpaceDN w:val="0"/>
              <w:adjustRightInd w:val="0"/>
              <w:snapToGrid w:val="0"/>
              <w:spacing w:before="62" w:line="184" w:lineRule="auto"/>
              <w:ind w:left="-25" w:leftChars="-12" w:firstLine="24" w:firstLineChars="14"/>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6"/>
                <w:kern w:val="0"/>
                <w:sz w:val="19"/>
                <w:szCs w:val="19"/>
              </w:rPr>
              <w:t>10</w:t>
            </w:r>
          </w:p>
        </w:tc>
        <w:tc>
          <w:tcPr>
            <w:tcW w:w="2073" w:type="dxa"/>
            <w:vMerge w:val="restart"/>
            <w:tcBorders>
              <w:bottom w:val="nil"/>
            </w:tcBorders>
            <w:vAlign w:val="center"/>
          </w:tcPr>
          <w:p>
            <w:pPr>
              <w:widowControl/>
              <w:kinsoku w:val="0"/>
              <w:autoSpaceDE w:val="0"/>
              <w:autoSpaceDN w:val="0"/>
              <w:adjustRightInd w:val="0"/>
              <w:snapToGrid w:val="0"/>
              <w:spacing w:before="105" w:line="270" w:lineRule="auto"/>
              <w:ind w:left="228" w:right="141" w:hanging="189"/>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1"/>
                <w:kern w:val="0"/>
                <w:sz w:val="19"/>
                <w:szCs w:val="19"/>
              </w:rPr>
              <w:t>人工气候老化(使用窗</w:t>
            </w:r>
            <w:r>
              <w:rPr>
                <w:rFonts w:ascii="Times New Roman" w:hAnsi="Times New Roman" w:eastAsia="宋体" w:cs="Times New Roman"/>
                <w:snapToGrid w:val="0"/>
                <w:color w:val="000000"/>
                <w:spacing w:val="3"/>
                <w:kern w:val="0"/>
                <w:sz w:val="19"/>
                <w:szCs w:val="19"/>
              </w:rPr>
              <w:t xml:space="preserve"> </w:t>
            </w:r>
            <w:r>
              <w:rPr>
                <w:rFonts w:ascii="Times New Roman" w:hAnsi="Times New Roman" w:eastAsia="宋体" w:cs="Times New Roman"/>
                <w:snapToGrid w:val="0"/>
                <w:color w:val="000000"/>
                <w:spacing w:val="1"/>
                <w:kern w:val="0"/>
                <w:sz w:val="19"/>
                <w:szCs w:val="19"/>
              </w:rPr>
              <w:t>玻璃滤光器)</w:t>
            </w:r>
            <w:r>
              <w:rPr>
                <w:rFonts w:hint="eastAsia" w:ascii="宋体" w:hAnsi="宋体" w:eastAsia="宋体" w:cs="宋体"/>
                <w:snapToGrid w:val="0"/>
                <w:color w:val="000000"/>
                <w:spacing w:val="1"/>
                <w:kern w:val="0"/>
                <w:sz w:val="19"/>
                <w:szCs w:val="19"/>
                <w:vertAlign w:val="superscript"/>
              </w:rPr>
              <w:t>①</w:t>
            </w:r>
            <w:r>
              <w:rPr>
                <w:rFonts w:ascii="Times New Roman" w:hAnsi="Times New Roman" w:eastAsia="宋体" w:cs="Times New Roman"/>
                <w:snapToGrid w:val="0"/>
                <w:color w:val="000000"/>
                <w:spacing w:val="1"/>
                <w:kern w:val="0"/>
                <w:sz w:val="19"/>
                <w:szCs w:val="19"/>
              </w:rPr>
              <w:t>/级</w:t>
            </w:r>
          </w:p>
        </w:tc>
        <w:tc>
          <w:tcPr>
            <w:tcW w:w="2835" w:type="dxa"/>
          </w:tcPr>
          <w:p>
            <w:pPr>
              <w:widowControl/>
              <w:kinsoku w:val="0"/>
              <w:autoSpaceDE w:val="0"/>
              <w:autoSpaceDN w:val="0"/>
              <w:adjustRightInd w:val="0"/>
              <w:snapToGrid w:val="0"/>
              <w:spacing w:before="86" w:line="219"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粉化</w:t>
            </w:r>
          </w:p>
        </w:tc>
        <w:tc>
          <w:tcPr>
            <w:tcW w:w="2552" w:type="dxa"/>
          </w:tcPr>
          <w:p>
            <w:pPr>
              <w:widowControl/>
              <w:kinsoku w:val="0"/>
              <w:autoSpaceDE w:val="0"/>
              <w:autoSpaceDN w:val="0"/>
              <w:adjustRightInd w:val="0"/>
              <w:snapToGrid w:val="0"/>
              <w:spacing w:before="131" w:line="186" w:lineRule="auto"/>
              <w:ind w:left="10" w:leftChars="-1" w:hanging="12" w:hangingChars="7"/>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4" w:type="dxa"/>
            <w:vMerge w:val="continue"/>
            <w:tcBorders>
              <w:top w:val="nil"/>
            </w:tcBorders>
            <w:vAlign w:val="center"/>
          </w:tcPr>
          <w:p>
            <w:pPr>
              <w:widowControl/>
              <w:kinsoku w:val="0"/>
              <w:autoSpaceDE w:val="0"/>
              <w:autoSpaceDN w:val="0"/>
              <w:adjustRightInd w:val="0"/>
              <w:snapToGrid w:val="0"/>
              <w:ind w:left="41" w:leftChars="-187" w:hanging="434" w:hangingChars="207"/>
              <w:jc w:val="center"/>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vAlign w:val="center"/>
          </w:tcPr>
          <w:p>
            <w:pPr>
              <w:widowControl/>
              <w:kinsoku w:val="0"/>
              <w:autoSpaceDE w:val="0"/>
              <w:autoSpaceDN w:val="0"/>
              <w:adjustRightInd w:val="0"/>
              <w:snapToGrid w:val="0"/>
              <w:jc w:val="center"/>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7" w:line="221" w:lineRule="auto"/>
              <w:ind w:left="114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变色</w:t>
            </w:r>
          </w:p>
        </w:tc>
        <w:tc>
          <w:tcPr>
            <w:tcW w:w="2552" w:type="dxa"/>
          </w:tcPr>
          <w:p>
            <w:pPr>
              <w:widowControl/>
              <w:kinsoku w:val="0"/>
              <w:autoSpaceDE w:val="0"/>
              <w:autoSpaceDN w:val="0"/>
              <w:adjustRightInd w:val="0"/>
              <w:snapToGrid w:val="0"/>
              <w:spacing w:before="103" w:line="236" w:lineRule="auto"/>
              <w:ind w:left="-40" w:leftChars="-19" w:firstLine="36" w:firstLineChars="21"/>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vMerge w:val="restart"/>
            <w:tcBorders>
              <w:bottom w:val="nil"/>
            </w:tcBorders>
            <w:vAlign w:val="center"/>
          </w:tcPr>
          <w:p>
            <w:pPr>
              <w:widowControl/>
              <w:kinsoku w:val="0"/>
              <w:autoSpaceDE w:val="0"/>
              <w:autoSpaceDN w:val="0"/>
              <w:adjustRightInd w:val="0"/>
              <w:snapToGrid w:val="0"/>
              <w:spacing w:before="62" w:line="184" w:lineRule="auto"/>
              <w:ind w:left="-25" w:leftChars="-12" w:firstLine="24" w:firstLineChars="14"/>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6"/>
                <w:kern w:val="0"/>
                <w:sz w:val="19"/>
                <w:szCs w:val="19"/>
              </w:rPr>
              <w:t>11</w:t>
            </w:r>
          </w:p>
        </w:tc>
        <w:tc>
          <w:tcPr>
            <w:tcW w:w="2073" w:type="dxa"/>
            <w:vMerge w:val="restart"/>
            <w:tcBorders>
              <w:bottom w:val="nil"/>
            </w:tcBorders>
            <w:vAlign w:val="center"/>
          </w:tcPr>
          <w:p>
            <w:pPr>
              <w:widowControl/>
              <w:kinsoku w:val="0"/>
              <w:autoSpaceDE w:val="0"/>
              <w:autoSpaceDN w:val="0"/>
              <w:adjustRightInd w:val="0"/>
              <w:snapToGrid w:val="0"/>
              <w:spacing w:before="62" w:line="219" w:lineRule="auto"/>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1"/>
                <w:kern w:val="0"/>
                <w:sz w:val="19"/>
                <w:szCs w:val="19"/>
              </w:rPr>
              <w:t>与瓷砖粘结强度/MPa</w:t>
            </w:r>
          </w:p>
        </w:tc>
        <w:tc>
          <w:tcPr>
            <w:tcW w:w="2835" w:type="dxa"/>
          </w:tcPr>
          <w:p>
            <w:pPr>
              <w:widowControl/>
              <w:kinsoku w:val="0"/>
              <w:autoSpaceDE w:val="0"/>
              <w:autoSpaceDN w:val="0"/>
              <w:adjustRightInd w:val="0"/>
              <w:snapToGrid w:val="0"/>
              <w:spacing w:before="86" w:line="219" w:lineRule="auto"/>
              <w:ind w:left="764"/>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2"/>
                <w:kern w:val="0"/>
                <w:sz w:val="19"/>
                <w:szCs w:val="19"/>
              </w:rPr>
              <w:t>标准试验条件</w:t>
            </w:r>
          </w:p>
        </w:tc>
        <w:tc>
          <w:tcPr>
            <w:tcW w:w="2552" w:type="dxa"/>
          </w:tcPr>
          <w:p>
            <w:pPr>
              <w:widowControl/>
              <w:kinsoku w:val="0"/>
              <w:autoSpaceDE w:val="0"/>
              <w:autoSpaceDN w:val="0"/>
              <w:adjustRightInd w:val="0"/>
              <w:snapToGrid w:val="0"/>
              <w:spacing w:before="105" w:line="237" w:lineRule="auto"/>
              <w:ind w:left="-40" w:leftChars="-19" w:firstLine="36" w:firstLineChars="21"/>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4" w:type="dxa"/>
            <w:vMerge w:val="continue"/>
            <w:tcBorders>
              <w:top w:val="nil"/>
              <w:bottom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073" w:type="dxa"/>
            <w:vMerge w:val="continue"/>
            <w:tcBorders>
              <w:top w:val="nil"/>
              <w:bottom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88" w:line="220" w:lineRule="auto"/>
              <w:ind w:left="95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3"/>
                <w:kern w:val="0"/>
                <w:sz w:val="19"/>
                <w:szCs w:val="19"/>
              </w:rPr>
              <w:t>热老化后</w:t>
            </w:r>
          </w:p>
        </w:tc>
        <w:tc>
          <w:tcPr>
            <w:tcW w:w="2552" w:type="dxa"/>
          </w:tcPr>
          <w:p>
            <w:pPr>
              <w:widowControl/>
              <w:kinsoku w:val="0"/>
              <w:autoSpaceDE w:val="0"/>
              <w:autoSpaceDN w:val="0"/>
              <w:adjustRightInd w:val="0"/>
              <w:snapToGrid w:val="0"/>
              <w:spacing w:before="106" w:line="227" w:lineRule="auto"/>
              <w:ind w:left="-40" w:leftChars="-19" w:firstLine="36" w:firstLineChars="21"/>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4"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073" w:type="dxa"/>
            <w:vMerge w:val="continue"/>
            <w:tcBorders>
              <w:top w:val="nil"/>
            </w:tcBorders>
          </w:tcPr>
          <w:p>
            <w:pPr>
              <w:widowControl/>
              <w:kinsoku w:val="0"/>
              <w:autoSpaceDE w:val="0"/>
              <w:autoSpaceDN w:val="0"/>
              <w:adjustRightInd w:val="0"/>
              <w:snapToGrid w:val="0"/>
              <w:jc w:val="left"/>
              <w:textAlignment w:val="baseline"/>
              <w:rPr>
                <w:rFonts w:ascii="Times New Roman" w:hAnsi="Times New Roman" w:eastAsia="Arial" w:cs="Times New Roman"/>
                <w:snapToGrid w:val="0"/>
                <w:color w:val="000000"/>
                <w:kern w:val="0"/>
                <w:szCs w:val="21"/>
              </w:rPr>
            </w:pPr>
          </w:p>
        </w:tc>
        <w:tc>
          <w:tcPr>
            <w:tcW w:w="2835" w:type="dxa"/>
          </w:tcPr>
          <w:p>
            <w:pPr>
              <w:widowControl/>
              <w:kinsoku w:val="0"/>
              <w:autoSpaceDE w:val="0"/>
              <w:autoSpaceDN w:val="0"/>
              <w:adjustRightInd w:val="0"/>
              <w:snapToGrid w:val="0"/>
              <w:spacing w:before="97" w:line="219" w:lineRule="auto"/>
              <w:ind w:left="1053"/>
              <w:jc w:val="left"/>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4"/>
                <w:kern w:val="0"/>
                <w:sz w:val="19"/>
                <w:szCs w:val="19"/>
              </w:rPr>
              <w:t>浸水后</w:t>
            </w:r>
          </w:p>
        </w:tc>
        <w:tc>
          <w:tcPr>
            <w:tcW w:w="2552" w:type="dxa"/>
          </w:tcPr>
          <w:p>
            <w:pPr>
              <w:widowControl/>
              <w:kinsoku w:val="0"/>
              <w:autoSpaceDE w:val="0"/>
              <w:autoSpaceDN w:val="0"/>
              <w:adjustRightInd w:val="0"/>
              <w:snapToGrid w:val="0"/>
              <w:spacing w:before="116" w:line="237" w:lineRule="auto"/>
              <w:ind w:left="-40" w:leftChars="-19" w:firstLine="36" w:firstLineChars="21"/>
              <w:jc w:val="center"/>
              <w:textAlignment w:val="baseline"/>
              <w:rPr>
                <w:rFonts w:ascii="Times New Roman" w:hAnsi="Times New Roman" w:eastAsia="宋体" w:cs="Times New Roman"/>
                <w:snapToGrid w:val="0"/>
                <w:color w:val="000000"/>
                <w:kern w:val="0"/>
                <w:sz w:val="19"/>
                <w:szCs w:val="19"/>
              </w:rPr>
            </w:pPr>
            <w:r>
              <w:rPr>
                <w:rFonts w:ascii="Times New Roman" w:hAnsi="Times New Roman" w:eastAsia="宋体" w:cs="Times New Roman"/>
                <w:snapToGrid w:val="0"/>
                <w:color w:val="000000"/>
                <w:spacing w:val="-7"/>
                <w:kern w:val="0"/>
                <w:sz w:val="19"/>
                <w:szCs w:val="19"/>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8364" w:type="dxa"/>
            <w:gridSpan w:val="4"/>
          </w:tcPr>
          <w:p>
            <w:pPr>
              <w:pStyle w:val="43"/>
              <w:widowControl/>
              <w:kinsoku w:val="0"/>
              <w:autoSpaceDE w:val="0"/>
              <w:autoSpaceDN w:val="0"/>
              <w:adjustRightInd w:val="0"/>
              <w:snapToGrid w:val="0"/>
              <w:spacing w:before="206" w:line="267" w:lineRule="auto"/>
              <w:ind w:left="425" w:leftChars="180" w:right="59" w:hanging="47" w:hangingChars="25"/>
              <w:jc w:val="left"/>
              <w:textAlignment w:val="baseline"/>
              <w:rPr>
                <w:rFonts w:ascii="Times New Roman" w:hAnsi="Times New Roman" w:eastAsia="宋体" w:cs="Times New Roman"/>
                <w:snapToGrid w:val="0"/>
                <w:color w:val="000000"/>
                <w:kern w:val="0"/>
                <w:sz w:val="19"/>
                <w:szCs w:val="19"/>
              </w:rPr>
            </w:pPr>
            <w:r>
              <w:rPr>
                <w:rFonts w:hint="eastAsia" w:ascii="宋体" w:hAnsi="宋体" w:eastAsia="宋体" w:cs="宋体"/>
                <w:snapToGrid w:val="0"/>
                <w:color w:val="000000"/>
                <w:kern w:val="0"/>
                <w:sz w:val="19"/>
                <w:szCs w:val="19"/>
                <w:vertAlign w:val="superscript"/>
              </w:rPr>
              <w:t>①</w:t>
            </w:r>
            <w:r>
              <w:rPr>
                <w:rFonts w:ascii="Times New Roman" w:hAnsi="Times New Roman" w:eastAsia="宋体" w:cs="Times New Roman"/>
                <w:snapToGrid w:val="0"/>
                <w:color w:val="000000"/>
                <w:kern w:val="0"/>
                <w:sz w:val="19"/>
                <w:szCs w:val="19"/>
              </w:rPr>
              <w:t>适用于白色和浅色的产品，浅色是指按现行国家标准《中国颜色体系》GB/T 15608中规定明度值6~9之间(三</w:t>
            </w:r>
            <w:r>
              <w:rPr>
                <w:rFonts w:ascii="Times New Roman" w:hAnsi="Times New Roman" w:eastAsia="宋体" w:cs="Times New Roman"/>
                <w:snapToGrid w:val="0"/>
                <w:color w:val="000000"/>
                <w:spacing w:val="-1"/>
                <w:kern w:val="0"/>
                <w:sz w:val="19"/>
                <w:szCs w:val="19"/>
              </w:rPr>
              <w:t>刺激值中的</w:t>
            </w:r>
            <w:r>
              <w:rPr>
                <w:rFonts w:ascii="Times New Roman" w:hAnsi="Times New Roman" w:eastAsia="宋体" w:cs="Times New Roman"/>
                <w:snapToGrid w:val="0"/>
                <w:color w:val="000000"/>
                <w:kern w:val="0"/>
                <w:sz w:val="19"/>
                <w:szCs w:val="19"/>
              </w:rPr>
              <w:t>Yixs</w:t>
            </w:r>
            <w:r>
              <w:rPr>
                <w:rFonts w:ascii="Times New Roman" w:hAnsi="Times New Roman" w:eastAsia="宋体" w:cs="Times New Roman"/>
                <w:snapToGrid w:val="0"/>
                <w:color w:val="000000"/>
                <w:spacing w:val="-1"/>
                <w:kern w:val="0"/>
                <w:sz w:val="19"/>
                <w:szCs w:val="19"/>
              </w:rPr>
              <w:t>≥31.26)的</w:t>
            </w:r>
            <w:r>
              <w:rPr>
                <w:rFonts w:ascii="Times New Roman" w:hAnsi="Times New Roman" w:eastAsia="宋体" w:cs="Times New Roman"/>
                <w:snapToGrid w:val="0"/>
                <w:color w:val="000000"/>
                <w:spacing w:val="-6"/>
                <w:kern w:val="0"/>
                <w:sz w:val="19"/>
                <w:szCs w:val="19"/>
              </w:rPr>
              <w:t>颜色。</w:t>
            </w:r>
          </w:p>
        </w:tc>
      </w:tr>
    </w:tbl>
    <w:p>
      <w:pPr>
        <w:widowControl/>
        <w:jc w:val="left"/>
        <w:rPr>
          <w:rFonts w:ascii="Times New Roman" w:hAnsi="Times New Roman" w:eastAsia="宋体" w:cs="Times New Roman"/>
          <w:color w:val="000000" w:themeColor="text1"/>
          <w:sz w:val="18"/>
          <w:szCs w:val="32"/>
          <w14:textFill>
            <w14:solidFill>
              <w14:schemeClr w14:val="tx1"/>
            </w14:solidFill>
          </w14:textFill>
        </w:rPr>
      </w:pPr>
      <w:r>
        <w:rPr>
          <w:rFonts w:ascii="Times New Roman" w:hAnsi="Times New Roman" w:eastAsia="宋体" w:cs="Times New Roman"/>
          <w:color w:val="000000" w:themeColor="text1"/>
          <w:sz w:val="18"/>
          <w:szCs w:val="32"/>
          <w14:textFill>
            <w14:solidFill>
              <w14:schemeClr w14:val="tx1"/>
            </w14:solidFill>
          </w14:textFill>
        </w:rPr>
        <w:t>注：来源于协会标准《室内装饰装修用美缝剂》T/CBMF 166-2022</w:t>
      </w:r>
    </w:p>
    <w:p>
      <w:pPr>
        <w:widowControl/>
        <w:jc w:val="left"/>
        <w:rPr>
          <w:rFonts w:ascii="Times New Roman" w:hAnsi="Times New Roman" w:cs="Times New Roman"/>
          <w:b/>
          <w:color w:val="FF0000"/>
          <w:sz w:val="32"/>
          <w:szCs w:val="32"/>
        </w:rPr>
      </w:pPr>
      <w:r>
        <w:rPr>
          <w:rFonts w:ascii="Times New Roman" w:hAnsi="Times New Roman" w:cs="Times New Roman"/>
          <w:b/>
          <w:color w:val="FF0000"/>
          <w:sz w:val="32"/>
          <w:szCs w:val="32"/>
        </w:rPr>
        <w:br w:type="page"/>
      </w:r>
    </w:p>
    <w:p>
      <w:pPr>
        <w:pStyle w:val="2"/>
        <w:rPr>
          <w:rFonts w:ascii="Times New Roman" w:hAnsi="Times New Roman" w:eastAsia="宋体" w:cs="Times New Roman"/>
          <w:sz w:val="32"/>
        </w:rPr>
      </w:pPr>
      <w:bookmarkStart w:id="32" w:name="_Toc152156638"/>
      <w:r>
        <w:rPr>
          <w:rFonts w:ascii="Times New Roman" w:hAnsi="Times New Roman" w:eastAsia="宋体" w:cs="Times New Roman"/>
          <w:sz w:val="32"/>
        </w:rPr>
        <w:t>附录B　天冬聚脲美缝剂技术指标</w:t>
      </w:r>
      <w:bookmarkEnd w:id="32"/>
    </w:p>
    <w:p>
      <w:pPr>
        <w:spacing w:line="480" w:lineRule="auto"/>
        <w:jc w:val="center"/>
        <w:rPr>
          <w:rFonts w:ascii="Times New Roman" w:hAnsi="Times New Roman" w:cs="Times New Roman"/>
        </w:rPr>
      </w:pPr>
      <w:r>
        <w:rPr>
          <w:rFonts w:ascii="Times New Roman" w:hAnsi="Times New Roman" w:eastAsia="宋体" w:cs="Times New Roman"/>
          <w:b/>
          <w:color w:val="000000" w:themeColor="text1"/>
          <w:sz w:val="24"/>
          <w14:textFill>
            <w14:solidFill>
              <w14:schemeClr w14:val="tx1"/>
            </w14:solidFill>
          </w14:textFill>
        </w:rPr>
        <w:t>表B　天冬聚脲美缝剂技术指标</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63"/>
        <w:gridCol w:w="2757"/>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08" w:type="dxa"/>
            <w:vAlign w:val="center"/>
          </w:tcPr>
          <w:p>
            <w:pPr>
              <w:pStyle w:val="41"/>
              <w:widowControl w:val="0"/>
              <w:ind w:firstLine="0" w:firstLineChars="0"/>
              <w:jc w:val="center"/>
              <w:rPr>
                <w:rFonts w:ascii="Times New Roman"/>
              </w:rPr>
            </w:pPr>
            <w:r>
              <w:rPr>
                <w:rFonts w:ascii="Times New Roman"/>
              </w:rPr>
              <w:t>序号</w:t>
            </w:r>
          </w:p>
        </w:tc>
        <w:tc>
          <w:tcPr>
            <w:tcW w:w="4536" w:type="dxa"/>
            <w:gridSpan w:val="2"/>
            <w:vAlign w:val="center"/>
          </w:tcPr>
          <w:p>
            <w:pPr>
              <w:pStyle w:val="41"/>
              <w:widowControl w:val="0"/>
              <w:ind w:firstLine="0" w:firstLineChars="0"/>
              <w:jc w:val="center"/>
              <w:rPr>
                <w:rFonts w:ascii="Times New Roman"/>
              </w:rPr>
            </w:pPr>
            <w:r>
              <w:rPr>
                <w:rFonts w:ascii="Times New Roman"/>
              </w:rPr>
              <w:t>试验项目</w:t>
            </w:r>
          </w:p>
        </w:tc>
        <w:tc>
          <w:tcPr>
            <w:tcW w:w="3686" w:type="dxa"/>
            <w:vAlign w:val="center"/>
          </w:tcPr>
          <w:p>
            <w:pPr>
              <w:pStyle w:val="41"/>
              <w:widowControl w:val="0"/>
              <w:ind w:firstLine="0" w:firstLineChars="0"/>
              <w:jc w:val="center"/>
              <w:rPr>
                <w:rFonts w:ascii="Times New Roman"/>
              </w:rPr>
            </w:pPr>
            <w:r>
              <w:rPr>
                <w:rFonts w:ascii="Times New Roma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1</w:t>
            </w:r>
          </w:p>
        </w:tc>
        <w:tc>
          <w:tcPr>
            <w:tcW w:w="4536" w:type="dxa"/>
            <w:gridSpan w:val="2"/>
          </w:tcPr>
          <w:p>
            <w:pPr>
              <w:pStyle w:val="41"/>
              <w:widowControl w:val="0"/>
              <w:ind w:firstLine="0" w:firstLineChars="0"/>
              <w:rPr>
                <w:rFonts w:ascii="Times New Roman"/>
              </w:rPr>
            </w:pPr>
            <w:r>
              <w:rPr>
                <w:rFonts w:ascii="Times New Roman"/>
              </w:rPr>
              <w:t>胶条外观</w:t>
            </w:r>
          </w:p>
        </w:tc>
        <w:tc>
          <w:tcPr>
            <w:tcW w:w="3686" w:type="dxa"/>
          </w:tcPr>
          <w:p>
            <w:pPr>
              <w:pStyle w:val="41"/>
              <w:widowControl w:val="0"/>
              <w:ind w:firstLine="0" w:firstLineChars="0"/>
              <w:jc w:val="center"/>
              <w:rPr>
                <w:rFonts w:ascii="Times New Roman"/>
              </w:rPr>
            </w:pPr>
            <w:r>
              <w:rPr>
                <w:rFonts w:ascii="Times New Roman"/>
              </w:rPr>
              <w:t>均匀细腻，无明显气泡、颗粒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2</w:t>
            </w:r>
          </w:p>
        </w:tc>
        <w:tc>
          <w:tcPr>
            <w:tcW w:w="4536" w:type="dxa"/>
            <w:gridSpan w:val="2"/>
          </w:tcPr>
          <w:p>
            <w:pPr>
              <w:pStyle w:val="41"/>
              <w:widowControl w:val="0"/>
              <w:ind w:firstLine="0" w:firstLineChars="0"/>
              <w:jc w:val="left"/>
              <w:rPr>
                <w:rFonts w:ascii="Times New Roman"/>
              </w:rPr>
            </w:pPr>
            <w:r>
              <w:rPr>
                <w:rFonts w:ascii="Times New Roman"/>
              </w:rPr>
              <w:t>下垂度（垂直）/</w:t>
            </w:r>
            <w:r>
              <w:rPr>
                <w:rFonts w:ascii="Times New Roman"/>
                <w:color w:val="000000"/>
              </w:rPr>
              <w:t>mm</w:t>
            </w:r>
          </w:p>
        </w:tc>
        <w:tc>
          <w:tcPr>
            <w:tcW w:w="3686" w:type="dxa"/>
          </w:tcPr>
          <w:p>
            <w:pPr>
              <w:pStyle w:val="41"/>
              <w:widowControl w:val="0"/>
              <w:ind w:firstLine="0" w:firstLineChars="0"/>
              <w:jc w:val="center"/>
              <w:rPr>
                <w:rFonts w:ascii="Times New Roman"/>
              </w:rPr>
            </w:pPr>
            <w:r>
              <w:rPr>
                <w:rFonts w:ascii="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vAlign w:val="center"/>
          </w:tcPr>
          <w:p>
            <w:pPr>
              <w:pStyle w:val="41"/>
              <w:widowControl w:val="0"/>
              <w:ind w:firstLine="0" w:firstLineChars="0"/>
              <w:jc w:val="center"/>
              <w:rPr>
                <w:rFonts w:ascii="Times New Roman"/>
              </w:rPr>
            </w:pPr>
            <w:r>
              <w:rPr>
                <w:rFonts w:ascii="Times New Roman"/>
              </w:rPr>
              <w:t>3</w:t>
            </w:r>
          </w:p>
        </w:tc>
        <w:tc>
          <w:tcPr>
            <w:tcW w:w="1701" w:type="dxa"/>
            <w:vMerge w:val="restart"/>
            <w:vAlign w:val="center"/>
          </w:tcPr>
          <w:p>
            <w:pPr>
              <w:pStyle w:val="41"/>
              <w:widowControl w:val="0"/>
              <w:ind w:firstLine="0" w:firstLineChars="0"/>
              <w:jc w:val="left"/>
              <w:rPr>
                <w:rFonts w:ascii="Times New Roman"/>
              </w:rPr>
            </w:pPr>
            <w:r>
              <w:rPr>
                <w:rFonts w:ascii="Times New Roman"/>
              </w:rPr>
              <w:t>干燥时间/(h)</w:t>
            </w:r>
          </w:p>
        </w:tc>
        <w:tc>
          <w:tcPr>
            <w:tcW w:w="2835" w:type="dxa"/>
          </w:tcPr>
          <w:p>
            <w:pPr>
              <w:pStyle w:val="41"/>
              <w:widowControl w:val="0"/>
              <w:ind w:firstLine="0" w:firstLineChars="0"/>
              <w:jc w:val="left"/>
              <w:rPr>
                <w:rFonts w:ascii="Times New Roman"/>
              </w:rPr>
            </w:pPr>
            <w:r>
              <w:rPr>
                <w:rFonts w:ascii="Times New Roman"/>
              </w:rPr>
              <w:t>表干</w:t>
            </w:r>
          </w:p>
        </w:tc>
        <w:tc>
          <w:tcPr>
            <w:tcW w:w="3686" w:type="dxa"/>
          </w:tcPr>
          <w:p>
            <w:pPr>
              <w:pStyle w:val="41"/>
              <w:widowControl w:val="0"/>
              <w:ind w:firstLine="0" w:firstLineChars="0"/>
              <w:jc w:val="center"/>
              <w:rPr>
                <w:rFonts w:ascii="Times New Roman"/>
              </w:rPr>
            </w:pPr>
            <w:r>
              <w:rPr>
                <w:rFonts w:asci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pPr>
              <w:pStyle w:val="41"/>
              <w:widowControl w:val="0"/>
              <w:ind w:firstLine="0" w:firstLineChars="0"/>
              <w:jc w:val="center"/>
              <w:rPr>
                <w:rFonts w:ascii="Times New Roman"/>
              </w:rPr>
            </w:pPr>
          </w:p>
        </w:tc>
        <w:tc>
          <w:tcPr>
            <w:tcW w:w="1701" w:type="dxa"/>
            <w:vMerge w:val="continue"/>
            <w:vAlign w:val="center"/>
          </w:tcPr>
          <w:p>
            <w:pPr>
              <w:pStyle w:val="41"/>
              <w:widowControl w:val="0"/>
              <w:ind w:firstLine="0" w:firstLineChars="0"/>
              <w:jc w:val="center"/>
              <w:rPr>
                <w:rFonts w:ascii="Times New Roman"/>
              </w:rPr>
            </w:pPr>
          </w:p>
        </w:tc>
        <w:tc>
          <w:tcPr>
            <w:tcW w:w="2835" w:type="dxa"/>
          </w:tcPr>
          <w:p>
            <w:pPr>
              <w:pStyle w:val="41"/>
              <w:widowControl w:val="0"/>
              <w:ind w:firstLine="0" w:firstLineChars="0"/>
              <w:jc w:val="left"/>
              <w:rPr>
                <w:rFonts w:ascii="Times New Roman"/>
              </w:rPr>
            </w:pPr>
            <w:r>
              <w:rPr>
                <w:rFonts w:ascii="Times New Roman"/>
              </w:rPr>
              <w:t>实干</w:t>
            </w:r>
          </w:p>
        </w:tc>
        <w:tc>
          <w:tcPr>
            <w:tcW w:w="3686" w:type="dxa"/>
          </w:tcPr>
          <w:p>
            <w:pPr>
              <w:pStyle w:val="41"/>
              <w:widowControl w:val="0"/>
              <w:ind w:firstLine="0" w:firstLineChars="0"/>
              <w:jc w:val="center"/>
              <w:rPr>
                <w:rFonts w:ascii="Times New Roman"/>
              </w:rPr>
            </w:pPr>
            <w:r>
              <w:rPr>
                <w:rFonts w:asci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4</w:t>
            </w:r>
          </w:p>
        </w:tc>
        <w:tc>
          <w:tcPr>
            <w:tcW w:w="4536" w:type="dxa"/>
            <w:gridSpan w:val="2"/>
            <w:vAlign w:val="center"/>
          </w:tcPr>
          <w:p>
            <w:pPr>
              <w:pStyle w:val="41"/>
              <w:widowControl w:val="0"/>
              <w:ind w:firstLine="0" w:firstLineChars="0"/>
              <w:rPr>
                <w:rFonts w:ascii="Times New Roman"/>
              </w:rPr>
            </w:pPr>
            <w:r>
              <w:rPr>
                <w:rFonts w:ascii="Times New Roman"/>
              </w:rPr>
              <w:t>耐磨性（1000g/500转）/</w:t>
            </w:r>
            <w:r>
              <w:rPr>
                <w:rFonts w:ascii="Times New Roman"/>
                <w:color w:val="000000"/>
              </w:rPr>
              <w:t>mg</w:t>
            </w:r>
          </w:p>
        </w:tc>
        <w:tc>
          <w:tcPr>
            <w:tcW w:w="3686" w:type="dxa"/>
          </w:tcPr>
          <w:p>
            <w:pPr>
              <w:pStyle w:val="41"/>
              <w:widowControl w:val="0"/>
              <w:ind w:firstLine="0" w:firstLineChars="0"/>
              <w:jc w:val="center"/>
              <w:rPr>
                <w:rFonts w:ascii="Times New Roman"/>
              </w:rPr>
            </w:pPr>
            <w:r>
              <w:rPr>
                <w:rFonts w:ascii="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5</w:t>
            </w:r>
          </w:p>
        </w:tc>
        <w:tc>
          <w:tcPr>
            <w:tcW w:w="4536" w:type="dxa"/>
            <w:gridSpan w:val="2"/>
            <w:vAlign w:val="center"/>
          </w:tcPr>
          <w:p>
            <w:pPr>
              <w:pStyle w:val="41"/>
              <w:widowControl w:val="0"/>
              <w:ind w:firstLine="0" w:firstLineChars="0"/>
              <w:rPr>
                <w:rFonts w:ascii="Times New Roman"/>
              </w:rPr>
            </w:pPr>
            <w:r>
              <w:rPr>
                <w:rFonts w:ascii="Times New Roman"/>
              </w:rPr>
              <w:t>邵氏硬度（D型）</w:t>
            </w:r>
          </w:p>
        </w:tc>
        <w:tc>
          <w:tcPr>
            <w:tcW w:w="3686" w:type="dxa"/>
          </w:tcPr>
          <w:p>
            <w:pPr>
              <w:pStyle w:val="41"/>
              <w:widowControl w:val="0"/>
              <w:ind w:firstLine="0" w:firstLineChars="0"/>
              <w:jc w:val="center"/>
              <w:rPr>
                <w:rFonts w:ascii="Times New Roman"/>
              </w:rPr>
            </w:pPr>
            <w:r>
              <w:rPr>
                <w:rFonts w:ascii="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8" w:type="dxa"/>
            <w:vAlign w:val="center"/>
          </w:tcPr>
          <w:p>
            <w:pPr>
              <w:pStyle w:val="41"/>
              <w:widowControl w:val="0"/>
              <w:ind w:firstLine="0" w:firstLineChars="0"/>
              <w:jc w:val="center"/>
              <w:rPr>
                <w:rFonts w:ascii="Times New Roman"/>
              </w:rPr>
            </w:pPr>
            <w:r>
              <w:rPr>
                <w:rFonts w:ascii="Times New Roman"/>
              </w:rPr>
              <w:t>6</w:t>
            </w:r>
          </w:p>
        </w:tc>
        <w:tc>
          <w:tcPr>
            <w:tcW w:w="4536" w:type="dxa"/>
            <w:gridSpan w:val="2"/>
            <w:vAlign w:val="center"/>
          </w:tcPr>
          <w:p>
            <w:pPr>
              <w:pStyle w:val="41"/>
              <w:widowControl w:val="0"/>
              <w:ind w:firstLine="0" w:firstLineChars="0"/>
              <w:rPr>
                <w:rFonts w:ascii="Times New Roman"/>
              </w:rPr>
            </w:pPr>
            <w:r>
              <w:rPr>
                <w:rFonts w:ascii="Times New Roman"/>
              </w:rPr>
              <w:t>柔韧性</w:t>
            </w:r>
            <w:r>
              <w:rPr>
                <w:rFonts w:ascii="Times New Roman"/>
                <w:vertAlign w:val="superscript"/>
              </w:rPr>
              <w:t>a</w:t>
            </w:r>
            <w:r>
              <w:rPr>
                <w:rFonts w:ascii="Times New Roman"/>
              </w:rPr>
              <w:t>（膜厚1mm）</w:t>
            </w:r>
            <w:r>
              <w:rPr>
                <w:rFonts w:ascii="Times New Roman"/>
                <w:color w:val="000000"/>
              </w:rPr>
              <w:t>/mm</w:t>
            </w:r>
          </w:p>
        </w:tc>
        <w:tc>
          <w:tcPr>
            <w:tcW w:w="3686" w:type="dxa"/>
            <w:vAlign w:val="center"/>
          </w:tcPr>
          <w:p>
            <w:pPr>
              <w:pStyle w:val="41"/>
              <w:widowControl w:val="0"/>
              <w:ind w:firstLine="0" w:firstLineChars="0"/>
              <w:jc w:val="center"/>
              <w:rPr>
                <w:rFonts w:ascii="Times New Roman"/>
              </w:rPr>
            </w:pPr>
            <w:r>
              <w:rPr>
                <w:rFonts w:ascii="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7</w:t>
            </w:r>
          </w:p>
        </w:tc>
        <w:tc>
          <w:tcPr>
            <w:tcW w:w="4536" w:type="dxa"/>
            <w:gridSpan w:val="2"/>
            <w:vAlign w:val="center"/>
          </w:tcPr>
          <w:p>
            <w:pPr>
              <w:pStyle w:val="41"/>
              <w:widowControl w:val="0"/>
              <w:ind w:firstLine="0" w:firstLineChars="0"/>
              <w:rPr>
                <w:rFonts w:ascii="Times New Roman"/>
              </w:rPr>
            </w:pPr>
            <w:r>
              <w:rPr>
                <w:rFonts w:ascii="Times New Roman"/>
              </w:rPr>
              <w:t>光泽度</w:t>
            </w:r>
          </w:p>
        </w:tc>
        <w:tc>
          <w:tcPr>
            <w:tcW w:w="3686" w:type="dxa"/>
            <w:vAlign w:val="center"/>
          </w:tcPr>
          <w:p>
            <w:pPr>
              <w:pStyle w:val="41"/>
              <w:widowControl w:val="0"/>
              <w:ind w:firstLine="0" w:firstLineChars="0"/>
              <w:jc w:val="center"/>
              <w:rPr>
                <w:rFonts w:ascii="Times New Roman"/>
              </w:rPr>
            </w:pPr>
            <w:r>
              <w:rPr>
                <w:rFonts w:ascii="Times New Roman"/>
              </w:rPr>
              <w:t>甲乙合同商定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41"/>
              <w:widowControl w:val="0"/>
              <w:ind w:firstLine="0" w:firstLineChars="0"/>
              <w:jc w:val="center"/>
              <w:rPr>
                <w:rFonts w:ascii="Times New Roman"/>
              </w:rPr>
            </w:pPr>
            <w:r>
              <w:rPr>
                <w:rFonts w:ascii="Times New Roman"/>
              </w:rPr>
              <w:t>8</w:t>
            </w:r>
          </w:p>
        </w:tc>
        <w:tc>
          <w:tcPr>
            <w:tcW w:w="4536" w:type="dxa"/>
            <w:gridSpan w:val="2"/>
            <w:vAlign w:val="center"/>
          </w:tcPr>
          <w:p>
            <w:pPr>
              <w:pStyle w:val="41"/>
              <w:widowControl w:val="0"/>
              <w:ind w:firstLine="0" w:firstLineChars="0"/>
              <w:rPr>
                <w:rFonts w:ascii="Times New Roman"/>
              </w:rPr>
            </w:pPr>
            <w:r>
              <w:rPr>
                <w:rFonts w:ascii="Times New Roman"/>
              </w:rPr>
              <w:t>耐水性</w:t>
            </w:r>
            <w:r>
              <w:rPr>
                <w:rFonts w:ascii="Times New Roman"/>
                <w:color w:val="000000"/>
              </w:rPr>
              <w:t>（168h）</w:t>
            </w:r>
          </w:p>
        </w:tc>
        <w:tc>
          <w:tcPr>
            <w:tcW w:w="3686" w:type="dxa"/>
            <w:vAlign w:val="center"/>
          </w:tcPr>
          <w:p>
            <w:pPr>
              <w:pStyle w:val="41"/>
              <w:widowControl w:val="0"/>
              <w:ind w:firstLine="0" w:firstLineChars="0"/>
              <w:jc w:val="center"/>
              <w:rPr>
                <w:rFonts w:ascii="Times New Roman"/>
                <w:color w:val="FF0000"/>
              </w:rPr>
            </w:pPr>
            <w:r>
              <w:rPr>
                <w:rFonts w:ascii="Times New Roman"/>
                <w:color w:val="000000"/>
              </w:rPr>
              <w:t>不起泡、不脱落、无明显变色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08" w:type="dxa"/>
            <w:vMerge w:val="restart"/>
            <w:vAlign w:val="center"/>
          </w:tcPr>
          <w:p>
            <w:pPr>
              <w:pStyle w:val="41"/>
              <w:widowControl w:val="0"/>
              <w:ind w:firstLine="0" w:firstLineChars="0"/>
              <w:jc w:val="center"/>
              <w:rPr>
                <w:rFonts w:ascii="Times New Roman"/>
                <w:color w:val="000000"/>
              </w:rPr>
            </w:pPr>
            <w:r>
              <w:rPr>
                <w:rFonts w:ascii="Times New Roman"/>
                <w:color w:val="000000"/>
              </w:rPr>
              <w:t>9</w:t>
            </w:r>
          </w:p>
        </w:tc>
        <w:tc>
          <w:tcPr>
            <w:tcW w:w="1701" w:type="dxa"/>
            <w:vMerge w:val="restart"/>
            <w:vAlign w:val="center"/>
          </w:tcPr>
          <w:p>
            <w:pPr>
              <w:pStyle w:val="41"/>
              <w:widowControl w:val="0"/>
              <w:ind w:firstLine="0" w:firstLineChars="0"/>
              <w:rPr>
                <w:rFonts w:ascii="Times New Roman"/>
              </w:rPr>
            </w:pPr>
            <w:r>
              <w:rPr>
                <w:rFonts w:ascii="Times New Roman"/>
              </w:rPr>
              <w:t>耐酸碱性</w:t>
            </w:r>
          </w:p>
        </w:tc>
        <w:tc>
          <w:tcPr>
            <w:tcW w:w="2835" w:type="dxa"/>
            <w:vAlign w:val="center"/>
          </w:tcPr>
          <w:p>
            <w:pPr>
              <w:pStyle w:val="41"/>
              <w:widowControl w:val="0"/>
              <w:ind w:firstLine="0" w:firstLineChars="0"/>
              <w:rPr>
                <w:rFonts w:ascii="Times New Roman"/>
              </w:rPr>
            </w:pPr>
            <w:r>
              <w:rPr>
                <w:rFonts w:ascii="Times New Roman"/>
              </w:rPr>
              <w:t>耐碱性（5%NaOH，24h）</w:t>
            </w:r>
          </w:p>
        </w:tc>
        <w:tc>
          <w:tcPr>
            <w:tcW w:w="3686" w:type="dxa"/>
            <w:vMerge w:val="restart"/>
            <w:vAlign w:val="center"/>
          </w:tcPr>
          <w:p>
            <w:pPr>
              <w:pStyle w:val="41"/>
              <w:widowControl w:val="0"/>
              <w:ind w:firstLine="0" w:firstLineChars="0"/>
              <w:jc w:val="center"/>
              <w:rPr>
                <w:rFonts w:ascii="Times New Roman"/>
                <w:color w:val="FF0000"/>
              </w:rPr>
            </w:pPr>
            <w:r>
              <w:rPr>
                <w:rFonts w:ascii="Times New Roman"/>
                <w:color w:val="000000"/>
              </w:rPr>
              <w:t>不起泡、不脱落、无明显变色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08" w:type="dxa"/>
            <w:vMerge w:val="continue"/>
            <w:vAlign w:val="center"/>
          </w:tcPr>
          <w:p>
            <w:pPr>
              <w:pStyle w:val="41"/>
              <w:widowControl w:val="0"/>
              <w:ind w:firstLine="0" w:firstLineChars="0"/>
              <w:jc w:val="center"/>
              <w:rPr>
                <w:rFonts w:ascii="Times New Roman"/>
                <w:color w:val="000000"/>
              </w:rPr>
            </w:pPr>
          </w:p>
        </w:tc>
        <w:tc>
          <w:tcPr>
            <w:tcW w:w="1701" w:type="dxa"/>
            <w:vMerge w:val="continue"/>
            <w:vAlign w:val="center"/>
          </w:tcPr>
          <w:p>
            <w:pPr>
              <w:pStyle w:val="41"/>
              <w:widowControl w:val="0"/>
              <w:ind w:firstLine="0" w:firstLineChars="0"/>
              <w:rPr>
                <w:rFonts w:ascii="Times New Roman"/>
                <w:color w:val="000000"/>
              </w:rPr>
            </w:pPr>
          </w:p>
        </w:tc>
        <w:tc>
          <w:tcPr>
            <w:tcW w:w="2835" w:type="dxa"/>
            <w:vAlign w:val="center"/>
          </w:tcPr>
          <w:p>
            <w:pPr>
              <w:pStyle w:val="41"/>
              <w:widowControl w:val="0"/>
              <w:ind w:firstLine="0" w:firstLineChars="0"/>
              <w:rPr>
                <w:rFonts w:ascii="Times New Roman"/>
                <w:color w:val="000000"/>
              </w:rPr>
            </w:pPr>
            <w:r>
              <w:rPr>
                <w:rFonts w:ascii="Times New Roman"/>
                <w:color w:val="000000"/>
              </w:rPr>
              <w:t>耐酸性（5%H</w:t>
            </w:r>
            <w:r>
              <w:rPr>
                <w:rFonts w:ascii="Times New Roman"/>
                <w:color w:val="000000"/>
                <w:vertAlign w:val="subscript"/>
              </w:rPr>
              <w:t>2</w:t>
            </w:r>
            <w:r>
              <w:rPr>
                <w:rFonts w:ascii="Times New Roman"/>
                <w:color w:val="000000"/>
              </w:rPr>
              <w:t>SO</w:t>
            </w:r>
            <w:r>
              <w:rPr>
                <w:rFonts w:ascii="Times New Roman"/>
                <w:color w:val="000000"/>
                <w:vertAlign w:val="subscript"/>
              </w:rPr>
              <w:t>4</w:t>
            </w:r>
            <w:r>
              <w:rPr>
                <w:rFonts w:ascii="Times New Roman"/>
                <w:color w:val="000000"/>
              </w:rPr>
              <w:t>，24h）</w:t>
            </w:r>
          </w:p>
        </w:tc>
        <w:tc>
          <w:tcPr>
            <w:tcW w:w="3686" w:type="dxa"/>
            <w:vMerge w:val="continue"/>
            <w:vAlign w:val="center"/>
          </w:tcPr>
          <w:p>
            <w:pPr>
              <w:pStyle w:val="41"/>
              <w:widowControl w:val="0"/>
              <w:ind w:firstLine="0" w:firstLineChars="0"/>
              <w:jc w:val="center"/>
              <w:rPr>
                <w:rFonts w:asci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restart"/>
            <w:vAlign w:val="center"/>
          </w:tcPr>
          <w:p>
            <w:pPr>
              <w:pStyle w:val="41"/>
              <w:widowControl w:val="0"/>
              <w:ind w:firstLine="0" w:firstLineChars="0"/>
              <w:jc w:val="center"/>
              <w:rPr>
                <w:rFonts w:ascii="Times New Roman"/>
              </w:rPr>
            </w:pPr>
            <w:r>
              <w:rPr>
                <w:rFonts w:ascii="Times New Roman"/>
              </w:rPr>
              <w:t>10</w:t>
            </w:r>
          </w:p>
        </w:tc>
        <w:tc>
          <w:tcPr>
            <w:tcW w:w="1701" w:type="dxa"/>
            <w:vMerge w:val="restart"/>
            <w:vAlign w:val="center"/>
          </w:tcPr>
          <w:p>
            <w:pPr>
              <w:pStyle w:val="41"/>
              <w:widowControl w:val="0"/>
              <w:ind w:firstLine="0" w:firstLineChars="0"/>
              <w:jc w:val="center"/>
              <w:rPr>
                <w:rFonts w:ascii="Times New Roman"/>
              </w:rPr>
            </w:pPr>
            <w:r>
              <w:rPr>
                <w:rFonts w:ascii="Times New Roman"/>
              </w:rPr>
              <w:t>耐污染性/(级)</w:t>
            </w:r>
          </w:p>
        </w:tc>
        <w:tc>
          <w:tcPr>
            <w:tcW w:w="2835" w:type="dxa"/>
          </w:tcPr>
          <w:p>
            <w:pPr>
              <w:pStyle w:val="41"/>
              <w:widowControl w:val="0"/>
              <w:ind w:firstLine="0" w:firstLineChars="0"/>
              <w:rPr>
                <w:rFonts w:ascii="Times New Roman"/>
              </w:rPr>
            </w:pPr>
            <w:r>
              <w:rPr>
                <w:rFonts w:ascii="Times New Roman"/>
              </w:rPr>
              <w:t>红葡萄酒</w:t>
            </w:r>
          </w:p>
        </w:tc>
        <w:tc>
          <w:tcPr>
            <w:tcW w:w="3686" w:type="dxa"/>
            <w:vMerge w:val="restart"/>
            <w:vAlign w:val="center"/>
          </w:tcPr>
          <w:p>
            <w:pPr>
              <w:pStyle w:val="41"/>
              <w:widowControl w:val="0"/>
              <w:ind w:firstLine="0" w:firstLineChars="0"/>
              <w:jc w:val="center"/>
              <w:rPr>
                <w:rFonts w:ascii="Times New Roman"/>
              </w:rPr>
            </w:pPr>
            <w:r>
              <w:rPr>
                <w:rFonts w:asci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41"/>
              <w:widowControl w:val="0"/>
              <w:ind w:firstLine="0" w:firstLineChars="0"/>
              <w:jc w:val="center"/>
              <w:rPr>
                <w:rFonts w:ascii="Times New Roman"/>
              </w:rPr>
            </w:pPr>
          </w:p>
        </w:tc>
        <w:tc>
          <w:tcPr>
            <w:tcW w:w="1701" w:type="dxa"/>
            <w:vMerge w:val="continue"/>
          </w:tcPr>
          <w:p>
            <w:pPr>
              <w:pStyle w:val="41"/>
              <w:widowControl w:val="0"/>
              <w:ind w:firstLine="0" w:firstLineChars="0"/>
              <w:rPr>
                <w:rFonts w:ascii="Times New Roman"/>
              </w:rPr>
            </w:pPr>
          </w:p>
        </w:tc>
        <w:tc>
          <w:tcPr>
            <w:tcW w:w="2835" w:type="dxa"/>
          </w:tcPr>
          <w:p>
            <w:pPr>
              <w:pStyle w:val="41"/>
              <w:widowControl w:val="0"/>
              <w:ind w:firstLine="0" w:firstLineChars="0"/>
              <w:rPr>
                <w:rFonts w:ascii="Times New Roman"/>
              </w:rPr>
            </w:pPr>
            <w:r>
              <w:rPr>
                <w:rFonts w:ascii="Times New Roman"/>
              </w:rPr>
              <w:t>红茶</w:t>
            </w:r>
          </w:p>
        </w:tc>
        <w:tc>
          <w:tcPr>
            <w:tcW w:w="3686" w:type="dxa"/>
            <w:vMerge w:val="continue"/>
            <w:vAlign w:val="center"/>
          </w:tcPr>
          <w:p>
            <w:pPr>
              <w:pStyle w:val="41"/>
              <w:widowControl w:val="0"/>
              <w:ind w:firstLine="0" w:firstLineChars="0"/>
              <w:jc w:val="center"/>
              <w:rPr>
                <w:rFonts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41"/>
              <w:widowControl w:val="0"/>
              <w:ind w:firstLine="0" w:firstLineChars="0"/>
              <w:jc w:val="center"/>
              <w:rPr>
                <w:rFonts w:ascii="Times New Roman"/>
              </w:rPr>
            </w:pPr>
          </w:p>
        </w:tc>
        <w:tc>
          <w:tcPr>
            <w:tcW w:w="1701" w:type="dxa"/>
            <w:vMerge w:val="continue"/>
          </w:tcPr>
          <w:p>
            <w:pPr>
              <w:pStyle w:val="41"/>
              <w:widowControl w:val="0"/>
              <w:ind w:firstLine="0" w:firstLineChars="0"/>
              <w:rPr>
                <w:rFonts w:ascii="Times New Roman"/>
              </w:rPr>
            </w:pPr>
          </w:p>
        </w:tc>
        <w:tc>
          <w:tcPr>
            <w:tcW w:w="2835" w:type="dxa"/>
          </w:tcPr>
          <w:p>
            <w:pPr>
              <w:pStyle w:val="41"/>
              <w:widowControl w:val="0"/>
              <w:ind w:firstLine="0" w:firstLineChars="0"/>
              <w:rPr>
                <w:rFonts w:ascii="Times New Roman"/>
              </w:rPr>
            </w:pPr>
            <w:r>
              <w:rPr>
                <w:rFonts w:ascii="Times New Roman"/>
              </w:rPr>
              <w:t>酱油</w:t>
            </w:r>
          </w:p>
        </w:tc>
        <w:tc>
          <w:tcPr>
            <w:tcW w:w="3686" w:type="dxa"/>
            <w:vMerge w:val="continue"/>
            <w:vAlign w:val="center"/>
          </w:tcPr>
          <w:p>
            <w:pPr>
              <w:pStyle w:val="41"/>
              <w:widowControl w:val="0"/>
              <w:ind w:firstLine="0" w:firstLineChars="0"/>
              <w:jc w:val="center"/>
              <w:rPr>
                <w:rFonts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41"/>
              <w:widowControl w:val="0"/>
              <w:ind w:firstLine="0" w:firstLineChars="0"/>
              <w:jc w:val="center"/>
              <w:rPr>
                <w:rFonts w:ascii="Times New Roman"/>
              </w:rPr>
            </w:pPr>
          </w:p>
        </w:tc>
        <w:tc>
          <w:tcPr>
            <w:tcW w:w="1701" w:type="dxa"/>
            <w:vMerge w:val="continue"/>
          </w:tcPr>
          <w:p>
            <w:pPr>
              <w:pStyle w:val="41"/>
              <w:widowControl w:val="0"/>
              <w:ind w:firstLine="0" w:firstLineChars="0"/>
              <w:rPr>
                <w:rFonts w:ascii="Times New Roman"/>
              </w:rPr>
            </w:pPr>
          </w:p>
        </w:tc>
        <w:tc>
          <w:tcPr>
            <w:tcW w:w="2835" w:type="dxa"/>
          </w:tcPr>
          <w:p>
            <w:pPr>
              <w:pStyle w:val="41"/>
              <w:widowControl w:val="0"/>
              <w:ind w:firstLine="0" w:firstLineChars="0"/>
              <w:rPr>
                <w:rFonts w:ascii="Times New Roman"/>
              </w:rPr>
            </w:pPr>
            <w:r>
              <w:rPr>
                <w:rFonts w:ascii="Times New Roman"/>
              </w:rPr>
              <w:t>食醋</w:t>
            </w:r>
          </w:p>
        </w:tc>
        <w:tc>
          <w:tcPr>
            <w:tcW w:w="3686" w:type="dxa"/>
            <w:vMerge w:val="continue"/>
            <w:vAlign w:val="center"/>
          </w:tcPr>
          <w:p>
            <w:pPr>
              <w:pStyle w:val="41"/>
              <w:widowControl w:val="0"/>
              <w:ind w:firstLine="0" w:firstLineChars="0"/>
              <w:jc w:val="center"/>
              <w:rPr>
                <w:rFonts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08" w:type="dxa"/>
            <w:vAlign w:val="center"/>
          </w:tcPr>
          <w:p>
            <w:pPr>
              <w:pStyle w:val="41"/>
              <w:widowControl w:val="0"/>
              <w:ind w:firstLine="0" w:firstLineChars="0"/>
              <w:jc w:val="center"/>
              <w:rPr>
                <w:rFonts w:ascii="Times New Roman"/>
              </w:rPr>
            </w:pPr>
            <w:r>
              <w:rPr>
                <w:rFonts w:ascii="Times New Roman"/>
              </w:rPr>
              <w:t>11</w:t>
            </w:r>
          </w:p>
        </w:tc>
        <w:tc>
          <w:tcPr>
            <w:tcW w:w="4536" w:type="dxa"/>
            <w:gridSpan w:val="2"/>
            <w:vAlign w:val="center"/>
          </w:tcPr>
          <w:p>
            <w:pPr>
              <w:pStyle w:val="41"/>
              <w:widowControl w:val="0"/>
              <w:ind w:firstLine="0" w:firstLineChars="0"/>
              <w:rPr>
                <w:rFonts w:ascii="Times New Roman"/>
              </w:rPr>
            </w:pPr>
            <w:r>
              <w:rPr>
                <w:rFonts w:ascii="Times New Roman"/>
              </w:rPr>
              <w:t>耐黄变/（级）</w:t>
            </w:r>
          </w:p>
        </w:tc>
        <w:tc>
          <w:tcPr>
            <w:tcW w:w="3686" w:type="dxa"/>
            <w:vAlign w:val="center"/>
          </w:tcPr>
          <w:p>
            <w:pPr>
              <w:pStyle w:val="41"/>
              <w:widowControl w:val="0"/>
              <w:ind w:firstLine="0" w:firstLineChars="0"/>
              <w:jc w:val="center"/>
              <w:rPr>
                <w:rFonts w:ascii="Times New Roman"/>
              </w:rPr>
            </w:pPr>
            <w:r>
              <w:rPr>
                <w:rFonts w:asci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vAlign w:val="center"/>
          </w:tcPr>
          <w:p>
            <w:pPr>
              <w:pStyle w:val="41"/>
              <w:widowControl w:val="0"/>
              <w:ind w:firstLine="0" w:firstLineChars="0"/>
              <w:jc w:val="center"/>
              <w:rPr>
                <w:rFonts w:ascii="Times New Roman"/>
                <w:color w:val="000000"/>
              </w:rPr>
            </w:pPr>
            <w:r>
              <w:rPr>
                <w:rFonts w:ascii="Times New Roman"/>
                <w:color w:val="000000"/>
              </w:rPr>
              <w:t>12</w:t>
            </w:r>
          </w:p>
        </w:tc>
        <w:tc>
          <w:tcPr>
            <w:tcW w:w="4536" w:type="dxa"/>
            <w:gridSpan w:val="2"/>
            <w:vAlign w:val="center"/>
          </w:tcPr>
          <w:p>
            <w:pPr>
              <w:pStyle w:val="41"/>
              <w:widowControl w:val="0"/>
              <w:ind w:firstLine="0" w:firstLineChars="0"/>
              <w:jc w:val="left"/>
              <w:rPr>
                <w:rFonts w:ascii="Times New Roman"/>
                <w:color w:val="000000"/>
              </w:rPr>
            </w:pPr>
            <w:r>
              <w:rPr>
                <w:rFonts w:ascii="Times New Roman"/>
                <w:color w:val="000000"/>
              </w:rPr>
              <w:t>拉伸强度/(MPa)</w:t>
            </w:r>
          </w:p>
        </w:tc>
        <w:tc>
          <w:tcPr>
            <w:tcW w:w="3686" w:type="dxa"/>
            <w:vAlign w:val="center"/>
          </w:tcPr>
          <w:p>
            <w:pPr>
              <w:pStyle w:val="41"/>
              <w:widowControl w:val="0"/>
              <w:ind w:firstLine="0" w:firstLineChars="0"/>
              <w:jc w:val="center"/>
              <w:rPr>
                <w:rFonts w:ascii="Times New Roman"/>
              </w:rPr>
            </w:pPr>
            <w:r>
              <w:rPr>
                <w:rFonts w:ascii="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8" w:type="dxa"/>
            <w:vMerge w:val="continue"/>
            <w:vAlign w:val="center"/>
          </w:tcPr>
          <w:p>
            <w:pPr>
              <w:pStyle w:val="41"/>
              <w:widowControl w:val="0"/>
              <w:ind w:firstLine="0" w:firstLineChars="0"/>
              <w:jc w:val="center"/>
              <w:rPr>
                <w:rFonts w:ascii="Times New Roman"/>
                <w:color w:val="000000"/>
              </w:rPr>
            </w:pPr>
          </w:p>
        </w:tc>
        <w:tc>
          <w:tcPr>
            <w:tcW w:w="4536" w:type="dxa"/>
            <w:gridSpan w:val="2"/>
            <w:vAlign w:val="center"/>
          </w:tcPr>
          <w:p>
            <w:pPr>
              <w:pStyle w:val="41"/>
              <w:widowControl w:val="0"/>
              <w:ind w:firstLine="0" w:firstLineChars="0"/>
              <w:jc w:val="left"/>
              <w:rPr>
                <w:rFonts w:ascii="Times New Roman"/>
                <w:color w:val="000000"/>
              </w:rPr>
            </w:pPr>
            <w:r>
              <w:rPr>
                <w:rFonts w:ascii="Times New Roman"/>
                <w:color w:val="000000"/>
              </w:rPr>
              <w:t>断裂伸长率</w:t>
            </w:r>
            <w:r>
              <w:rPr>
                <w:rFonts w:ascii="Times New Roman"/>
                <w:color w:val="000000"/>
                <w:vertAlign w:val="superscript"/>
              </w:rPr>
              <w:t>b</w:t>
            </w:r>
            <w:r>
              <w:rPr>
                <w:rFonts w:ascii="Times New Roman"/>
                <w:color w:val="000000"/>
              </w:rPr>
              <w:t xml:space="preserve"> /(%)</w:t>
            </w:r>
          </w:p>
        </w:tc>
        <w:tc>
          <w:tcPr>
            <w:tcW w:w="3686" w:type="dxa"/>
            <w:vAlign w:val="center"/>
          </w:tcPr>
          <w:p>
            <w:pPr>
              <w:pStyle w:val="41"/>
              <w:widowControl w:val="0"/>
              <w:ind w:firstLine="0" w:firstLineChars="0"/>
              <w:jc w:val="center"/>
              <w:rPr>
                <w:rFonts w:ascii="Times New Roman"/>
              </w:rPr>
            </w:pPr>
            <w:r>
              <w:rPr>
                <w:rFonts w:ascii="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vAlign w:val="center"/>
          </w:tcPr>
          <w:p>
            <w:pPr>
              <w:pStyle w:val="41"/>
              <w:widowControl w:val="0"/>
              <w:ind w:firstLine="0" w:firstLineChars="0"/>
              <w:jc w:val="center"/>
              <w:rPr>
                <w:rFonts w:ascii="Times New Roman"/>
              </w:rPr>
            </w:pPr>
            <w:r>
              <w:rPr>
                <w:rFonts w:ascii="Times New Roman"/>
              </w:rPr>
              <w:t>13</w:t>
            </w:r>
          </w:p>
        </w:tc>
        <w:tc>
          <w:tcPr>
            <w:tcW w:w="1701" w:type="dxa"/>
            <w:vMerge w:val="restart"/>
            <w:vAlign w:val="center"/>
          </w:tcPr>
          <w:p>
            <w:pPr>
              <w:pStyle w:val="41"/>
              <w:widowControl w:val="0"/>
              <w:ind w:firstLine="0" w:firstLineChars="0"/>
              <w:jc w:val="center"/>
              <w:rPr>
                <w:rFonts w:ascii="Times New Roman"/>
                <w:color w:val="000000"/>
              </w:rPr>
            </w:pPr>
            <w:r>
              <w:rPr>
                <w:rFonts w:ascii="Times New Roman"/>
              </w:rPr>
              <w:t>粘结</w:t>
            </w:r>
            <w:r>
              <w:rPr>
                <w:rFonts w:ascii="Times New Roman"/>
                <w:color w:val="000000"/>
              </w:rPr>
              <w:t>强度/（MPa）</w:t>
            </w:r>
          </w:p>
        </w:tc>
        <w:tc>
          <w:tcPr>
            <w:tcW w:w="2835" w:type="dxa"/>
          </w:tcPr>
          <w:p>
            <w:pPr>
              <w:pStyle w:val="41"/>
              <w:widowControl w:val="0"/>
              <w:ind w:firstLine="0" w:firstLineChars="0"/>
              <w:rPr>
                <w:rFonts w:ascii="Times New Roman"/>
                <w:color w:val="000000"/>
              </w:rPr>
            </w:pPr>
            <w:r>
              <w:rPr>
                <w:rFonts w:ascii="Times New Roman"/>
                <w:color w:val="000000"/>
              </w:rPr>
              <w:t>标准条件</w:t>
            </w:r>
          </w:p>
        </w:tc>
        <w:tc>
          <w:tcPr>
            <w:tcW w:w="3686" w:type="dxa"/>
            <w:vAlign w:val="center"/>
          </w:tcPr>
          <w:p>
            <w:pPr>
              <w:pStyle w:val="41"/>
              <w:widowControl w:val="0"/>
              <w:ind w:firstLine="0" w:firstLineChars="0"/>
              <w:jc w:val="center"/>
              <w:rPr>
                <w:rFonts w:ascii="Times New Roman"/>
                <w:color w:val="000000"/>
              </w:rPr>
            </w:pPr>
            <w:r>
              <w:rPr>
                <w:rFonts w:ascii="Times New Roman"/>
              </w:rPr>
              <w:t>≥</w:t>
            </w:r>
            <w:r>
              <w:rPr>
                <w:rFonts w:ascii="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pPr>
              <w:pStyle w:val="41"/>
              <w:widowControl w:val="0"/>
              <w:ind w:firstLine="420"/>
              <w:jc w:val="center"/>
              <w:rPr>
                <w:rFonts w:ascii="Times New Roman"/>
              </w:rPr>
            </w:pPr>
          </w:p>
        </w:tc>
        <w:tc>
          <w:tcPr>
            <w:tcW w:w="1701" w:type="dxa"/>
            <w:vMerge w:val="continue"/>
          </w:tcPr>
          <w:p>
            <w:pPr>
              <w:pStyle w:val="41"/>
              <w:widowControl w:val="0"/>
              <w:ind w:firstLine="420"/>
              <w:rPr>
                <w:rFonts w:ascii="Times New Roman"/>
                <w:color w:val="000000"/>
              </w:rPr>
            </w:pPr>
          </w:p>
        </w:tc>
        <w:tc>
          <w:tcPr>
            <w:tcW w:w="2835" w:type="dxa"/>
          </w:tcPr>
          <w:p>
            <w:pPr>
              <w:pStyle w:val="41"/>
              <w:widowControl w:val="0"/>
              <w:ind w:firstLine="0" w:firstLineChars="0"/>
              <w:rPr>
                <w:rFonts w:ascii="Times New Roman"/>
                <w:color w:val="000000"/>
              </w:rPr>
            </w:pPr>
            <w:r>
              <w:rPr>
                <w:rFonts w:ascii="Times New Roman"/>
                <w:color w:val="000000"/>
              </w:rPr>
              <w:t>热老化后</w:t>
            </w:r>
          </w:p>
        </w:tc>
        <w:tc>
          <w:tcPr>
            <w:tcW w:w="3686" w:type="dxa"/>
            <w:vAlign w:val="center"/>
          </w:tcPr>
          <w:p>
            <w:pPr>
              <w:pStyle w:val="41"/>
              <w:widowControl w:val="0"/>
              <w:ind w:firstLine="0" w:firstLineChars="0"/>
              <w:jc w:val="center"/>
              <w:rPr>
                <w:rFonts w:ascii="Times New Roman"/>
                <w:color w:val="000000"/>
              </w:rPr>
            </w:pPr>
            <w:r>
              <w:rPr>
                <w:rFonts w:ascii="Times New Roman"/>
              </w:rPr>
              <w:t>≥</w:t>
            </w:r>
            <w:r>
              <w:rPr>
                <w:rFonts w:ascii="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pPr>
              <w:pStyle w:val="41"/>
              <w:widowControl w:val="0"/>
              <w:ind w:firstLine="0" w:firstLineChars="0"/>
              <w:jc w:val="center"/>
              <w:rPr>
                <w:rFonts w:ascii="Times New Roman"/>
              </w:rPr>
            </w:pPr>
          </w:p>
        </w:tc>
        <w:tc>
          <w:tcPr>
            <w:tcW w:w="1701" w:type="dxa"/>
            <w:vMerge w:val="continue"/>
          </w:tcPr>
          <w:p>
            <w:pPr>
              <w:pStyle w:val="41"/>
              <w:widowControl w:val="0"/>
              <w:ind w:firstLine="0" w:firstLineChars="0"/>
              <w:rPr>
                <w:rFonts w:ascii="Times New Roman"/>
                <w:color w:val="000000"/>
              </w:rPr>
            </w:pPr>
          </w:p>
        </w:tc>
        <w:tc>
          <w:tcPr>
            <w:tcW w:w="2835" w:type="dxa"/>
          </w:tcPr>
          <w:p>
            <w:pPr>
              <w:pStyle w:val="41"/>
              <w:widowControl w:val="0"/>
              <w:ind w:firstLine="0" w:firstLineChars="0"/>
              <w:rPr>
                <w:rFonts w:ascii="Times New Roman"/>
                <w:color w:val="000000"/>
              </w:rPr>
            </w:pPr>
            <w:r>
              <w:rPr>
                <w:rFonts w:ascii="Times New Roman"/>
                <w:color w:val="000000"/>
              </w:rPr>
              <w:t>浸水后</w:t>
            </w:r>
          </w:p>
        </w:tc>
        <w:tc>
          <w:tcPr>
            <w:tcW w:w="3686" w:type="dxa"/>
            <w:vAlign w:val="center"/>
          </w:tcPr>
          <w:p>
            <w:pPr>
              <w:pStyle w:val="41"/>
              <w:widowControl w:val="0"/>
              <w:ind w:firstLine="0" w:firstLineChars="0"/>
              <w:jc w:val="center"/>
              <w:rPr>
                <w:rFonts w:ascii="Times New Roman"/>
                <w:color w:val="000000"/>
              </w:rPr>
            </w:pPr>
            <w:r>
              <w:rPr>
                <w:rFonts w:ascii="Times New Roman"/>
              </w:rPr>
              <w:t>≥</w:t>
            </w:r>
            <w:r>
              <w:rPr>
                <w:rFonts w:ascii="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930" w:type="dxa"/>
            <w:gridSpan w:val="4"/>
          </w:tcPr>
          <w:p>
            <w:pPr>
              <w:pStyle w:val="41"/>
              <w:widowControl w:val="0"/>
              <w:ind w:firstLine="0" w:firstLineChars="0"/>
              <w:jc w:val="left"/>
              <w:rPr>
                <w:rFonts w:ascii="Times New Roman"/>
              </w:rPr>
            </w:pPr>
            <w:r>
              <w:rPr>
                <w:rFonts w:ascii="Times New Roman"/>
                <w:vertAlign w:val="superscript"/>
              </w:rPr>
              <w:t>a b</w:t>
            </w:r>
            <w:r>
              <w:rPr>
                <w:rFonts w:ascii="Times New Roman"/>
              </w:rPr>
              <w:t>仅适用于A型美缝剂。</w:t>
            </w:r>
          </w:p>
        </w:tc>
      </w:tr>
    </w:tbl>
    <w:p>
      <w:pPr>
        <w:widowControl/>
        <w:ind w:firstLine="606" w:firstLineChars="337"/>
        <w:jc w:val="left"/>
        <w:rPr>
          <w:rFonts w:ascii="Times New Roman" w:hAnsi="Times New Roman" w:eastAsia="宋体" w:cs="Times New Roman"/>
          <w:color w:val="000000" w:themeColor="text1"/>
          <w:sz w:val="18"/>
          <w:szCs w:val="32"/>
          <w14:textFill>
            <w14:solidFill>
              <w14:schemeClr w14:val="tx1"/>
            </w14:solidFill>
          </w14:textFill>
        </w:rPr>
      </w:pPr>
      <w:r>
        <w:rPr>
          <w:rFonts w:ascii="Times New Roman" w:hAnsi="Times New Roman" w:eastAsia="宋体" w:cs="Times New Roman"/>
          <w:color w:val="000000" w:themeColor="text1"/>
          <w:sz w:val="18"/>
          <w:szCs w:val="32"/>
          <w14:textFill>
            <w14:solidFill>
              <w14:schemeClr w14:val="tx1"/>
            </w14:solidFill>
          </w14:textFill>
        </w:rPr>
        <w:t>注：表中数据来源于协会标准《天冬聚脲美缝剂》T/CECS 10158-2021</w:t>
      </w:r>
    </w:p>
    <w:p>
      <w:pPr>
        <w:spacing w:line="360" w:lineRule="auto"/>
        <w:rPr>
          <w:rFonts w:ascii="Times New Roman" w:hAnsi="Times New Roman" w:eastAsia="宋体" w:cs="Times New Roman"/>
          <w:color w:val="000000" w:themeColor="text1"/>
          <w:sz w:val="28"/>
          <w:szCs w:val="28"/>
          <w14:textFill>
            <w14:solidFill>
              <w14:schemeClr w14:val="tx1"/>
            </w14:solidFill>
          </w14:textFill>
        </w:rPr>
      </w:pPr>
    </w:p>
    <w:p>
      <w:pPr>
        <w:widowControl/>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br w:type="page"/>
      </w:r>
    </w:p>
    <w:p>
      <w:pPr>
        <w:pStyle w:val="2"/>
        <w:rPr>
          <w:rFonts w:ascii="Times New Roman" w:hAnsi="Times New Roman" w:eastAsia="宋体" w:cs="Times New Roman"/>
          <w:sz w:val="32"/>
        </w:rPr>
      </w:pPr>
      <w:bookmarkStart w:id="33" w:name="_Toc152156639"/>
      <w:r>
        <w:rPr>
          <w:rFonts w:ascii="Times New Roman" w:hAnsi="Times New Roman" w:eastAsia="宋体" w:cs="Times New Roman"/>
          <w:sz w:val="32"/>
        </w:rPr>
        <w:t>附录C　室内装饰装修用有砂型美缝剂技术指标</w:t>
      </w:r>
      <w:bookmarkEnd w:id="33"/>
    </w:p>
    <w:p>
      <w:pPr>
        <w:spacing w:line="360" w:lineRule="auto"/>
        <w:jc w:val="center"/>
        <w:rPr>
          <w:rFonts w:ascii="Times New Roman" w:hAnsi="Times New Roman" w:eastAsia="宋体" w:cs="Times New Roman"/>
          <w:b/>
          <w:sz w:val="24"/>
          <w:szCs w:val="21"/>
        </w:rPr>
      </w:pPr>
    </w:p>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表C　室内装饰装修用有砂型美缝剂技术指标</w:t>
      </w:r>
    </w:p>
    <w:tbl>
      <w:tblPr>
        <w:tblStyle w:val="49"/>
        <w:tblW w:w="8445"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871"/>
        <w:gridCol w:w="2977"/>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tcPr>
          <w:p>
            <w:pPr>
              <w:spacing w:before="83" w:line="221" w:lineRule="auto"/>
              <w:ind w:left="255"/>
              <w:rPr>
                <w:rFonts w:ascii="Times New Roman" w:hAnsi="Times New Roman" w:eastAsia="宋体" w:cs="Times New Roman"/>
                <w:sz w:val="19"/>
                <w:szCs w:val="19"/>
              </w:rPr>
            </w:pPr>
            <w:r>
              <w:rPr>
                <w:rFonts w:ascii="Times New Roman" w:hAnsi="Times New Roman" w:eastAsia="宋体" w:cs="Times New Roman"/>
                <w:spacing w:val="-2"/>
                <w:sz w:val="19"/>
                <w:szCs w:val="19"/>
              </w:rPr>
              <w:t>序号</w:t>
            </w:r>
          </w:p>
        </w:tc>
        <w:tc>
          <w:tcPr>
            <w:tcW w:w="4848" w:type="dxa"/>
            <w:gridSpan w:val="2"/>
            <w:vAlign w:val="center"/>
          </w:tcPr>
          <w:p>
            <w:pPr>
              <w:spacing w:before="83" w:line="220" w:lineRule="auto"/>
              <w:jc w:val="center"/>
              <w:rPr>
                <w:rFonts w:ascii="Times New Roman" w:hAnsi="Times New Roman" w:eastAsia="宋体" w:cs="Times New Roman"/>
                <w:sz w:val="19"/>
                <w:szCs w:val="19"/>
              </w:rPr>
            </w:pPr>
            <w:r>
              <w:rPr>
                <w:rFonts w:ascii="Times New Roman" w:hAnsi="Times New Roman" w:eastAsia="宋体" w:cs="Times New Roman"/>
                <w:spacing w:val="-6"/>
                <w:sz w:val="19"/>
                <w:szCs w:val="19"/>
              </w:rPr>
              <w:t>项</w:t>
            </w:r>
            <w:r>
              <w:rPr>
                <w:rFonts w:ascii="Times New Roman" w:hAnsi="Times New Roman" w:eastAsia="宋体" w:cs="Times New Roman"/>
                <w:spacing w:val="-5"/>
                <w:sz w:val="19"/>
                <w:szCs w:val="19"/>
              </w:rPr>
              <w:t xml:space="preserve"> </w:t>
            </w:r>
            <w:r>
              <w:rPr>
                <w:rFonts w:ascii="Times New Roman" w:hAnsi="Times New Roman" w:eastAsia="宋体" w:cs="Times New Roman"/>
                <w:spacing w:val="-6"/>
                <w:sz w:val="19"/>
                <w:szCs w:val="19"/>
              </w:rPr>
              <w:t>目</w:t>
            </w:r>
          </w:p>
        </w:tc>
        <w:tc>
          <w:tcPr>
            <w:tcW w:w="2693" w:type="dxa"/>
          </w:tcPr>
          <w:p>
            <w:pPr>
              <w:spacing w:before="82" w:line="219" w:lineRule="auto"/>
              <w:ind w:left="958"/>
              <w:rPr>
                <w:rFonts w:ascii="Times New Roman" w:hAnsi="Times New Roman" w:eastAsia="宋体" w:cs="Times New Roman"/>
                <w:sz w:val="19"/>
                <w:szCs w:val="19"/>
              </w:rPr>
            </w:pPr>
            <w:r>
              <w:rPr>
                <w:rFonts w:ascii="Times New Roman" w:hAnsi="Times New Roman" w:eastAsia="宋体" w:cs="Times New Roman"/>
                <w:spacing w:val="-2"/>
                <w:sz w:val="19"/>
                <w:szCs w:val="19"/>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04" w:type="dxa"/>
          </w:tcPr>
          <w:p>
            <w:pPr>
              <w:spacing w:before="165" w:line="184" w:lineRule="auto"/>
              <w:ind w:left="405"/>
              <w:rPr>
                <w:rFonts w:ascii="Times New Roman" w:hAnsi="Times New Roman" w:eastAsia="宋体" w:cs="Times New Roman"/>
                <w:sz w:val="19"/>
                <w:szCs w:val="19"/>
              </w:rPr>
            </w:pPr>
            <w:r>
              <w:rPr>
                <w:rFonts w:ascii="Times New Roman" w:hAnsi="Times New Roman" w:eastAsia="宋体" w:cs="Times New Roman"/>
                <w:sz w:val="19"/>
                <w:szCs w:val="19"/>
              </w:rPr>
              <w:t>1</w:t>
            </w:r>
          </w:p>
        </w:tc>
        <w:tc>
          <w:tcPr>
            <w:tcW w:w="4848" w:type="dxa"/>
            <w:gridSpan w:val="2"/>
            <w:vAlign w:val="center"/>
          </w:tcPr>
          <w:p>
            <w:pPr>
              <w:spacing w:before="128" w:line="221" w:lineRule="auto"/>
              <w:ind w:left="114" w:leftChars="-225" w:hanging="587" w:hangingChars="249"/>
              <w:jc w:val="center"/>
              <w:rPr>
                <w:rFonts w:ascii="Times New Roman" w:hAnsi="Times New Roman" w:eastAsia="宋体" w:cs="Times New Roman"/>
                <w:sz w:val="19"/>
                <w:szCs w:val="19"/>
              </w:rPr>
            </w:pPr>
            <w:r>
              <w:rPr>
                <w:rFonts w:ascii="Times New Roman" w:hAnsi="Times New Roman" w:eastAsia="宋体" w:cs="Times New Roman"/>
                <w:spacing w:val="23"/>
                <w:sz w:val="19"/>
                <w:szCs w:val="19"/>
              </w:rPr>
              <w:t>耐磨性/</w:t>
            </w:r>
            <w:r>
              <w:rPr>
                <w:rFonts w:ascii="Times New Roman" w:hAnsi="Times New Roman" w:eastAsia="宋体" w:cs="Times New Roman"/>
                <w:sz w:val="19"/>
                <w:szCs w:val="19"/>
              </w:rPr>
              <w:t>mm</w:t>
            </w:r>
            <w:r>
              <w:rPr>
                <w:rFonts w:ascii="Times New Roman" w:hAnsi="Times New Roman" w:eastAsia="宋体" w:cs="Times New Roman"/>
                <w:spacing w:val="23"/>
                <w:sz w:val="19"/>
                <w:szCs w:val="19"/>
              </w:rPr>
              <w:t>³</w:t>
            </w:r>
          </w:p>
        </w:tc>
        <w:tc>
          <w:tcPr>
            <w:tcW w:w="2693" w:type="dxa"/>
          </w:tcPr>
          <w:p>
            <w:pPr>
              <w:spacing w:before="140" w:line="236" w:lineRule="auto"/>
              <w:ind w:left="1147"/>
              <w:rPr>
                <w:rFonts w:ascii="Times New Roman" w:hAnsi="Times New Roman" w:eastAsia="宋体" w:cs="Times New Roman"/>
                <w:sz w:val="19"/>
                <w:szCs w:val="19"/>
              </w:rPr>
            </w:pPr>
            <w:r>
              <w:rPr>
                <w:rFonts w:ascii="Times New Roman" w:hAnsi="Times New Roman" w:eastAsia="宋体" w:cs="Times New Roman"/>
                <w:spacing w:val="-4"/>
                <w:sz w:val="19"/>
                <w:szCs w:val="19"/>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4" w:type="dxa"/>
          </w:tcPr>
          <w:p>
            <w:pPr>
              <w:spacing w:before="167" w:line="183" w:lineRule="auto"/>
              <w:ind w:left="405"/>
              <w:rPr>
                <w:rFonts w:ascii="Times New Roman" w:hAnsi="Times New Roman" w:eastAsia="宋体" w:cs="Times New Roman"/>
                <w:sz w:val="19"/>
                <w:szCs w:val="19"/>
              </w:rPr>
            </w:pPr>
            <w:r>
              <w:rPr>
                <w:rFonts w:ascii="Times New Roman" w:hAnsi="Times New Roman" w:eastAsia="宋体" w:cs="Times New Roman"/>
                <w:sz w:val="19"/>
                <w:szCs w:val="19"/>
              </w:rPr>
              <w:t>2</w:t>
            </w:r>
          </w:p>
        </w:tc>
        <w:tc>
          <w:tcPr>
            <w:tcW w:w="4848" w:type="dxa"/>
            <w:gridSpan w:val="2"/>
            <w:vAlign w:val="center"/>
          </w:tcPr>
          <w:p>
            <w:pPr>
              <w:spacing w:before="110" w:line="219" w:lineRule="auto"/>
              <w:ind w:left="-5" w:leftChars="-225" w:hanging="468" w:hangingChars="249"/>
              <w:jc w:val="center"/>
              <w:rPr>
                <w:rFonts w:ascii="Times New Roman" w:hAnsi="Times New Roman" w:eastAsia="宋体" w:cs="Times New Roman"/>
                <w:sz w:val="19"/>
                <w:szCs w:val="19"/>
              </w:rPr>
            </w:pPr>
            <w:r>
              <w:rPr>
                <w:rFonts w:ascii="Times New Roman" w:hAnsi="Times New Roman" w:eastAsia="宋体" w:cs="Times New Roman"/>
                <w:spacing w:val="-1"/>
                <w:sz w:val="19"/>
                <w:szCs w:val="19"/>
              </w:rPr>
              <w:t>抗折强度/MPa</w:t>
            </w:r>
          </w:p>
        </w:tc>
        <w:tc>
          <w:tcPr>
            <w:tcW w:w="2693" w:type="dxa"/>
          </w:tcPr>
          <w:p>
            <w:pPr>
              <w:spacing w:before="129" w:line="237" w:lineRule="auto"/>
              <w:ind w:left="1048"/>
              <w:rPr>
                <w:rFonts w:ascii="Times New Roman" w:hAnsi="Times New Roman" w:eastAsia="宋体" w:cs="Times New Roman"/>
                <w:sz w:val="19"/>
                <w:szCs w:val="19"/>
              </w:rPr>
            </w:pPr>
            <w:r>
              <w:rPr>
                <w:rFonts w:ascii="Times New Roman" w:hAnsi="Times New Roman" w:eastAsia="宋体" w:cs="Times New Roman"/>
                <w:spacing w:val="-6"/>
                <w:sz w:val="19"/>
                <w:szCs w:val="19"/>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04" w:type="dxa"/>
          </w:tcPr>
          <w:p>
            <w:pPr>
              <w:spacing w:before="160" w:line="183" w:lineRule="auto"/>
              <w:ind w:left="394"/>
              <w:rPr>
                <w:rFonts w:ascii="Times New Roman" w:hAnsi="Times New Roman" w:eastAsia="宋体" w:cs="Times New Roman"/>
                <w:sz w:val="19"/>
                <w:szCs w:val="19"/>
              </w:rPr>
            </w:pPr>
            <w:r>
              <w:rPr>
                <w:rFonts w:ascii="Times New Roman" w:hAnsi="Times New Roman" w:eastAsia="宋体" w:cs="Times New Roman"/>
                <w:sz w:val="19"/>
                <w:szCs w:val="19"/>
              </w:rPr>
              <w:t>3</w:t>
            </w:r>
          </w:p>
        </w:tc>
        <w:tc>
          <w:tcPr>
            <w:tcW w:w="4848" w:type="dxa"/>
            <w:gridSpan w:val="2"/>
            <w:vAlign w:val="center"/>
          </w:tcPr>
          <w:p>
            <w:pPr>
              <w:spacing w:before="111" w:line="219" w:lineRule="auto"/>
              <w:ind w:left="-5" w:leftChars="-225" w:hanging="468" w:hangingChars="249"/>
              <w:jc w:val="center"/>
              <w:rPr>
                <w:rFonts w:ascii="Times New Roman" w:hAnsi="Times New Roman" w:eastAsia="宋体" w:cs="Times New Roman"/>
                <w:sz w:val="19"/>
                <w:szCs w:val="19"/>
              </w:rPr>
            </w:pPr>
            <w:r>
              <w:rPr>
                <w:rFonts w:ascii="Times New Roman" w:hAnsi="Times New Roman" w:eastAsia="宋体" w:cs="Times New Roman"/>
                <w:spacing w:val="-1"/>
                <w:sz w:val="19"/>
                <w:szCs w:val="19"/>
              </w:rPr>
              <w:t>抗压强度/MPa</w:t>
            </w:r>
          </w:p>
        </w:tc>
        <w:tc>
          <w:tcPr>
            <w:tcW w:w="2693" w:type="dxa"/>
          </w:tcPr>
          <w:p>
            <w:pPr>
              <w:spacing w:before="145" w:line="237" w:lineRule="auto"/>
              <w:ind w:left="1108"/>
              <w:rPr>
                <w:rFonts w:ascii="Times New Roman" w:hAnsi="Times New Roman" w:eastAsia="宋体" w:cs="Times New Roman"/>
                <w:sz w:val="19"/>
                <w:szCs w:val="19"/>
              </w:rPr>
            </w:pPr>
            <w:r>
              <w:rPr>
                <w:rFonts w:ascii="Times New Roman" w:hAnsi="Times New Roman" w:eastAsia="宋体" w:cs="Times New Roman"/>
                <w:spacing w:val="-5"/>
                <w:sz w:val="19"/>
                <w:szCs w:val="19"/>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4" w:type="dxa"/>
          </w:tcPr>
          <w:p>
            <w:pPr>
              <w:spacing w:before="169" w:line="183" w:lineRule="auto"/>
              <w:ind w:left="405"/>
              <w:rPr>
                <w:rFonts w:ascii="Times New Roman" w:hAnsi="Times New Roman" w:eastAsia="宋体" w:cs="Times New Roman"/>
                <w:sz w:val="19"/>
                <w:szCs w:val="19"/>
              </w:rPr>
            </w:pPr>
            <w:r>
              <w:rPr>
                <w:rFonts w:ascii="Times New Roman" w:hAnsi="Times New Roman" w:eastAsia="宋体" w:cs="Times New Roman"/>
                <w:sz w:val="19"/>
                <w:szCs w:val="19"/>
              </w:rPr>
              <w:t>4</w:t>
            </w:r>
          </w:p>
        </w:tc>
        <w:tc>
          <w:tcPr>
            <w:tcW w:w="4848" w:type="dxa"/>
            <w:gridSpan w:val="2"/>
            <w:vAlign w:val="center"/>
          </w:tcPr>
          <w:p>
            <w:pPr>
              <w:spacing w:before="111" w:line="219" w:lineRule="auto"/>
              <w:ind w:left="20" w:leftChars="-225" w:hanging="493" w:hangingChars="249"/>
              <w:jc w:val="center"/>
              <w:rPr>
                <w:rFonts w:ascii="Times New Roman" w:hAnsi="Times New Roman" w:eastAsia="宋体" w:cs="Times New Roman"/>
                <w:sz w:val="19"/>
                <w:szCs w:val="19"/>
              </w:rPr>
            </w:pPr>
            <w:r>
              <w:rPr>
                <w:rFonts w:ascii="Times New Roman" w:hAnsi="Times New Roman" w:eastAsia="宋体" w:cs="Times New Roman"/>
                <w:spacing w:val="4"/>
                <w:sz w:val="19"/>
                <w:szCs w:val="19"/>
              </w:rPr>
              <w:t>收缩值/(</w:t>
            </w:r>
            <w:r>
              <w:rPr>
                <w:rFonts w:ascii="Times New Roman" w:hAnsi="Times New Roman" w:eastAsia="宋体" w:cs="Times New Roman"/>
                <w:sz w:val="19"/>
                <w:szCs w:val="19"/>
              </w:rPr>
              <w:t>mm</w:t>
            </w:r>
            <w:r>
              <w:rPr>
                <w:rFonts w:ascii="Times New Roman" w:hAnsi="Times New Roman" w:eastAsia="宋体" w:cs="Times New Roman"/>
                <w:spacing w:val="4"/>
                <w:sz w:val="19"/>
                <w:szCs w:val="19"/>
              </w:rPr>
              <w:t>/m)</w:t>
            </w:r>
          </w:p>
        </w:tc>
        <w:tc>
          <w:tcPr>
            <w:tcW w:w="2693" w:type="dxa"/>
          </w:tcPr>
          <w:p>
            <w:pPr>
              <w:spacing w:before="129" w:line="236" w:lineRule="auto"/>
              <w:ind w:left="1098"/>
              <w:rPr>
                <w:rFonts w:ascii="Times New Roman" w:hAnsi="Times New Roman" w:eastAsia="宋体" w:cs="Times New Roman"/>
                <w:sz w:val="19"/>
                <w:szCs w:val="19"/>
              </w:rPr>
            </w:pPr>
            <w:r>
              <w:rPr>
                <w:rFonts w:ascii="Times New Roman" w:hAnsi="Times New Roman" w:eastAsia="宋体" w:cs="Times New Roman"/>
                <w:spacing w:val="-6"/>
                <w:sz w:val="19"/>
                <w:szCs w:val="19"/>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tcPr>
          <w:p>
            <w:pPr>
              <w:spacing w:before="133" w:line="182" w:lineRule="auto"/>
              <w:ind w:left="394"/>
              <w:rPr>
                <w:rFonts w:ascii="Times New Roman" w:hAnsi="Times New Roman" w:eastAsia="宋体" w:cs="Times New Roman"/>
                <w:sz w:val="19"/>
                <w:szCs w:val="19"/>
              </w:rPr>
            </w:pPr>
            <w:r>
              <w:rPr>
                <w:rFonts w:ascii="Times New Roman" w:hAnsi="Times New Roman" w:eastAsia="宋体" w:cs="Times New Roman"/>
                <w:sz w:val="19"/>
                <w:szCs w:val="19"/>
              </w:rPr>
              <w:t>5</w:t>
            </w:r>
          </w:p>
        </w:tc>
        <w:tc>
          <w:tcPr>
            <w:tcW w:w="1871" w:type="dxa"/>
            <w:vAlign w:val="center"/>
          </w:tcPr>
          <w:p>
            <w:pPr>
              <w:spacing w:before="77" w:line="214" w:lineRule="auto"/>
              <w:ind w:left="174"/>
              <w:jc w:val="center"/>
              <w:rPr>
                <w:rFonts w:ascii="Times New Roman" w:hAnsi="Times New Roman" w:eastAsia="宋体" w:cs="Times New Roman"/>
                <w:sz w:val="19"/>
                <w:szCs w:val="19"/>
              </w:rPr>
            </w:pPr>
            <w:r>
              <w:rPr>
                <w:rFonts w:ascii="Times New Roman" w:hAnsi="Times New Roman" w:eastAsia="宋体" w:cs="Times New Roman"/>
                <w:spacing w:val="1"/>
                <w:sz w:val="19"/>
                <w:szCs w:val="19"/>
              </w:rPr>
              <w:t>吸水量/g</w:t>
            </w:r>
          </w:p>
        </w:tc>
        <w:tc>
          <w:tcPr>
            <w:tcW w:w="2977" w:type="dxa"/>
          </w:tcPr>
          <w:p>
            <w:pPr>
              <w:spacing w:before="103" w:line="239" w:lineRule="auto"/>
              <w:ind w:left="1184"/>
              <w:rPr>
                <w:rFonts w:ascii="Times New Roman" w:hAnsi="Times New Roman" w:eastAsia="宋体" w:cs="Times New Roman"/>
                <w:sz w:val="19"/>
                <w:szCs w:val="19"/>
              </w:rPr>
            </w:pPr>
            <w:r>
              <w:rPr>
                <w:rFonts w:ascii="Times New Roman" w:hAnsi="Times New Roman" w:eastAsia="宋体" w:cs="Times New Roman"/>
                <w:spacing w:val="-2"/>
                <w:sz w:val="19"/>
                <w:szCs w:val="19"/>
              </w:rPr>
              <w:t>240min</w:t>
            </w:r>
          </w:p>
        </w:tc>
        <w:tc>
          <w:tcPr>
            <w:tcW w:w="2693" w:type="dxa"/>
          </w:tcPr>
          <w:p>
            <w:pPr>
              <w:spacing w:before="100" w:line="236" w:lineRule="auto"/>
              <w:ind w:left="1098"/>
              <w:rPr>
                <w:rFonts w:ascii="Times New Roman" w:hAnsi="Times New Roman" w:eastAsia="宋体" w:cs="Times New Roman"/>
                <w:sz w:val="19"/>
                <w:szCs w:val="19"/>
              </w:rPr>
            </w:pPr>
            <w:r>
              <w:rPr>
                <w:rFonts w:ascii="Times New Roman" w:hAnsi="Times New Roman" w:eastAsia="宋体" w:cs="Times New Roman"/>
                <w:spacing w:val="-6"/>
                <w:sz w:val="19"/>
                <w:szCs w:val="19"/>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tcPr>
          <w:p>
            <w:pPr>
              <w:spacing w:before="133" w:line="183" w:lineRule="auto"/>
              <w:ind w:left="394"/>
              <w:rPr>
                <w:rFonts w:ascii="Times New Roman" w:hAnsi="Times New Roman" w:eastAsia="宋体" w:cs="Times New Roman"/>
                <w:sz w:val="19"/>
                <w:szCs w:val="19"/>
              </w:rPr>
            </w:pPr>
            <w:r>
              <w:rPr>
                <w:rFonts w:ascii="Times New Roman" w:hAnsi="Times New Roman" w:eastAsia="宋体" w:cs="Times New Roman"/>
                <w:sz w:val="19"/>
                <w:szCs w:val="19"/>
              </w:rPr>
              <w:t>6</w:t>
            </w:r>
          </w:p>
        </w:tc>
        <w:tc>
          <w:tcPr>
            <w:tcW w:w="4848" w:type="dxa"/>
            <w:gridSpan w:val="2"/>
          </w:tcPr>
          <w:p>
            <w:pPr>
              <w:spacing w:before="85" w:line="220" w:lineRule="auto"/>
              <w:ind w:left="2261"/>
              <w:rPr>
                <w:rFonts w:ascii="Times New Roman" w:hAnsi="Times New Roman" w:eastAsia="宋体" w:cs="Times New Roman"/>
                <w:sz w:val="19"/>
                <w:szCs w:val="19"/>
              </w:rPr>
            </w:pPr>
            <w:r>
              <w:rPr>
                <w:rFonts w:ascii="Times New Roman" w:hAnsi="Times New Roman" w:eastAsia="宋体" w:cs="Times New Roman"/>
                <w:spacing w:val="6"/>
                <w:sz w:val="19"/>
                <w:szCs w:val="19"/>
              </w:rPr>
              <w:t>硬度(邵D)</w:t>
            </w:r>
          </w:p>
        </w:tc>
        <w:tc>
          <w:tcPr>
            <w:tcW w:w="2693" w:type="dxa"/>
          </w:tcPr>
          <w:p>
            <w:pPr>
              <w:spacing w:before="117" w:line="237" w:lineRule="auto"/>
              <w:ind w:left="1188"/>
              <w:rPr>
                <w:rFonts w:ascii="Times New Roman" w:hAnsi="Times New Roman" w:eastAsia="宋体" w:cs="Times New Roman"/>
                <w:sz w:val="19"/>
                <w:szCs w:val="19"/>
              </w:rPr>
            </w:pPr>
            <w:r>
              <w:rPr>
                <w:rFonts w:ascii="Times New Roman" w:hAnsi="Times New Roman" w:eastAsia="宋体" w:cs="Times New Roman"/>
                <w:spacing w:val="-6"/>
                <w:sz w:val="19"/>
                <w:szCs w:val="19"/>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4" w:type="dxa"/>
            <w:vMerge w:val="restart"/>
            <w:tcBorders>
              <w:bottom w:val="nil"/>
            </w:tcBorders>
            <w:vAlign w:val="center"/>
          </w:tcPr>
          <w:p>
            <w:pPr>
              <w:spacing w:before="62" w:line="182" w:lineRule="auto"/>
              <w:jc w:val="center"/>
              <w:rPr>
                <w:rFonts w:ascii="Times New Roman" w:hAnsi="Times New Roman" w:eastAsia="宋体" w:cs="Times New Roman"/>
                <w:sz w:val="19"/>
                <w:szCs w:val="19"/>
              </w:rPr>
            </w:pPr>
            <w:r>
              <w:rPr>
                <w:rFonts w:ascii="Times New Roman" w:hAnsi="Times New Roman" w:eastAsia="宋体" w:cs="Times New Roman"/>
                <w:sz w:val="19"/>
                <w:szCs w:val="19"/>
              </w:rPr>
              <w:t>7</w:t>
            </w:r>
          </w:p>
        </w:tc>
        <w:tc>
          <w:tcPr>
            <w:tcW w:w="1871" w:type="dxa"/>
            <w:vMerge w:val="restart"/>
            <w:tcBorders>
              <w:bottom w:val="nil"/>
            </w:tcBorders>
            <w:vAlign w:val="center"/>
          </w:tcPr>
          <w:p>
            <w:pPr>
              <w:spacing w:before="264" w:line="219" w:lineRule="auto"/>
              <w:ind w:left="31" w:leftChars="15"/>
              <w:jc w:val="center"/>
              <w:rPr>
                <w:rFonts w:ascii="Times New Roman" w:hAnsi="Times New Roman" w:eastAsia="宋体" w:cs="Times New Roman"/>
                <w:sz w:val="19"/>
                <w:szCs w:val="19"/>
              </w:rPr>
            </w:pPr>
            <w:r>
              <w:rPr>
                <w:rFonts w:ascii="Times New Roman" w:hAnsi="Times New Roman" w:eastAsia="宋体" w:cs="Times New Roman"/>
                <w:spacing w:val="4"/>
                <w:sz w:val="19"/>
                <w:szCs w:val="19"/>
              </w:rPr>
              <w:t>耐液体介质</w:t>
            </w:r>
          </w:p>
        </w:tc>
        <w:tc>
          <w:tcPr>
            <w:tcW w:w="2977" w:type="dxa"/>
          </w:tcPr>
          <w:p>
            <w:pPr>
              <w:spacing w:before="86" w:line="220" w:lineRule="auto"/>
              <w:ind w:left="333"/>
              <w:rPr>
                <w:rFonts w:ascii="Times New Roman" w:hAnsi="Times New Roman" w:eastAsia="宋体" w:cs="Times New Roman"/>
                <w:sz w:val="19"/>
                <w:szCs w:val="19"/>
              </w:rPr>
            </w:pPr>
            <w:r>
              <w:rPr>
                <w:rFonts w:ascii="Times New Roman" w:hAnsi="Times New Roman" w:eastAsia="宋体" w:cs="Times New Roman"/>
                <w:spacing w:val="1"/>
                <w:sz w:val="19"/>
                <w:szCs w:val="19"/>
              </w:rPr>
              <w:t>耐酸性(5%醋酸溶液，168h)</w:t>
            </w:r>
          </w:p>
        </w:tc>
        <w:tc>
          <w:tcPr>
            <w:tcW w:w="2693" w:type="dxa"/>
          </w:tcPr>
          <w:p>
            <w:pPr>
              <w:spacing w:before="86" w:line="219" w:lineRule="auto"/>
              <w:ind w:left="288"/>
              <w:rPr>
                <w:rFonts w:ascii="Times New Roman" w:hAnsi="Times New Roman" w:eastAsia="宋体" w:cs="Times New Roman"/>
                <w:sz w:val="19"/>
                <w:szCs w:val="19"/>
              </w:rPr>
            </w:pPr>
            <w:r>
              <w:rPr>
                <w:rFonts w:ascii="Times New Roman" w:hAnsi="Times New Roman" w:eastAsia="宋体" w:cs="Times New Roman"/>
                <w:spacing w:val="-1"/>
                <w:sz w:val="19"/>
                <w:szCs w:val="19"/>
              </w:rPr>
              <w:t>无起泡、开裂、明显变色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tcBorders>
              <w:top w:val="nil"/>
              <w:bottom w:val="single" w:color="auto" w:sz="4" w:space="0"/>
            </w:tcBorders>
          </w:tcPr>
          <w:p>
            <w:pPr>
              <w:rPr>
                <w:rFonts w:ascii="Times New Roman" w:hAnsi="Times New Roman" w:cs="Times New Roman"/>
                <w:sz w:val="19"/>
                <w:szCs w:val="19"/>
              </w:rPr>
            </w:pPr>
          </w:p>
        </w:tc>
        <w:tc>
          <w:tcPr>
            <w:tcW w:w="1871" w:type="dxa"/>
            <w:vMerge w:val="continue"/>
            <w:tcBorders>
              <w:top w:val="nil"/>
              <w:bottom w:val="single" w:color="auto" w:sz="4" w:space="0"/>
            </w:tcBorders>
          </w:tcPr>
          <w:p>
            <w:pPr>
              <w:rPr>
                <w:rFonts w:ascii="Times New Roman" w:hAnsi="Times New Roman" w:cs="Times New Roman"/>
                <w:sz w:val="19"/>
                <w:szCs w:val="19"/>
              </w:rPr>
            </w:pPr>
          </w:p>
        </w:tc>
        <w:tc>
          <w:tcPr>
            <w:tcW w:w="2977" w:type="dxa"/>
            <w:tcBorders>
              <w:bottom w:val="single" w:color="auto" w:sz="4" w:space="0"/>
            </w:tcBorders>
          </w:tcPr>
          <w:p>
            <w:pPr>
              <w:spacing w:before="87" w:line="220" w:lineRule="auto"/>
              <w:ind w:left="284"/>
              <w:rPr>
                <w:rFonts w:ascii="Times New Roman" w:hAnsi="Times New Roman" w:eastAsia="宋体" w:cs="Times New Roman"/>
                <w:sz w:val="19"/>
                <w:szCs w:val="19"/>
              </w:rPr>
            </w:pPr>
            <w:r>
              <w:rPr>
                <w:rFonts w:ascii="Times New Roman" w:hAnsi="Times New Roman" w:eastAsia="宋体" w:cs="Times New Roman"/>
                <w:spacing w:val="1"/>
                <w:sz w:val="19"/>
                <w:szCs w:val="19"/>
              </w:rPr>
              <w:t>耐碱性(5%</w:t>
            </w:r>
            <w:r>
              <w:rPr>
                <w:rFonts w:ascii="Times New Roman" w:hAnsi="Times New Roman" w:eastAsia="宋体" w:cs="Times New Roman"/>
                <w:spacing w:val="17"/>
                <w:sz w:val="19"/>
                <w:szCs w:val="19"/>
              </w:rPr>
              <w:t xml:space="preserve"> </w:t>
            </w:r>
            <w:r>
              <w:rPr>
                <w:rFonts w:ascii="Times New Roman" w:hAnsi="Times New Roman" w:eastAsia="宋体" w:cs="Times New Roman"/>
                <w:sz w:val="19"/>
                <w:szCs w:val="19"/>
              </w:rPr>
              <w:t>NaOH</w:t>
            </w:r>
            <w:r>
              <w:rPr>
                <w:rFonts w:ascii="Times New Roman" w:hAnsi="Times New Roman" w:eastAsia="宋体" w:cs="Times New Roman"/>
                <w:spacing w:val="1"/>
                <w:sz w:val="19"/>
                <w:szCs w:val="19"/>
              </w:rPr>
              <w:t>溶液，168h)</w:t>
            </w:r>
          </w:p>
        </w:tc>
        <w:tc>
          <w:tcPr>
            <w:tcW w:w="2693" w:type="dxa"/>
          </w:tcPr>
          <w:p>
            <w:pPr>
              <w:spacing w:before="86" w:line="219" w:lineRule="auto"/>
              <w:ind w:left="288"/>
              <w:rPr>
                <w:rFonts w:ascii="Times New Roman" w:hAnsi="Times New Roman" w:eastAsia="宋体" w:cs="Times New Roman"/>
                <w:sz w:val="19"/>
                <w:szCs w:val="19"/>
              </w:rPr>
            </w:pPr>
            <w:r>
              <w:rPr>
                <w:rFonts w:ascii="Times New Roman" w:hAnsi="Times New Roman" w:eastAsia="宋体" w:cs="Times New Roman"/>
                <w:spacing w:val="-1"/>
                <w:sz w:val="19"/>
                <w:szCs w:val="19"/>
              </w:rPr>
              <w:t>无起泡、开裂、明显变色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19"/>
                <w:szCs w:val="19"/>
              </w:rPr>
            </w:pPr>
            <w:r>
              <w:rPr>
                <w:rFonts w:ascii="Times New Roman" w:hAnsi="Times New Roman" w:eastAsia="宋体" w:cs="Times New Roman"/>
                <w:sz w:val="19"/>
                <w:szCs w:val="19"/>
              </w:rPr>
              <w:t>8</w:t>
            </w:r>
          </w:p>
        </w:tc>
        <w:tc>
          <w:tcPr>
            <w:tcW w:w="1871" w:type="dxa"/>
            <w:vMerge w:val="restart"/>
            <w:tcBorders>
              <w:top w:val="single" w:color="auto" w:sz="4" w:space="0"/>
              <w:left w:val="single" w:color="auto" w:sz="4" w:space="0"/>
              <w:bottom w:val="single" w:color="auto" w:sz="4" w:space="0"/>
              <w:right w:val="single" w:color="auto" w:sz="4" w:space="0"/>
            </w:tcBorders>
            <w:vAlign w:val="center"/>
          </w:tcPr>
          <w:p>
            <w:pPr>
              <w:spacing w:line="247" w:lineRule="auto"/>
              <w:jc w:val="center"/>
              <w:rPr>
                <w:rFonts w:ascii="Times New Roman" w:hAnsi="Times New Roman" w:eastAsia="宋体" w:cs="Times New Roman"/>
                <w:sz w:val="19"/>
                <w:szCs w:val="19"/>
              </w:rPr>
            </w:pPr>
            <w:r>
              <w:rPr>
                <w:rFonts w:ascii="Times New Roman" w:hAnsi="Times New Roman" w:eastAsia="宋体" w:cs="Times New Roman"/>
                <w:sz w:val="19"/>
                <w:szCs w:val="19"/>
              </w:rPr>
              <w:t>耐污染性/级</w:t>
            </w:r>
          </w:p>
        </w:tc>
        <w:tc>
          <w:tcPr>
            <w:tcW w:w="2977" w:type="dxa"/>
            <w:tcBorders>
              <w:top w:val="single" w:color="auto" w:sz="4" w:space="0"/>
              <w:left w:val="single" w:color="auto" w:sz="4" w:space="0"/>
              <w:bottom w:val="single" w:color="auto" w:sz="4" w:space="0"/>
              <w:right w:val="single" w:color="auto" w:sz="4" w:space="0"/>
            </w:tcBorders>
          </w:tcPr>
          <w:p>
            <w:pPr>
              <w:spacing w:before="87" w:line="220" w:lineRule="auto"/>
              <w:ind w:left="284"/>
              <w:rPr>
                <w:rFonts w:ascii="Times New Roman" w:hAnsi="Times New Roman" w:eastAsia="宋体" w:cs="Times New Roman"/>
                <w:spacing w:val="1"/>
                <w:sz w:val="19"/>
                <w:szCs w:val="19"/>
              </w:rPr>
            </w:pPr>
            <w:r>
              <w:rPr>
                <w:rFonts w:ascii="Times New Roman" w:hAnsi="Times New Roman" w:eastAsia="宋体" w:cs="Times New Roman"/>
                <w:spacing w:val="-2"/>
                <w:sz w:val="19"/>
                <w:szCs w:val="19"/>
              </w:rPr>
              <w:t>蓝黑墨水</w:t>
            </w:r>
          </w:p>
        </w:tc>
        <w:tc>
          <w:tcPr>
            <w:tcW w:w="2693" w:type="dxa"/>
            <w:vMerge w:val="restart"/>
            <w:tcBorders>
              <w:left w:val="single" w:color="auto" w:sz="4" w:space="0"/>
            </w:tcBorders>
            <w:vAlign w:val="center"/>
          </w:tcPr>
          <w:p>
            <w:pPr>
              <w:spacing w:before="86" w:line="219" w:lineRule="auto"/>
              <w:ind w:left="288"/>
              <w:jc w:val="center"/>
              <w:rPr>
                <w:rFonts w:ascii="Times New Roman" w:hAnsi="Times New Roman" w:eastAsia="宋体" w:cs="Times New Roman"/>
                <w:spacing w:val="-1"/>
                <w:sz w:val="19"/>
                <w:szCs w:val="19"/>
              </w:rPr>
            </w:pPr>
            <w:r>
              <w:rPr>
                <w:rFonts w:ascii="Times New Roman" w:hAnsi="Times New Roman" w:eastAsia="宋体" w:cs="Times New Roman"/>
                <w:spacing w:val="-6"/>
                <w:sz w:val="19"/>
                <w:szCs w:val="19"/>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9"/>
                <w:szCs w:val="19"/>
              </w:rPr>
            </w:pPr>
          </w:p>
        </w:tc>
        <w:tc>
          <w:tcPr>
            <w:tcW w:w="1871" w:type="dxa"/>
            <w:vMerge w:val="continue"/>
            <w:tcBorders>
              <w:top w:val="single" w:color="auto" w:sz="4" w:space="0"/>
              <w:left w:val="single" w:color="auto" w:sz="4" w:space="0"/>
              <w:bottom w:val="single" w:color="auto" w:sz="4" w:space="0"/>
              <w:right w:val="single" w:color="auto" w:sz="4" w:space="0"/>
            </w:tcBorders>
            <w:vAlign w:val="center"/>
          </w:tcPr>
          <w:p>
            <w:pPr>
              <w:spacing w:line="247" w:lineRule="auto"/>
              <w:jc w:val="center"/>
              <w:rPr>
                <w:rFonts w:ascii="Times New Roman" w:hAnsi="Times New Roman" w:eastAsia="宋体" w:cs="Times New Roman"/>
                <w:sz w:val="19"/>
                <w:szCs w:val="19"/>
              </w:rPr>
            </w:pPr>
          </w:p>
        </w:tc>
        <w:tc>
          <w:tcPr>
            <w:tcW w:w="2977" w:type="dxa"/>
            <w:tcBorders>
              <w:top w:val="single" w:color="auto" w:sz="4" w:space="0"/>
              <w:left w:val="single" w:color="auto" w:sz="4" w:space="0"/>
              <w:bottom w:val="single" w:color="auto" w:sz="4" w:space="0"/>
              <w:right w:val="single" w:color="auto" w:sz="4" w:space="0"/>
            </w:tcBorders>
          </w:tcPr>
          <w:p>
            <w:pPr>
              <w:spacing w:before="87" w:line="220" w:lineRule="auto"/>
              <w:ind w:left="284"/>
              <w:rPr>
                <w:rFonts w:ascii="Times New Roman" w:hAnsi="Times New Roman" w:eastAsia="宋体" w:cs="Times New Roman"/>
                <w:spacing w:val="1"/>
                <w:sz w:val="19"/>
                <w:szCs w:val="19"/>
              </w:rPr>
            </w:pPr>
            <w:r>
              <w:rPr>
                <w:rFonts w:ascii="Times New Roman" w:hAnsi="Times New Roman" w:eastAsia="宋体" w:cs="Times New Roman"/>
                <w:spacing w:val="-2"/>
                <w:sz w:val="19"/>
                <w:szCs w:val="19"/>
              </w:rPr>
              <w:t>食醋</w:t>
            </w:r>
          </w:p>
        </w:tc>
        <w:tc>
          <w:tcPr>
            <w:tcW w:w="2693" w:type="dxa"/>
            <w:vMerge w:val="continue"/>
            <w:tcBorders>
              <w:left w:val="single" w:color="auto" w:sz="4" w:space="0"/>
            </w:tcBorders>
          </w:tcPr>
          <w:p>
            <w:pPr>
              <w:spacing w:before="86" w:line="219" w:lineRule="auto"/>
              <w:ind w:left="288"/>
              <w:rPr>
                <w:rFonts w:ascii="Times New Roman" w:hAnsi="Times New Roman" w:eastAsia="宋体" w:cs="Times New Roman"/>
                <w:spacing w:val="-1"/>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9"/>
                <w:szCs w:val="19"/>
              </w:rPr>
            </w:pPr>
          </w:p>
        </w:tc>
        <w:tc>
          <w:tcPr>
            <w:tcW w:w="1871" w:type="dxa"/>
            <w:vMerge w:val="continue"/>
            <w:tcBorders>
              <w:top w:val="single" w:color="auto" w:sz="4" w:space="0"/>
              <w:left w:val="single" w:color="auto" w:sz="4" w:space="0"/>
              <w:bottom w:val="single" w:color="auto" w:sz="4" w:space="0"/>
              <w:right w:val="single" w:color="auto" w:sz="4" w:space="0"/>
            </w:tcBorders>
            <w:vAlign w:val="center"/>
          </w:tcPr>
          <w:p>
            <w:pPr>
              <w:spacing w:line="247" w:lineRule="auto"/>
              <w:jc w:val="center"/>
              <w:rPr>
                <w:rFonts w:ascii="Times New Roman" w:hAnsi="Times New Roman" w:eastAsia="宋体" w:cs="Times New Roman"/>
                <w:sz w:val="19"/>
                <w:szCs w:val="19"/>
              </w:rPr>
            </w:pPr>
          </w:p>
        </w:tc>
        <w:tc>
          <w:tcPr>
            <w:tcW w:w="2977" w:type="dxa"/>
            <w:tcBorders>
              <w:top w:val="single" w:color="auto" w:sz="4" w:space="0"/>
              <w:left w:val="single" w:color="auto" w:sz="4" w:space="0"/>
              <w:bottom w:val="single" w:color="auto" w:sz="4" w:space="0"/>
              <w:right w:val="single" w:color="auto" w:sz="4" w:space="0"/>
            </w:tcBorders>
          </w:tcPr>
          <w:p>
            <w:pPr>
              <w:spacing w:before="87" w:line="220" w:lineRule="auto"/>
              <w:ind w:left="284"/>
              <w:rPr>
                <w:rFonts w:ascii="Times New Roman" w:hAnsi="Times New Roman" w:eastAsia="宋体" w:cs="Times New Roman"/>
                <w:spacing w:val="1"/>
                <w:sz w:val="19"/>
                <w:szCs w:val="19"/>
              </w:rPr>
            </w:pPr>
            <w:r>
              <w:rPr>
                <w:rFonts w:ascii="Times New Roman" w:hAnsi="Times New Roman" w:eastAsia="宋体" w:cs="Times New Roman"/>
                <w:spacing w:val="4"/>
                <w:sz w:val="19"/>
                <w:szCs w:val="19"/>
              </w:rPr>
              <w:t>红茶</w:t>
            </w:r>
          </w:p>
        </w:tc>
        <w:tc>
          <w:tcPr>
            <w:tcW w:w="2693" w:type="dxa"/>
            <w:vMerge w:val="restart"/>
            <w:tcBorders>
              <w:left w:val="single" w:color="auto" w:sz="4" w:space="0"/>
            </w:tcBorders>
            <w:vAlign w:val="center"/>
          </w:tcPr>
          <w:p>
            <w:pPr>
              <w:spacing w:before="86" w:line="219" w:lineRule="auto"/>
              <w:ind w:left="288"/>
              <w:jc w:val="center"/>
              <w:rPr>
                <w:rFonts w:ascii="Times New Roman" w:hAnsi="Times New Roman" w:eastAsia="宋体" w:cs="Times New Roman"/>
                <w:spacing w:val="-1"/>
                <w:sz w:val="19"/>
                <w:szCs w:val="19"/>
              </w:rPr>
            </w:pPr>
            <w:r>
              <w:rPr>
                <w:rFonts w:ascii="Times New Roman" w:hAnsi="Times New Roman" w:eastAsia="宋体" w:cs="Times New Roman"/>
                <w:spacing w:val="-3"/>
                <w:sz w:val="19"/>
                <w:szCs w:val="19"/>
              </w:rPr>
              <w:t>&lt;2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9"/>
                <w:szCs w:val="19"/>
              </w:rPr>
            </w:pPr>
          </w:p>
        </w:tc>
        <w:tc>
          <w:tcPr>
            <w:tcW w:w="1871" w:type="dxa"/>
            <w:vMerge w:val="continue"/>
            <w:tcBorders>
              <w:top w:val="single" w:color="auto" w:sz="4" w:space="0"/>
              <w:left w:val="single" w:color="auto" w:sz="4" w:space="0"/>
              <w:bottom w:val="single" w:color="auto" w:sz="4" w:space="0"/>
              <w:right w:val="single" w:color="auto" w:sz="4" w:space="0"/>
            </w:tcBorders>
            <w:vAlign w:val="center"/>
          </w:tcPr>
          <w:p>
            <w:pPr>
              <w:spacing w:line="247" w:lineRule="auto"/>
              <w:jc w:val="center"/>
              <w:rPr>
                <w:rFonts w:ascii="Times New Roman" w:hAnsi="Times New Roman" w:eastAsia="宋体" w:cs="Times New Roman"/>
                <w:sz w:val="19"/>
                <w:szCs w:val="19"/>
              </w:rPr>
            </w:pPr>
          </w:p>
        </w:tc>
        <w:tc>
          <w:tcPr>
            <w:tcW w:w="2977" w:type="dxa"/>
            <w:tcBorders>
              <w:top w:val="single" w:color="auto" w:sz="4" w:space="0"/>
              <w:left w:val="single" w:color="auto" w:sz="4" w:space="0"/>
              <w:bottom w:val="single" w:color="auto" w:sz="4" w:space="0"/>
              <w:right w:val="single" w:color="auto" w:sz="4" w:space="0"/>
            </w:tcBorders>
          </w:tcPr>
          <w:p>
            <w:pPr>
              <w:spacing w:before="87" w:line="220" w:lineRule="auto"/>
              <w:ind w:left="284"/>
              <w:rPr>
                <w:rFonts w:ascii="Times New Roman" w:hAnsi="Times New Roman" w:eastAsia="宋体" w:cs="Times New Roman"/>
                <w:spacing w:val="1"/>
                <w:sz w:val="19"/>
                <w:szCs w:val="19"/>
              </w:rPr>
            </w:pPr>
            <w:r>
              <w:rPr>
                <w:rFonts w:ascii="Times New Roman" w:hAnsi="Times New Roman" w:eastAsia="宋体" w:cs="Times New Roman"/>
                <w:spacing w:val="2"/>
                <w:sz w:val="19"/>
                <w:szCs w:val="19"/>
              </w:rPr>
              <w:t>红葡萄酒</w:t>
            </w:r>
          </w:p>
        </w:tc>
        <w:tc>
          <w:tcPr>
            <w:tcW w:w="2693" w:type="dxa"/>
            <w:vMerge w:val="continue"/>
            <w:tcBorders>
              <w:left w:val="single" w:color="auto" w:sz="4" w:space="0"/>
            </w:tcBorders>
          </w:tcPr>
          <w:p>
            <w:pPr>
              <w:spacing w:before="86" w:line="219" w:lineRule="auto"/>
              <w:ind w:left="288"/>
              <w:rPr>
                <w:rFonts w:ascii="Times New Roman" w:hAnsi="Times New Roman" w:eastAsia="宋体" w:cs="Times New Roman"/>
                <w:spacing w:val="-1"/>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19"/>
                <w:szCs w:val="19"/>
              </w:rPr>
            </w:pPr>
          </w:p>
        </w:tc>
        <w:tc>
          <w:tcPr>
            <w:tcW w:w="1871" w:type="dxa"/>
            <w:vMerge w:val="continue"/>
            <w:tcBorders>
              <w:top w:val="single" w:color="auto" w:sz="4" w:space="0"/>
              <w:left w:val="single" w:color="auto" w:sz="4" w:space="0"/>
              <w:bottom w:val="single" w:color="auto" w:sz="4" w:space="0"/>
              <w:right w:val="single" w:color="auto" w:sz="4" w:space="0"/>
            </w:tcBorders>
            <w:vAlign w:val="center"/>
          </w:tcPr>
          <w:p>
            <w:pPr>
              <w:spacing w:line="247" w:lineRule="auto"/>
              <w:jc w:val="center"/>
              <w:rPr>
                <w:rFonts w:ascii="Times New Roman" w:hAnsi="Times New Roman" w:eastAsia="宋体" w:cs="Times New Roman"/>
                <w:sz w:val="19"/>
                <w:szCs w:val="19"/>
              </w:rPr>
            </w:pPr>
          </w:p>
        </w:tc>
        <w:tc>
          <w:tcPr>
            <w:tcW w:w="2977" w:type="dxa"/>
            <w:tcBorders>
              <w:top w:val="single" w:color="auto" w:sz="4" w:space="0"/>
              <w:left w:val="single" w:color="auto" w:sz="4" w:space="0"/>
              <w:bottom w:val="single" w:color="auto" w:sz="4" w:space="0"/>
              <w:right w:val="single" w:color="auto" w:sz="4" w:space="0"/>
            </w:tcBorders>
          </w:tcPr>
          <w:p>
            <w:pPr>
              <w:spacing w:before="87" w:line="220" w:lineRule="auto"/>
              <w:ind w:left="284"/>
              <w:rPr>
                <w:rFonts w:ascii="Times New Roman" w:hAnsi="Times New Roman" w:eastAsia="宋体" w:cs="Times New Roman"/>
                <w:spacing w:val="2"/>
                <w:sz w:val="19"/>
                <w:szCs w:val="19"/>
              </w:rPr>
            </w:pPr>
            <w:r>
              <w:rPr>
                <w:rFonts w:ascii="Times New Roman" w:hAnsi="Times New Roman" w:eastAsia="宋体" w:cs="Times New Roman"/>
                <w:spacing w:val="9"/>
                <w:sz w:val="19"/>
                <w:szCs w:val="19"/>
              </w:rPr>
              <w:t>酱油</w:t>
            </w:r>
          </w:p>
        </w:tc>
        <w:tc>
          <w:tcPr>
            <w:tcW w:w="2693" w:type="dxa"/>
            <w:vMerge w:val="continue"/>
            <w:tcBorders>
              <w:left w:val="single" w:color="auto" w:sz="4" w:space="0"/>
            </w:tcBorders>
          </w:tcPr>
          <w:p>
            <w:pPr>
              <w:spacing w:before="86" w:line="219" w:lineRule="auto"/>
              <w:ind w:left="288"/>
              <w:rPr>
                <w:rFonts w:ascii="Times New Roman" w:hAnsi="Times New Roman" w:eastAsia="宋体" w:cs="Times New Roman"/>
                <w:spacing w:val="-1"/>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restart"/>
            <w:tcBorders>
              <w:top w:val="single" w:color="auto" w:sz="4" w:space="0"/>
            </w:tcBorders>
            <w:vAlign w:val="center"/>
          </w:tcPr>
          <w:p>
            <w:pPr>
              <w:jc w:val="center"/>
              <w:rPr>
                <w:rFonts w:ascii="Times New Roman" w:hAnsi="Times New Roman" w:eastAsia="宋体" w:cs="Times New Roman"/>
                <w:sz w:val="19"/>
                <w:szCs w:val="19"/>
              </w:rPr>
            </w:pPr>
            <w:r>
              <w:rPr>
                <w:rFonts w:ascii="Times New Roman" w:hAnsi="Times New Roman" w:eastAsia="宋体" w:cs="Times New Roman"/>
                <w:sz w:val="19"/>
                <w:szCs w:val="19"/>
              </w:rPr>
              <w:t>9</w:t>
            </w:r>
          </w:p>
        </w:tc>
        <w:tc>
          <w:tcPr>
            <w:tcW w:w="1871" w:type="dxa"/>
            <w:vMerge w:val="restart"/>
            <w:tcBorders>
              <w:top w:val="single" w:color="auto" w:sz="4" w:space="0"/>
            </w:tcBorders>
            <w:vAlign w:val="center"/>
          </w:tcPr>
          <w:p>
            <w:pPr>
              <w:jc w:val="center"/>
              <w:rPr>
                <w:rFonts w:ascii="Times New Roman" w:hAnsi="Times New Roman" w:eastAsia="宋体" w:cs="Times New Roman"/>
                <w:sz w:val="19"/>
                <w:szCs w:val="19"/>
              </w:rPr>
            </w:pPr>
            <w:r>
              <w:rPr>
                <w:rFonts w:ascii="Times New Roman" w:hAnsi="Times New Roman" w:eastAsia="宋体" w:cs="Times New Roman"/>
                <w:spacing w:val="-1"/>
                <w:sz w:val="19"/>
                <w:szCs w:val="19"/>
              </w:rPr>
              <w:t>人工气候老化(使用窗</w:t>
            </w:r>
            <w:r>
              <w:rPr>
                <w:rFonts w:ascii="Times New Roman" w:hAnsi="Times New Roman" w:eastAsia="宋体" w:cs="Times New Roman"/>
                <w:sz w:val="19"/>
                <w:szCs w:val="19"/>
              </w:rPr>
              <w:t xml:space="preserve"> </w:t>
            </w:r>
            <w:r>
              <w:rPr>
                <w:rFonts w:ascii="Times New Roman" w:hAnsi="Times New Roman" w:eastAsia="宋体" w:cs="Times New Roman"/>
                <w:spacing w:val="-2"/>
                <w:sz w:val="19"/>
                <w:szCs w:val="19"/>
              </w:rPr>
              <w:t>玻璃滤光器)</w:t>
            </w:r>
            <w:r>
              <w:rPr>
                <w:rFonts w:hint="eastAsia" w:ascii="宋体" w:hAnsi="宋体" w:eastAsia="宋体" w:cs="宋体"/>
                <w:spacing w:val="-2"/>
                <w:sz w:val="19"/>
                <w:szCs w:val="19"/>
                <w:vertAlign w:val="superscript"/>
              </w:rPr>
              <w:t>①</w:t>
            </w:r>
            <w:r>
              <w:rPr>
                <w:rFonts w:ascii="Times New Roman" w:hAnsi="Times New Roman" w:eastAsia="宋体" w:cs="Times New Roman"/>
                <w:spacing w:val="-2"/>
                <w:sz w:val="19"/>
                <w:szCs w:val="19"/>
              </w:rPr>
              <w:t>/级</w:t>
            </w:r>
          </w:p>
        </w:tc>
        <w:tc>
          <w:tcPr>
            <w:tcW w:w="2977" w:type="dxa"/>
            <w:tcBorders>
              <w:top w:val="single" w:color="auto" w:sz="4" w:space="0"/>
              <w:bottom w:val="single" w:color="auto" w:sz="4" w:space="0"/>
            </w:tcBorders>
            <w:vAlign w:val="center"/>
          </w:tcPr>
          <w:p>
            <w:pPr>
              <w:spacing w:before="87" w:line="220" w:lineRule="auto"/>
              <w:ind w:left="284"/>
              <w:rPr>
                <w:rFonts w:ascii="Times New Roman" w:hAnsi="Times New Roman" w:eastAsia="宋体" w:cs="Times New Roman"/>
                <w:spacing w:val="2"/>
                <w:sz w:val="19"/>
                <w:szCs w:val="19"/>
              </w:rPr>
            </w:pPr>
            <w:r>
              <w:rPr>
                <w:rFonts w:ascii="Times New Roman" w:hAnsi="Times New Roman" w:eastAsia="宋体" w:cs="Times New Roman"/>
                <w:spacing w:val="-2"/>
                <w:sz w:val="19"/>
                <w:szCs w:val="19"/>
              </w:rPr>
              <w:t>粉化</w:t>
            </w:r>
          </w:p>
        </w:tc>
        <w:tc>
          <w:tcPr>
            <w:tcW w:w="2693" w:type="dxa"/>
            <w:vAlign w:val="center"/>
          </w:tcPr>
          <w:p>
            <w:pPr>
              <w:spacing w:before="86" w:line="219" w:lineRule="auto"/>
              <w:ind w:left="288"/>
              <w:jc w:val="center"/>
              <w:rPr>
                <w:rFonts w:ascii="Times New Roman" w:hAnsi="Times New Roman" w:eastAsia="宋体" w:cs="Times New Roman"/>
                <w:spacing w:val="-1"/>
                <w:sz w:val="19"/>
                <w:szCs w:val="19"/>
              </w:rPr>
            </w:pPr>
            <w:r>
              <w:rPr>
                <w:rFonts w:ascii="Times New Roman" w:hAnsi="Times New Roman" w:eastAsia="宋体" w:cs="Times New Roman"/>
                <w:spacing w:val="-3"/>
                <w:sz w:val="19"/>
                <w:szCs w:val="19"/>
              </w:rPr>
              <w:t>&lt;1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4" w:type="dxa"/>
            <w:vMerge w:val="continue"/>
            <w:vAlign w:val="center"/>
          </w:tcPr>
          <w:p>
            <w:pPr>
              <w:jc w:val="center"/>
              <w:rPr>
                <w:rFonts w:ascii="Times New Roman" w:hAnsi="Times New Roman" w:eastAsia="宋体" w:cs="Times New Roman"/>
                <w:sz w:val="19"/>
                <w:szCs w:val="19"/>
              </w:rPr>
            </w:pPr>
          </w:p>
        </w:tc>
        <w:tc>
          <w:tcPr>
            <w:tcW w:w="1871" w:type="dxa"/>
            <w:vMerge w:val="continue"/>
            <w:vAlign w:val="center"/>
          </w:tcPr>
          <w:p>
            <w:pPr>
              <w:jc w:val="center"/>
              <w:rPr>
                <w:rFonts w:ascii="Times New Roman" w:hAnsi="Times New Roman" w:eastAsia="宋体" w:cs="Times New Roman"/>
                <w:spacing w:val="-1"/>
                <w:sz w:val="19"/>
                <w:szCs w:val="19"/>
              </w:rPr>
            </w:pPr>
          </w:p>
        </w:tc>
        <w:tc>
          <w:tcPr>
            <w:tcW w:w="2977" w:type="dxa"/>
            <w:tcBorders>
              <w:top w:val="single" w:color="auto" w:sz="4" w:space="0"/>
              <w:bottom w:val="single" w:color="auto" w:sz="4" w:space="0"/>
            </w:tcBorders>
            <w:vAlign w:val="center"/>
          </w:tcPr>
          <w:p>
            <w:pPr>
              <w:spacing w:before="87" w:line="220" w:lineRule="auto"/>
              <w:ind w:left="284"/>
              <w:rPr>
                <w:rFonts w:ascii="Times New Roman" w:hAnsi="Times New Roman" w:eastAsia="宋体" w:cs="Times New Roman"/>
                <w:spacing w:val="2"/>
                <w:sz w:val="19"/>
                <w:szCs w:val="19"/>
              </w:rPr>
            </w:pPr>
            <w:r>
              <w:rPr>
                <w:rFonts w:ascii="Times New Roman" w:hAnsi="Times New Roman" w:eastAsia="宋体" w:cs="Times New Roman"/>
                <w:spacing w:val="-2"/>
                <w:sz w:val="19"/>
                <w:szCs w:val="19"/>
              </w:rPr>
              <w:t>变色</w:t>
            </w:r>
          </w:p>
        </w:tc>
        <w:tc>
          <w:tcPr>
            <w:tcW w:w="2693" w:type="dxa"/>
            <w:vAlign w:val="center"/>
          </w:tcPr>
          <w:p>
            <w:pPr>
              <w:spacing w:before="86" w:line="219" w:lineRule="auto"/>
              <w:ind w:left="288"/>
              <w:jc w:val="center"/>
              <w:rPr>
                <w:rFonts w:ascii="Times New Roman" w:hAnsi="Times New Roman" w:eastAsia="宋体" w:cs="Times New Roman"/>
                <w:spacing w:val="-1"/>
                <w:sz w:val="19"/>
                <w:szCs w:val="19"/>
              </w:rPr>
            </w:pPr>
            <w:r>
              <w:rPr>
                <w:rFonts w:ascii="Times New Roman" w:hAnsi="Times New Roman" w:eastAsia="宋体" w:cs="Times New Roman"/>
                <w:spacing w:val="-6"/>
                <w:sz w:val="19"/>
                <w:szCs w:val="19"/>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445" w:type="dxa"/>
            <w:gridSpan w:val="4"/>
            <w:vAlign w:val="center"/>
          </w:tcPr>
          <w:p>
            <w:pPr>
              <w:spacing w:before="86" w:line="219" w:lineRule="auto"/>
              <w:ind w:left="288"/>
              <w:rPr>
                <w:rFonts w:ascii="Times New Roman" w:hAnsi="Times New Roman" w:eastAsia="宋体" w:cs="Times New Roman"/>
                <w:spacing w:val="-6"/>
                <w:sz w:val="19"/>
                <w:szCs w:val="19"/>
              </w:rPr>
            </w:pPr>
            <w:r>
              <w:rPr>
                <w:rFonts w:hint="eastAsia" w:ascii="宋体" w:hAnsi="宋体" w:eastAsia="宋体" w:cs="宋体"/>
                <w:spacing w:val="2"/>
                <w:sz w:val="19"/>
                <w:szCs w:val="19"/>
                <w:vertAlign w:val="superscript"/>
              </w:rPr>
              <w:t>①</w:t>
            </w:r>
            <w:r>
              <w:rPr>
                <w:rFonts w:ascii="Times New Roman" w:hAnsi="Times New Roman" w:eastAsia="宋体" w:cs="Times New Roman"/>
                <w:spacing w:val="2"/>
                <w:sz w:val="19"/>
                <w:szCs w:val="19"/>
              </w:rPr>
              <w:t>适用于白色和浅色的产品，浅色是指按现行国家标准《中国颜色体系》</w:t>
            </w:r>
            <w:r>
              <w:rPr>
                <w:rFonts w:ascii="Times New Roman" w:hAnsi="Times New Roman" w:eastAsia="宋体" w:cs="Times New Roman"/>
                <w:sz w:val="19"/>
                <w:szCs w:val="19"/>
              </w:rPr>
              <w:t>GB</w:t>
            </w:r>
            <w:r>
              <w:rPr>
                <w:rFonts w:ascii="Times New Roman" w:hAnsi="Times New Roman" w:eastAsia="宋体" w:cs="Times New Roman"/>
                <w:spacing w:val="2"/>
                <w:sz w:val="19"/>
                <w:szCs w:val="19"/>
              </w:rPr>
              <w:t>/T</w:t>
            </w:r>
            <w:r>
              <w:rPr>
                <w:rFonts w:ascii="Times New Roman" w:hAnsi="Times New Roman" w:eastAsia="宋体" w:cs="Times New Roman"/>
                <w:spacing w:val="24"/>
                <w:w w:val="101"/>
                <w:sz w:val="19"/>
                <w:szCs w:val="19"/>
              </w:rPr>
              <w:t xml:space="preserve"> </w:t>
            </w:r>
            <w:r>
              <w:rPr>
                <w:rFonts w:ascii="Times New Roman" w:hAnsi="Times New Roman" w:eastAsia="宋体" w:cs="Times New Roman"/>
                <w:spacing w:val="2"/>
                <w:sz w:val="19"/>
                <w:szCs w:val="19"/>
              </w:rPr>
              <w:t>15608中规定</w:t>
            </w:r>
            <w:r>
              <w:rPr>
                <w:rFonts w:ascii="Times New Roman" w:hAnsi="Times New Roman" w:eastAsia="宋体" w:cs="Times New Roman"/>
                <w:spacing w:val="1"/>
                <w:sz w:val="19"/>
                <w:szCs w:val="19"/>
              </w:rPr>
              <w:t>明度值6~9之间(三刺激值中的</w:t>
            </w:r>
            <w:r>
              <w:rPr>
                <w:rFonts w:ascii="Times New Roman" w:hAnsi="Times New Roman" w:eastAsia="宋体" w:cs="Times New Roman"/>
                <w:sz w:val="19"/>
                <w:szCs w:val="19"/>
              </w:rPr>
              <w:t>Yms</w:t>
            </w:r>
            <w:r>
              <w:rPr>
                <w:rFonts w:ascii="Times New Roman" w:hAnsi="Times New Roman" w:eastAsia="宋体" w:cs="Times New Roman"/>
                <w:spacing w:val="1"/>
                <w:sz w:val="19"/>
                <w:szCs w:val="19"/>
              </w:rPr>
              <w:t>≥31.26)的</w:t>
            </w:r>
            <w:r>
              <w:rPr>
                <w:rFonts w:ascii="Times New Roman" w:hAnsi="Times New Roman" w:eastAsia="宋体" w:cs="Times New Roman"/>
                <w:spacing w:val="-6"/>
                <w:sz w:val="19"/>
                <w:szCs w:val="19"/>
              </w:rPr>
              <w:t>颜色。</w:t>
            </w:r>
          </w:p>
        </w:tc>
      </w:tr>
    </w:tbl>
    <w:p>
      <w:pPr>
        <w:ind w:firstLine="360" w:firstLineChars="200"/>
        <w:rPr>
          <w:rFonts w:ascii="Times New Roman" w:hAnsi="Times New Roman" w:cs="Times New Roman"/>
          <w:sz w:val="18"/>
        </w:rPr>
      </w:pPr>
      <w:r>
        <w:rPr>
          <w:rFonts w:ascii="Times New Roman" w:hAnsi="Times New Roman" w:cs="Times New Roman"/>
          <w:sz w:val="18"/>
        </w:rPr>
        <w:t>注：</w:t>
      </w:r>
      <w:r>
        <w:rPr>
          <w:rFonts w:ascii="Times New Roman" w:hAnsi="Times New Roman" w:cs="Times New Roman"/>
          <w:color w:val="000000" w:themeColor="text1"/>
          <w:sz w:val="18"/>
          <w:szCs w:val="32"/>
          <w14:textFill>
            <w14:solidFill>
              <w14:schemeClr w14:val="tx1"/>
            </w14:solidFill>
          </w14:textFill>
        </w:rPr>
        <w:t>来源于协会标准《室内装饰装修用美缝剂》T/CBMF 166-2022</w:t>
      </w:r>
    </w:p>
    <w:p>
      <w:pPr>
        <w:widowControl/>
        <w:jc w:val="left"/>
        <w:rPr>
          <w:rFonts w:ascii="Times New Roman" w:hAnsi="Times New Roman" w:cs="Times New Roman"/>
          <w:b/>
          <w:sz w:val="32"/>
          <w:szCs w:val="32"/>
        </w:rPr>
      </w:pPr>
      <w:r>
        <w:rPr>
          <w:rFonts w:ascii="Times New Roman" w:hAnsi="Times New Roman" w:cs="Times New Roman"/>
          <w:b/>
          <w:sz w:val="32"/>
          <w:szCs w:val="32"/>
        </w:rPr>
        <w:br w:type="page"/>
      </w:r>
    </w:p>
    <w:p>
      <w:pPr>
        <w:pStyle w:val="2"/>
        <w:rPr>
          <w:rFonts w:ascii="Times New Roman" w:hAnsi="Times New Roman" w:eastAsia="宋体" w:cs="Times New Roman"/>
          <w:sz w:val="32"/>
        </w:rPr>
      </w:pPr>
      <w:bookmarkStart w:id="34" w:name="_Toc152156640"/>
      <w:r>
        <w:rPr>
          <w:rFonts w:ascii="Times New Roman" w:hAnsi="Times New Roman" w:eastAsia="宋体" w:cs="Times New Roman"/>
          <w:sz w:val="32"/>
        </w:rPr>
        <w:t>附录D　室内装饰装修用美容胶技术指标</w:t>
      </w:r>
      <w:bookmarkEnd w:id="34"/>
    </w:p>
    <w:p>
      <w:pPr>
        <w:jc w:val="center"/>
        <w:rPr>
          <w:rFonts w:ascii="Times New Roman" w:hAnsi="Times New Roman" w:cs="Times New Roman"/>
        </w:rPr>
      </w:pPr>
      <w:r>
        <w:rPr>
          <w:rFonts w:ascii="Times New Roman" w:hAnsi="Times New Roman" w:eastAsia="宋体" w:cs="Times New Roman"/>
          <w:b/>
          <w:color w:val="000000" w:themeColor="text1"/>
          <w:sz w:val="24"/>
          <w14:textFill>
            <w14:solidFill>
              <w14:schemeClr w14:val="tx1"/>
            </w14:solidFill>
          </w14:textFill>
        </w:rPr>
        <w:t>表D　室内装饰装修用美容胶技术指标</w:t>
      </w:r>
    </w:p>
    <w:tbl>
      <w:tblPr>
        <w:tblStyle w:val="17"/>
        <w:tblW w:w="46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803"/>
        <w:gridCol w:w="2746"/>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92" w:type="pct"/>
            <w:gridSpan w:val="2"/>
            <w:vMerge w:val="restar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项目</w:t>
            </w:r>
          </w:p>
        </w:tc>
        <w:tc>
          <w:tcPr>
            <w:tcW w:w="3408" w:type="pct"/>
            <w:gridSpan w:val="2"/>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Merge w:val="continue"/>
          </w:tcPr>
          <w:p>
            <w:pPr>
              <w:pStyle w:val="41"/>
              <w:widowControl w:val="0"/>
              <w:autoSpaceDE/>
              <w:autoSpaceDN/>
              <w:ind w:firstLine="0" w:firstLineChars="0"/>
              <w:rPr>
                <w:rFonts w:ascii="Times New Roman"/>
                <w:color w:val="000000" w:themeColor="text1"/>
                <w14:textFill>
                  <w14:solidFill>
                    <w14:schemeClr w14:val="tx1"/>
                  </w14:solidFill>
                </w14:textFill>
              </w:rPr>
            </w:pP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20HM</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胶条外观</w:t>
            </w: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均匀细腻，无明显气泡、颗粒</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均匀细腻，无明显气泡、颗粒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下垂度（垂直）/（mm）</w:t>
            </w: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表干时间/(hr)</w:t>
            </w: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挤出性（mL/min)</w:t>
            </w: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≥150</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Align w:val="center"/>
          </w:tcPr>
          <w:p>
            <w:pPr>
              <w:pStyle w:val="41"/>
              <w:widowControl w:val="0"/>
              <w:autoSpaceDE/>
              <w:autoSpaceDN/>
              <w:ind w:firstLine="0" w:firstLineChars="0"/>
              <w:jc w:val="left"/>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弹性恢复率/%</w:t>
            </w:r>
          </w:p>
        </w:tc>
        <w:tc>
          <w:tcPr>
            <w:tcW w:w="1706"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≥70</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093" w:type="pct"/>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拉伸模量（MPa）</w:t>
            </w:r>
          </w:p>
        </w:tc>
        <w:tc>
          <w:tcPr>
            <w:tcW w:w="499"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23℃</w:t>
            </w:r>
          </w:p>
          <w:p>
            <w:pPr>
              <w:pStyle w:val="41"/>
              <w:widowControl w:val="0"/>
              <w:autoSpaceDE/>
              <w:autoSpaceDN/>
              <w:ind w:firstLine="0" w:firstLineChars="0"/>
              <w:jc w:val="center"/>
              <w:rPr>
                <w:rFonts w:ascii="Times New Roman"/>
                <w:color w:val="000000" w:themeColor="text1"/>
                <w14:textFill>
                  <w14:solidFill>
                    <w14:schemeClr w14:val="tx1"/>
                  </w14:solidFill>
                </w14:textFill>
              </w:rPr>
            </w:pPr>
          </w:p>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-20℃</w:t>
            </w:r>
          </w:p>
        </w:tc>
        <w:tc>
          <w:tcPr>
            <w:tcW w:w="1706"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&gt;0.4</w:t>
            </w:r>
          </w:p>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或</w:t>
            </w:r>
          </w:p>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&gt;0.6</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≤0.4</w:t>
            </w:r>
          </w:p>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和</w:t>
            </w:r>
          </w:p>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定伸粘接性</w:t>
            </w:r>
          </w:p>
        </w:tc>
        <w:tc>
          <w:tcPr>
            <w:tcW w:w="1706"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浸水后定伸粘接性</w:t>
            </w:r>
          </w:p>
        </w:tc>
        <w:tc>
          <w:tcPr>
            <w:tcW w:w="1706"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质量损失%</w:t>
            </w:r>
          </w:p>
        </w:tc>
        <w:tc>
          <w:tcPr>
            <w:tcW w:w="1706"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92" w:type="pct"/>
            <w:gridSpan w:val="2"/>
            <w:vAlign w:val="center"/>
          </w:tcPr>
          <w:p>
            <w:pPr>
              <w:pStyle w:val="41"/>
              <w:widowControl w:val="0"/>
              <w:autoSpaceDE/>
              <w:autoSpaceDN/>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冷拉热压</w:t>
            </w:r>
          </w:p>
        </w:tc>
        <w:tc>
          <w:tcPr>
            <w:tcW w:w="1706" w:type="pct"/>
            <w:vAlign w:val="center"/>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c>
          <w:tcPr>
            <w:tcW w:w="1702" w:type="pct"/>
          </w:tcPr>
          <w:p>
            <w:pPr>
              <w:pStyle w:val="41"/>
              <w:widowControl w:val="0"/>
              <w:autoSpaceDE/>
              <w:autoSpaceDN/>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无破坏</w:t>
            </w:r>
          </w:p>
        </w:tc>
      </w:tr>
    </w:tbl>
    <w:p>
      <w:pPr>
        <w:widowControl/>
        <w:jc w:val="left"/>
        <w:rPr>
          <w:rFonts w:ascii="Times New Roman" w:hAnsi="Times New Roman" w:eastAsia="宋体" w:cs="Times New Roman"/>
          <w:color w:val="000000" w:themeColor="text1"/>
          <w:sz w:val="18"/>
          <w:szCs w:val="32"/>
          <w14:textFill>
            <w14:solidFill>
              <w14:schemeClr w14:val="tx1"/>
            </w14:solidFill>
          </w14:textFill>
        </w:rPr>
      </w:pPr>
      <w:r>
        <w:rPr>
          <w:rFonts w:ascii="Times New Roman" w:hAnsi="Times New Roman" w:eastAsia="宋体" w:cs="Times New Roman"/>
          <w:color w:val="000000" w:themeColor="text1"/>
          <w:sz w:val="18"/>
          <w:szCs w:val="32"/>
          <w14:textFill>
            <w14:solidFill>
              <w14:schemeClr w14:val="tx1"/>
            </w14:solidFill>
          </w14:textFill>
        </w:rPr>
        <w:t>注：表中数据来源于协会标准《室内装饰装修用美容胶》T/CECS 10290-2023</w:t>
      </w:r>
    </w:p>
    <w:p>
      <w:pPr>
        <w:widowControl/>
        <w:jc w:val="left"/>
        <w:rPr>
          <w:rFonts w:ascii="Times New Roman" w:hAnsi="Times New Roman" w:cs="Times New Roman"/>
          <w:b/>
          <w:sz w:val="32"/>
          <w:szCs w:val="32"/>
        </w:rPr>
      </w:pPr>
    </w:p>
    <w:p>
      <w:pPr>
        <w:widowControl/>
        <w:jc w:val="left"/>
        <w:rPr>
          <w:rFonts w:ascii="Times New Roman" w:hAnsi="Times New Roman" w:cs="Times New Roman"/>
          <w:b/>
          <w:sz w:val="32"/>
          <w:szCs w:val="32"/>
        </w:rPr>
      </w:pPr>
      <w:r>
        <w:rPr>
          <w:rFonts w:ascii="Times New Roman" w:hAnsi="Times New Roman" w:cs="Times New Roman"/>
          <w:b/>
          <w:sz w:val="32"/>
          <w:szCs w:val="32"/>
        </w:rPr>
        <w:br w:type="page"/>
      </w:r>
      <w:bookmarkStart w:id="35" w:name="_Toc500698273"/>
    </w:p>
    <w:p>
      <w:pPr>
        <w:pStyle w:val="2"/>
        <w:rPr>
          <w:rFonts w:ascii="Times New Roman" w:hAnsi="Times New Roman" w:eastAsia="宋体" w:cs="Times New Roman"/>
          <w:sz w:val="32"/>
        </w:rPr>
      </w:pPr>
      <w:bookmarkStart w:id="36" w:name="_Toc152156641"/>
      <w:r>
        <w:rPr>
          <w:rFonts w:ascii="Times New Roman" w:hAnsi="Times New Roman" w:eastAsia="宋体" w:cs="Times New Roman"/>
          <w:sz w:val="32"/>
        </w:rPr>
        <w:t>用词说明</w:t>
      </w:r>
      <w:bookmarkEnd w:id="35"/>
      <w:bookmarkEnd w:id="36"/>
    </w:p>
    <w:p>
      <w:pPr>
        <w:spacing w:line="360" w:lineRule="auto"/>
        <w:jc w:val="center"/>
        <w:rPr>
          <w:rFonts w:ascii="Times New Roman" w:hAnsi="Times New Roman" w:cs="Times New Roman"/>
          <w:b/>
          <w:bCs/>
          <w:color w:val="000000"/>
          <w:sz w:val="28"/>
        </w:rPr>
      </w:pPr>
    </w:p>
    <w:p>
      <w:pPr>
        <w:spacing w:line="360" w:lineRule="auto"/>
        <w:ind w:firstLine="470" w:firstLineChars="196"/>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为便于在执行本标准条文时区别对待，对要求严格程度不同的用词说明如下：</w:t>
      </w:r>
    </w:p>
    <w:p>
      <w:pPr>
        <w:spacing w:line="360" w:lineRule="auto"/>
        <w:ind w:firstLine="525" w:firstLineChars="218"/>
        <w:rPr>
          <w:rFonts w:ascii="Times New Roman" w:hAnsi="Times New Roman" w:eastAsia="宋体" w:cs="Times New Roman"/>
          <w:color w:val="000000"/>
          <w:sz w:val="24"/>
          <w:szCs w:val="28"/>
        </w:rPr>
      </w:pPr>
      <w:r>
        <w:rPr>
          <w:rFonts w:ascii="Times New Roman" w:hAnsi="Times New Roman" w:eastAsia="宋体" w:cs="Times New Roman"/>
          <w:b/>
          <w:sz w:val="24"/>
          <w:szCs w:val="28"/>
        </w:rPr>
        <w:t>1</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sz w:val="24"/>
          <w:szCs w:val="28"/>
        </w:rPr>
        <w:t>表示很严格，非这样做不可的：</w:t>
      </w:r>
    </w:p>
    <w:p>
      <w:pPr>
        <w:spacing w:line="360" w:lineRule="auto"/>
        <w:ind w:left="294" w:leftChars="140" w:firstLine="624" w:firstLineChars="26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正面词采用“必须”，反面词采用“严禁”；</w:t>
      </w:r>
    </w:p>
    <w:p>
      <w:pPr>
        <w:spacing w:line="360" w:lineRule="auto"/>
        <w:ind w:firstLine="532" w:firstLineChars="221"/>
        <w:rPr>
          <w:rFonts w:ascii="Times New Roman" w:hAnsi="Times New Roman" w:eastAsia="宋体" w:cs="Times New Roman"/>
          <w:color w:val="000000"/>
          <w:sz w:val="24"/>
          <w:szCs w:val="28"/>
        </w:rPr>
      </w:pPr>
      <w:r>
        <w:rPr>
          <w:rFonts w:ascii="Times New Roman" w:hAnsi="Times New Roman" w:eastAsia="宋体" w:cs="Times New Roman"/>
          <w:b/>
          <w:sz w:val="24"/>
          <w:szCs w:val="28"/>
        </w:rPr>
        <w:t>2</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sz w:val="24"/>
          <w:szCs w:val="28"/>
        </w:rPr>
        <w:t>表示严格，在正常情况下均应这样做的：</w:t>
      </w:r>
    </w:p>
    <w:p>
      <w:pPr>
        <w:spacing w:line="360" w:lineRule="auto"/>
        <w:ind w:left="294" w:leftChars="140" w:firstLine="624" w:firstLineChars="26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正面词采用“应”，反面词采用“不应”或“不得”；</w:t>
      </w:r>
    </w:p>
    <w:p>
      <w:pPr>
        <w:spacing w:line="360" w:lineRule="auto"/>
        <w:ind w:firstLine="532" w:firstLineChars="221"/>
        <w:rPr>
          <w:rFonts w:ascii="Times New Roman" w:hAnsi="Times New Roman" w:eastAsia="宋体" w:cs="Times New Roman"/>
          <w:color w:val="000000"/>
          <w:sz w:val="24"/>
          <w:szCs w:val="28"/>
        </w:rPr>
      </w:pPr>
      <w:r>
        <w:rPr>
          <w:rFonts w:ascii="Times New Roman" w:hAnsi="Times New Roman" w:eastAsia="宋体" w:cs="Times New Roman"/>
          <w:b/>
          <w:sz w:val="24"/>
          <w:szCs w:val="28"/>
        </w:rPr>
        <w:t>3</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sz w:val="24"/>
          <w:szCs w:val="28"/>
        </w:rPr>
        <w:t>表示允许稍有选择，在条件许可时首先应这样做的：</w:t>
      </w:r>
    </w:p>
    <w:p>
      <w:pPr>
        <w:spacing w:line="360" w:lineRule="auto"/>
        <w:ind w:left="294" w:leftChars="140" w:firstLine="624" w:firstLineChars="260"/>
        <w:rPr>
          <w:rFonts w:ascii="Times New Roman" w:hAnsi="Times New Roman" w:eastAsia="宋体" w:cs="Times New Roman"/>
          <w:color w:val="000000"/>
          <w:sz w:val="24"/>
          <w:szCs w:val="28"/>
        </w:rPr>
      </w:pPr>
      <w:r>
        <w:rPr>
          <w:rFonts w:ascii="Times New Roman" w:hAnsi="Times New Roman" w:eastAsia="宋体" w:cs="Times New Roman"/>
          <w:color w:val="000000"/>
          <w:sz w:val="24"/>
          <w:szCs w:val="28"/>
        </w:rPr>
        <w:t>正面词采用“宜”，反面词采用“不宜”；</w:t>
      </w:r>
    </w:p>
    <w:p>
      <w:pPr>
        <w:spacing w:line="360" w:lineRule="auto"/>
        <w:ind w:left="294" w:leftChars="140" w:firstLine="311" w:firstLineChars="129"/>
        <w:rPr>
          <w:rFonts w:ascii="Times New Roman" w:hAnsi="Times New Roman" w:eastAsia="宋体" w:cs="Times New Roman"/>
          <w:color w:val="000000"/>
          <w:sz w:val="24"/>
          <w:szCs w:val="28"/>
        </w:rPr>
      </w:pPr>
      <w:r>
        <w:rPr>
          <w:rFonts w:ascii="Times New Roman" w:hAnsi="Times New Roman" w:eastAsia="宋体" w:cs="Times New Roman"/>
          <w:b/>
          <w:sz w:val="24"/>
          <w:szCs w:val="28"/>
        </w:rPr>
        <w:t>4</w:t>
      </w:r>
      <w:r>
        <w:rPr>
          <w:rFonts w:ascii="Times New Roman" w:hAnsi="Times New Roman" w:eastAsia="宋体" w:cs="Times New Roman"/>
          <w:b/>
          <w:bCs/>
          <w:color w:val="000000" w:themeColor="text1"/>
          <w:sz w:val="24"/>
          <w:szCs w:val="28"/>
          <w14:textFill>
            <w14:solidFill>
              <w14:schemeClr w14:val="tx1"/>
            </w14:solidFill>
          </w14:textFill>
        </w:rPr>
        <w:t>　</w:t>
      </w:r>
      <w:r>
        <w:rPr>
          <w:rFonts w:ascii="Times New Roman" w:hAnsi="Times New Roman" w:eastAsia="宋体" w:cs="Times New Roman"/>
          <w:color w:val="000000"/>
          <w:sz w:val="24"/>
          <w:szCs w:val="28"/>
        </w:rPr>
        <w:t>表示有选择，在一定条件下可以这样做的，采用“可”。</w:t>
      </w:r>
    </w:p>
    <w:p>
      <w:pPr>
        <w:widowControl/>
        <w:jc w:val="left"/>
        <w:rPr>
          <w:rFonts w:ascii="Times New Roman" w:hAnsi="Times New Roman" w:cs="Times New Roman"/>
          <w:color w:val="000000"/>
          <w:sz w:val="32"/>
          <w:szCs w:val="28"/>
        </w:rPr>
      </w:pPr>
      <w:r>
        <w:rPr>
          <w:rFonts w:ascii="Times New Roman" w:hAnsi="Times New Roman" w:cs="Times New Roman"/>
          <w:color w:val="000000"/>
          <w:sz w:val="32"/>
          <w:szCs w:val="28"/>
        </w:rPr>
        <w:br w:type="page"/>
      </w:r>
    </w:p>
    <w:p>
      <w:pPr>
        <w:spacing w:line="360" w:lineRule="auto"/>
        <w:rPr>
          <w:rFonts w:ascii="Times New Roman" w:hAnsi="Times New Roman" w:cs="Times New Roman"/>
          <w:color w:val="000000"/>
          <w:sz w:val="32"/>
          <w:szCs w:val="28"/>
        </w:rPr>
      </w:pPr>
    </w:p>
    <w:p>
      <w:pPr>
        <w:pStyle w:val="2"/>
        <w:rPr>
          <w:rFonts w:ascii="Times New Roman" w:hAnsi="Times New Roman" w:eastAsia="宋体" w:cs="Times New Roman"/>
          <w:sz w:val="32"/>
        </w:rPr>
      </w:pPr>
      <w:bookmarkStart w:id="37" w:name="_Toc152156642"/>
      <w:r>
        <w:rPr>
          <w:rFonts w:ascii="Times New Roman" w:hAnsi="Times New Roman" w:eastAsia="宋体" w:cs="Times New Roman"/>
          <w:sz w:val="32"/>
        </w:rPr>
        <w:t>引用标准名录</w:t>
      </w:r>
      <w:bookmarkEnd w:id="37"/>
    </w:p>
    <w:p>
      <w:pPr>
        <w:spacing w:line="360" w:lineRule="auto"/>
        <w:ind w:left="120" w:firstLine="501" w:firstLineChars="209"/>
        <w:jc w:val="left"/>
        <w:rPr>
          <w:rFonts w:ascii="Times New Roman" w:hAnsi="Times New Roman" w:eastAsia="宋体" w:cs="Times New Roman"/>
          <w:color w:val="000000"/>
          <w:sz w:val="24"/>
        </w:rPr>
      </w:pPr>
      <w:r>
        <w:rPr>
          <w:rFonts w:ascii="Times New Roman" w:hAnsi="Times New Roman" w:eastAsia="宋体" w:cs="Times New Roman"/>
          <w:color w:val="000000"/>
          <w:sz w:val="24"/>
        </w:rPr>
        <w:t>本标准引用下列标准。其中，注日期的，仅该日期对应的版本适用本标准；不注日期的，其最新版适用于本标准。</w:t>
      </w:r>
    </w:p>
    <w:p>
      <w:pPr>
        <w:spacing w:line="360" w:lineRule="auto"/>
        <w:ind w:firstLine="566" w:firstLineChars="236"/>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sz w:val="24"/>
        </w:rPr>
        <w:t>《建筑装饰装修</w:t>
      </w:r>
      <w:r>
        <w:rPr>
          <w:rFonts w:ascii="Times New Roman" w:hAnsi="Times New Roman" w:eastAsia="宋体" w:cs="Times New Roman"/>
          <w:color w:val="000000" w:themeColor="text1"/>
          <w:sz w:val="24"/>
          <w14:textFill>
            <w14:solidFill>
              <w14:schemeClr w14:val="tx1"/>
            </w14:solidFill>
          </w14:textFill>
        </w:rPr>
        <w:t>工程质量验收标准》GB 50210</w:t>
      </w:r>
    </w:p>
    <w:p>
      <w:pPr>
        <w:widowControl/>
        <w:spacing w:line="360" w:lineRule="auto"/>
        <w:ind w:firstLine="566" w:firstLineChars="236"/>
        <w:jc w:val="left"/>
        <w:rPr>
          <w:rFonts w:ascii="Times New Roman" w:hAnsi="Times New Roman" w:eastAsia="宋体" w:cs="Times New Roman"/>
          <w:bCs/>
          <w:color w:val="000000"/>
          <w:sz w:val="24"/>
        </w:rPr>
      </w:pPr>
      <w:r>
        <w:rPr>
          <w:rFonts w:ascii="Times New Roman" w:hAnsi="Times New Roman" w:eastAsia="宋体" w:cs="Times New Roman"/>
          <w:bCs/>
          <w:color w:val="000000"/>
          <w:sz w:val="24"/>
        </w:rPr>
        <w:t>《中国颜色体系》GB 15608</w:t>
      </w:r>
    </w:p>
    <w:p>
      <w:pPr>
        <w:spacing w:line="360" w:lineRule="auto"/>
        <w:ind w:firstLine="566" w:firstLineChars="236"/>
        <w:jc w:val="left"/>
        <w:rPr>
          <w:rFonts w:ascii="Times New Roman" w:hAnsi="Times New Roman" w:eastAsia="宋体" w:cs="Times New Roman"/>
          <w:color w:val="000000"/>
          <w:sz w:val="24"/>
        </w:rPr>
      </w:pPr>
      <w:r>
        <w:rPr>
          <w:rFonts w:ascii="Times New Roman" w:hAnsi="Times New Roman" w:eastAsia="宋体" w:cs="Times New Roman"/>
          <w:color w:val="000000"/>
          <w:sz w:val="24"/>
        </w:rPr>
        <w:t>《室内装饰装修材料胶粘剂中有害物质限量》GB 18583</w:t>
      </w:r>
    </w:p>
    <w:p>
      <w:pPr>
        <w:spacing w:line="360" w:lineRule="auto"/>
        <w:ind w:firstLine="566" w:firstLineChars="236"/>
        <w:jc w:val="left"/>
        <w:rPr>
          <w:rFonts w:ascii="Times New Roman" w:hAnsi="Times New Roman" w:eastAsia="宋体" w:cs="Times New Roman"/>
          <w:color w:val="000000"/>
          <w:sz w:val="24"/>
        </w:rPr>
      </w:pPr>
      <w:r>
        <w:rPr>
          <w:rFonts w:ascii="Times New Roman" w:hAnsi="Times New Roman" w:eastAsia="宋体" w:cs="Times New Roman"/>
          <w:color w:val="000000"/>
          <w:sz w:val="24"/>
        </w:rPr>
        <w:t>《胶粘剂挥发性有机化合物限量》GB 33372</w:t>
      </w:r>
    </w:p>
    <w:p>
      <w:pPr>
        <w:spacing w:line="360" w:lineRule="auto"/>
        <w:ind w:firstLine="566" w:firstLineChars="236"/>
        <w:jc w:val="left"/>
        <w:rPr>
          <w:rFonts w:ascii="Times New Roman" w:hAnsi="Times New Roman" w:eastAsia="宋体" w:cs="Times New Roman"/>
          <w:color w:val="000000"/>
          <w:sz w:val="24"/>
        </w:rPr>
      </w:pPr>
      <w:r>
        <w:rPr>
          <w:rFonts w:ascii="Times New Roman" w:hAnsi="Times New Roman" w:eastAsia="宋体" w:cs="Times New Roman"/>
          <w:color w:val="000000"/>
          <w:sz w:val="24"/>
        </w:rPr>
        <w:t>《天冬聚脲美缝剂》T/CECS 10158-2021</w:t>
      </w:r>
    </w:p>
    <w:p>
      <w:pPr>
        <w:spacing w:line="360" w:lineRule="auto"/>
        <w:ind w:firstLine="566" w:firstLineChars="236"/>
        <w:jc w:val="left"/>
        <w:rPr>
          <w:rFonts w:ascii="Times New Roman" w:hAnsi="Times New Roman" w:eastAsia="宋体" w:cs="Times New Roman"/>
          <w:color w:val="000000"/>
          <w:sz w:val="24"/>
        </w:rPr>
      </w:pPr>
      <w:r>
        <w:rPr>
          <w:rFonts w:ascii="Times New Roman" w:hAnsi="Times New Roman" w:eastAsia="宋体" w:cs="Times New Roman"/>
          <w:color w:val="000000"/>
          <w:sz w:val="24"/>
        </w:rPr>
        <w:t>《室内装饰装修用美容胶》T/CECS 10290-2023</w:t>
      </w:r>
    </w:p>
    <w:p>
      <w:pPr>
        <w:widowControl/>
        <w:spacing w:line="360" w:lineRule="auto"/>
        <w:ind w:firstLine="566" w:firstLineChars="236"/>
        <w:jc w:val="left"/>
        <w:rPr>
          <w:rFonts w:ascii="Times New Roman" w:hAnsi="Times New Roman" w:cs="Times New Roman"/>
          <w:color w:val="000000" w:themeColor="text1"/>
          <w:sz w:val="24"/>
          <w14:textFill>
            <w14:solidFill>
              <w14:schemeClr w14:val="tx1"/>
            </w14:solidFill>
          </w14:textFill>
        </w:rPr>
      </w:pPr>
    </w:p>
    <w:p>
      <w:pPr>
        <w:widowControl/>
        <w:spacing w:line="360" w:lineRule="auto"/>
        <w:jc w:val="left"/>
        <w:rPr>
          <w:rFonts w:ascii="Times New Roman" w:hAnsi="Times New Roman" w:eastAsia="宋体" w:cs="Times New Roman"/>
          <w:color w:val="000000"/>
          <w:sz w:val="32"/>
          <w:szCs w:val="30"/>
        </w:rPr>
      </w:pPr>
      <w:r>
        <w:rPr>
          <w:rFonts w:ascii="Times New Roman" w:hAnsi="Times New Roman" w:eastAsia="宋体" w:cs="Times New Roman"/>
          <w:bCs/>
          <w:color w:val="000000"/>
          <w:sz w:val="28"/>
          <w:szCs w:val="28"/>
        </w:rPr>
        <w:br w:type="page"/>
      </w:r>
      <w:bookmarkStart w:id="38" w:name="_Toc475974940"/>
    </w:p>
    <w:p>
      <w:pPr>
        <w:spacing w:line="360" w:lineRule="auto"/>
        <w:jc w:val="center"/>
        <w:rPr>
          <w:rFonts w:ascii="Times New Roman" w:hAnsi="Times New Roman" w:eastAsia="宋体" w:cs="Times New Roman"/>
          <w:color w:val="000000"/>
          <w:sz w:val="32"/>
          <w:szCs w:val="30"/>
        </w:rPr>
      </w:pPr>
    </w:p>
    <w:p>
      <w:pPr>
        <w:spacing w:line="360" w:lineRule="auto"/>
        <w:jc w:val="center"/>
        <w:rPr>
          <w:rFonts w:ascii="Times New Roman" w:hAnsi="Times New Roman" w:eastAsia="新宋体" w:cs="Times New Roman"/>
          <w:b/>
          <w:color w:val="000000"/>
          <w:kern w:val="0"/>
          <w:sz w:val="32"/>
          <w:szCs w:val="30"/>
        </w:rPr>
      </w:pPr>
      <w:r>
        <w:rPr>
          <w:rFonts w:ascii="Times New Roman" w:hAnsi="Times New Roman" w:eastAsia="新宋体" w:cs="Times New Roman"/>
          <w:b/>
          <w:color w:val="000000"/>
          <w:sz w:val="32"/>
          <w:szCs w:val="30"/>
        </w:rPr>
        <w:t>中国工程建设标准化协会标准</w:t>
      </w:r>
    </w:p>
    <w:p>
      <w:pPr>
        <w:spacing w:line="360" w:lineRule="auto"/>
        <w:jc w:val="center"/>
        <w:rPr>
          <w:rFonts w:ascii="Times New Roman" w:hAnsi="Times New Roman" w:eastAsia="宋体" w:cs="Times New Roman"/>
          <w:b/>
          <w:color w:val="000000"/>
          <w:kern w:val="0"/>
          <w:sz w:val="40"/>
          <w:szCs w:val="36"/>
        </w:rPr>
      </w:pPr>
    </w:p>
    <w:p>
      <w:pPr>
        <w:spacing w:line="360" w:lineRule="auto"/>
        <w:jc w:val="center"/>
        <w:rPr>
          <w:rFonts w:ascii="Times New Roman" w:hAnsi="Times New Roman" w:eastAsia="宋体" w:cs="Times New Roman"/>
          <w:b/>
          <w:color w:val="000000"/>
          <w:kern w:val="0"/>
          <w:sz w:val="52"/>
          <w:szCs w:val="36"/>
        </w:rPr>
      </w:pPr>
      <w:r>
        <w:rPr>
          <w:rFonts w:ascii="Times New Roman" w:hAnsi="Times New Roman" w:eastAsia="宋体" w:cs="Times New Roman"/>
          <w:b/>
          <w:color w:val="000000"/>
          <w:kern w:val="0"/>
          <w:sz w:val="52"/>
          <w:szCs w:val="36"/>
        </w:rPr>
        <w:t>室内装饰装修美缝施工标准</w:t>
      </w:r>
    </w:p>
    <w:bookmarkEnd w:id="38"/>
    <w:p>
      <w:pPr>
        <w:spacing w:line="360" w:lineRule="auto"/>
        <w:jc w:val="center"/>
        <w:rPr>
          <w:rFonts w:ascii="Times New Roman" w:hAnsi="Times New Roman" w:eastAsia="宋体" w:cs="Times New Roman"/>
          <w:color w:val="000000"/>
          <w:sz w:val="48"/>
          <w:szCs w:val="20"/>
        </w:rPr>
      </w:pPr>
    </w:p>
    <w:p>
      <w:pPr>
        <w:spacing w:line="360" w:lineRule="auto"/>
        <w:jc w:val="center"/>
        <w:rPr>
          <w:rFonts w:ascii="Times New Roman" w:hAnsi="Times New Roman" w:eastAsia="黑体" w:cs="Times New Roman"/>
          <w:b/>
          <w:color w:val="000000"/>
          <w:sz w:val="28"/>
          <w:szCs w:val="28"/>
        </w:rPr>
      </w:pPr>
      <w:r>
        <w:rPr>
          <w:rFonts w:ascii="Times New Roman" w:hAnsi="Times New Roman" w:eastAsia="宋体" w:cs="Times New Roman"/>
          <w:b/>
          <w:color w:val="000000"/>
          <w:sz w:val="28"/>
          <w:szCs w:val="28"/>
        </w:rPr>
        <w:t xml:space="preserve">T/CECS </w:t>
      </w:r>
      <w:r>
        <w:rPr>
          <w:rFonts w:ascii="Times New Roman" w:hAnsi="Times New Roman" w:eastAsia="宋体" w:cs="Times New Roman"/>
          <w:b/>
          <w:color w:val="000000"/>
          <w:kern w:val="0"/>
          <w:sz w:val="28"/>
          <w:szCs w:val="28"/>
        </w:rPr>
        <w:t>×××</w:t>
      </w:r>
      <w:r>
        <w:rPr>
          <w:rFonts w:ascii="Times New Roman" w:hAnsi="Times New Roman" w:eastAsia="宋体" w:cs="Times New Roman"/>
          <w:b/>
          <w:color w:val="000000"/>
          <w:sz w:val="28"/>
          <w:szCs w:val="28"/>
        </w:rPr>
        <w:t>—202</w:t>
      </w:r>
      <w:r>
        <w:rPr>
          <w:rFonts w:ascii="Times New Roman" w:hAnsi="Times New Roman" w:eastAsia="宋体" w:cs="Times New Roman"/>
          <w:b/>
          <w:color w:val="000000"/>
          <w:kern w:val="0"/>
          <w:sz w:val="28"/>
          <w:szCs w:val="28"/>
        </w:rPr>
        <w:t>×</w:t>
      </w:r>
    </w:p>
    <w:p>
      <w:pPr>
        <w:spacing w:line="360" w:lineRule="auto"/>
        <w:jc w:val="center"/>
        <w:rPr>
          <w:rFonts w:ascii="Times New Roman" w:hAnsi="Times New Roman" w:eastAsia="宋体" w:cs="Times New Roman"/>
          <w:color w:val="000000"/>
          <w:sz w:val="32"/>
          <w:szCs w:val="20"/>
        </w:rPr>
      </w:pPr>
    </w:p>
    <w:p>
      <w:pPr>
        <w:spacing w:line="360" w:lineRule="auto"/>
        <w:jc w:val="center"/>
        <w:rPr>
          <w:rFonts w:ascii="Times New Roman" w:hAnsi="Times New Roman" w:eastAsia="宋体" w:cs="Times New Roman"/>
          <w:b/>
          <w:bCs/>
          <w:color w:val="000000"/>
          <w:sz w:val="32"/>
          <w:szCs w:val="20"/>
        </w:rPr>
      </w:pPr>
    </w:p>
    <w:p>
      <w:pPr>
        <w:spacing w:line="360" w:lineRule="auto"/>
        <w:rPr>
          <w:rFonts w:ascii="Times New Roman" w:hAnsi="Times New Roman" w:eastAsia="宋体" w:cs="Times New Roman"/>
          <w:b/>
          <w:color w:val="000000"/>
          <w:sz w:val="22"/>
          <w:szCs w:val="20"/>
        </w:rPr>
      </w:pPr>
      <w:bookmarkStart w:id="39" w:name="_Toc511378236"/>
      <w:bookmarkStart w:id="40" w:name="_Toc507513475"/>
      <w:bookmarkStart w:id="41" w:name="_Toc500857033"/>
    </w:p>
    <w:p>
      <w:pPr>
        <w:pStyle w:val="2"/>
        <w:rPr>
          <w:rFonts w:ascii="Times New Roman" w:hAnsi="Times New Roman" w:eastAsia="宋体" w:cs="Times New Roman"/>
          <w:sz w:val="32"/>
        </w:rPr>
      </w:pPr>
      <w:bookmarkStart w:id="42" w:name="_Toc152156643"/>
      <w:r>
        <w:rPr>
          <w:rFonts w:ascii="Times New Roman" w:hAnsi="Times New Roman" w:eastAsia="宋体" w:cs="Times New Roman"/>
          <w:sz w:val="32"/>
        </w:rPr>
        <w:t>条文说明</w:t>
      </w:r>
      <w:bookmarkEnd w:id="39"/>
      <w:bookmarkEnd w:id="40"/>
      <w:bookmarkEnd w:id="41"/>
      <w:bookmarkEnd w:id="42"/>
    </w:p>
    <w:p>
      <w:pPr>
        <w:spacing w:line="360" w:lineRule="auto"/>
        <w:rPr>
          <w:rFonts w:ascii="Times New Roman" w:hAnsi="Times New Roman" w:eastAsia="宋体" w:cs="Times New Roman"/>
          <w:b/>
          <w:color w:val="000000"/>
          <w:sz w:val="22"/>
          <w:szCs w:val="20"/>
        </w:rPr>
      </w:pPr>
    </w:p>
    <w:p>
      <w:pPr>
        <w:spacing w:line="360" w:lineRule="auto"/>
        <w:rPr>
          <w:rFonts w:ascii="Times New Roman" w:hAnsi="Times New Roman" w:eastAsia="宋体" w:cs="Times New Roman"/>
          <w:b/>
          <w:color w:val="000000"/>
          <w:sz w:val="22"/>
          <w:szCs w:val="20"/>
        </w:rPr>
      </w:pPr>
    </w:p>
    <w:p>
      <w:pPr>
        <w:jc w:val="center"/>
        <w:rPr>
          <w:rFonts w:ascii="Times New Roman" w:hAnsi="Times New Roman" w:eastAsia="宋体" w:cs="Times New Roman"/>
          <w:b/>
          <w:color w:val="000000"/>
          <w:sz w:val="32"/>
          <w:szCs w:val="28"/>
        </w:rPr>
      </w:pPr>
    </w:p>
    <w:p>
      <w:pPr>
        <w:widowControl/>
        <w:jc w:val="left"/>
        <w:rPr>
          <w:rFonts w:ascii="Times New Roman" w:hAnsi="Times New Roman" w:eastAsia="宋体" w:cs="Times New Roman"/>
          <w:color w:val="000000"/>
          <w:sz w:val="24"/>
        </w:rPr>
      </w:pPr>
    </w:p>
    <w:sectPr>
      <w:pgSz w:w="11906" w:h="16838"/>
      <w:pgMar w:top="1440" w:right="17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2</w:t>
    </w:r>
    <w:r>
      <w:rPr>
        <w:lang w:val="zh-CN"/>
      </w:rP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95197"/>
    <w:multiLevelType w:val="multilevel"/>
    <w:tmpl w:val="0D495197"/>
    <w:lvl w:ilvl="0" w:tentative="0">
      <w:start w:val="1"/>
      <w:numFmt w:val="decimal"/>
      <w:lvlText w:val="4.1.%1  "/>
      <w:lvlJc w:val="left"/>
      <w:pPr>
        <w:ind w:left="420" w:hanging="420"/>
      </w:pPr>
      <w:rPr>
        <w:rFonts w:hint="default" w:ascii="Times New Roman" w:hAnsi="Times New Roman" w:eastAsia="宋体" w:cs="宋体"/>
        <w:b/>
        <w:spacing w:val="34"/>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11E3B0C"/>
    <w:multiLevelType w:val="multilevel"/>
    <w:tmpl w:val="211E3B0C"/>
    <w:lvl w:ilvl="0" w:tentative="0">
      <w:start w:val="1"/>
      <w:numFmt w:val="decimal"/>
      <w:lvlText w:val="5.1.%1  "/>
      <w:lvlJc w:val="left"/>
      <w:pPr>
        <w:ind w:left="420" w:hanging="420"/>
      </w:pPr>
      <w:rPr>
        <w:rFonts w:hint="default" w:ascii="Times New Roman" w:hAnsi="Times New Roman" w:eastAsia="宋体" w:cs="宋体"/>
        <w:b/>
        <w:spacing w:val="34"/>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5085DF6"/>
    <w:multiLevelType w:val="multilevel"/>
    <w:tmpl w:val="25085DF6"/>
    <w:lvl w:ilvl="0" w:tentative="0">
      <w:start w:val="1"/>
      <w:numFmt w:val="decimal"/>
      <w:lvlText w:val="3.2.%1  "/>
      <w:lvlJc w:val="left"/>
      <w:pPr>
        <w:ind w:left="846" w:hanging="420"/>
      </w:pPr>
      <w:rPr>
        <w:rFonts w:hint="default" w:ascii="Times New Roman" w:hAnsi="Times New Roman" w:eastAsia="宋体" w:cs="宋体"/>
        <w:b/>
        <w:bCs/>
        <w:color w:val="auto"/>
        <w:spacing w:val="34"/>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FFC20E9"/>
    <w:multiLevelType w:val="multilevel"/>
    <w:tmpl w:val="2FFC20E9"/>
    <w:lvl w:ilvl="0" w:tentative="0">
      <w:start w:val="1"/>
      <w:numFmt w:val="decimal"/>
      <w:lvlText w:val="4.2.%1  "/>
      <w:lvlJc w:val="left"/>
      <w:pPr>
        <w:ind w:left="420" w:hanging="420"/>
      </w:pPr>
      <w:rPr>
        <w:rFonts w:hint="default" w:ascii="Times New Roman" w:hAnsi="Times New Roman" w:eastAsia="宋体" w:cs="宋体"/>
        <w:b/>
        <w:spacing w:val="3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E073409"/>
    <w:multiLevelType w:val="multilevel"/>
    <w:tmpl w:val="4E073409"/>
    <w:lvl w:ilvl="0" w:tentative="0">
      <w:start w:val="1"/>
      <w:numFmt w:val="decimal"/>
      <w:lvlText w:val="3.3.%1  "/>
      <w:lvlJc w:val="left"/>
      <w:pPr>
        <w:ind w:left="420" w:hanging="420"/>
      </w:pPr>
      <w:rPr>
        <w:rFonts w:hint="default" w:ascii="Times New Roman" w:hAnsi="Times New Roman" w:eastAsia="宋体" w:cs="宋体"/>
        <w:b/>
        <w:bCs/>
        <w:color w:val="auto"/>
        <w:spacing w:val="34"/>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454ECC"/>
    <w:multiLevelType w:val="multilevel"/>
    <w:tmpl w:val="5E454ECC"/>
    <w:lvl w:ilvl="0" w:tentative="0">
      <w:start w:val="1"/>
      <w:numFmt w:val="decimal"/>
      <w:lvlText w:val="3.1.%1  "/>
      <w:lvlJc w:val="left"/>
      <w:pPr>
        <w:ind w:left="420" w:hanging="420"/>
      </w:pPr>
      <w:rPr>
        <w:rFonts w:hint="default" w:ascii="Times New Roman" w:hAnsi="Times New Roman" w:eastAsia="宋体" w:cs="宋体"/>
        <w:b/>
        <w:bCs/>
        <w:color w:val="auto"/>
        <w:spacing w:val="34"/>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4A7C86"/>
    <w:multiLevelType w:val="multilevel"/>
    <w:tmpl w:val="7C4A7C86"/>
    <w:lvl w:ilvl="0" w:tentative="0">
      <w:start w:val="1"/>
      <w:numFmt w:val="decimal"/>
      <w:lvlText w:val="5.2.%1  "/>
      <w:lvlJc w:val="left"/>
      <w:pPr>
        <w:ind w:left="420" w:hanging="420"/>
      </w:pPr>
      <w:rPr>
        <w:rFonts w:hint="default" w:ascii="Times New Roman" w:hAnsi="Times New Roman" w:eastAsia="宋体" w:cs="宋体"/>
        <w:b/>
        <w:color w:val="000000" w:themeColor="text1"/>
        <w:spacing w:val="34"/>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5NTJkNTRkMDdkNWM2ODM1NDFhNTZjODA0ODUxZTYifQ=="/>
  </w:docVars>
  <w:rsids>
    <w:rsidRoot w:val="65534507"/>
    <w:rsid w:val="00013C70"/>
    <w:rsid w:val="00016994"/>
    <w:rsid w:val="00016B2A"/>
    <w:rsid w:val="000230FA"/>
    <w:rsid w:val="00023554"/>
    <w:rsid w:val="00031701"/>
    <w:rsid w:val="000329CF"/>
    <w:rsid w:val="000339CD"/>
    <w:rsid w:val="00043D1C"/>
    <w:rsid w:val="000505C2"/>
    <w:rsid w:val="0005105F"/>
    <w:rsid w:val="000536AC"/>
    <w:rsid w:val="000560AF"/>
    <w:rsid w:val="00071106"/>
    <w:rsid w:val="00075AE2"/>
    <w:rsid w:val="0008442A"/>
    <w:rsid w:val="000931F5"/>
    <w:rsid w:val="0009439F"/>
    <w:rsid w:val="000B39B4"/>
    <w:rsid w:val="000C0F52"/>
    <w:rsid w:val="000C1AE0"/>
    <w:rsid w:val="000C4367"/>
    <w:rsid w:val="000D3674"/>
    <w:rsid w:val="000F0AE0"/>
    <w:rsid w:val="000F27DB"/>
    <w:rsid w:val="000F78A9"/>
    <w:rsid w:val="001006B6"/>
    <w:rsid w:val="001039F7"/>
    <w:rsid w:val="001109E8"/>
    <w:rsid w:val="00112A16"/>
    <w:rsid w:val="001135D8"/>
    <w:rsid w:val="00115A1F"/>
    <w:rsid w:val="001170D4"/>
    <w:rsid w:val="0012309E"/>
    <w:rsid w:val="00124D78"/>
    <w:rsid w:val="00131227"/>
    <w:rsid w:val="00136001"/>
    <w:rsid w:val="00150EDC"/>
    <w:rsid w:val="00153525"/>
    <w:rsid w:val="001566CF"/>
    <w:rsid w:val="0016047F"/>
    <w:rsid w:val="00162EB3"/>
    <w:rsid w:val="00172A78"/>
    <w:rsid w:val="00174F03"/>
    <w:rsid w:val="0017672C"/>
    <w:rsid w:val="001858A8"/>
    <w:rsid w:val="0019714C"/>
    <w:rsid w:val="001A47B7"/>
    <w:rsid w:val="001A6CB3"/>
    <w:rsid w:val="001B3943"/>
    <w:rsid w:val="001C545D"/>
    <w:rsid w:val="001D70A9"/>
    <w:rsid w:val="001E12F2"/>
    <w:rsid w:val="001E23C5"/>
    <w:rsid w:val="001E40A6"/>
    <w:rsid w:val="001E6BC2"/>
    <w:rsid w:val="001F5DE3"/>
    <w:rsid w:val="002021E7"/>
    <w:rsid w:val="00202810"/>
    <w:rsid w:val="002030E8"/>
    <w:rsid w:val="00207505"/>
    <w:rsid w:val="002139C9"/>
    <w:rsid w:val="00217B12"/>
    <w:rsid w:val="00221A5F"/>
    <w:rsid w:val="002225F0"/>
    <w:rsid w:val="002234E7"/>
    <w:rsid w:val="00230318"/>
    <w:rsid w:val="002314CE"/>
    <w:rsid w:val="002327BC"/>
    <w:rsid w:val="00232EA3"/>
    <w:rsid w:val="00245DF9"/>
    <w:rsid w:val="00250B50"/>
    <w:rsid w:val="00260C15"/>
    <w:rsid w:val="002720F6"/>
    <w:rsid w:val="00274AB9"/>
    <w:rsid w:val="0028666A"/>
    <w:rsid w:val="00287F39"/>
    <w:rsid w:val="002909F2"/>
    <w:rsid w:val="0029692B"/>
    <w:rsid w:val="002B3E92"/>
    <w:rsid w:val="002B6276"/>
    <w:rsid w:val="002B7EE8"/>
    <w:rsid w:val="002C2B95"/>
    <w:rsid w:val="002C5618"/>
    <w:rsid w:val="002D5BC3"/>
    <w:rsid w:val="002D6DD1"/>
    <w:rsid w:val="002E2D58"/>
    <w:rsid w:val="002F5B91"/>
    <w:rsid w:val="00302112"/>
    <w:rsid w:val="00311E18"/>
    <w:rsid w:val="0031343B"/>
    <w:rsid w:val="00314600"/>
    <w:rsid w:val="003149C3"/>
    <w:rsid w:val="00314F65"/>
    <w:rsid w:val="00316392"/>
    <w:rsid w:val="00353414"/>
    <w:rsid w:val="003713E7"/>
    <w:rsid w:val="00372E29"/>
    <w:rsid w:val="003841A7"/>
    <w:rsid w:val="00387BE4"/>
    <w:rsid w:val="00391AA2"/>
    <w:rsid w:val="003942B0"/>
    <w:rsid w:val="00395138"/>
    <w:rsid w:val="003A1732"/>
    <w:rsid w:val="003A282E"/>
    <w:rsid w:val="003A520D"/>
    <w:rsid w:val="003B23B2"/>
    <w:rsid w:val="003C186D"/>
    <w:rsid w:val="003C59A0"/>
    <w:rsid w:val="003C5E1C"/>
    <w:rsid w:val="003D7973"/>
    <w:rsid w:val="003F230D"/>
    <w:rsid w:val="0041057A"/>
    <w:rsid w:val="00412561"/>
    <w:rsid w:val="00420DA1"/>
    <w:rsid w:val="004242A8"/>
    <w:rsid w:val="0042745A"/>
    <w:rsid w:val="0044214F"/>
    <w:rsid w:val="00446D4A"/>
    <w:rsid w:val="00453307"/>
    <w:rsid w:val="0046563E"/>
    <w:rsid w:val="00465DA8"/>
    <w:rsid w:val="00472BE2"/>
    <w:rsid w:val="00472D70"/>
    <w:rsid w:val="004756DB"/>
    <w:rsid w:val="00484EDE"/>
    <w:rsid w:val="00487A55"/>
    <w:rsid w:val="00495A2D"/>
    <w:rsid w:val="004A5A28"/>
    <w:rsid w:val="004A5E4D"/>
    <w:rsid w:val="004A6B64"/>
    <w:rsid w:val="004B00A5"/>
    <w:rsid w:val="004B6F2B"/>
    <w:rsid w:val="004C26C3"/>
    <w:rsid w:val="004C5BAE"/>
    <w:rsid w:val="004D74D7"/>
    <w:rsid w:val="004E5AA1"/>
    <w:rsid w:val="004E633A"/>
    <w:rsid w:val="004F2B6C"/>
    <w:rsid w:val="004F395D"/>
    <w:rsid w:val="004F6E05"/>
    <w:rsid w:val="004F7E2A"/>
    <w:rsid w:val="00514236"/>
    <w:rsid w:val="0051475E"/>
    <w:rsid w:val="005221C4"/>
    <w:rsid w:val="00527EE9"/>
    <w:rsid w:val="0053745F"/>
    <w:rsid w:val="005455C8"/>
    <w:rsid w:val="005467A1"/>
    <w:rsid w:val="005475ED"/>
    <w:rsid w:val="005500B4"/>
    <w:rsid w:val="0055194F"/>
    <w:rsid w:val="00553A44"/>
    <w:rsid w:val="005569AB"/>
    <w:rsid w:val="00562642"/>
    <w:rsid w:val="00563750"/>
    <w:rsid w:val="0057111C"/>
    <w:rsid w:val="00571E28"/>
    <w:rsid w:val="00574A60"/>
    <w:rsid w:val="005844A8"/>
    <w:rsid w:val="00593BD6"/>
    <w:rsid w:val="005A1CDD"/>
    <w:rsid w:val="005A427F"/>
    <w:rsid w:val="005D205C"/>
    <w:rsid w:val="005E2F18"/>
    <w:rsid w:val="005E5A68"/>
    <w:rsid w:val="005F6806"/>
    <w:rsid w:val="005F71A7"/>
    <w:rsid w:val="00600D30"/>
    <w:rsid w:val="00611D0D"/>
    <w:rsid w:val="006222CF"/>
    <w:rsid w:val="006226DC"/>
    <w:rsid w:val="00624025"/>
    <w:rsid w:val="006320AF"/>
    <w:rsid w:val="006338F6"/>
    <w:rsid w:val="00642547"/>
    <w:rsid w:val="00643C71"/>
    <w:rsid w:val="00644944"/>
    <w:rsid w:val="00662611"/>
    <w:rsid w:val="00662EA0"/>
    <w:rsid w:val="00667CE5"/>
    <w:rsid w:val="00670391"/>
    <w:rsid w:val="00671866"/>
    <w:rsid w:val="0067596A"/>
    <w:rsid w:val="0068079E"/>
    <w:rsid w:val="00682FB6"/>
    <w:rsid w:val="006A3CDF"/>
    <w:rsid w:val="006A4597"/>
    <w:rsid w:val="006A606A"/>
    <w:rsid w:val="006B1598"/>
    <w:rsid w:val="006B2CA2"/>
    <w:rsid w:val="006C0020"/>
    <w:rsid w:val="006C06B9"/>
    <w:rsid w:val="006C68FB"/>
    <w:rsid w:val="006C7982"/>
    <w:rsid w:val="006D0F26"/>
    <w:rsid w:val="006D5C8C"/>
    <w:rsid w:val="006E185F"/>
    <w:rsid w:val="006F5355"/>
    <w:rsid w:val="006F72FF"/>
    <w:rsid w:val="006F7AC3"/>
    <w:rsid w:val="0070151E"/>
    <w:rsid w:val="00707B8F"/>
    <w:rsid w:val="00710398"/>
    <w:rsid w:val="00714D42"/>
    <w:rsid w:val="00735BAB"/>
    <w:rsid w:val="00745731"/>
    <w:rsid w:val="0074796E"/>
    <w:rsid w:val="0076226A"/>
    <w:rsid w:val="00762AD1"/>
    <w:rsid w:val="00772DFD"/>
    <w:rsid w:val="00774EEC"/>
    <w:rsid w:val="00783B80"/>
    <w:rsid w:val="00784F96"/>
    <w:rsid w:val="007866B3"/>
    <w:rsid w:val="007867E1"/>
    <w:rsid w:val="007879DE"/>
    <w:rsid w:val="00793828"/>
    <w:rsid w:val="0079757E"/>
    <w:rsid w:val="007C23DF"/>
    <w:rsid w:val="007C6479"/>
    <w:rsid w:val="007D2EEA"/>
    <w:rsid w:val="007D375E"/>
    <w:rsid w:val="007D766E"/>
    <w:rsid w:val="007F065C"/>
    <w:rsid w:val="007F6AC3"/>
    <w:rsid w:val="007F6E30"/>
    <w:rsid w:val="008019C9"/>
    <w:rsid w:val="008031A2"/>
    <w:rsid w:val="008075E1"/>
    <w:rsid w:val="0081108B"/>
    <w:rsid w:val="008174D3"/>
    <w:rsid w:val="00827F02"/>
    <w:rsid w:val="0083498E"/>
    <w:rsid w:val="00835674"/>
    <w:rsid w:val="00835CDE"/>
    <w:rsid w:val="0084479E"/>
    <w:rsid w:val="00845B25"/>
    <w:rsid w:val="00847E64"/>
    <w:rsid w:val="00863742"/>
    <w:rsid w:val="00865625"/>
    <w:rsid w:val="008759E5"/>
    <w:rsid w:val="008903E4"/>
    <w:rsid w:val="00890F7D"/>
    <w:rsid w:val="008A0931"/>
    <w:rsid w:val="008A122C"/>
    <w:rsid w:val="008A4A97"/>
    <w:rsid w:val="008A5DFA"/>
    <w:rsid w:val="008B3BF7"/>
    <w:rsid w:val="008B488E"/>
    <w:rsid w:val="008C4BF6"/>
    <w:rsid w:val="008C56F6"/>
    <w:rsid w:val="008C5882"/>
    <w:rsid w:val="008D178D"/>
    <w:rsid w:val="008D2E66"/>
    <w:rsid w:val="008D2ECB"/>
    <w:rsid w:val="008D6102"/>
    <w:rsid w:val="008E07C0"/>
    <w:rsid w:val="008E548A"/>
    <w:rsid w:val="008E5A87"/>
    <w:rsid w:val="008F1DED"/>
    <w:rsid w:val="008F63C3"/>
    <w:rsid w:val="00910379"/>
    <w:rsid w:val="00917087"/>
    <w:rsid w:val="0092290F"/>
    <w:rsid w:val="00930933"/>
    <w:rsid w:val="00930A03"/>
    <w:rsid w:val="00932831"/>
    <w:rsid w:val="0093581B"/>
    <w:rsid w:val="009417DF"/>
    <w:rsid w:val="00944ED1"/>
    <w:rsid w:val="00950AAC"/>
    <w:rsid w:val="00961D81"/>
    <w:rsid w:val="0096399D"/>
    <w:rsid w:val="0096483A"/>
    <w:rsid w:val="00974E5B"/>
    <w:rsid w:val="009831FE"/>
    <w:rsid w:val="00984A35"/>
    <w:rsid w:val="00987F23"/>
    <w:rsid w:val="009966E3"/>
    <w:rsid w:val="00996E3E"/>
    <w:rsid w:val="0099760F"/>
    <w:rsid w:val="009A2496"/>
    <w:rsid w:val="009A5135"/>
    <w:rsid w:val="009A5901"/>
    <w:rsid w:val="009B35CD"/>
    <w:rsid w:val="009B6CB9"/>
    <w:rsid w:val="009C1180"/>
    <w:rsid w:val="009C7684"/>
    <w:rsid w:val="009D5379"/>
    <w:rsid w:val="009F3E3B"/>
    <w:rsid w:val="009F6B9F"/>
    <w:rsid w:val="009F7B2C"/>
    <w:rsid w:val="00A044BA"/>
    <w:rsid w:val="00A0779C"/>
    <w:rsid w:val="00A22894"/>
    <w:rsid w:val="00A53A56"/>
    <w:rsid w:val="00A65860"/>
    <w:rsid w:val="00A668D4"/>
    <w:rsid w:val="00A709EC"/>
    <w:rsid w:val="00A721A9"/>
    <w:rsid w:val="00A80D77"/>
    <w:rsid w:val="00A97DAF"/>
    <w:rsid w:val="00AA401A"/>
    <w:rsid w:val="00AA4428"/>
    <w:rsid w:val="00AA44E5"/>
    <w:rsid w:val="00AA63DE"/>
    <w:rsid w:val="00AA6E49"/>
    <w:rsid w:val="00AB0C76"/>
    <w:rsid w:val="00AB6E66"/>
    <w:rsid w:val="00AB771F"/>
    <w:rsid w:val="00AC034D"/>
    <w:rsid w:val="00AC0751"/>
    <w:rsid w:val="00AC394C"/>
    <w:rsid w:val="00AC4117"/>
    <w:rsid w:val="00AC57F4"/>
    <w:rsid w:val="00AD6E34"/>
    <w:rsid w:val="00AE2138"/>
    <w:rsid w:val="00AE2BFB"/>
    <w:rsid w:val="00AF3EAA"/>
    <w:rsid w:val="00AF6B3D"/>
    <w:rsid w:val="00B015B6"/>
    <w:rsid w:val="00B0572D"/>
    <w:rsid w:val="00B06FE8"/>
    <w:rsid w:val="00B11116"/>
    <w:rsid w:val="00B1337E"/>
    <w:rsid w:val="00B1526D"/>
    <w:rsid w:val="00B240B9"/>
    <w:rsid w:val="00B33DE4"/>
    <w:rsid w:val="00B349F8"/>
    <w:rsid w:val="00B35D82"/>
    <w:rsid w:val="00B41717"/>
    <w:rsid w:val="00B53FF4"/>
    <w:rsid w:val="00B55E9D"/>
    <w:rsid w:val="00B707F7"/>
    <w:rsid w:val="00B71897"/>
    <w:rsid w:val="00B71F0C"/>
    <w:rsid w:val="00B7322A"/>
    <w:rsid w:val="00B76D35"/>
    <w:rsid w:val="00B779F3"/>
    <w:rsid w:val="00B8250E"/>
    <w:rsid w:val="00BA4E83"/>
    <w:rsid w:val="00BA6E93"/>
    <w:rsid w:val="00BB72B3"/>
    <w:rsid w:val="00BC7906"/>
    <w:rsid w:val="00BF6C45"/>
    <w:rsid w:val="00C0509E"/>
    <w:rsid w:val="00C121D5"/>
    <w:rsid w:val="00C1398A"/>
    <w:rsid w:val="00C13DF6"/>
    <w:rsid w:val="00C1511C"/>
    <w:rsid w:val="00C16619"/>
    <w:rsid w:val="00C22039"/>
    <w:rsid w:val="00C40890"/>
    <w:rsid w:val="00C538E0"/>
    <w:rsid w:val="00C5538C"/>
    <w:rsid w:val="00C56055"/>
    <w:rsid w:val="00C6713E"/>
    <w:rsid w:val="00C67BFC"/>
    <w:rsid w:val="00C72B54"/>
    <w:rsid w:val="00C75A76"/>
    <w:rsid w:val="00C75A7A"/>
    <w:rsid w:val="00C908D0"/>
    <w:rsid w:val="00C91649"/>
    <w:rsid w:val="00C97B32"/>
    <w:rsid w:val="00CA6195"/>
    <w:rsid w:val="00CA6891"/>
    <w:rsid w:val="00CC07CD"/>
    <w:rsid w:val="00CC26C7"/>
    <w:rsid w:val="00CC499A"/>
    <w:rsid w:val="00CC698D"/>
    <w:rsid w:val="00CC6E82"/>
    <w:rsid w:val="00CD10AB"/>
    <w:rsid w:val="00CD3010"/>
    <w:rsid w:val="00CD4214"/>
    <w:rsid w:val="00CD7C47"/>
    <w:rsid w:val="00CE12E2"/>
    <w:rsid w:val="00CF1C82"/>
    <w:rsid w:val="00CF47F4"/>
    <w:rsid w:val="00CF6F15"/>
    <w:rsid w:val="00D01C14"/>
    <w:rsid w:val="00D1032A"/>
    <w:rsid w:val="00D12868"/>
    <w:rsid w:val="00D13A55"/>
    <w:rsid w:val="00D1460D"/>
    <w:rsid w:val="00D359A6"/>
    <w:rsid w:val="00D42983"/>
    <w:rsid w:val="00D73036"/>
    <w:rsid w:val="00D7439E"/>
    <w:rsid w:val="00D769E0"/>
    <w:rsid w:val="00D86887"/>
    <w:rsid w:val="00D97C14"/>
    <w:rsid w:val="00D97C68"/>
    <w:rsid w:val="00DA387E"/>
    <w:rsid w:val="00DA4696"/>
    <w:rsid w:val="00DA77E3"/>
    <w:rsid w:val="00DB1976"/>
    <w:rsid w:val="00DB3033"/>
    <w:rsid w:val="00DC231E"/>
    <w:rsid w:val="00DC2DFF"/>
    <w:rsid w:val="00DD324E"/>
    <w:rsid w:val="00DD35D7"/>
    <w:rsid w:val="00DE0890"/>
    <w:rsid w:val="00DE2108"/>
    <w:rsid w:val="00DE24EB"/>
    <w:rsid w:val="00DE2C39"/>
    <w:rsid w:val="00DE640B"/>
    <w:rsid w:val="00E0315B"/>
    <w:rsid w:val="00E03231"/>
    <w:rsid w:val="00E06D02"/>
    <w:rsid w:val="00E11E4F"/>
    <w:rsid w:val="00E13E64"/>
    <w:rsid w:val="00E21332"/>
    <w:rsid w:val="00E260D3"/>
    <w:rsid w:val="00E35B92"/>
    <w:rsid w:val="00E44C14"/>
    <w:rsid w:val="00E45184"/>
    <w:rsid w:val="00E61F3D"/>
    <w:rsid w:val="00E6224F"/>
    <w:rsid w:val="00E66C2C"/>
    <w:rsid w:val="00E71964"/>
    <w:rsid w:val="00E761DE"/>
    <w:rsid w:val="00E82388"/>
    <w:rsid w:val="00E824EF"/>
    <w:rsid w:val="00E84EFE"/>
    <w:rsid w:val="00E93B80"/>
    <w:rsid w:val="00E94654"/>
    <w:rsid w:val="00E96EA9"/>
    <w:rsid w:val="00EA3105"/>
    <w:rsid w:val="00EA3C5F"/>
    <w:rsid w:val="00EA75A5"/>
    <w:rsid w:val="00EB6365"/>
    <w:rsid w:val="00EC4E69"/>
    <w:rsid w:val="00EC6864"/>
    <w:rsid w:val="00ED158D"/>
    <w:rsid w:val="00ED7826"/>
    <w:rsid w:val="00EE0548"/>
    <w:rsid w:val="00EE086A"/>
    <w:rsid w:val="00EE1358"/>
    <w:rsid w:val="00EE2525"/>
    <w:rsid w:val="00EF06D9"/>
    <w:rsid w:val="00F01F5A"/>
    <w:rsid w:val="00F06650"/>
    <w:rsid w:val="00F10429"/>
    <w:rsid w:val="00F10A49"/>
    <w:rsid w:val="00F11D95"/>
    <w:rsid w:val="00F13501"/>
    <w:rsid w:val="00F15304"/>
    <w:rsid w:val="00F20307"/>
    <w:rsid w:val="00F2153A"/>
    <w:rsid w:val="00F22510"/>
    <w:rsid w:val="00F26E76"/>
    <w:rsid w:val="00F27DF5"/>
    <w:rsid w:val="00F3169B"/>
    <w:rsid w:val="00F35817"/>
    <w:rsid w:val="00F43797"/>
    <w:rsid w:val="00F45997"/>
    <w:rsid w:val="00F540F4"/>
    <w:rsid w:val="00F57B9C"/>
    <w:rsid w:val="00F70DF6"/>
    <w:rsid w:val="00F715E4"/>
    <w:rsid w:val="00F77C58"/>
    <w:rsid w:val="00F90F5A"/>
    <w:rsid w:val="00F966DF"/>
    <w:rsid w:val="00F96F4F"/>
    <w:rsid w:val="00FA0F51"/>
    <w:rsid w:val="00FA2E8E"/>
    <w:rsid w:val="00FA42ED"/>
    <w:rsid w:val="00FB5CB2"/>
    <w:rsid w:val="00FC086B"/>
    <w:rsid w:val="00FC6766"/>
    <w:rsid w:val="00FC6813"/>
    <w:rsid w:val="00FD0B84"/>
    <w:rsid w:val="00FE014B"/>
    <w:rsid w:val="00FE4D19"/>
    <w:rsid w:val="00FF5190"/>
    <w:rsid w:val="03D17A23"/>
    <w:rsid w:val="042B6014"/>
    <w:rsid w:val="04F70604"/>
    <w:rsid w:val="05E90E6B"/>
    <w:rsid w:val="06074A7F"/>
    <w:rsid w:val="071D3BBE"/>
    <w:rsid w:val="080C5B11"/>
    <w:rsid w:val="087C4C92"/>
    <w:rsid w:val="0881072D"/>
    <w:rsid w:val="08DA5E02"/>
    <w:rsid w:val="09FA14EC"/>
    <w:rsid w:val="0AA25BC5"/>
    <w:rsid w:val="0D486D98"/>
    <w:rsid w:val="13F06ED2"/>
    <w:rsid w:val="16E5015E"/>
    <w:rsid w:val="18DB3DA5"/>
    <w:rsid w:val="18F45BA2"/>
    <w:rsid w:val="196258DA"/>
    <w:rsid w:val="19CD7907"/>
    <w:rsid w:val="1AED4DAD"/>
    <w:rsid w:val="1B6D021C"/>
    <w:rsid w:val="1C336E87"/>
    <w:rsid w:val="1C9C3346"/>
    <w:rsid w:val="1CFD27B3"/>
    <w:rsid w:val="1E2F265A"/>
    <w:rsid w:val="203E2A89"/>
    <w:rsid w:val="221322E0"/>
    <w:rsid w:val="232631BB"/>
    <w:rsid w:val="23B05409"/>
    <w:rsid w:val="249E2976"/>
    <w:rsid w:val="25B97BB7"/>
    <w:rsid w:val="266D51C7"/>
    <w:rsid w:val="269C6EC7"/>
    <w:rsid w:val="27F03955"/>
    <w:rsid w:val="27FD2F22"/>
    <w:rsid w:val="29803A85"/>
    <w:rsid w:val="2C7674FE"/>
    <w:rsid w:val="2FAB29B6"/>
    <w:rsid w:val="3060352D"/>
    <w:rsid w:val="32681734"/>
    <w:rsid w:val="32994D18"/>
    <w:rsid w:val="337E66D0"/>
    <w:rsid w:val="3436430B"/>
    <w:rsid w:val="34C35A80"/>
    <w:rsid w:val="364F0A06"/>
    <w:rsid w:val="36BA3C75"/>
    <w:rsid w:val="370D084B"/>
    <w:rsid w:val="38206C26"/>
    <w:rsid w:val="3A685E2D"/>
    <w:rsid w:val="3A6C7913"/>
    <w:rsid w:val="3ACB2FBE"/>
    <w:rsid w:val="3B272DBD"/>
    <w:rsid w:val="3B282787"/>
    <w:rsid w:val="3CB93835"/>
    <w:rsid w:val="3D6C5875"/>
    <w:rsid w:val="3E082EFC"/>
    <w:rsid w:val="40D51A84"/>
    <w:rsid w:val="416630C1"/>
    <w:rsid w:val="42FF2678"/>
    <w:rsid w:val="43943BD7"/>
    <w:rsid w:val="44614E13"/>
    <w:rsid w:val="45F47FF5"/>
    <w:rsid w:val="4633447B"/>
    <w:rsid w:val="46610286"/>
    <w:rsid w:val="46DF32BC"/>
    <w:rsid w:val="47916BA6"/>
    <w:rsid w:val="47BB538C"/>
    <w:rsid w:val="480D3257"/>
    <w:rsid w:val="4B5B1B35"/>
    <w:rsid w:val="4B80054D"/>
    <w:rsid w:val="4F610C7C"/>
    <w:rsid w:val="50033EED"/>
    <w:rsid w:val="50B7653F"/>
    <w:rsid w:val="513273DF"/>
    <w:rsid w:val="527E5593"/>
    <w:rsid w:val="52826372"/>
    <w:rsid w:val="528C1421"/>
    <w:rsid w:val="581C4B04"/>
    <w:rsid w:val="58707700"/>
    <w:rsid w:val="58EE6DED"/>
    <w:rsid w:val="59082338"/>
    <w:rsid w:val="59971E31"/>
    <w:rsid w:val="5B546A91"/>
    <w:rsid w:val="5CAA4F79"/>
    <w:rsid w:val="5CAD6B7C"/>
    <w:rsid w:val="5D984DDF"/>
    <w:rsid w:val="5DF661B7"/>
    <w:rsid w:val="5E6F40F9"/>
    <w:rsid w:val="5FC92FBE"/>
    <w:rsid w:val="60DD424B"/>
    <w:rsid w:val="61B6102D"/>
    <w:rsid w:val="61ED1EA1"/>
    <w:rsid w:val="62266D4C"/>
    <w:rsid w:val="6330169C"/>
    <w:rsid w:val="637A4442"/>
    <w:rsid w:val="640F58F1"/>
    <w:rsid w:val="644F7208"/>
    <w:rsid w:val="64880643"/>
    <w:rsid w:val="65144A5A"/>
    <w:rsid w:val="65534507"/>
    <w:rsid w:val="656F0A3A"/>
    <w:rsid w:val="661B288B"/>
    <w:rsid w:val="6677666C"/>
    <w:rsid w:val="66DA4669"/>
    <w:rsid w:val="68797EE5"/>
    <w:rsid w:val="68900B7F"/>
    <w:rsid w:val="6C72587C"/>
    <w:rsid w:val="6CC73A8F"/>
    <w:rsid w:val="6CFE1DEA"/>
    <w:rsid w:val="6E3E3DFB"/>
    <w:rsid w:val="6E5D11F8"/>
    <w:rsid w:val="6E79025F"/>
    <w:rsid w:val="6ED92FC4"/>
    <w:rsid w:val="6F00750B"/>
    <w:rsid w:val="6F7C6707"/>
    <w:rsid w:val="6F826315"/>
    <w:rsid w:val="6FD31535"/>
    <w:rsid w:val="70BB41C5"/>
    <w:rsid w:val="70FE55D6"/>
    <w:rsid w:val="72CC5EC7"/>
    <w:rsid w:val="73324D7D"/>
    <w:rsid w:val="7472609C"/>
    <w:rsid w:val="749172CD"/>
    <w:rsid w:val="7696784E"/>
    <w:rsid w:val="76E43261"/>
    <w:rsid w:val="770710CD"/>
    <w:rsid w:val="774342EF"/>
    <w:rsid w:val="776D7BBB"/>
    <w:rsid w:val="77DD5153"/>
    <w:rsid w:val="78532A20"/>
    <w:rsid w:val="7A1A2F0B"/>
    <w:rsid w:val="7A5B1977"/>
    <w:rsid w:val="7BF84701"/>
    <w:rsid w:val="7D0F7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spacing w:before="240" w:after="240"/>
      <w:jc w:val="center"/>
      <w:outlineLvl w:val="0"/>
    </w:pPr>
    <w:rPr>
      <w:rFonts w:eastAsia="黑体"/>
      <w:b/>
      <w:sz w:val="28"/>
      <w:szCs w:val="20"/>
    </w:rPr>
  </w:style>
  <w:style w:type="paragraph" w:styleId="3">
    <w:name w:val="heading 2"/>
    <w:basedOn w:val="2"/>
    <w:next w:val="4"/>
    <w:link w:val="44"/>
    <w:unhideWhenUsed/>
    <w:qFormat/>
    <w:uiPriority w:val="99"/>
    <w:pPr>
      <w:keepNext w:val="0"/>
      <w:keepLines/>
      <w:tabs>
        <w:tab w:val="left" w:pos="576"/>
      </w:tabs>
      <w:adjustRightInd w:val="0"/>
      <w:spacing w:before="120" w:after="120"/>
      <w:textAlignment w:val="baseline"/>
      <w:outlineLvl w:val="1"/>
    </w:pPr>
    <w:rPr>
      <w:kern w:val="0"/>
      <w:sz w:val="21"/>
      <w:szCs w:val="21"/>
    </w:rPr>
  </w:style>
  <w:style w:type="paragraph" w:styleId="5">
    <w:name w:val="heading 3"/>
    <w:basedOn w:val="1"/>
    <w:next w:val="1"/>
    <w:link w:val="30"/>
    <w:qFormat/>
    <w:uiPriority w:val="99"/>
    <w:pPr>
      <w:keepNext/>
      <w:keepLines/>
      <w:spacing w:before="260" w:after="260" w:line="416" w:lineRule="auto"/>
      <w:outlineLvl w:val="2"/>
    </w:pPr>
    <w:rPr>
      <w:rFonts w:ascii="Times New Roman" w:hAnsi="Times New Roman" w:eastAsia="宋体" w:cs="Times New Roman"/>
      <w:b/>
      <w:bCs/>
      <w:kern w:val="0"/>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6">
    <w:name w:val="annotation text"/>
    <w:basedOn w:val="1"/>
    <w:link w:val="34"/>
    <w:qFormat/>
    <w:uiPriority w:val="0"/>
    <w:pPr>
      <w:jc w:val="left"/>
    </w:pPr>
    <w:rPr>
      <w:rFonts w:ascii="Times New Roman" w:hAnsi="Times New Roman" w:eastAsia="宋体" w:cs="Times New Roman"/>
    </w:rPr>
  </w:style>
  <w:style w:type="paragraph" w:styleId="7">
    <w:name w:val="toc 3"/>
    <w:basedOn w:val="1"/>
    <w:next w:val="1"/>
    <w:unhideWhenUsed/>
    <w:qFormat/>
    <w:uiPriority w:val="39"/>
    <w:pPr>
      <w:tabs>
        <w:tab w:val="right" w:leader="dot" w:pos="8296"/>
      </w:tabs>
      <w:ind w:left="840" w:leftChars="400"/>
    </w:pPr>
    <w:rPr>
      <w:rFonts w:ascii="宋体" w:hAnsi="宋体" w:eastAsia="宋体" w:cs="黑体"/>
      <w:sz w:val="28"/>
      <w:szCs w:val="28"/>
    </w:rPr>
  </w:style>
  <w:style w:type="paragraph" w:styleId="8">
    <w:name w:val="Plain Text"/>
    <w:basedOn w:val="1"/>
    <w:link w:val="38"/>
    <w:qFormat/>
    <w:uiPriority w:val="99"/>
    <w:rPr>
      <w:rFonts w:ascii="宋体" w:hAnsi="Courier New"/>
      <w:szCs w:val="20"/>
    </w:rPr>
  </w:style>
  <w:style w:type="paragraph" w:styleId="9">
    <w:name w:val="Date"/>
    <w:basedOn w:val="1"/>
    <w:next w:val="1"/>
    <w:link w:val="46"/>
    <w:qFormat/>
    <w:uiPriority w:val="0"/>
    <w:pPr>
      <w:ind w:left="100" w:leftChars="2500"/>
    </w:pPr>
  </w:style>
  <w:style w:type="paragraph" w:styleId="10">
    <w:name w:val="Balloon Text"/>
    <w:basedOn w:val="1"/>
    <w:link w:val="42"/>
    <w:qFormat/>
    <w:uiPriority w:val="0"/>
    <w:rPr>
      <w:sz w:val="16"/>
      <w:szCs w:val="16"/>
    </w:rPr>
  </w:style>
  <w:style w:type="paragraph" w:styleId="11">
    <w:name w:val="footer"/>
    <w:basedOn w:val="1"/>
    <w:link w:val="32"/>
    <w:qFormat/>
    <w:uiPriority w:val="99"/>
    <w:pPr>
      <w:tabs>
        <w:tab w:val="center" w:pos="4153"/>
        <w:tab w:val="right" w:pos="8306"/>
      </w:tabs>
      <w:snapToGrid w:val="0"/>
      <w:jc w:val="left"/>
    </w:pPr>
    <w:rPr>
      <w:sz w:val="18"/>
      <w:szCs w:val="18"/>
    </w:rPr>
  </w:style>
  <w:style w:type="paragraph" w:styleId="12">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6"/>
    <w:next w:val="6"/>
    <w:link w:val="33"/>
    <w:semiHidden/>
    <w:unhideWhenUsed/>
    <w:qFormat/>
    <w:uiPriority w:val="0"/>
    <w:rPr>
      <w:rFonts w:asciiTheme="minorHAnsi" w:hAnsiTheme="minorHAnsi" w:eastAsiaTheme="minorEastAsia" w:cstheme="minorBidi"/>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qFormat/>
    <w:uiPriority w:val="0"/>
    <w:rPr>
      <w:color w:val="666666"/>
      <w:u w:val="none"/>
    </w:rPr>
  </w:style>
  <w:style w:type="character" w:styleId="22">
    <w:name w:val="Emphasis"/>
    <w:basedOn w:val="19"/>
    <w:qFormat/>
    <w:uiPriority w:val="0"/>
  </w:style>
  <w:style w:type="character" w:styleId="23">
    <w:name w:val="HTML Definition"/>
    <w:basedOn w:val="19"/>
    <w:qFormat/>
    <w:uiPriority w:val="0"/>
  </w:style>
  <w:style w:type="character" w:styleId="24">
    <w:name w:val="HTML Acronym"/>
    <w:basedOn w:val="19"/>
    <w:qFormat/>
    <w:uiPriority w:val="0"/>
  </w:style>
  <w:style w:type="character" w:styleId="25">
    <w:name w:val="HTML Variable"/>
    <w:basedOn w:val="19"/>
    <w:qFormat/>
    <w:uiPriority w:val="0"/>
  </w:style>
  <w:style w:type="character" w:styleId="26">
    <w:name w:val="Hyperlink"/>
    <w:qFormat/>
    <w:uiPriority w:val="99"/>
    <w:rPr>
      <w:color w:val="0563C1"/>
      <w:u w:val="single"/>
    </w:rPr>
  </w:style>
  <w:style w:type="character" w:styleId="27">
    <w:name w:val="HTML Code"/>
    <w:basedOn w:val="19"/>
    <w:qFormat/>
    <w:uiPriority w:val="0"/>
    <w:rPr>
      <w:rFonts w:ascii="Courier New" w:hAnsi="Courier New"/>
      <w:sz w:val="20"/>
    </w:rPr>
  </w:style>
  <w:style w:type="character" w:styleId="28">
    <w:name w:val="annotation reference"/>
    <w:qFormat/>
    <w:uiPriority w:val="0"/>
    <w:rPr>
      <w:sz w:val="21"/>
      <w:szCs w:val="21"/>
    </w:rPr>
  </w:style>
  <w:style w:type="character" w:styleId="29">
    <w:name w:val="HTML Cite"/>
    <w:basedOn w:val="19"/>
    <w:qFormat/>
    <w:uiPriority w:val="0"/>
  </w:style>
  <w:style w:type="character" w:customStyle="1" w:styleId="30">
    <w:name w:val="标题 3 字符"/>
    <w:basedOn w:val="19"/>
    <w:link w:val="5"/>
    <w:qFormat/>
    <w:uiPriority w:val="99"/>
    <w:rPr>
      <w:rFonts w:eastAsia="宋体"/>
      <w:b/>
      <w:bCs/>
      <w:sz w:val="32"/>
      <w:szCs w:val="32"/>
      <w:lang w:eastAsia="zh-CN"/>
    </w:rPr>
  </w:style>
  <w:style w:type="character" w:customStyle="1" w:styleId="31">
    <w:name w:val="页眉 字符"/>
    <w:basedOn w:val="19"/>
    <w:link w:val="12"/>
    <w:qFormat/>
    <w:uiPriority w:val="99"/>
    <w:rPr>
      <w:rFonts w:asciiTheme="minorHAnsi" w:hAnsiTheme="minorHAnsi" w:eastAsiaTheme="minorEastAsia" w:cstheme="minorBidi"/>
      <w:kern w:val="2"/>
      <w:sz w:val="18"/>
      <w:szCs w:val="18"/>
    </w:rPr>
  </w:style>
  <w:style w:type="character" w:customStyle="1" w:styleId="32">
    <w:name w:val="页脚 字符"/>
    <w:basedOn w:val="19"/>
    <w:link w:val="11"/>
    <w:qFormat/>
    <w:uiPriority w:val="99"/>
    <w:rPr>
      <w:rFonts w:asciiTheme="minorHAnsi" w:hAnsiTheme="minorHAnsi" w:eastAsiaTheme="minorEastAsia" w:cstheme="minorBidi"/>
      <w:kern w:val="2"/>
      <w:sz w:val="18"/>
      <w:szCs w:val="18"/>
    </w:rPr>
  </w:style>
  <w:style w:type="character" w:customStyle="1" w:styleId="33">
    <w:name w:val="批注主题 字符"/>
    <w:basedOn w:val="34"/>
    <w:link w:val="16"/>
    <w:semiHidden/>
    <w:qFormat/>
    <w:uiPriority w:val="0"/>
    <w:rPr>
      <w:rFonts w:asciiTheme="minorHAnsi" w:hAnsiTheme="minorHAnsi" w:cstheme="minorBidi"/>
      <w:b/>
      <w:bCs/>
      <w:kern w:val="2"/>
      <w:sz w:val="21"/>
      <w:szCs w:val="24"/>
      <w:lang w:eastAsia="zh-CN"/>
    </w:rPr>
  </w:style>
  <w:style w:type="character" w:customStyle="1" w:styleId="34">
    <w:name w:val="批注文字 字符"/>
    <w:basedOn w:val="19"/>
    <w:link w:val="6"/>
    <w:qFormat/>
    <w:uiPriority w:val="0"/>
    <w:rPr>
      <w:kern w:val="2"/>
      <w:sz w:val="21"/>
      <w:szCs w:val="24"/>
    </w:rPr>
  </w:style>
  <w:style w:type="paragraph" w:customStyle="1" w:styleId="35">
    <w:name w:val="_Style 2"/>
    <w:basedOn w:val="2"/>
    <w:next w:val="1"/>
    <w:unhideWhenUsed/>
    <w:qFormat/>
    <w:uiPriority w:val="39"/>
    <w:pPr>
      <w:keepLines/>
      <w:widowControl/>
      <w:spacing w:after="0" w:line="259" w:lineRule="auto"/>
      <w:jc w:val="left"/>
      <w:outlineLvl w:val="9"/>
    </w:pPr>
    <w:rPr>
      <w:rFonts w:ascii="Calibri Light" w:hAnsi="Calibri Light" w:eastAsia="宋体" w:cs="Times New Roman"/>
      <w:b w:val="0"/>
      <w:color w:val="2E74B5"/>
      <w:kern w:val="0"/>
      <w:sz w:val="32"/>
      <w:szCs w:val="32"/>
    </w:rPr>
  </w:style>
  <w:style w:type="character" w:customStyle="1" w:styleId="36">
    <w:name w:val="high-light-bg5"/>
    <w:basedOn w:val="19"/>
    <w:qFormat/>
    <w:uiPriority w:val="0"/>
    <w:rPr>
      <w:color w:val="FEE972"/>
      <w:shd w:val="clear" w:color="auto" w:fill="FEE972"/>
    </w:rPr>
  </w:style>
  <w:style w:type="character" w:customStyle="1" w:styleId="37">
    <w:name w:val="focus"/>
    <w:basedOn w:val="19"/>
    <w:qFormat/>
    <w:uiPriority w:val="0"/>
  </w:style>
  <w:style w:type="character" w:customStyle="1" w:styleId="38">
    <w:name w:val="纯文本 字符"/>
    <w:basedOn w:val="19"/>
    <w:link w:val="8"/>
    <w:qFormat/>
    <w:uiPriority w:val="99"/>
    <w:rPr>
      <w:rFonts w:ascii="宋体" w:hAnsi="Courier New" w:cstheme="minorBidi"/>
      <w:kern w:val="2"/>
      <w:sz w:val="21"/>
      <w:lang w:eastAsia="zh-CN"/>
    </w:rPr>
  </w:style>
  <w:style w:type="character" w:customStyle="1" w:styleId="39">
    <w:name w:val="high-light-bg4"/>
    <w:basedOn w:val="19"/>
    <w:qFormat/>
    <w:uiPriority w:val="0"/>
  </w:style>
  <w:style w:type="paragraph" w:customStyle="1" w:styleId="40">
    <w:name w:val="正文表标题"/>
    <w:next w:val="41"/>
    <w:qFormat/>
    <w:uiPriority w:val="0"/>
    <w:pPr>
      <w:spacing w:beforeLines="50" w:afterLines="50"/>
      <w:jc w:val="center"/>
    </w:pPr>
    <w:rPr>
      <w:rFonts w:ascii="黑体" w:eastAsia="黑体" w:hAnsiTheme="minorHAnsi" w:cstheme="minorBidi"/>
      <w:kern w:val="2"/>
      <w:sz w:val="21"/>
      <w:szCs w:val="22"/>
      <w:lang w:val="en-US" w:eastAsia="zh-CN" w:bidi="ar-SA"/>
    </w:rPr>
  </w:style>
  <w:style w:type="paragraph" w:customStyle="1" w:styleId="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2">
    <w:name w:val="批注框文本 字符"/>
    <w:basedOn w:val="19"/>
    <w:link w:val="10"/>
    <w:qFormat/>
    <w:uiPriority w:val="0"/>
    <w:rPr>
      <w:rFonts w:asciiTheme="minorHAnsi" w:hAnsiTheme="minorHAnsi" w:eastAsiaTheme="minorEastAsia" w:cstheme="minorBidi"/>
      <w:kern w:val="2"/>
      <w:sz w:val="16"/>
      <w:szCs w:val="16"/>
    </w:rPr>
  </w:style>
  <w:style w:type="paragraph" w:styleId="43">
    <w:name w:val="List Paragraph"/>
    <w:basedOn w:val="1"/>
    <w:unhideWhenUsed/>
    <w:qFormat/>
    <w:uiPriority w:val="99"/>
    <w:pPr>
      <w:ind w:firstLine="420" w:firstLineChars="200"/>
    </w:pPr>
  </w:style>
  <w:style w:type="character" w:customStyle="1" w:styleId="44">
    <w:name w:val="标题 2 字符"/>
    <w:link w:val="3"/>
    <w:qFormat/>
    <w:locked/>
    <w:uiPriority w:val="99"/>
    <w:rPr>
      <w:rFonts w:eastAsia="黑体" w:asciiTheme="minorHAnsi" w:hAnsiTheme="minorHAnsi" w:cstheme="minorBidi"/>
      <w:b/>
      <w:sz w:val="21"/>
      <w:szCs w:val="21"/>
      <w:lang w:eastAsia="zh-CN"/>
    </w:rPr>
  </w:style>
  <w:style w:type="character" w:customStyle="1" w:styleId="45">
    <w:name w:val="data-lang6"/>
    <w:basedOn w:val="19"/>
    <w:qFormat/>
    <w:uiPriority w:val="0"/>
    <w:rPr>
      <w:color w:val="DDDDDD"/>
      <w:sz w:val="21"/>
      <w:szCs w:val="21"/>
      <w:bdr w:val="single" w:color="FFFFFF" w:sz="6" w:space="0"/>
    </w:rPr>
  </w:style>
  <w:style w:type="character" w:customStyle="1" w:styleId="46">
    <w:name w:val="日期 字符"/>
    <w:basedOn w:val="19"/>
    <w:link w:val="9"/>
    <w:qFormat/>
    <w:uiPriority w:val="0"/>
    <w:rPr>
      <w:rFonts w:asciiTheme="minorHAnsi" w:hAnsiTheme="minorHAnsi" w:cstheme="minorBidi"/>
      <w:kern w:val="2"/>
      <w:sz w:val="21"/>
      <w:szCs w:val="24"/>
      <w:lang w:eastAsia="zh-CN"/>
    </w:rPr>
  </w:style>
  <w:style w:type="paragraph" w:customStyle="1" w:styleId="47">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8">
    <w:name w:val="章标题"/>
    <w:next w:val="1"/>
    <w:qFormat/>
    <w:uiPriority w:val="0"/>
    <w:pPr>
      <w:spacing w:before="50" w:beforeLines="50" w:after="50" w:afterLines="50"/>
      <w:jc w:val="both"/>
      <w:outlineLvl w:val="1"/>
    </w:pPr>
    <w:rPr>
      <w:rFonts w:ascii="黑体" w:hAnsi="Times New Roman" w:eastAsia="黑体" w:cs="Times New Roman"/>
      <w:sz w:val="21"/>
      <w:lang w:val="en-US" w:eastAsia="zh-CN" w:bidi="ar-SA"/>
    </w:rPr>
  </w:style>
  <w:style w:type="table" w:customStyle="1" w:styleId="4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microsoft.com/office/2007/relationships/hdphoto" Target="media/image13.wdp"/><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2067</Words>
  <Characters>11788</Characters>
  <Lines>98</Lines>
  <Paragraphs>27</Paragraphs>
  <TotalTime>2</TotalTime>
  <ScaleCrop>false</ScaleCrop>
  <LinksUpToDate>false</LinksUpToDate>
  <CharactersWithSpaces>13828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2023-11-29T05:04:00Z</dcterms:created>
  <dc:creator>57450</dc:creator>
  <cp:lastModifiedBy>李文庆@CTA协会</cp:lastModifiedBy>
  <dcterms:modified xsi:type="dcterms:W3CDTF">2023-12-05T04:29:14Z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9D1225EC4F19483AA5FD11559461180E_12</vt:lpwstr>
  </property>
</Properties>
</file>