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8F" w:rsidRDefault="004E7F99">
      <w:r>
        <w:rPr>
          <w:noProof/>
        </w:rPr>
        <w:drawing>
          <wp:inline distT="0" distB="0" distL="0" distR="0">
            <wp:extent cx="1552575" cy="1009015"/>
            <wp:effectExtent l="0" t="0" r="1905" b="5715"/>
            <wp:docPr id="2" name="图片 2" descr="CECS新LOGO（小）"/>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2575" cy="1009015"/>
                    </a:xfrm>
                    <a:prstGeom prst="rect">
                      <a:avLst/>
                    </a:prstGeom>
                    <a:noFill/>
                    <a:ln>
                      <a:noFill/>
                    </a:ln>
                  </pic:spPr>
                </pic:pic>
              </a:graphicData>
            </a:graphic>
          </wp:inline>
        </w:drawing>
      </w:r>
    </w:p>
    <w:p w:rsidR="00C41E8F" w:rsidRDefault="004E7F99">
      <w:pPr>
        <w:jc w:val="right"/>
        <w:rPr>
          <w:rFonts w:eastAsia="黑体"/>
          <w:bCs/>
          <w:spacing w:val="20"/>
          <w:sz w:val="32"/>
          <w:szCs w:val="32"/>
        </w:rPr>
      </w:pPr>
      <w:r>
        <w:rPr>
          <w:rFonts w:eastAsia="黑体"/>
          <w:b/>
          <w:bCs/>
          <w:spacing w:val="20"/>
          <w:sz w:val="32"/>
          <w:szCs w:val="32"/>
        </w:rPr>
        <w:t>T/CECS ×××</w:t>
      </w:r>
      <w:r>
        <w:rPr>
          <w:rFonts w:eastAsia="黑体"/>
          <w:b/>
          <w:bCs/>
          <w:spacing w:val="20"/>
          <w:sz w:val="32"/>
          <w:szCs w:val="32"/>
        </w:rPr>
        <w:t>－</w:t>
      </w:r>
      <w:r>
        <w:rPr>
          <w:rFonts w:eastAsia="黑体"/>
          <w:b/>
          <w:bCs/>
          <w:spacing w:val="20"/>
          <w:sz w:val="32"/>
          <w:szCs w:val="32"/>
        </w:rPr>
        <w:t>202×</w:t>
      </w:r>
    </w:p>
    <w:p w:rsidR="00C41E8F" w:rsidRDefault="004E7F99">
      <w:pPr>
        <w:rPr>
          <w:rFonts w:eastAsia="黑体"/>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85725</wp:posOffset>
                </wp:positionV>
                <wp:extent cx="6172200" cy="0"/>
                <wp:effectExtent l="0" t="0" r="0" b="0"/>
                <wp:wrapNone/>
                <wp:docPr id="1028" name="直接连接符 1028"/>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6.25pt;margin-top:6.75pt;height:0pt;width:486pt;z-index:251659264;mso-width-relative:page;mso-height-relative:page;" filled="f" stroked="t" coordsize="21600,21600" o:gfxdata="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eHHU1gAAAAkBAAAPAAAAAAAAAAEAIAAAACIAAABkcnMvZG93bnJldi54bWxQ&#10;SwECFAAUAAAACACHTuJAP08dYfkBAAD2AwAADgAAAAAAAAABACAAAAAlAQAAZHJzL2Uyb0RvYy54&#10;bWxQSwUGAAAAAAYABgBZAQAAkAUAAAAA&#10;">
                <v:fill on="f" focussize="0,0"/>
                <v:stroke color="#000000" joinstyle="round"/>
                <v:imagedata o:title=""/>
                <o:lock v:ext="edit" aspectratio="f"/>
              </v:line>
            </w:pict>
          </mc:Fallback>
        </mc:AlternateContent>
      </w:r>
    </w:p>
    <w:p w:rsidR="00C41E8F" w:rsidRDefault="004E7F99">
      <w:pPr>
        <w:tabs>
          <w:tab w:val="left" w:pos="8280"/>
        </w:tabs>
        <w:adjustRightInd w:val="0"/>
        <w:snapToGrid w:val="0"/>
        <w:spacing w:beforeLines="100" w:before="326"/>
        <w:jc w:val="center"/>
        <w:rPr>
          <w:b/>
          <w:kern w:val="0"/>
          <w:szCs w:val="28"/>
        </w:rPr>
      </w:pPr>
      <w:r>
        <w:rPr>
          <w:b/>
          <w:sz w:val="32"/>
          <w:szCs w:val="36"/>
        </w:rPr>
        <w:t>中国工程建设标准化协会标准</w:t>
      </w:r>
    </w:p>
    <w:p w:rsidR="00C41E8F" w:rsidRDefault="00C41E8F">
      <w:pPr>
        <w:tabs>
          <w:tab w:val="left" w:pos="8280"/>
        </w:tabs>
        <w:adjustRightInd w:val="0"/>
        <w:snapToGrid w:val="0"/>
        <w:spacing w:beforeLines="50" w:before="163" w:afterLines="50" w:after="163"/>
        <w:jc w:val="center"/>
        <w:rPr>
          <w:rFonts w:eastAsia="黑体"/>
          <w:kern w:val="0"/>
          <w:sz w:val="28"/>
          <w:szCs w:val="28"/>
        </w:rPr>
      </w:pPr>
    </w:p>
    <w:p w:rsidR="00C41E8F" w:rsidRDefault="004E7F99">
      <w:pPr>
        <w:adjustRightInd w:val="0"/>
        <w:snapToGrid w:val="0"/>
        <w:spacing w:beforeLines="100" w:before="326" w:afterLines="100" w:after="326"/>
        <w:jc w:val="center"/>
        <w:rPr>
          <w:rFonts w:eastAsia="黑体"/>
          <w:sz w:val="48"/>
          <w:szCs w:val="48"/>
        </w:rPr>
      </w:pPr>
      <w:r>
        <w:rPr>
          <w:rFonts w:eastAsia="黑体"/>
          <w:sz w:val="48"/>
          <w:szCs w:val="48"/>
        </w:rPr>
        <w:t>长螺旋</w:t>
      </w:r>
      <w:proofErr w:type="gramStart"/>
      <w:r>
        <w:rPr>
          <w:rFonts w:eastAsia="黑体"/>
          <w:sz w:val="48"/>
          <w:szCs w:val="48"/>
        </w:rPr>
        <w:t>压灌扩体桩</w:t>
      </w:r>
      <w:proofErr w:type="gramEnd"/>
      <w:r>
        <w:rPr>
          <w:rFonts w:eastAsia="黑体"/>
          <w:sz w:val="48"/>
          <w:szCs w:val="48"/>
        </w:rPr>
        <w:t>技术规程</w:t>
      </w:r>
    </w:p>
    <w:p w:rsidR="00C41E8F" w:rsidRDefault="004E7F99">
      <w:pPr>
        <w:adjustRightInd w:val="0"/>
        <w:snapToGrid w:val="0"/>
        <w:spacing w:beforeLines="100" w:before="326" w:afterLines="100" w:after="326"/>
        <w:jc w:val="center"/>
        <w:rPr>
          <w:rFonts w:eastAsia="黑体"/>
          <w:b/>
          <w:bCs/>
          <w:spacing w:val="20"/>
          <w:sz w:val="32"/>
          <w:szCs w:val="32"/>
        </w:rPr>
      </w:pPr>
      <w:r>
        <w:rPr>
          <w:rFonts w:eastAsia="黑体"/>
          <w:b/>
          <w:bCs/>
          <w:spacing w:val="20"/>
          <w:sz w:val="32"/>
          <w:szCs w:val="32"/>
        </w:rPr>
        <w:t>Technical specification for application of long screw drilling cast-in-place reamed pile</w:t>
      </w:r>
    </w:p>
    <w:p w:rsidR="00C41E8F" w:rsidRDefault="004E7F99">
      <w:pPr>
        <w:adjustRightInd w:val="0"/>
        <w:snapToGrid w:val="0"/>
        <w:spacing w:beforeLines="100" w:before="326" w:afterLines="100" w:after="326"/>
        <w:jc w:val="center"/>
        <w:rPr>
          <w:sz w:val="36"/>
          <w:szCs w:val="36"/>
        </w:rPr>
      </w:pPr>
      <w:r>
        <w:rPr>
          <w:sz w:val="36"/>
          <w:szCs w:val="36"/>
        </w:rPr>
        <w:t>（征求意见稿）</w:t>
      </w:r>
    </w:p>
    <w:p w:rsidR="00C41E8F" w:rsidRDefault="00C41E8F">
      <w:pPr>
        <w:adjustRightInd w:val="0"/>
        <w:snapToGrid w:val="0"/>
        <w:spacing w:beforeLines="100" w:before="326" w:afterLines="100" w:after="326"/>
        <w:jc w:val="center"/>
        <w:rPr>
          <w:rFonts w:eastAsia="黑体"/>
          <w:sz w:val="28"/>
          <w:szCs w:val="28"/>
        </w:rPr>
      </w:pPr>
    </w:p>
    <w:p w:rsidR="00C41E8F" w:rsidRDefault="00C41E8F">
      <w:pPr>
        <w:jc w:val="center"/>
        <w:rPr>
          <w:rFonts w:eastAsia="黑体"/>
          <w:bCs/>
          <w:spacing w:val="20"/>
          <w:sz w:val="30"/>
          <w:szCs w:val="30"/>
        </w:rPr>
      </w:pPr>
    </w:p>
    <w:p w:rsidR="00C41E8F" w:rsidRDefault="00C41E8F">
      <w:pPr>
        <w:jc w:val="center"/>
        <w:rPr>
          <w:rFonts w:eastAsia="黑体"/>
          <w:bCs/>
          <w:spacing w:val="20"/>
          <w:sz w:val="30"/>
          <w:szCs w:val="30"/>
        </w:rPr>
      </w:pPr>
    </w:p>
    <w:p w:rsidR="00C41E8F" w:rsidRDefault="00C41E8F">
      <w:pPr>
        <w:jc w:val="center"/>
        <w:rPr>
          <w:rFonts w:eastAsia="黑体"/>
          <w:bCs/>
          <w:spacing w:val="20"/>
          <w:sz w:val="30"/>
          <w:szCs w:val="30"/>
        </w:rPr>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C41E8F">
      <w:pPr>
        <w:pStyle w:val="a5"/>
        <w:ind w:firstLine="377"/>
      </w:pPr>
    </w:p>
    <w:p w:rsidR="00C41E8F" w:rsidRDefault="004E7F99">
      <w:pPr>
        <w:jc w:val="center"/>
        <w:rPr>
          <w:rFonts w:eastAsia="仿宋"/>
          <w:b/>
          <w:bCs/>
          <w:spacing w:val="20"/>
          <w:sz w:val="30"/>
          <w:szCs w:val="30"/>
        </w:rPr>
      </w:pPr>
      <w:r>
        <w:rPr>
          <w:rFonts w:eastAsia="仿宋"/>
          <w:b/>
          <w:bCs/>
          <w:spacing w:val="20"/>
          <w:sz w:val="30"/>
          <w:szCs w:val="30"/>
        </w:rPr>
        <w:t>中国</w:t>
      </w:r>
      <w:r>
        <w:rPr>
          <w:rFonts w:eastAsia="仿宋"/>
          <w:b/>
          <w:bCs/>
          <w:spacing w:val="20"/>
          <w:sz w:val="30"/>
          <w:szCs w:val="30"/>
        </w:rPr>
        <w:t>XX</w:t>
      </w:r>
      <w:r>
        <w:rPr>
          <w:rFonts w:eastAsia="仿宋"/>
          <w:b/>
          <w:bCs/>
          <w:spacing w:val="20"/>
          <w:sz w:val="30"/>
          <w:szCs w:val="30"/>
        </w:rPr>
        <w:t>出版社</w:t>
      </w:r>
    </w:p>
    <w:p w:rsidR="00C41E8F" w:rsidRDefault="004E7F99">
      <w:pPr>
        <w:jc w:val="center"/>
        <w:rPr>
          <w:rFonts w:eastAsia="黑体"/>
          <w:bCs/>
          <w:spacing w:val="20"/>
          <w:sz w:val="30"/>
          <w:szCs w:val="30"/>
        </w:rPr>
      </w:pPr>
      <w:r>
        <w:rPr>
          <w:rFonts w:eastAsia="黑体"/>
          <w:bCs/>
          <w:spacing w:val="20"/>
          <w:sz w:val="30"/>
          <w:szCs w:val="30"/>
        </w:rPr>
        <w:br w:type="page"/>
      </w:r>
    </w:p>
    <w:p w:rsidR="00C41E8F" w:rsidRDefault="00C41E8F">
      <w:pPr>
        <w:jc w:val="center"/>
        <w:rPr>
          <w:rFonts w:eastAsia="黑体"/>
          <w:bCs/>
          <w:spacing w:val="20"/>
          <w:sz w:val="30"/>
          <w:szCs w:val="30"/>
        </w:rPr>
      </w:pPr>
    </w:p>
    <w:p w:rsidR="00C41E8F" w:rsidRDefault="004E7F99">
      <w:pPr>
        <w:tabs>
          <w:tab w:val="left" w:pos="8280"/>
        </w:tabs>
        <w:adjustRightInd w:val="0"/>
        <w:snapToGrid w:val="0"/>
        <w:spacing w:beforeLines="100" w:before="326"/>
        <w:jc w:val="center"/>
        <w:rPr>
          <w:rFonts w:eastAsia="黑体"/>
          <w:kern w:val="0"/>
          <w:szCs w:val="28"/>
        </w:rPr>
      </w:pPr>
      <w:r>
        <w:rPr>
          <w:rFonts w:eastAsia="黑体"/>
          <w:sz w:val="32"/>
          <w:szCs w:val="36"/>
        </w:rPr>
        <w:t>中国工程建设标准化协会标准</w:t>
      </w:r>
    </w:p>
    <w:p w:rsidR="00C41E8F" w:rsidRDefault="00C41E8F">
      <w:pPr>
        <w:tabs>
          <w:tab w:val="left" w:pos="8280"/>
        </w:tabs>
        <w:adjustRightInd w:val="0"/>
        <w:snapToGrid w:val="0"/>
        <w:spacing w:beforeLines="50" w:before="163" w:afterLines="50" w:after="163"/>
        <w:jc w:val="center"/>
        <w:rPr>
          <w:rFonts w:eastAsia="黑体"/>
          <w:kern w:val="0"/>
          <w:sz w:val="28"/>
          <w:szCs w:val="28"/>
        </w:rPr>
      </w:pPr>
    </w:p>
    <w:p w:rsidR="00C41E8F" w:rsidRDefault="004E7F99">
      <w:pPr>
        <w:adjustRightInd w:val="0"/>
        <w:snapToGrid w:val="0"/>
        <w:spacing w:beforeLines="100" w:before="326" w:afterLines="100" w:after="326"/>
        <w:jc w:val="center"/>
        <w:rPr>
          <w:rFonts w:eastAsia="黑体"/>
          <w:sz w:val="48"/>
          <w:szCs w:val="48"/>
        </w:rPr>
      </w:pPr>
      <w:r>
        <w:rPr>
          <w:rFonts w:eastAsia="黑体"/>
          <w:sz w:val="48"/>
          <w:szCs w:val="48"/>
        </w:rPr>
        <w:t>长螺旋</w:t>
      </w:r>
      <w:proofErr w:type="gramStart"/>
      <w:r>
        <w:rPr>
          <w:rFonts w:eastAsia="黑体"/>
          <w:sz w:val="48"/>
          <w:szCs w:val="48"/>
        </w:rPr>
        <w:t>压灌扩体桩</w:t>
      </w:r>
      <w:proofErr w:type="gramEnd"/>
      <w:r>
        <w:rPr>
          <w:rFonts w:eastAsia="黑体"/>
          <w:sz w:val="48"/>
          <w:szCs w:val="48"/>
        </w:rPr>
        <w:t>技术规程</w:t>
      </w:r>
    </w:p>
    <w:p w:rsidR="00C41E8F" w:rsidRDefault="004E7F99">
      <w:pPr>
        <w:adjustRightInd w:val="0"/>
        <w:snapToGrid w:val="0"/>
        <w:spacing w:beforeLines="100" w:before="326" w:afterLines="100" w:after="326"/>
        <w:jc w:val="center"/>
        <w:rPr>
          <w:rFonts w:eastAsia="黑体"/>
          <w:b/>
          <w:bCs/>
          <w:spacing w:val="20"/>
          <w:sz w:val="32"/>
          <w:szCs w:val="32"/>
        </w:rPr>
      </w:pPr>
      <w:r>
        <w:rPr>
          <w:rFonts w:eastAsia="黑体"/>
          <w:b/>
          <w:bCs/>
          <w:spacing w:val="20"/>
          <w:sz w:val="32"/>
          <w:szCs w:val="32"/>
        </w:rPr>
        <w:t xml:space="preserve">Technical specification for application of long screw drilling cast-in-place reamed pile </w:t>
      </w:r>
    </w:p>
    <w:p w:rsidR="00C41E8F" w:rsidRDefault="004E7F99">
      <w:pPr>
        <w:adjustRightInd w:val="0"/>
        <w:snapToGrid w:val="0"/>
        <w:spacing w:beforeLines="100" w:before="326" w:afterLines="100" w:after="326"/>
        <w:jc w:val="center"/>
        <w:rPr>
          <w:sz w:val="36"/>
          <w:szCs w:val="36"/>
        </w:rPr>
      </w:pPr>
      <w:r>
        <w:rPr>
          <w:rFonts w:eastAsia="黑体"/>
          <w:b/>
          <w:bCs/>
          <w:spacing w:val="20"/>
          <w:sz w:val="32"/>
          <w:szCs w:val="32"/>
        </w:rPr>
        <w:t>T/CECS ×××</w:t>
      </w:r>
      <w:r>
        <w:rPr>
          <w:rFonts w:eastAsia="黑体"/>
          <w:b/>
          <w:bCs/>
          <w:spacing w:val="20"/>
          <w:sz w:val="32"/>
          <w:szCs w:val="32"/>
        </w:rPr>
        <w:t>－</w:t>
      </w:r>
      <w:r>
        <w:rPr>
          <w:rFonts w:eastAsia="黑体"/>
          <w:b/>
          <w:bCs/>
          <w:spacing w:val="20"/>
          <w:sz w:val="32"/>
          <w:szCs w:val="32"/>
        </w:rPr>
        <w:t>202X</w:t>
      </w:r>
    </w:p>
    <w:p w:rsidR="00C41E8F" w:rsidRDefault="00C41E8F">
      <w:pPr>
        <w:rPr>
          <w:sz w:val="30"/>
          <w:szCs w:val="30"/>
        </w:rPr>
      </w:pPr>
    </w:p>
    <w:p w:rsidR="00C41E8F" w:rsidRDefault="00C41E8F">
      <w:pPr>
        <w:rPr>
          <w:sz w:val="30"/>
          <w:szCs w:val="30"/>
        </w:rPr>
      </w:pPr>
    </w:p>
    <w:p w:rsidR="00C41E8F" w:rsidRDefault="00C41E8F" w:rsidP="00942032">
      <w:pPr>
        <w:ind w:firstLineChars="400" w:firstLine="1115"/>
        <w:rPr>
          <w:sz w:val="30"/>
          <w:szCs w:val="30"/>
        </w:rPr>
      </w:pPr>
    </w:p>
    <w:p w:rsidR="00C41E8F" w:rsidRDefault="004E7F99" w:rsidP="00942032">
      <w:pPr>
        <w:ind w:firstLineChars="1000" w:firstLine="2787"/>
        <w:rPr>
          <w:sz w:val="30"/>
          <w:szCs w:val="30"/>
        </w:rPr>
      </w:pPr>
      <w:r>
        <w:rPr>
          <w:sz w:val="30"/>
          <w:szCs w:val="30"/>
        </w:rPr>
        <w:t>批准单位：中国工程建设标准化协会</w:t>
      </w:r>
    </w:p>
    <w:p w:rsidR="00C41E8F" w:rsidRDefault="004E7F99" w:rsidP="00942032">
      <w:pPr>
        <w:ind w:firstLineChars="1000" w:firstLine="2787"/>
        <w:rPr>
          <w:sz w:val="30"/>
          <w:szCs w:val="30"/>
        </w:rPr>
      </w:pPr>
      <w:r>
        <w:rPr>
          <w:sz w:val="30"/>
          <w:szCs w:val="30"/>
        </w:rPr>
        <w:t>施行日期：</w:t>
      </w:r>
      <w:r>
        <w:rPr>
          <w:sz w:val="30"/>
          <w:szCs w:val="30"/>
        </w:rPr>
        <w:t>202</w:t>
      </w:r>
      <w:r>
        <w:rPr>
          <w:rFonts w:eastAsia="黑体"/>
          <w:b/>
          <w:bCs/>
          <w:spacing w:val="20"/>
          <w:sz w:val="32"/>
          <w:szCs w:val="32"/>
        </w:rPr>
        <w:t>×</w:t>
      </w:r>
      <w:r>
        <w:rPr>
          <w:sz w:val="30"/>
          <w:szCs w:val="30"/>
        </w:rPr>
        <w:t>年</w:t>
      </w:r>
      <w:r>
        <w:rPr>
          <w:rFonts w:eastAsia="黑体"/>
          <w:b/>
          <w:bCs/>
          <w:spacing w:val="20"/>
          <w:sz w:val="32"/>
          <w:szCs w:val="32"/>
        </w:rPr>
        <w:t>××</w:t>
      </w:r>
      <w:r>
        <w:rPr>
          <w:sz w:val="30"/>
          <w:szCs w:val="30"/>
        </w:rPr>
        <w:t>月</w:t>
      </w:r>
      <w:r>
        <w:rPr>
          <w:rFonts w:eastAsia="黑体"/>
          <w:b/>
          <w:bCs/>
          <w:spacing w:val="20"/>
          <w:sz w:val="32"/>
          <w:szCs w:val="32"/>
        </w:rPr>
        <w:t>××</w:t>
      </w:r>
      <w:r>
        <w:rPr>
          <w:sz w:val="30"/>
          <w:szCs w:val="30"/>
        </w:rPr>
        <w:t>日</w:t>
      </w:r>
    </w:p>
    <w:p w:rsidR="00C41E8F" w:rsidRDefault="00C41E8F" w:rsidP="00942032">
      <w:pPr>
        <w:ind w:firstLineChars="400" w:firstLine="1115"/>
        <w:rPr>
          <w:sz w:val="30"/>
          <w:szCs w:val="30"/>
        </w:rPr>
      </w:pPr>
    </w:p>
    <w:p w:rsidR="00C41E8F" w:rsidRDefault="00C41E8F" w:rsidP="00942032">
      <w:pPr>
        <w:ind w:firstLineChars="400" w:firstLine="1115"/>
        <w:rPr>
          <w:sz w:val="30"/>
          <w:szCs w:val="30"/>
        </w:rPr>
      </w:pPr>
    </w:p>
    <w:p w:rsidR="00C41E8F" w:rsidRDefault="00C41E8F" w:rsidP="00942032">
      <w:pPr>
        <w:ind w:firstLineChars="400" w:firstLine="1115"/>
        <w:rPr>
          <w:sz w:val="30"/>
          <w:szCs w:val="30"/>
        </w:rPr>
      </w:pPr>
    </w:p>
    <w:p w:rsidR="00C41E8F" w:rsidRDefault="00C41E8F" w:rsidP="00942032">
      <w:pPr>
        <w:ind w:firstLineChars="400" w:firstLine="1115"/>
        <w:rPr>
          <w:sz w:val="30"/>
          <w:szCs w:val="30"/>
        </w:rPr>
      </w:pPr>
    </w:p>
    <w:p w:rsidR="00C41E8F" w:rsidRDefault="004E7F99">
      <w:pPr>
        <w:jc w:val="center"/>
        <w:rPr>
          <w:rFonts w:eastAsia="仿宋"/>
          <w:b/>
          <w:sz w:val="30"/>
          <w:szCs w:val="30"/>
        </w:rPr>
      </w:pPr>
      <w:r>
        <w:rPr>
          <w:rFonts w:eastAsia="仿宋"/>
          <w:b/>
          <w:bCs/>
          <w:spacing w:val="20"/>
          <w:sz w:val="30"/>
          <w:szCs w:val="30"/>
        </w:rPr>
        <w:t>中国</w:t>
      </w:r>
      <w:r>
        <w:rPr>
          <w:rFonts w:eastAsia="仿宋"/>
          <w:b/>
          <w:bCs/>
          <w:spacing w:val="20"/>
          <w:sz w:val="30"/>
          <w:szCs w:val="30"/>
        </w:rPr>
        <w:t>XX</w:t>
      </w:r>
      <w:r>
        <w:rPr>
          <w:rFonts w:eastAsia="仿宋"/>
          <w:b/>
          <w:bCs/>
          <w:spacing w:val="20"/>
          <w:sz w:val="30"/>
          <w:szCs w:val="30"/>
        </w:rPr>
        <w:t>出版社</w:t>
      </w:r>
    </w:p>
    <w:p w:rsidR="00C41E8F" w:rsidRDefault="004E7F99">
      <w:pPr>
        <w:jc w:val="center"/>
        <w:rPr>
          <w:rFonts w:eastAsia="黑体"/>
          <w:sz w:val="30"/>
          <w:szCs w:val="30"/>
        </w:rPr>
      </w:pPr>
      <w:r>
        <w:rPr>
          <w:rFonts w:eastAsia="黑体"/>
          <w:sz w:val="30"/>
          <w:szCs w:val="30"/>
        </w:rPr>
        <w:t xml:space="preserve">20××  </w:t>
      </w:r>
      <w:r>
        <w:rPr>
          <w:rFonts w:eastAsia="黑体"/>
          <w:sz w:val="30"/>
          <w:szCs w:val="30"/>
        </w:rPr>
        <w:t>北</w:t>
      </w:r>
      <w:r>
        <w:rPr>
          <w:rFonts w:eastAsia="黑体"/>
          <w:sz w:val="30"/>
          <w:szCs w:val="30"/>
        </w:rPr>
        <w:t xml:space="preserve">    </w:t>
      </w:r>
      <w:r>
        <w:rPr>
          <w:rFonts w:eastAsia="黑体"/>
          <w:sz w:val="30"/>
          <w:szCs w:val="30"/>
        </w:rPr>
        <w:t>京</w:t>
      </w:r>
    </w:p>
    <w:p w:rsidR="00C41E8F" w:rsidRDefault="00C41E8F">
      <w:pPr>
        <w:jc w:val="center"/>
        <w:rPr>
          <w:rFonts w:eastAsia="黑体"/>
          <w:bCs/>
          <w:spacing w:val="20"/>
          <w:sz w:val="30"/>
          <w:szCs w:val="30"/>
        </w:rPr>
      </w:pPr>
    </w:p>
    <w:p w:rsidR="00C41E8F" w:rsidRDefault="00C41E8F">
      <w:pPr>
        <w:jc w:val="center"/>
        <w:rPr>
          <w:b/>
          <w:sz w:val="36"/>
          <w:szCs w:val="36"/>
        </w:rPr>
        <w:sectPr w:rsidR="00C41E8F">
          <w:footerReference w:type="even" r:id="rId11"/>
          <w:footerReference w:type="default" r:id="rId12"/>
          <w:footerReference w:type="first" r:id="rId13"/>
          <w:pgSz w:w="11906" w:h="16838"/>
          <w:pgMar w:top="1440" w:right="1558" w:bottom="1440" w:left="1560" w:header="851" w:footer="992" w:gutter="0"/>
          <w:cols w:space="720"/>
          <w:docGrid w:type="linesAndChars" w:linePitch="326" w:charSpace="-4355"/>
        </w:sectPr>
      </w:pPr>
    </w:p>
    <w:p w:rsidR="00C41E8F" w:rsidRDefault="004E7F99">
      <w:pPr>
        <w:widowControl/>
        <w:spacing w:before="300" w:after="200"/>
        <w:jc w:val="center"/>
        <w:rPr>
          <w:b/>
          <w:sz w:val="28"/>
          <w:szCs w:val="28"/>
        </w:rPr>
      </w:pPr>
      <w:r>
        <w:rPr>
          <w:b/>
          <w:sz w:val="28"/>
          <w:szCs w:val="28"/>
        </w:rPr>
        <w:lastRenderedPageBreak/>
        <w:t>前</w:t>
      </w:r>
      <w:r>
        <w:rPr>
          <w:b/>
          <w:sz w:val="28"/>
          <w:szCs w:val="28"/>
        </w:rPr>
        <w:t xml:space="preserve">   </w:t>
      </w:r>
      <w:r>
        <w:rPr>
          <w:b/>
          <w:sz w:val="28"/>
          <w:szCs w:val="28"/>
        </w:rPr>
        <w:t>言</w:t>
      </w:r>
    </w:p>
    <w:p w:rsidR="00C41E8F" w:rsidRDefault="004E7F99">
      <w:pPr>
        <w:ind w:firstLineChars="200" w:firstLine="420"/>
        <w:rPr>
          <w:szCs w:val="21"/>
        </w:rPr>
      </w:pPr>
      <w:r>
        <w:rPr>
          <w:szCs w:val="21"/>
        </w:rPr>
        <w:t>根据中国工程建设标准化协会《关于印发</w:t>
      </w:r>
      <w:r>
        <w:rPr>
          <w:rFonts w:hint="eastAsia"/>
          <w:szCs w:val="21"/>
        </w:rPr>
        <w:t>〈</w:t>
      </w:r>
      <w:r>
        <w:rPr>
          <w:szCs w:val="21"/>
        </w:rPr>
        <w:t>2021</w:t>
      </w:r>
      <w:r>
        <w:rPr>
          <w:szCs w:val="21"/>
        </w:rPr>
        <w:t>年第一批协会标准制订、修订计划</w:t>
      </w:r>
      <w:r>
        <w:rPr>
          <w:rFonts w:hint="eastAsia"/>
          <w:szCs w:val="21"/>
        </w:rPr>
        <w:t>〉</w:t>
      </w:r>
      <w:r>
        <w:rPr>
          <w:szCs w:val="21"/>
        </w:rPr>
        <w:t>的通知》</w:t>
      </w:r>
      <w:r>
        <w:rPr>
          <w:szCs w:val="21"/>
        </w:rPr>
        <w:t>(</w:t>
      </w:r>
      <w:r>
        <w:rPr>
          <w:rFonts w:hint="eastAsia"/>
          <w:szCs w:val="21"/>
        </w:rPr>
        <w:t>建标协字〔</w:t>
      </w:r>
      <w:r>
        <w:rPr>
          <w:szCs w:val="21"/>
        </w:rPr>
        <w:t>202</w:t>
      </w:r>
      <w:r>
        <w:rPr>
          <w:rFonts w:hint="eastAsia"/>
          <w:szCs w:val="21"/>
        </w:rPr>
        <w:t>1</w:t>
      </w:r>
      <w:r>
        <w:rPr>
          <w:rFonts w:hint="eastAsia"/>
          <w:szCs w:val="21"/>
        </w:rPr>
        <w:t>〕</w:t>
      </w:r>
      <w:r>
        <w:rPr>
          <w:szCs w:val="21"/>
        </w:rPr>
        <w:t>1</w:t>
      </w:r>
      <w:r>
        <w:rPr>
          <w:rFonts w:hint="eastAsia"/>
          <w:szCs w:val="21"/>
        </w:rPr>
        <w:t>1</w:t>
      </w:r>
      <w:r>
        <w:rPr>
          <w:rFonts w:hint="eastAsia"/>
          <w:szCs w:val="21"/>
        </w:rPr>
        <w:t>号</w:t>
      </w:r>
      <w:r>
        <w:rPr>
          <w:szCs w:val="21"/>
        </w:rPr>
        <w:t>)</w:t>
      </w:r>
      <w:r>
        <w:rPr>
          <w:szCs w:val="21"/>
        </w:rPr>
        <w:t>的要求，编制组经深入调查研究，认真总结工程的实践经验，参考国内外先进标准，在广泛征求意见的基础上，编本规程。</w:t>
      </w:r>
    </w:p>
    <w:p w:rsidR="00C41E8F" w:rsidRDefault="004E7F99">
      <w:pPr>
        <w:ind w:firstLineChars="200" w:firstLine="420"/>
        <w:rPr>
          <w:szCs w:val="21"/>
        </w:rPr>
      </w:pPr>
      <w:r>
        <w:rPr>
          <w:szCs w:val="21"/>
        </w:rPr>
        <w:t>本规程主要内容包括总则、术语和符号、基本规定、设计、施工、检验与监测等。</w:t>
      </w:r>
    </w:p>
    <w:p w:rsidR="00C41E8F" w:rsidRDefault="004E7F99">
      <w:pPr>
        <w:ind w:firstLineChars="200" w:firstLine="420"/>
        <w:rPr>
          <w:szCs w:val="21"/>
        </w:rPr>
      </w:pPr>
      <w:r>
        <w:rPr>
          <w:szCs w:val="21"/>
        </w:rPr>
        <w:t>本规程的某些内容涉及的专利有：（专利号：</w:t>
      </w:r>
      <w:r>
        <w:rPr>
          <w:szCs w:val="21"/>
        </w:rPr>
        <w:t>ZL201410117211.3</w:t>
      </w:r>
      <w:r>
        <w:rPr>
          <w:szCs w:val="21"/>
        </w:rPr>
        <w:t>、</w:t>
      </w:r>
      <w:r>
        <w:rPr>
          <w:szCs w:val="21"/>
        </w:rPr>
        <w:t>ZL20142021424.1</w:t>
      </w:r>
      <w:r>
        <w:rPr>
          <w:szCs w:val="21"/>
        </w:rPr>
        <w:t>、</w:t>
      </w:r>
      <w:r>
        <w:rPr>
          <w:szCs w:val="21"/>
        </w:rPr>
        <w:t>ZL201420141243.2</w:t>
      </w:r>
      <w:r>
        <w:rPr>
          <w:szCs w:val="21"/>
        </w:rPr>
        <w:t>、</w:t>
      </w:r>
      <w:r>
        <w:rPr>
          <w:szCs w:val="21"/>
        </w:rPr>
        <w:t>ZL202010378295.1</w:t>
      </w:r>
      <w:r>
        <w:rPr>
          <w:szCs w:val="21"/>
        </w:rPr>
        <w:t>、</w:t>
      </w:r>
      <w:r>
        <w:rPr>
          <w:szCs w:val="21"/>
        </w:rPr>
        <w:t>ZL202023155768.6</w:t>
      </w:r>
      <w:r>
        <w:rPr>
          <w:szCs w:val="21"/>
        </w:rPr>
        <w:t>、</w:t>
      </w:r>
      <w:r>
        <w:rPr>
          <w:szCs w:val="21"/>
        </w:rPr>
        <w:t>ZL202020740632.2</w:t>
      </w:r>
      <w:r>
        <w:rPr>
          <w:szCs w:val="21"/>
        </w:rPr>
        <w:t>、</w:t>
      </w:r>
      <w:r>
        <w:rPr>
          <w:szCs w:val="21"/>
        </w:rPr>
        <w:t>ZL202020737420.9</w:t>
      </w:r>
      <w:r>
        <w:rPr>
          <w:szCs w:val="21"/>
        </w:rPr>
        <w:t>、</w:t>
      </w:r>
      <w:r>
        <w:rPr>
          <w:szCs w:val="21"/>
        </w:rPr>
        <w:t>ZL202023151828.7</w:t>
      </w:r>
      <w:r>
        <w:rPr>
          <w:szCs w:val="21"/>
        </w:rPr>
        <w:t>、</w:t>
      </w:r>
      <w:r>
        <w:rPr>
          <w:szCs w:val="21"/>
        </w:rPr>
        <w:t>ZL202010677214.8</w:t>
      </w:r>
      <w:r>
        <w:rPr>
          <w:szCs w:val="21"/>
        </w:rPr>
        <w:t>、</w:t>
      </w:r>
      <w:r>
        <w:rPr>
          <w:szCs w:val="21"/>
        </w:rPr>
        <w:t>ZL202020117488.1</w:t>
      </w:r>
      <w:r>
        <w:rPr>
          <w:szCs w:val="21"/>
        </w:rPr>
        <w:t>、</w:t>
      </w:r>
      <w:r>
        <w:rPr>
          <w:szCs w:val="21"/>
        </w:rPr>
        <w:t>ZL202120117489.6</w:t>
      </w:r>
      <w:r>
        <w:rPr>
          <w:szCs w:val="21"/>
        </w:rPr>
        <w:t>、</w:t>
      </w:r>
      <w:r>
        <w:rPr>
          <w:szCs w:val="21"/>
        </w:rPr>
        <w:t>ZL202021027524.7</w:t>
      </w:r>
      <w:r>
        <w:rPr>
          <w:szCs w:val="21"/>
        </w:rPr>
        <w:t>、</w:t>
      </w:r>
      <w:r>
        <w:rPr>
          <w:szCs w:val="21"/>
        </w:rPr>
        <w:t>ZL20212110936.5</w:t>
      </w:r>
      <w:r>
        <w:rPr>
          <w:szCs w:val="21"/>
        </w:rPr>
        <w:t>、</w:t>
      </w:r>
      <w:r>
        <w:rPr>
          <w:szCs w:val="21"/>
        </w:rPr>
        <w:t>ZL202021025981.2</w:t>
      </w:r>
      <w:r>
        <w:rPr>
          <w:szCs w:val="21"/>
        </w:rPr>
        <w:t>），凡涉及专利的具体技术问题，使用者可直接与专利权人协商处理，本规程发布机构不承担识别这些专利的责任。</w:t>
      </w:r>
    </w:p>
    <w:p w:rsidR="00C41E8F" w:rsidRDefault="004E7F99">
      <w:pPr>
        <w:ind w:firstLineChars="200" w:firstLine="420"/>
        <w:rPr>
          <w:szCs w:val="21"/>
        </w:rPr>
      </w:pPr>
      <w:r>
        <w:rPr>
          <w:szCs w:val="21"/>
        </w:rPr>
        <w:t>本规程由中国工程建设标准化协会负责管理，由江西中恒地下空间科技有限公司和郑州大学综合设计研究院有限公司负责具体技术内容的解释。执行中如有意见或建议，请寄送解释单位（地址：江西省南昌市南昌县千亿产业园河洲路与东莲路交界处中</w:t>
      </w:r>
      <w:proofErr w:type="gramStart"/>
      <w:r>
        <w:rPr>
          <w:szCs w:val="21"/>
        </w:rPr>
        <w:t>恒建设</w:t>
      </w:r>
      <w:proofErr w:type="gramEnd"/>
      <w:r>
        <w:rPr>
          <w:szCs w:val="21"/>
        </w:rPr>
        <w:t>集团主楼二楼，邮政编码：</w:t>
      </w:r>
      <w:r>
        <w:rPr>
          <w:szCs w:val="21"/>
        </w:rPr>
        <w:t>330052</w:t>
      </w:r>
      <w:r>
        <w:rPr>
          <w:szCs w:val="21"/>
        </w:rPr>
        <w:t>；电子邮箱：</w:t>
      </w:r>
      <w:r>
        <w:rPr>
          <w:szCs w:val="21"/>
        </w:rPr>
        <w:t>328371309@qq.com</w:t>
      </w:r>
      <w:r>
        <w:rPr>
          <w:szCs w:val="21"/>
        </w:rPr>
        <w:t>）</w:t>
      </w:r>
    </w:p>
    <w:p w:rsidR="00C41E8F" w:rsidRDefault="004E7F99">
      <w:pPr>
        <w:ind w:firstLineChars="500" w:firstLine="1050"/>
      </w:pPr>
      <w:r>
        <w:t>主编单位：</w:t>
      </w:r>
      <w:r>
        <w:t xml:space="preserve"> </w:t>
      </w:r>
    </w:p>
    <w:p w:rsidR="00C41E8F" w:rsidRDefault="00C41E8F">
      <w:pPr>
        <w:ind w:firstLineChars="1000" w:firstLine="2100"/>
      </w:pPr>
    </w:p>
    <w:p w:rsidR="00C41E8F" w:rsidRDefault="004E7F99">
      <w:pPr>
        <w:ind w:firstLineChars="500" w:firstLine="1050"/>
      </w:pPr>
      <w:r>
        <w:t>参编单位：</w:t>
      </w:r>
      <w:r>
        <w:t xml:space="preserve"> </w:t>
      </w:r>
    </w:p>
    <w:p w:rsidR="00C41E8F" w:rsidRDefault="00C41E8F">
      <w:pPr>
        <w:ind w:firstLineChars="1000" w:firstLine="2100"/>
      </w:pPr>
    </w:p>
    <w:p w:rsidR="00C41E8F" w:rsidRDefault="004E7F99">
      <w:pPr>
        <w:tabs>
          <w:tab w:val="left" w:pos="844"/>
        </w:tabs>
      </w:pPr>
      <w:r>
        <w:tab/>
      </w:r>
      <w:r>
        <w:t>主要起草人：</w:t>
      </w:r>
      <w:r>
        <w:t xml:space="preserve"> </w:t>
      </w:r>
    </w:p>
    <w:p w:rsidR="00C41E8F" w:rsidRDefault="00C41E8F">
      <w:pPr>
        <w:tabs>
          <w:tab w:val="left" w:pos="844"/>
        </w:tabs>
        <w:ind w:firstLineChars="1000" w:firstLine="2100"/>
      </w:pPr>
    </w:p>
    <w:p w:rsidR="00C41E8F" w:rsidRDefault="004E7F99">
      <w:pPr>
        <w:tabs>
          <w:tab w:val="left" w:pos="844"/>
        </w:tabs>
        <w:ind w:firstLineChars="400" w:firstLine="840"/>
      </w:pPr>
      <w:r>
        <w:t>主要审查人：</w:t>
      </w:r>
    </w:p>
    <w:p w:rsidR="00C41E8F" w:rsidRDefault="004E7F99">
      <w:pPr>
        <w:widowControl/>
        <w:jc w:val="left"/>
      </w:pPr>
      <w:r>
        <w:br w:type="page"/>
      </w:r>
    </w:p>
    <w:p w:rsidR="00C41E8F" w:rsidRDefault="00C41E8F">
      <w:pPr>
        <w:tabs>
          <w:tab w:val="left" w:pos="844"/>
        </w:tabs>
        <w:sectPr w:rsidR="00C41E8F">
          <w:pgSz w:w="11906" w:h="16838"/>
          <w:pgMar w:top="1440" w:right="1800" w:bottom="1440" w:left="1800" w:header="851" w:footer="992" w:gutter="0"/>
          <w:pgNumType w:start="1"/>
          <w:cols w:space="425"/>
          <w:docGrid w:type="lines" w:linePitch="312"/>
        </w:sectPr>
      </w:pPr>
    </w:p>
    <w:bookmarkStart w:id="0" w:name="char1" w:displacedByCustomXml="next"/>
    <w:sdt>
      <w:sdtPr>
        <w:rPr>
          <w:rFonts w:ascii="Times New Roman" w:hAnsi="Times New Roman" w:cs="Times New Roman"/>
          <w:lang w:val="zh-CN"/>
        </w:rPr>
        <w:id w:val="-1609895465"/>
        <w:docPartObj>
          <w:docPartGallery w:val="Table of Contents"/>
          <w:docPartUnique/>
        </w:docPartObj>
      </w:sdtPr>
      <w:sdtEndPr>
        <w:rPr>
          <w:b/>
          <w:bCs/>
        </w:rPr>
      </w:sdtEndPr>
      <w:sdtContent>
        <w:p w:rsidR="00942032" w:rsidRDefault="00942032">
          <w:pPr>
            <w:pStyle w:val="a"/>
            <w:numPr>
              <w:ilvl w:val="0"/>
              <w:numId w:val="0"/>
            </w:numPr>
            <w:jc w:val="center"/>
            <w:rPr>
              <w:rFonts w:ascii="Times New Roman" w:hAnsi="Times New Roman" w:cs="Times New Roman"/>
              <w:b/>
              <w:bCs/>
              <w:sz w:val="28"/>
              <w:szCs w:val="28"/>
            </w:rPr>
          </w:pPr>
          <w:r>
            <w:rPr>
              <w:rFonts w:ascii="Times New Roman" w:hAnsi="Times New Roman" w:cs="Times New Roman"/>
              <w:b/>
              <w:bCs/>
              <w:sz w:val="28"/>
              <w:szCs w:val="28"/>
            </w:rPr>
            <w:t>目</w:t>
          </w:r>
          <w:r>
            <w:rPr>
              <w:rFonts w:ascii="Times New Roman" w:hAnsi="Times New Roman" w:cs="Times New Roman"/>
              <w:b/>
              <w:bCs/>
              <w:sz w:val="28"/>
              <w:szCs w:val="28"/>
            </w:rPr>
            <w:t xml:space="preserve">  </w:t>
          </w:r>
          <w:r>
            <w:rPr>
              <w:rFonts w:ascii="Times New Roman" w:hAnsi="Times New Roman" w:cs="Times New Roman"/>
              <w:b/>
              <w:bCs/>
              <w:sz w:val="28"/>
              <w:szCs w:val="28"/>
            </w:rPr>
            <w:t>次</w:t>
          </w:r>
        </w:p>
        <w:p w:rsidR="00942032" w:rsidRDefault="00942032">
          <w:pPr>
            <w:pStyle w:val="11"/>
            <w:tabs>
              <w:tab w:val="left" w:pos="420"/>
              <w:tab w:val="right" w:leader="dot" w:pos="8296"/>
            </w:tabs>
            <w:rPr>
              <w:rFonts w:asciiTheme="minorHAnsi" w:eastAsiaTheme="minorEastAsia" w:hAnsiTheme="minorHAnsi" w:cstheme="minorBidi"/>
              <w:noProof/>
              <w:szCs w:val="22"/>
              <w14:ligatures w14:val="standardContextual"/>
            </w:rPr>
          </w:pPr>
          <w:r>
            <w:fldChar w:fldCharType="begin"/>
          </w:r>
          <w:r>
            <w:instrText xml:space="preserve"> TOC \o "1-3" \h \z \u \b char1</w:instrText>
          </w:r>
          <w:r>
            <w:fldChar w:fldCharType="separate"/>
          </w:r>
          <w:hyperlink w:anchor="_Toc154481211" w:history="1">
            <w:r>
              <w:rPr>
                <w:rStyle w:val="af1"/>
                <w:noProof/>
              </w:rPr>
              <w:t>1</w:t>
            </w:r>
            <w:r>
              <w:rPr>
                <w:rFonts w:asciiTheme="minorHAnsi" w:eastAsiaTheme="minorEastAsia" w:hAnsiTheme="minorHAnsi" w:cstheme="minorBidi"/>
                <w:noProof/>
                <w:szCs w:val="22"/>
                <w14:ligatures w14:val="standardContextual"/>
              </w:rPr>
              <w:tab/>
            </w:r>
            <w:r>
              <w:rPr>
                <w:rStyle w:val="af1"/>
                <w:noProof/>
              </w:rPr>
              <w:t>总</w:t>
            </w:r>
            <w:r>
              <w:rPr>
                <w:rStyle w:val="af1"/>
                <w:noProof/>
              </w:rPr>
              <w:t xml:space="preserve">  </w:t>
            </w:r>
            <w:r>
              <w:rPr>
                <w:rStyle w:val="af1"/>
                <w:noProof/>
              </w:rPr>
              <w:t>则</w:t>
            </w:r>
            <w:r>
              <w:rPr>
                <w:noProof/>
              </w:rPr>
              <w:tab/>
            </w:r>
            <w:r>
              <w:rPr>
                <w:noProof/>
              </w:rPr>
              <w:fldChar w:fldCharType="begin"/>
            </w:r>
            <w:r>
              <w:rPr>
                <w:noProof/>
              </w:rPr>
              <w:instrText xml:space="preserve"> PAGEREF _Toc154481211 \h </w:instrText>
            </w:r>
            <w:r>
              <w:rPr>
                <w:noProof/>
              </w:rPr>
            </w:r>
            <w:r>
              <w:rPr>
                <w:noProof/>
              </w:rPr>
              <w:fldChar w:fldCharType="separate"/>
            </w:r>
            <w:r>
              <w:rPr>
                <w:noProof/>
              </w:rPr>
              <w:t>1</w:t>
            </w:r>
            <w:r>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12" w:history="1">
            <w:r w:rsidR="00942032">
              <w:rPr>
                <w:rStyle w:val="af1"/>
                <w:noProof/>
              </w:rPr>
              <w:t>2</w:t>
            </w:r>
            <w:r w:rsidR="00942032">
              <w:rPr>
                <w:rFonts w:asciiTheme="minorHAnsi" w:eastAsiaTheme="minorEastAsia" w:hAnsiTheme="minorHAnsi" w:cstheme="minorBidi"/>
                <w:noProof/>
                <w:szCs w:val="22"/>
                <w14:ligatures w14:val="standardContextual"/>
              </w:rPr>
              <w:tab/>
            </w:r>
            <w:r w:rsidR="00942032">
              <w:rPr>
                <w:rStyle w:val="af1"/>
                <w:noProof/>
              </w:rPr>
              <w:t>术语与符号</w:t>
            </w:r>
            <w:r w:rsidR="00942032">
              <w:rPr>
                <w:noProof/>
              </w:rPr>
              <w:tab/>
            </w:r>
            <w:r w:rsidR="00942032">
              <w:rPr>
                <w:noProof/>
              </w:rPr>
              <w:fldChar w:fldCharType="begin"/>
            </w:r>
            <w:r w:rsidR="00942032">
              <w:rPr>
                <w:noProof/>
              </w:rPr>
              <w:instrText xml:space="preserve"> PAGEREF _Toc154481212 \h </w:instrText>
            </w:r>
            <w:r w:rsidR="00942032">
              <w:rPr>
                <w:noProof/>
              </w:rPr>
            </w:r>
            <w:r w:rsidR="00942032">
              <w:rPr>
                <w:noProof/>
              </w:rPr>
              <w:fldChar w:fldCharType="separate"/>
            </w:r>
            <w:r w:rsidR="00942032">
              <w:rPr>
                <w:noProof/>
              </w:rPr>
              <w:t>2</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15" w:history="1">
            <w:r w:rsidR="00942032">
              <w:rPr>
                <w:rStyle w:val="af1"/>
                <w:noProof/>
              </w:rPr>
              <w:t xml:space="preserve">2.1 </w:t>
            </w:r>
            <w:r w:rsidR="00942032">
              <w:rPr>
                <w:rStyle w:val="af1"/>
                <w:noProof/>
              </w:rPr>
              <w:t>术语</w:t>
            </w:r>
            <w:r w:rsidR="00942032">
              <w:rPr>
                <w:noProof/>
              </w:rPr>
              <w:tab/>
            </w:r>
            <w:r w:rsidR="00942032">
              <w:rPr>
                <w:noProof/>
              </w:rPr>
              <w:fldChar w:fldCharType="begin"/>
            </w:r>
            <w:r w:rsidR="00942032">
              <w:rPr>
                <w:noProof/>
              </w:rPr>
              <w:instrText xml:space="preserve"> PAGEREF _Toc154481215 \h </w:instrText>
            </w:r>
            <w:r w:rsidR="00942032">
              <w:rPr>
                <w:noProof/>
              </w:rPr>
            </w:r>
            <w:r w:rsidR="00942032">
              <w:rPr>
                <w:noProof/>
              </w:rPr>
              <w:fldChar w:fldCharType="separate"/>
            </w:r>
            <w:r w:rsidR="00942032">
              <w:rPr>
                <w:noProof/>
              </w:rPr>
              <w:t>2</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16" w:history="1">
            <w:r w:rsidR="00942032">
              <w:rPr>
                <w:rStyle w:val="af1"/>
                <w:noProof/>
              </w:rPr>
              <w:t xml:space="preserve">2.2 </w:t>
            </w:r>
            <w:r w:rsidR="00942032">
              <w:rPr>
                <w:rStyle w:val="af1"/>
                <w:noProof/>
              </w:rPr>
              <w:t>符号</w:t>
            </w:r>
            <w:r w:rsidR="00942032">
              <w:rPr>
                <w:noProof/>
              </w:rPr>
              <w:tab/>
            </w:r>
            <w:r w:rsidR="00942032">
              <w:rPr>
                <w:noProof/>
              </w:rPr>
              <w:fldChar w:fldCharType="begin"/>
            </w:r>
            <w:r w:rsidR="00942032">
              <w:rPr>
                <w:noProof/>
              </w:rPr>
              <w:instrText xml:space="preserve"> PAGEREF _Toc154481216 \h </w:instrText>
            </w:r>
            <w:r w:rsidR="00942032">
              <w:rPr>
                <w:noProof/>
              </w:rPr>
            </w:r>
            <w:r w:rsidR="00942032">
              <w:rPr>
                <w:noProof/>
              </w:rPr>
              <w:fldChar w:fldCharType="separate"/>
            </w:r>
            <w:r w:rsidR="00942032">
              <w:rPr>
                <w:noProof/>
              </w:rPr>
              <w:t>2</w:t>
            </w:r>
            <w:r w:rsidR="00942032">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17" w:history="1">
            <w:r w:rsidR="00942032">
              <w:rPr>
                <w:rStyle w:val="af1"/>
                <w:noProof/>
              </w:rPr>
              <w:t>3</w:t>
            </w:r>
            <w:r w:rsidR="00942032">
              <w:rPr>
                <w:rFonts w:asciiTheme="minorHAnsi" w:eastAsiaTheme="minorEastAsia" w:hAnsiTheme="minorHAnsi" w:cstheme="minorBidi"/>
                <w:noProof/>
                <w:szCs w:val="22"/>
                <w14:ligatures w14:val="standardContextual"/>
              </w:rPr>
              <w:tab/>
            </w:r>
            <w:r w:rsidR="00942032">
              <w:rPr>
                <w:rStyle w:val="af1"/>
                <w:noProof/>
              </w:rPr>
              <w:t>基本规定</w:t>
            </w:r>
            <w:r w:rsidR="00942032">
              <w:rPr>
                <w:noProof/>
              </w:rPr>
              <w:tab/>
            </w:r>
            <w:r w:rsidR="00942032">
              <w:rPr>
                <w:noProof/>
              </w:rPr>
              <w:fldChar w:fldCharType="begin"/>
            </w:r>
            <w:r w:rsidR="00942032">
              <w:rPr>
                <w:noProof/>
              </w:rPr>
              <w:instrText xml:space="preserve"> PAGEREF _Toc154481217 \h </w:instrText>
            </w:r>
            <w:r w:rsidR="00942032">
              <w:rPr>
                <w:noProof/>
              </w:rPr>
            </w:r>
            <w:r w:rsidR="00942032">
              <w:rPr>
                <w:noProof/>
              </w:rPr>
              <w:fldChar w:fldCharType="separate"/>
            </w:r>
            <w:r w:rsidR="00942032">
              <w:rPr>
                <w:noProof/>
              </w:rPr>
              <w:t>4</w:t>
            </w:r>
            <w:r w:rsidR="00942032">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18" w:history="1">
            <w:r w:rsidR="00942032">
              <w:rPr>
                <w:rStyle w:val="af1"/>
                <w:noProof/>
              </w:rPr>
              <w:t>4</w:t>
            </w:r>
            <w:r w:rsidR="00942032">
              <w:rPr>
                <w:rFonts w:asciiTheme="minorHAnsi" w:eastAsiaTheme="minorEastAsia" w:hAnsiTheme="minorHAnsi" w:cstheme="minorBidi"/>
                <w:noProof/>
                <w:szCs w:val="22"/>
                <w14:ligatures w14:val="standardContextual"/>
              </w:rPr>
              <w:tab/>
            </w:r>
            <w:r w:rsidR="00942032">
              <w:rPr>
                <w:rStyle w:val="af1"/>
                <w:noProof/>
              </w:rPr>
              <w:t>设计</w:t>
            </w:r>
            <w:r w:rsidR="00942032">
              <w:rPr>
                <w:noProof/>
              </w:rPr>
              <w:tab/>
            </w:r>
            <w:r w:rsidR="00942032">
              <w:rPr>
                <w:noProof/>
              </w:rPr>
              <w:fldChar w:fldCharType="begin"/>
            </w:r>
            <w:r w:rsidR="00942032">
              <w:rPr>
                <w:noProof/>
              </w:rPr>
              <w:instrText xml:space="preserve"> PAGEREF _Toc154481218 \h </w:instrText>
            </w:r>
            <w:r w:rsidR="00942032">
              <w:rPr>
                <w:noProof/>
              </w:rPr>
            </w:r>
            <w:r w:rsidR="00942032">
              <w:rPr>
                <w:noProof/>
              </w:rPr>
              <w:fldChar w:fldCharType="separate"/>
            </w:r>
            <w:r w:rsidR="00942032">
              <w:rPr>
                <w:noProof/>
              </w:rPr>
              <w:t>5</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1" w:history="1">
            <w:r w:rsidR="00942032">
              <w:rPr>
                <w:rStyle w:val="af1"/>
                <w:noProof/>
              </w:rPr>
              <w:t xml:space="preserve">4.1 </w:t>
            </w:r>
            <w:r w:rsidR="00942032">
              <w:rPr>
                <w:rStyle w:val="af1"/>
                <w:noProof/>
              </w:rPr>
              <w:t>一般规定</w:t>
            </w:r>
            <w:r w:rsidR="00942032">
              <w:rPr>
                <w:noProof/>
              </w:rPr>
              <w:tab/>
            </w:r>
            <w:r w:rsidR="00942032">
              <w:rPr>
                <w:noProof/>
              </w:rPr>
              <w:fldChar w:fldCharType="begin"/>
            </w:r>
            <w:r w:rsidR="00942032">
              <w:rPr>
                <w:noProof/>
              </w:rPr>
              <w:instrText xml:space="preserve"> PAGEREF _Toc154481221 \h </w:instrText>
            </w:r>
            <w:r w:rsidR="00942032">
              <w:rPr>
                <w:noProof/>
              </w:rPr>
            </w:r>
            <w:r w:rsidR="00942032">
              <w:rPr>
                <w:noProof/>
              </w:rPr>
              <w:fldChar w:fldCharType="separate"/>
            </w:r>
            <w:r w:rsidR="00942032">
              <w:rPr>
                <w:noProof/>
              </w:rPr>
              <w:t>5</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2" w:history="1">
            <w:r w:rsidR="00942032">
              <w:rPr>
                <w:rStyle w:val="af1"/>
                <w:noProof/>
              </w:rPr>
              <w:t xml:space="preserve">4.2 </w:t>
            </w:r>
            <w:r w:rsidR="00942032">
              <w:rPr>
                <w:rStyle w:val="af1"/>
                <w:noProof/>
              </w:rPr>
              <w:t>构造要求</w:t>
            </w:r>
            <w:r w:rsidR="00942032">
              <w:rPr>
                <w:noProof/>
              </w:rPr>
              <w:tab/>
            </w:r>
            <w:r w:rsidR="00942032">
              <w:rPr>
                <w:noProof/>
              </w:rPr>
              <w:fldChar w:fldCharType="begin"/>
            </w:r>
            <w:r w:rsidR="00942032">
              <w:rPr>
                <w:noProof/>
              </w:rPr>
              <w:instrText xml:space="preserve"> PAGEREF _Toc154481222 \h </w:instrText>
            </w:r>
            <w:r w:rsidR="00942032">
              <w:rPr>
                <w:noProof/>
              </w:rPr>
            </w:r>
            <w:r w:rsidR="00942032">
              <w:rPr>
                <w:noProof/>
              </w:rPr>
              <w:fldChar w:fldCharType="separate"/>
            </w:r>
            <w:r w:rsidR="00942032">
              <w:rPr>
                <w:noProof/>
              </w:rPr>
              <w:t>5</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3" w:history="1">
            <w:r w:rsidR="00942032">
              <w:rPr>
                <w:rStyle w:val="af1"/>
                <w:noProof/>
              </w:rPr>
              <w:t xml:space="preserve">4.3 </w:t>
            </w:r>
            <w:r w:rsidR="00942032">
              <w:rPr>
                <w:rStyle w:val="af1"/>
                <w:noProof/>
              </w:rPr>
              <w:t>长螺旋压灌嵌岩桩</w:t>
            </w:r>
            <w:r w:rsidR="00942032">
              <w:rPr>
                <w:noProof/>
              </w:rPr>
              <w:tab/>
            </w:r>
            <w:r w:rsidR="00942032">
              <w:rPr>
                <w:noProof/>
              </w:rPr>
              <w:fldChar w:fldCharType="begin"/>
            </w:r>
            <w:r w:rsidR="00942032">
              <w:rPr>
                <w:noProof/>
              </w:rPr>
              <w:instrText xml:space="preserve"> PAGEREF _Toc154481223 \h </w:instrText>
            </w:r>
            <w:r w:rsidR="00942032">
              <w:rPr>
                <w:noProof/>
              </w:rPr>
            </w:r>
            <w:r w:rsidR="00942032">
              <w:rPr>
                <w:noProof/>
              </w:rPr>
              <w:fldChar w:fldCharType="separate"/>
            </w:r>
            <w:r w:rsidR="00942032">
              <w:rPr>
                <w:noProof/>
              </w:rPr>
              <w:t>9</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4" w:history="1">
            <w:r w:rsidR="00942032">
              <w:rPr>
                <w:rStyle w:val="af1"/>
                <w:noProof/>
              </w:rPr>
              <w:t xml:space="preserve">4.4 </w:t>
            </w:r>
            <w:r w:rsidR="00942032">
              <w:rPr>
                <w:rStyle w:val="af1"/>
                <w:noProof/>
              </w:rPr>
              <w:t>长螺旋压灌扩体桩</w:t>
            </w:r>
            <w:r w:rsidR="00942032">
              <w:rPr>
                <w:noProof/>
              </w:rPr>
              <w:tab/>
            </w:r>
            <w:r w:rsidR="00942032">
              <w:rPr>
                <w:noProof/>
              </w:rPr>
              <w:fldChar w:fldCharType="begin"/>
            </w:r>
            <w:r w:rsidR="00942032">
              <w:rPr>
                <w:noProof/>
              </w:rPr>
              <w:instrText xml:space="preserve"> PAGEREF _Toc154481224 \h </w:instrText>
            </w:r>
            <w:r w:rsidR="00942032">
              <w:rPr>
                <w:noProof/>
              </w:rPr>
            </w:r>
            <w:r w:rsidR="00942032">
              <w:rPr>
                <w:noProof/>
              </w:rPr>
              <w:fldChar w:fldCharType="separate"/>
            </w:r>
            <w:r w:rsidR="00942032">
              <w:rPr>
                <w:noProof/>
              </w:rPr>
              <w:t>9</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5" w:history="1">
            <w:r w:rsidR="00942032">
              <w:rPr>
                <w:rStyle w:val="af1"/>
                <w:noProof/>
              </w:rPr>
              <w:t xml:space="preserve">4.5 </w:t>
            </w:r>
            <w:r w:rsidR="00942032">
              <w:rPr>
                <w:rStyle w:val="af1"/>
                <w:noProof/>
              </w:rPr>
              <w:t>长螺旋咬合桩支护结构</w:t>
            </w:r>
            <w:r w:rsidR="00942032">
              <w:rPr>
                <w:noProof/>
              </w:rPr>
              <w:tab/>
            </w:r>
            <w:r w:rsidR="00942032">
              <w:rPr>
                <w:noProof/>
              </w:rPr>
              <w:fldChar w:fldCharType="begin"/>
            </w:r>
            <w:r w:rsidR="00942032">
              <w:rPr>
                <w:noProof/>
              </w:rPr>
              <w:instrText xml:space="preserve"> PAGEREF _Toc154481225 \h </w:instrText>
            </w:r>
            <w:r w:rsidR="00942032">
              <w:rPr>
                <w:noProof/>
              </w:rPr>
            </w:r>
            <w:r w:rsidR="00942032">
              <w:rPr>
                <w:noProof/>
              </w:rPr>
              <w:fldChar w:fldCharType="separate"/>
            </w:r>
            <w:r w:rsidR="00942032">
              <w:rPr>
                <w:noProof/>
              </w:rPr>
              <w:t>12</w:t>
            </w:r>
            <w:r w:rsidR="00942032">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26" w:history="1">
            <w:r w:rsidR="00942032">
              <w:rPr>
                <w:rStyle w:val="af1"/>
                <w:noProof/>
              </w:rPr>
              <w:t>5</w:t>
            </w:r>
            <w:r w:rsidR="00942032">
              <w:rPr>
                <w:rFonts w:asciiTheme="minorHAnsi" w:eastAsiaTheme="minorEastAsia" w:hAnsiTheme="minorHAnsi" w:cstheme="minorBidi"/>
                <w:noProof/>
                <w:szCs w:val="22"/>
                <w14:ligatures w14:val="standardContextual"/>
              </w:rPr>
              <w:tab/>
            </w:r>
            <w:r w:rsidR="00942032">
              <w:rPr>
                <w:rStyle w:val="af1"/>
                <w:noProof/>
              </w:rPr>
              <w:t>施</w:t>
            </w:r>
            <w:r w:rsidR="00942032">
              <w:rPr>
                <w:rStyle w:val="af1"/>
                <w:noProof/>
              </w:rPr>
              <w:t xml:space="preserve">  </w:t>
            </w:r>
            <w:r w:rsidR="00942032">
              <w:rPr>
                <w:rStyle w:val="af1"/>
                <w:noProof/>
              </w:rPr>
              <w:t>工</w:t>
            </w:r>
            <w:r w:rsidR="00942032">
              <w:rPr>
                <w:noProof/>
              </w:rPr>
              <w:tab/>
            </w:r>
            <w:r w:rsidR="00942032">
              <w:rPr>
                <w:noProof/>
              </w:rPr>
              <w:fldChar w:fldCharType="begin"/>
            </w:r>
            <w:r w:rsidR="00942032">
              <w:rPr>
                <w:noProof/>
              </w:rPr>
              <w:instrText xml:space="preserve"> PAGEREF _Toc154481226 \h </w:instrText>
            </w:r>
            <w:r w:rsidR="00942032">
              <w:rPr>
                <w:noProof/>
              </w:rPr>
            </w:r>
            <w:r w:rsidR="00942032">
              <w:rPr>
                <w:noProof/>
              </w:rPr>
              <w:fldChar w:fldCharType="separate"/>
            </w:r>
            <w:r w:rsidR="00942032">
              <w:rPr>
                <w:noProof/>
              </w:rPr>
              <w:t>14</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8" w:history="1">
            <w:r w:rsidR="00942032">
              <w:rPr>
                <w:rStyle w:val="af1"/>
                <w:noProof/>
              </w:rPr>
              <w:t xml:space="preserve">5.1 </w:t>
            </w:r>
            <w:r w:rsidR="00942032">
              <w:rPr>
                <w:rStyle w:val="af1"/>
                <w:noProof/>
              </w:rPr>
              <w:t>一般规定</w:t>
            </w:r>
            <w:r w:rsidR="00942032">
              <w:rPr>
                <w:noProof/>
              </w:rPr>
              <w:tab/>
            </w:r>
            <w:r w:rsidR="00942032">
              <w:rPr>
                <w:noProof/>
              </w:rPr>
              <w:fldChar w:fldCharType="begin"/>
            </w:r>
            <w:r w:rsidR="00942032">
              <w:rPr>
                <w:noProof/>
              </w:rPr>
              <w:instrText xml:space="preserve"> PAGEREF _Toc154481228 \h </w:instrText>
            </w:r>
            <w:r w:rsidR="00942032">
              <w:rPr>
                <w:noProof/>
              </w:rPr>
            </w:r>
            <w:r w:rsidR="00942032">
              <w:rPr>
                <w:noProof/>
              </w:rPr>
              <w:fldChar w:fldCharType="separate"/>
            </w:r>
            <w:r w:rsidR="00942032">
              <w:rPr>
                <w:noProof/>
              </w:rPr>
              <w:t>14</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29" w:history="1">
            <w:r w:rsidR="00942032">
              <w:rPr>
                <w:rStyle w:val="af1"/>
                <w:noProof/>
              </w:rPr>
              <w:t xml:space="preserve">5.2 </w:t>
            </w:r>
            <w:r w:rsidR="00942032">
              <w:rPr>
                <w:rStyle w:val="af1"/>
                <w:noProof/>
              </w:rPr>
              <w:t>长螺旋压灌嵌岩桩</w:t>
            </w:r>
            <w:r w:rsidR="00942032">
              <w:rPr>
                <w:noProof/>
              </w:rPr>
              <w:tab/>
            </w:r>
            <w:r w:rsidR="00942032">
              <w:rPr>
                <w:noProof/>
              </w:rPr>
              <w:fldChar w:fldCharType="begin"/>
            </w:r>
            <w:r w:rsidR="00942032">
              <w:rPr>
                <w:noProof/>
              </w:rPr>
              <w:instrText xml:space="preserve"> PAGEREF _Toc154481229 \h </w:instrText>
            </w:r>
            <w:r w:rsidR="00942032">
              <w:rPr>
                <w:noProof/>
              </w:rPr>
            </w:r>
            <w:r w:rsidR="00942032">
              <w:rPr>
                <w:noProof/>
              </w:rPr>
              <w:fldChar w:fldCharType="separate"/>
            </w:r>
            <w:r w:rsidR="00942032">
              <w:rPr>
                <w:noProof/>
              </w:rPr>
              <w:t>15</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0" w:history="1">
            <w:r w:rsidR="00942032">
              <w:rPr>
                <w:rStyle w:val="af1"/>
                <w:noProof/>
              </w:rPr>
              <w:t xml:space="preserve">5.3 </w:t>
            </w:r>
            <w:r w:rsidR="00942032">
              <w:rPr>
                <w:rStyle w:val="af1"/>
                <w:noProof/>
              </w:rPr>
              <w:t>长螺旋压灌扩体桩</w:t>
            </w:r>
            <w:r w:rsidR="00942032">
              <w:rPr>
                <w:noProof/>
              </w:rPr>
              <w:tab/>
            </w:r>
            <w:r w:rsidR="00942032">
              <w:rPr>
                <w:noProof/>
              </w:rPr>
              <w:fldChar w:fldCharType="begin"/>
            </w:r>
            <w:r w:rsidR="00942032">
              <w:rPr>
                <w:noProof/>
              </w:rPr>
              <w:instrText xml:space="preserve"> PAGEREF _Toc154481230 \h </w:instrText>
            </w:r>
            <w:r w:rsidR="00942032">
              <w:rPr>
                <w:noProof/>
              </w:rPr>
            </w:r>
            <w:r w:rsidR="00942032">
              <w:rPr>
                <w:noProof/>
              </w:rPr>
              <w:fldChar w:fldCharType="separate"/>
            </w:r>
            <w:r w:rsidR="00942032">
              <w:rPr>
                <w:noProof/>
              </w:rPr>
              <w:t>15</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1" w:history="1">
            <w:r w:rsidR="00942032">
              <w:rPr>
                <w:rStyle w:val="af1"/>
                <w:noProof/>
              </w:rPr>
              <w:t xml:space="preserve">5.4 </w:t>
            </w:r>
            <w:r w:rsidR="00942032">
              <w:rPr>
                <w:rStyle w:val="af1"/>
                <w:noProof/>
              </w:rPr>
              <w:t>长螺旋压灌咬合桩墙</w:t>
            </w:r>
            <w:r w:rsidR="00942032">
              <w:rPr>
                <w:noProof/>
              </w:rPr>
              <w:tab/>
            </w:r>
            <w:r w:rsidR="00942032">
              <w:rPr>
                <w:noProof/>
              </w:rPr>
              <w:fldChar w:fldCharType="begin"/>
            </w:r>
            <w:r w:rsidR="00942032">
              <w:rPr>
                <w:noProof/>
              </w:rPr>
              <w:instrText xml:space="preserve"> PAGEREF _Toc154481231 \h </w:instrText>
            </w:r>
            <w:r w:rsidR="00942032">
              <w:rPr>
                <w:noProof/>
              </w:rPr>
            </w:r>
            <w:r w:rsidR="00942032">
              <w:rPr>
                <w:noProof/>
              </w:rPr>
              <w:fldChar w:fldCharType="separate"/>
            </w:r>
            <w:r w:rsidR="00942032">
              <w:rPr>
                <w:noProof/>
              </w:rPr>
              <w:t>16</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2" w:history="1">
            <w:r w:rsidR="00942032">
              <w:rPr>
                <w:rStyle w:val="af1"/>
                <w:noProof/>
              </w:rPr>
              <w:t xml:space="preserve">5.5 </w:t>
            </w:r>
            <w:r w:rsidR="00942032">
              <w:rPr>
                <w:rStyle w:val="af1"/>
                <w:noProof/>
              </w:rPr>
              <w:t>两墙合一咬合桩墙施工</w:t>
            </w:r>
            <w:r w:rsidR="00942032">
              <w:rPr>
                <w:noProof/>
              </w:rPr>
              <w:tab/>
            </w:r>
            <w:r w:rsidR="00942032">
              <w:rPr>
                <w:noProof/>
              </w:rPr>
              <w:fldChar w:fldCharType="begin"/>
            </w:r>
            <w:r w:rsidR="00942032">
              <w:rPr>
                <w:noProof/>
              </w:rPr>
              <w:instrText xml:space="preserve"> PAGEREF _Toc154481232 \h </w:instrText>
            </w:r>
            <w:r w:rsidR="00942032">
              <w:rPr>
                <w:noProof/>
              </w:rPr>
            </w:r>
            <w:r w:rsidR="00942032">
              <w:rPr>
                <w:noProof/>
              </w:rPr>
              <w:fldChar w:fldCharType="separate"/>
            </w:r>
            <w:r w:rsidR="00942032">
              <w:rPr>
                <w:noProof/>
              </w:rPr>
              <w:t>17</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3" w:history="1">
            <w:r w:rsidR="00942032">
              <w:rPr>
                <w:rStyle w:val="af1"/>
                <w:noProof/>
              </w:rPr>
              <w:t xml:space="preserve">5.6 </w:t>
            </w:r>
            <w:r w:rsidR="00942032">
              <w:rPr>
                <w:rStyle w:val="af1"/>
                <w:noProof/>
              </w:rPr>
              <w:t>智能法施工</w:t>
            </w:r>
            <w:r w:rsidR="00942032">
              <w:rPr>
                <w:noProof/>
              </w:rPr>
              <w:tab/>
            </w:r>
            <w:r w:rsidR="00942032">
              <w:rPr>
                <w:noProof/>
              </w:rPr>
              <w:fldChar w:fldCharType="begin"/>
            </w:r>
            <w:r w:rsidR="00942032">
              <w:rPr>
                <w:noProof/>
              </w:rPr>
              <w:instrText xml:space="preserve"> PAGEREF _Toc154481233 \h </w:instrText>
            </w:r>
            <w:r w:rsidR="00942032">
              <w:rPr>
                <w:noProof/>
              </w:rPr>
            </w:r>
            <w:r w:rsidR="00942032">
              <w:rPr>
                <w:noProof/>
              </w:rPr>
              <w:fldChar w:fldCharType="separate"/>
            </w:r>
            <w:r w:rsidR="00942032">
              <w:rPr>
                <w:noProof/>
              </w:rPr>
              <w:t>17</w:t>
            </w:r>
            <w:r w:rsidR="00942032">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34" w:history="1">
            <w:r w:rsidR="00942032">
              <w:rPr>
                <w:rStyle w:val="af1"/>
                <w:noProof/>
              </w:rPr>
              <w:t>6</w:t>
            </w:r>
            <w:r w:rsidR="00942032">
              <w:rPr>
                <w:rFonts w:asciiTheme="minorHAnsi" w:eastAsiaTheme="minorEastAsia" w:hAnsiTheme="minorHAnsi" w:cstheme="minorBidi"/>
                <w:noProof/>
                <w:szCs w:val="22"/>
                <w14:ligatures w14:val="standardContextual"/>
              </w:rPr>
              <w:tab/>
            </w:r>
            <w:r w:rsidR="00942032">
              <w:rPr>
                <w:rStyle w:val="af1"/>
                <w:noProof/>
              </w:rPr>
              <w:t>检验与监测</w:t>
            </w:r>
            <w:r w:rsidR="00942032">
              <w:rPr>
                <w:noProof/>
              </w:rPr>
              <w:tab/>
            </w:r>
            <w:r w:rsidR="00942032">
              <w:rPr>
                <w:noProof/>
              </w:rPr>
              <w:fldChar w:fldCharType="begin"/>
            </w:r>
            <w:r w:rsidR="00942032">
              <w:rPr>
                <w:noProof/>
              </w:rPr>
              <w:instrText xml:space="preserve"> PAGEREF _Toc154481234 \h </w:instrText>
            </w:r>
            <w:r w:rsidR="00942032">
              <w:rPr>
                <w:noProof/>
              </w:rPr>
            </w:r>
            <w:r w:rsidR="00942032">
              <w:rPr>
                <w:noProof/>
              </w:rPr>
              <w:fldChar w:fldCharType="separate"/>
            </w:r>
            <w:r w:rsidR="00942032">
              <w:rPr>
                <w:noProof/>
              </w:rPr>
              <w:t>19</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6" w:history="1">
            <w:r w:rsidR="00942032">
              <w:rPr>
                <w:rStyle w:val="af1"/>
                <w:noProof/>
              </w:rPr>
              <w:t xml:space="preserve">6.1 </w:t>
            </w:r>
            <w:r w:rsidR="00942032">
              <w:rPr>
                <w:rStyle w:val="af1"/>
                <w:noProof/>
              </w:rPr>
              <w:t>一般规定</w:t>
            </w:r>
            <w:r w:rsidR="00942032">
              <w:rPr>
                <w:noProof/>
              </w:rPr>
              <w:tab/>
            </w:r>
            <w:r w:rsidR="00942032">
              <w:rPr>
                <w:noProof/>
              </w:rPr>
              <w:fldChar w:fldCharType="begin"/>
            </w:r>
            <w:r w:rsidR="00942032">
              <w:rPr>
                <w:noProof/>
              </w:rPr>
              <w:instrText xml:space="preserve"> PAGEREF _Toc154481236 \h </w:instrText>
            </w:r>
            <w:r w:rsidR="00942032">
              <w:rPr>
                <w:noProof/>
              </w:rPr>
            </w:r>
            <w:r w:rsidR="00942032">
              <w:rPr>
                <w:noProof/>
              </w:rPr>
              <w:fldChar w:fldCharType="separate"/>
            </w:r>
            <w:r w:rsidR="00942032">
              <w:rPr>
                <w:noProof/>
              </w:rPr>
              <w:t>19</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7" w:history="1">
            <w:r w:rsidR="00942032">
              <w:rPr>
                <w:rStyle w:val="af1"/>
                <w:noProof/>
              </w:rPr>
              <w:t xml:space="preserve">6.2 </w:t>
            </w:r>
            <w:r w:rsidR="00942032">
              <w:rPr>
                <w:rStyle w:val="af1"/>
                <w:noProof/>
              </w:rPr>
              <w:t>检验</w:t>
            </w:r>
            <w:r w:rsidR="00942032">
              <w:rPr>
                <w:noProof/>
              </w:rPr>
              <w:tab/>
            </w:r>
            <w:r w:rsidR="00942032">
              <w:rPr>
                <w:noProof/>
              </w:rPr>
              <w:fldChar w:fldCharType="begin"/>
            </w:r>
            <w:r w:rsidR="00942032">
              <w:rPr>
                <w:noProof/>
              </w:rPr>
              <w:instrText xml:space="preserve"> PAGEREF _Toc154481237 \h </w:instrText>
            </w:r>
            <w:r w:rsidR="00942032">
              <w:rPr>
                <w:noProof/>
              </w:rPr>
            </w:r>
            <w:r w:rsidR="00942032">
              <w:rPr>
                <w:noProof/>
              </w:rPr>
              <w:fldChar w:fldCharType="separate"/>
            </w:r>
            <w:r w:rsidR="00942032">
              <w:rPr>
                <w:noProof/>
              </w:rPr>
              <w:t>20</w:t>
            </w:r>
            <w:r w:rsidR="00942032">
              <w:rPr>
                <w:noProof/>
              </w:rPr>
              <w:fldChar w:fldCharType="end"/>
            </w:r>
          </w:hyperlink>
        </w:p>
        <w:p w:rsidR="00942032" w:rsidRDefault="00A42F54">
          <w:pPr>
            <w:pStyle w:val="22"/>
            <w:tabs>
              <w:tab w:val="right" w:leader="dot" w:pos="8296"/>
            </w:tabs>
            <w:rPr>
              <w:rFonts w:asciiTheme="minorHAnsi" w:eastAsiaTheme="minorEastAsia" w:hAnsiTheme="minorHAnsi" w:cstheme="minorBidi"/>
              <w:noProof/>
              <w:szCs w:val="22"/>
              <w14:ligatures w14:val="standardContextual"/>
            </w:rPr>
          </w:pPr>
          <w:hyperlink w:anchor="_Toc154481238" w:history="1">
            <w:r w:rsidR="00942032">
              <w:rPr>
                <w:rStyle w:val="af1"/>
                <w:noProof/>
              </w:rPr>
              <w:t xml:space="preserve">6.3 </w:t>
            </w:r>
            <w:r w:rsidR="00942032">
              <w:rPr>
                <w:rStyle w:val="af1"/>
                <w:noProof/>
              </w:rPr>
              <w:t>监测</w:t>
            </w:r>
            <w:r w:rsidR="00942032">
              <w:rPr>
                <w:noProof/>
              </w:rPr>
              <w:tab/>
            </w:r>
            <w:r w:rsidR="00942032">
              <w:rPr>
                <w:noProof/>
              </w:rPr>
              <w:fldChar w:fldCharType="begin"/>
            </w:r>
            <w:r w:rsidR="00942032">
              <w:rPr>
                <w:noProof/>
              </w:rPr>
              <w:instrText xml:space="preserve"> PAGEREF _Toc154481238 \h </w:instrText>
            </w:r>
            <w:r w:rsidR="00942032">
              <w:rPr>
                <w:noProof/>
              </w:rPr>
            </w:r>
            <w:r w:rsidR="00942032">
              <w:rPr>
                <w:noProof/>
              </w:rPr>
              <w:fldChar w:fldCharType="separate"/>
            </w:r>
            <w:r w:rsidR="00942032">
              <w:rPr>
                <w:noProof/>
              </w:rPr>
              <w:t>22</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39" w:history="1">
            <w:r w:rsidR="00942032">
              <w:rPr>
                <w:rStyle w:val="af1"/>
                <w:noProof/>
              </w:rPr>
              <w:t>附录</w:t>
            </w:r>
            <w:r w:rsidR="00942032">
              <w:rPr>
                <w:rStyle w:val="af1"/>
                <w:noProof/>
              </w:rPr>
              <w:t xml:space="preserve">A  </w:t>
            </w:r>
            <w:r w:rsidR="00942032">
              <w:rPr>
                <w:rStyle w:val="af1"/>
                <w:noProof/>
              </w:rPr>
              <w:t>长螺旋压灌桩设备与工艺参数</w:t>
            </w:r>
            <w:r w:rsidR="00942032">
              <w:rPr>
                <w:noProof/>
              </w:rPr>
              <w:tab/>
            </w:r>
            <w:r w:rsidR="00942032">
              <w:rPr>
                <w:noProof/>
              </w:rPr>
              <w:fldChar w:fldCharType="begin"/>
            </w:r>
            <w:r w:rsidR="00942032">
              <w:rPr>
                <w:noProof/>
              </w:rPr>
              <w:instrText xml:space="preserve"> PAGEREF _Toc154481239 \h </w:instrText>
            </w:r>
            <w:r w:rsidR="00942032">
              <w:rPr>
                <w:noProof/>
              </w:rPr>
            </w:r>
            <w:r w:rsidR="00942032">
              <w:rPr>
                <w:noProof/>
              </w:rPr>
              <w:fldChar w:fldCharType="separate"/>
            </w:r>
            <w:r w:rsidR="00942032">
              <w:rPr>
                <w:noProof/>
              </w:rPr>
              <w:t>24</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0" w:history="1">
            <w:r w:rsidR="00942032">
              <w:rPr>
                <w:rStyle w:val="af1"/>
                <w:noProof/>
              </w:rPr>
              <w:t>附录</w:t>
            </w:r>
            <w:r w:rsidR="00942032">
              <w:rPr>
                <w:rStyle w:val="af1"/>
                <w:noProof/>
              </w:rPr>
              <w:t xml:space="preserve">B  </w:t>
            </w:r>
            <w:r w:rsidR="00942032">
              <w:rPr>
                <w:rStyle w:val="af1"/>
                <w:noProof/>
              </w:rPr>
              <w:t>首桩质量检验记录表</w:t>
            </w:r>
            <w:r w:rsidR="00942032">
              <w:rPr>
                <w:noProof/>
              </w:rPr>
              <w:tab/>
            </w:r>
            <w:r w:rsidR="00942032">
              <w:rPr>
                <w:noProof/>
              </w:rPr>
              <w:fldChar w:fldCharType="begin"/>
            </w:r>
            <w:r w:rsidR="00942032">
              <w:rPr>
                <w:noProof/>
              </w:rPr>
              <w:instrText xml:space="preserve"> PAGEREF _Toc154481240 \h </w:instrText>
            </w:r>
            <w:r w:rsidR="00942032">
              <w:rPr>
                <w:noProof/>
              </w:rPr>
            </w:r>
            <w:r w:rsidR="00942032">
              <w:rPr>
                <w:noProof/>
              </w:rPr>
              <w:fldChar w:fldCharType="separate"/>
            </w:r>
            <w:r w:rsidR="00942032">
              <w:rPr>
                <w:noProof/>
              </w:rPr>
              <w:t>25</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1" w:history="1">
            <w:r w:rsidR="00942032">
              <w:rPr>
                <w:rStyle w:val="af1"/>
                <w:noProof/>
              </w:rPr>
              <w:t>附录</w:t>
            </w:r>
            <w:r w:rsidR="00942032">
              <w:rPr>
                <w:rStyle w:val="af1"/>
                <w:noProof/>
              </w:rPr>
              <w:t xml:space="preserve">C  </w:t>
            </w:r>
            <w:r w:rsidR="00942032">
              <w:rPr>
                <w:rStyle w:val="af1"/>
                <w:noProof/>
              </w:rPr>
              <w:t>长螺旋压灌桩施工记录表</w:t>
            </w:r>
            <w:r w:rsidR="00942032">
              <w:rPr>
                <w:noProof/>
              </w:rPr>
              <w:tab/>
            </w:r>
            <w:r w:rsidR="00942032">
              <w:rPr>
                <w:noProof/>
              </w:rPr>
              <w:fldChar w:fldCharType="begin"/>
            </w:r>
            <w:r w:rsidR="00942032">
              <w:rPr>
                <w:noProof/>
              </w:rPr>
              <w:instrText xml:space="preserve"> PAGEREF _Toc154481241 \h </w:instrText>
            </w:r>
            <w:r w:rsidR="00942032">
              <w:rPr>
                <w:noProof/>
              </w:rPr>
            </w:r>
            <w:r w:rsidR="00942032">
              <w:rPr>
                <w:noProof/>
              </w:rPr>
              <w:fldChar w:fldCharType="separate"/>
            </w:r>
            <w:r w:rsidR="00942032">
              <w:rPr>
                <w:noProof/>
              </w:rPr>
              <w:t>26</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2" w:history="1">
            <w:r w:rsidR="00942032">
              <w:rPr>
                <w:rStyle w:val="af1"/>
                <w:noProof/>
              </w:rPr>
              <w:t>附录</w:t>
            </w:r>
            <w:r w:rsidR="00942032">
              <w:rPr>
                <w:rStyle w:val="af1"/>
                <w:noProof/>
              </w:rPr>
              <w:t xml:space="preserve">D  </w:t>
            </w:r>
            <w:r w:rsidR="00942032">
              <w:rPr>
                <w:rStyle w:val="af1"/>
                <w:noProof/>
              </w:rPr>
              <w:t>长螺旋压灌桩空孔施工要点</w:t>
            </w:r>
            <w:r w:rsidR="00942032">
              <w:rPr>
                <w:noProof/>
              </w:rPr>
              <w:tab/>
            </w:r>
            <w:r w:rsidR="00942032">
              <w:rPr>
                <w:noProof/>
              </w:rPr>
              <w:fldChar w:fldCharType="begin"/>
            </w:r>
            <w:r w:rsidR="00942032">
              <w:rPr>
                <w:noProof/>
              </w:rPr>
              <w:instrText xml:space="preserve"> PAGEREF _Toc154481242 \h </w:instrText>
            </w:r>
            <w:r w:rsidR="00942032">
              <w:rPr>
                <w:noProof/>
              </w:rPr>
            </w:r>
            <w:r w:rsidR="00942032">
              <w:rPr>
                <w:noProof/>
              </w:rPr>
              <w:fldChar w:fldCharType="separate"/>
            </w:r>
            <w:r w:rsidR="00942032">
              <w:rPr>
                <w:noProof/>
              </w:rPr>
              <w:t>28</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3" w:history="1">
            <w:r w:rsidR="00942032">
              <w:rPr>
                <w:rStyle w:val="af1"/>
                <w:noProof/>
              </w:rPr>
              <w:t>附录</w:t>
            </w:r>
            <w:r w:rsidR="00942032">
              <w:rPr>
                <w:rStyle w:val="af1"/>
                <w:noProof/>
              </w:rPr>
              <w:t xml:space="preserve">E  </w:t>
            </w:r>
            <w:r w:rsidR="00942032">
              <w:rPr>
                <w:rStyle w:val="af1"/>
                <w:noProof/>
              </w:rPr>
              <w:t>智能法定位与成孔施工操作要点</w:t>
            </w:r>
            <w:r w:rsidR="00942032">
              <w:rPr>
                <w:noProof/>
              </w:rPr>
              <w:tab/>
            </w:r>
            <w:r w:rsidR="00942032">
              <w:rPr>
                <w:noProof/>
              </w:rPr>
              <w:fldChar w:fldCharType="begin"/>
            </w:r>
            <w:r w:rsidR="00942032">
              <w:rPr>
                <w:noProof/>
              </w:rPr>
              <w:instrText xml:space="preserve"> PAGEREF _Toc154481243 \h </w:instrText>
            </w:r>
            <w:r w:rsidR="00942032">
              <w:rPr>
                <w:noProof/>
              </w:rPr>
            </w:r>
            <w:r w:rsidR="00942032">
              <w:rPr>
                <w:noProof/>
              </w:rPr>
              <w:fldChar w:fldCharType="separate"/>
            </w:r>
            <w:r w:rsidR="00942032">
              <w:rPr>
                <w:noProof/>
              </w:rPr>
              <w:t>29</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4" w:history="1">
            <w:r w:rsidR="00942032">
              <w:rPr>
                <w:rStyle w:val="af1"/>
                <w:noProof/>
              </w:rPr>
              <w:t>附录</w:t>
            </w:r>
            <w:r w:rsidR="00942032">
              <w:rPr>
                <w:rStyle w:val="af1"/>
                <w:noProof/>
              </w:rPr>
              <w:t xml:space="preserve">F  </w:t>
            </w:r>
            <w:r w:rsidR="00942032">
              <w:rPr>
                <w:rStyle w:val="af1"/>
                <w:noProof/>
              </w:rPr>
              <w:t>长螺旋扩体可视化施工操作要点</w:t>
            </w:r>
            <w:r w:rsidR="00942032">
              <w:rPr>
                <w:noProof/>
              </w:rPr>
              <w:tab/>
            </w:r>
            <w:r w:rsidR="00942032">
              <w:rPr>
                <w:noProof/>
              </w:rPr>
              <w:fldChar w:fldCharType="begin"/>
            </w:r>
            <w:r w:rsidR="00942032">
              <w:rPr>
                <w:noProof/>
              </w:rPr>
              <w:instrText xml:space="preserve"> PAGEREF _Toc154481244 \h </w:instrText>
            </w:r>
            <w:r w:rsidR="00942032">
              <w:rPr>
                <w:noProof/>
              </w:rPr>
            </w:r>
            <w:r w:rsidR="00942032">
              <w:rPr>
                <w:noProof/>
              </w:rPr>
              <w:fldChar w:fldCharType="separate"/>
            </w:r>
            <w:r w:rsidR="00942032">
              <w:rPr>
                <w:noProof/>
              </w:rPr>
              <w:t>31</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5" w:history="1">
            <w:r w:rsidR="00942032">
              <w:rPr>
                <w:rStyle w:val="af1"/>
                <w:noProof/>
              </w:rPr>
              <w:t>附录</w:t>
            </w:r>
            <w:r w:rsidR="00942032">
              <w:rPr>
                <w:rStyle w:val="af1"/>
                <w:noProof/>
              </w:rPr>
              <w:t xml:space="preserve">G  </w:t>
            </w:r>
            <w:r w:rsidR="00942032">
              <w:rPr>
                <w:rStyle w:val="af1"/>
                <w:noProof/>
              </w:rPr>
              <w:t>长螺旋混凝土压灌泵送自动化施工操作要点</w:t>
            </w:r>
            <w:r w:rsidR="00942032">
              <w:rPr>
                <w:noProof/>
              </w:rPr>
              <w:tab/>
            </w:r>
            <w:r w:rsidR="00942032">
              <w:rPr>
                <w:noProof/>
              </w:rPr>
              <w:fldChar w:fldCharType="begin"/>
            </w:r>
            <w:r w:rsidR="00942032">
              <w:rPr>
                <w:noProof/>
              </w:rPr>
              <w:instrText xml:space="preserve"> PAGEREF _Toc154481245 \h </w:instrText>
            </w:r>
            <w:r w:rsidR="00942032">
              <w:rPr>
                <w:noProof/>
              </w:rPr>
            </w:r>
            <w:r w:rsidR="00942032">
              <w:rPr>
                <w:noProof/>
              </w:rPr>
              <w:fldChar w:fldCharType="separate"/>
            </w:r>
            <w:r w:rsidR="00942032">
              <w:rPr>
                <w:noProof/>
              </w:rPr>
              <w:t>33</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6" w:history="1">
            <w:r w:rsidR="00942032">
              <w:rPr>
                <w:rStyle w:val="af1"/>
                <w:noProof/>
              </w:rPr>
              <w:t>附录</w:t>
            </w:r>
            <w:r w:rsidR="00942032">
              <w:rPr>
                <w:rStyle w:val="af1"/>
                <w:noProof/>
              </w:rPr>
              <w:t xml:space="preserve">H  </w:t>
            </w:r>
            <w:r w:rsidR="00942032">
              <w:rPr>
                <w:rStyle w:val="af1"/>
                <w:noProof/>
              </w:rPr>
              <w:t>声波透射法墙体质量检测要点</w:t>
            </w:r>
            <w:r w:rsidR="00942032">
              <w:rPr>
                <w:noProof/>
              </w:rPr>
              <w:tab/>
            </w:r>
            <w:r w:rsidR="00942032">
              <w:rPr>
                <w:noProof/>
              </w:rPr>
              <w:fldChar w:fldCharType="begin"/>
            </w:r>
            <w:r w:rsidR="00942032">
              <w:rPr>
                <w:noProof/>
              </w:rPr>
              <w:instrText xml:space="preserve"> PAGEREF _Toc154481246 \h </w:instrText>
            </w:r>
            <w:r w:rsidR="00942032">
              <w:rPr>
                <w:noProof/>
              </w:rPr>
            </w:r>
            <w:r w:rsidR="00942032">
              <w:rPr>
                <w:noProof/>
              </w:rPr>
              <w:fldChar w:fldCharType="separate"/>
            </w:r>
            <w:r w:rsidR="00942032">
              <w:rPr>
                <w:noProof/>
              </w:rPr>
              <w:t>35</w:t>
            </w:r>
            <w:r w:rsidR="00942032">
              <w:rPr>
                <w:noProof/>
              </w:rPr>
              <w:fldChar w:fldCharType="end"/>
            </w:r>
          </w:hyperlink>
        </w:p>
        <w:p w:rsidR="00942032" w:rsidRDefault="00A42F54">
          <w:pPr>
            <w:pStyle w:val="11"/>
            <w:tabs>
              <w:tab w:val="left" w:pos="420"/>
              <w:tab w:val="right" w:leader="dot" w:pos="8296"/>
            </w:tabs>
            <w:rPr>
              <w:rFonts w:asciiTheme="minorHAnsi" w:eastAsiaTheme="minorEastAsia" w:hAnsiTheme="minorHAnsi" w:cstheme="minorBidi"/>
              <w:noProof/>
              <w:szCs w:val="22"/>
              <w14:ligatures w14:val="standardContextual"/>
            </w:rPr>
          </w:pPr>
          <w:hyperlink w:anchor="_Toc154481247" w:history="1">
            <w:r w:rsidR="00942032">
              <w:rPr>
                <w:rStyle w:val="af1"/>
                <w:noProof/>
              </w:rPr>
              <w:t>用词说明</w:t>
            </w:r>
            <w:r w:rsidR="00942032">
              <w:rPr>
                <w:noProof/>
              </w:rPr>
              <w:tab/>
            </w:r>
            <w:r w:rsidR="00942032">
              <w:rPr>
                <w:noProof/>
              </w:rPr>
              <w:fldChar w:fldCharType="begin"/>
            </w:r>
            <w:r w:rsidR="00942032">
              <w:rPr>
                <w:noProof/>
              </w:rPr>
              <w:instrText xml:space="preserve"> PAGEREF _Toc154481247 \h </w:instrText>
            </w:r>
            <w:r w:rsidR="00942032">
              <w:rPr>
                <w:noProof/>
              </w:rPr>
            </w:r>
            <w:r w:rsidR="00942032">
              <w:rPr>
                <w:noProof/>
              </w:rPr>
              <w:fldChar w:fldCharType="separate"/>
            </w:r>
            <w:r w:rsidR="00942032">
              <w:rPr>
                <w:noProof/>
              </w:rPr>
              <w:t>37</w:t>
            </w:r>
            <w:r w:rsidR="00942032">
              <w:rPr>
                <w:noProof/>
              </w:rPr>
              <w:fldChar w:fldCharType="end"/>
            </w:r>
          </w:hyperlink>
        </w:p>
        <w:p w:rsidR="00942032" w:rsidRDefault="00A42F54">
          <w:pPr>
            <w:pStyle w:val="11"/>
            <w:tabs>
              <w:tab w:val="right" w:leader="dot" w:pos="8296"/>
            </w:tabs>
            <w:rPr>
              <w:rFonts w:asciiTheme="minorHAnsi" w:eastAsiaTheme="minorEastAsia" w:hAnsiTheme="minorHAnsi" w:cstheme="minorBidi"/>
              <w:noProof/>
              <w:szCs w:val="22"/>
              <w14:ligatures w14:val="standardContextual"/>
            </w:rPr>
          </w:pPr>
          <w:hyperlink w:anchor="_Toc154481248" w:history="1">
            <w:r w:rsidR="00942032">
              <w:rPr>
                <w:rStyle w:val="af1"/>
                <w:noProof/>
              </w:rPr>
              <w:t>引用标准名录</w:t>
            </w:r>
            <w:r w:rsidR="00942032">
              <w:rPr>
                <w:noProof/>
              </w:rPr>
              <w:tab/>
            </w:r>
            <w:r w:rsidR="00942032">
              <w:rPr>
                <w:noProof/>
              </w:rPr>
              <w:fldChar w:fldCharType="begin"/>
            </w:r>
            <w:r w:rsidR="00942032">
              <w:rPr>
                <w:noProof/>
              </w:rPr>
              <w:instrText xml:space="preserve"> PAGEREF _Toc154481248 \h </w:instrText>
            </w:r>
            <w:r w:rsidR="00942032">
              <w:rPr>
                <w:noProof/>
              </w:rPr>
            </w:r>
            <w:r w:rsidR="00942032">
              <w:rPr>
                <w:noProof/>
              </w:rPr>
              <w:fldChar w:fldCharType="separate"/>
            </w:r>
            <w:r w:rsidR="00942032">
              <w:rPr>
                <w:noProof/>
              </w:rPr>
              <w:t>38</w:t>
            </w:r>
            <w:r w:rsidR="00942032">
              <w:rPr>
                <w:noProof/>
              </w:rPr>
              <w:fldChar w:fldCharType="end"/>
            </w:r>
          </w:hyperlink>
        </w:p>
        <w:p w:rsidR="00942032" w:rsidRDefault="00942032">
          <w:pPr>
            <w:pStyle w:val="11"/>
            <w:tabs>
              <w:tab w:val="right" w:leader="dot" w:pos="8296"/>
            </w:tabs>
            <w:rPr>
              <w:rFonts w:asciiTheme="minorHAnsi" w:eastAsiaTheme="minorEastAsia" w:hAnsiTheme="minorHAnsi" w:cstheme="minorBidi"/>
              <w:noProof/>
              <w:szCs w:val="22"/>
              <w14:ligatures w14:val="standardContextual"/>
            </w:rPr>
          </w:pPr>
          <w:r>
            <w:rPr>
              <w:noProof/>
            </w:rPr>
            <w:t>附：</w:t>
          </w:r>
          <w:hyperlink w:anchor="_Toc154481249" w:history="1">
            <w:r>
              <w:rPr>
                <w:rStyle w:val="af1"/>
                <w:noProof/>
              </w:rPr>
              <w:t>条文说明</w:t>
            </w:r>
            <w:r>
              <w:rPr>
                <w:noProof/>
              </w:rPr>
              <w:tab/>
            </w:r>
            <w:r>
              <w:rPr>
                <w:noProof/>
              </w:rPr>
              <w:fldChar w:fldCharType="begin"/>
            </w:r>
            <w:r>
              <w:rPr>
                <w:noProof/>
              </w:rPr>
              <w:instrText xml:space="preserve"> PAGEREF _Toc154481249 \h </w:instrText>
            </w:r>
            <w:r>
              <w:rPr>
                <w:noProof/>
              </w:rPr>
            </w:r>
            <w:r>
              <w:rPr>
                <w:noProof/>
              </w:rPr>
              <w:fldChar w:fldCharType="separate"/>
            </w:r>
            <w:r>
              <w:rPr>
                <w:noProof/>
              </w:rPr>
              <w:t>39</w:t>
            </w:r>
            <w:r>
              <w:rPr>
                <w:noProof/>
              </w:rPr>
              <w:fldChar w:fldCharType="end"/>
            </w:r>
          </w:hyperlink>
        </w:p>
        <w:p w:rsidR="00C41E8F" w:rsidRDefault="00942032">
          <w:r>
            <w:rPr>
              <w:b/>
              <w:bCs/>
              <w:lang w:val="zh-CN"/>
            </w:rPr>
            <w:fldChar w:fldCharType="end"/>
          </w:r>
        </w:p>
      </w:sdtContent>
    </w:sdt>
    <w:p w:rsidR="00C41E8F" w:rsidRDefault="004E7F99">
      <w:pPr>
        <w:pStyle w:val="10"/>
        <w:sectPr w:rsidR="00C41E8F">
          <w:footerReference w:type="even" r:id="rId14"/>
          <w:footerReference w:type="default" r:id="rId15"/>
          <w:type w:val="continuous"/>
          <w:pgSz w:w="11906" w:h="16838"/>
          <w:pgMar w:top="1440" w:right="1800" w:bottom="1440" w:left="1800" w:header="851" w:footer="992" w:gutter="0"/>
          <w:pgNumType w:start="1"/>
          <w:cols w:space="425"/>
          <w:docGrid w:type="lines" w:linePitch="312"/>
        </w:sectPr>
      </w:pPr>
      <w:r>
        <w:br w:type="page"/>
      </w:r>
    </w:p>
    <w:sdt>
      <w:sdtPr>
        <w:rPr>
          <w:rFonts w:ascii="Times New Roman" w:hAnsi="Times New Roman" w:cs="Times New Roman"/>
          <w:lang w:val="zh-CN"/>
        </w:rPr>
        <w:id w:val="-1893804026"/>
        <w:docPartObj>
          <w:docPartGallery w:val="Table of Contents"/>
          <w:docPartUnique/>
        </w:docPartObj>
      </w:sdtPr>
      <w:sdtEndPr>
        <w:rPr>
          <w:b/>
          <w:bCs/>
        </w:rPr>
      </w:sdtEndPr>
      <w:sdtContent>
        <w:p w:rsidR="00C41E8F" w:rsidRDefault="004E7F99">
          <w:pPr>
            <w:pStyle w:val="a"/>
            <w:numPr>
              <w:ilvl w:val="0"/>
              <w:numId w:val="0"/>
            </w:numPr>
            <w:jc w:val="center"/>
            <w:rPr>
              <w:rFonts w:ascii="Times New Roman" w:hAnsi="Times New Roman" w:cs="Times New Roman"/>
              <w:b/>
              <w:bCs/>
              <w:sz w:val="28"/>
              <w:szCs w:val="28"/>
            </w:rPr>
          </w:pPr>
          <w:r>
            <w:rPr>
              <w:rFonts w:ascii="Times New Roman" w:hAnsi="Times New Roman" w:cs="Times New Roman"/>
              <w:b/>
              <w:bCs/>
              <w:sz w:val="28"/>
              <w:szCs w:val="28"/>
            </w:rPr>
            <w:t>Contents</w:t>
          </w:r>
        </w:p>
        <w:p w:rsidR="00C41E8F" w:rsidRDefault="004E7F99">
          <w:pPr>
            <w:pStyle w:val="11"/>
            <w:tabs>
              <w:tab w:val="left" w:pos="420"/>
              <w:tab w:val="right" w:leader="dot" w:pos="8296"/>
            </w:tabs>
            <w:rPr>
              <w:rFonts w:eastAsiaTheme="minorEastAsia"/>
              <w:szCs w:val="22"/>
              <w14:ligatures w14:val="standardContextual"/>
            </w:rPr>
          </w:pPr>
          <w:r>
            <w:fldChar w:fldCharType="begin"/>
          </w:r>
          <w:r>
            <w:instrText xml:space="preserve"> TOC \o "1-3" \h \z \u \b char1</w:instrText>
          </w:r>
          <w:r>
            <w:fldChar w:fldCharType="separate"/>
          </w:r>
          <w:hyperlink w:anchor="_Toc147583074" w:history="1">
            <w:r>
              <w:rPr>
                <w:rStyle w:val="af1"/>
                <w:color w:val="auto"/>
              </w:rPr>
              <w:t>1</w:t>
            </w:r>
            <w:r>
              <w:rPr>
                <w:rFonts w:eastAsiaTheme="minorEastAsia"/>
                <w:szCs w:val="22"/>
                <w14:ligatures w14:val="standardContextual"/>
              </w:rPr>
              <w:tab/>
            </w:r>
            <w:r>
              <w:rPr>
                <w:rStyle w:val="af1"/>
                <w:color w:val="auto"/>
              </w:rPr>
              <w:t>General Provisions</w:t>
            </w:r>
            <w:r>
              <w:tab/>
            </w:r>
            <w:r>
              <w:fldChar w:fldCharType="begin"/>
            </w:r>
            <w:r>
              <w:instrText xml:space="preserve"> PAGEREF _Toc147583074 \h </w:instrText>
            </w:r>
            <w:r>
              <w:fldChar w:fldCharType="separate"/>
            </w:r>
            <w:r>
              <w:t>1</w:t>
            </w:r>
            <w:r>
              <w:fldChar w:fldCharType="end"/>
            </w:r>
          </w:hyperlink>
        </w:p>
        <w:p w:rsidR="00C41E8F" w:rsidRDefault="00A42F54">
          <w:pPr>
            <w:pStyle w:val="11"/>
            <w:tabs>
              <w:tab w:val="left" w:pos="420"/>
              <w:tab w:val="right" w:leader="dot" w:pos="8296"/>
            </w:tabs>
            <w:rPr>
              <w:rFonts w:eastAsiaTheme="minorEastAsia"/>
              <w:szCs w:val="22"/>
              <w14:ligatures w14:val="standardContextual"/>
            </w:rPr>
          </w:pPr>
          <w:hyperlink w:anchor="_Toc147583075" w:history="1">
            <w:r w:rsidR="004E7F99">
              <w:rPr>
                <w:rStyle w:val="af1"/>
                <w:color w:val="auto"/>
              </w:rPr>
              <w:t>2</w:t>
            </w:r>
            <w:r w:rsidR="004E7F99">
              <w:rPr>
                <w:rFonts w:eastAsiaTheme="minorEastAsia"/>
                <w:szCs w:val="22"/>
                <w14:ligatures w14:val="standardContextual"/>
              </w:rPr>
              <w:tab/>
            </w:r>
            <w:r w:rsidR="004E7F99">
              <w:rPr>
                <w:rStyle w:val="af1"/>
                <w:color w:val="auto"/>
              </w:rPr>
              <w:t>Terms and Symbols</w:t>
            </w:r>
            <w:r w:rsidR="004E7F99">
              <w:tab/>
            </w:r>
            <w:r w:rsidR="004E7F99">
              <w:fldChar w:fldCharType="begin"/>
            </w:r>
            <w:r w:rsidR="004E7F99">
              <w:instrText xml:space="preserve"> PAGEREF _Toc147583075 \h </w:instrText>
            </w:r>
            <w:r w:rsidR="004E7F99">
              <w:fldChar w:fldCharType="separate"/>
            </w:r>
            <w:r w:rsidR="004E7F99">
              <w:t>2</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78" w:history="1">
            <w:r w:rsidR="004E7F99">
              <w:rPr>
                <w:rStyle w:val="af1"/>
                <w:color w:val="auto"/>
              </w:rPr>
              <w:t>2.1 Terms</w:t>
            </w:r>
            <w:r w:rsidR="004E7F99">
              <w:tab/>
            </w:r>
            <w:r w:rsidR="004E7F99">
              <w:fldChar w:fldCharType="begin"/>
            </w:r>
            <w:r w:rsidR="004E7F99">
              <w:instrText xml:space="preserve"> PAGEREF _Toc147583078 \h </w:instrText>
            </w:r>
            <w:r w:rsidR="004E7F99">
              <w:fldChar w:fldCharType="separate"/>
            </w:r>
            <w:r w:rsidR="004E7F99">
              <w:t>2</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79" w:history="1">
            <w:r w:rsidR="004E7F99">
              <w:rPr>
                <w:rStyle w:val="af1"/>
                <w:color w:val="auto"/>
              </w:rPr>
              <w:t>2.2 Symbols</w:t>
            </w:r>
            <w:r w:rsidR="004E7F99">
              <w:tab/>
            </w:r>
            <w:r w:rsidR="004E7F99">
              <w:fldChar w:fldCharType="begin"/>
            </w:r>
            <w:r w:rsidR="004E7F99">
              <w:instrText xml:space="preserve"> PAGEREF _Toc147583079 \h </w:instrText>
            </w:r>
            <w:r w:rsidR="004E7F99">
              <w:fldChar w:fldCharType="separate"/>
            </w:r>
            <w:r w:rsidR="004E7F99">
              <w:t>2</w:t>
            </w:r>
            <w:r w:rsidR="004E7F99">
              <w:fldChar w:fldCharType="end"/>
            </w:r>
          </w:hyperlink>
        </w:p>
        <w:p w:rsidR="00C41E8F" w:rsidRDefault="00A42F54">
          <w:pPr>
            <w:pStyle w:val="11"/>
            <w:tabs>
              <w:tab w:val="left" w:pos="420"/>
              <w:tab w:val="right" w:leader="dot" w:pos="8296"/>
            </w:tabs>
            <w:rPr>
              <w:rFonts w:eastAsiaTheme="minorEastAsia"/>
              <w:szCs w:val="22"/>
              <w14:ligatures w14:val="standardContextual"/>
            </w:rPr>
          </w:pPr>
          <w:hyperlink w:anchor="_Toc147583080" w:history="1">
            <w:r w:rsidR="004E7F99">
              <w:rPr>
                <w:rStyle w:val="af1"/>
                <w:color w:val="auto"/>
              </w:rPr>
              <w:t>3</w:t>
            </w:r>
            <w:r w:rsidR="004E7F99">
              <w:rPr>
                <w:rFonts w:eastAsiaTheme="minorEastAsia"/>
                <w:szCs w:val="22"/>
                <w14:ligatures w14:val="standardContextual"/>
              </w:rPr>
              <w:tab/>
            </w:r>
            <w:r w:rsidR="004E7F99">
              <w:rPr>
                <w:rStyle w:val="af1"/>
                <w:color w:val="auto"/>
              </w:rPr>
              <w:t>Basic Requirements</w:t>
            </w:r>
            <w:r w:rsidR="004E7F99">
              <w:tab/>
            </w:r>
            <w:r w:rsidR="004E7F99">
              <w:fldChar w:fldCharType="begin"/>
            </w:r>
            <w:r w:rsidR="004E7F99">
              <w:instrText xml:space="preserve"> PAGEREF _Toc147583080 \h </w:instrText>
            </w:r>
            <w:r w:rsidR="004E7F99">
              <w:fldChar w:fldCharType="separate"/>
            </w:r>
            <w:r w:rsidR="004E7F99">
              <w:t>4</w:t>
            </w:r>
            <w:r w:rsidR="004E7F99">
              <w:fldChar w:fldCharType="end"/>
            </w:r>
          </w:hyperlink>
        </w:p>
        <w:p w:rsidR="00C41E8F" w:rsidRDefault="00A42F54">
          <w:pPr>
            <w:pStyle w:val="11"/>
            <w:tabs>
              <w:tab w:val="left" w:pos="420"/>
              <w:tab w:val="right" w:leader="dot" w:pos="8296"/>
            </w:tabs>
            <w:rPr>
              <w:rFonts w:eastAsiaTheme="minorEastAsia"/>
              <w:szCs w:val="22"/>
              <w14:ligatures w14:val="standardContextual"/>
            </w:rPr>
          </w:pPr>
          <w:hyperlink w:anchor="_Toc147583081" w:history="1">
            <w:r w:rsidR="004E7F99">
              <w:rPr>
                <w:rStyle w:val="af1"/>
                <w:color w:val="auto"/>
              </w:rPr>
              <w:t>4</w:t>
            </w:r>
            <w:r w:rsidR="004E7F99">
              <w:rPr>
                <w:rFonts w:eastAsiaTheme="minorEastAsia"/>
                <w:szCs w:val="22"/>
                <w14:ligatures w14:val="standardContextual"/>
              </w:rPr>
              <w:tab/>
            </w:r>
            <w:r w:rsidR="004E7F99">
              <w:rPr>
                <w:rStyle w:val="af1"/>
                <w:color w:val="auto"/>
              </w:rPr>
              <w:t>Design</w:t>
            </w:r>
            <w:r w:rsidR="004E7F99">
              <w:tab/>
            </w:r>
            <w:r w:rsidR="004E7F99">
              <w:fldChar w:fldCharType="begin"/>
            </w:r>
            <w:r w:rsidR="004E7F99">
              <w:instrText xml:space="preserve"> PAGEREF _Toc147583081 \h </w:instrText>
            </w:r>
            <w:r w:rsidR="004E7F99">
              <w:fldChar w:fldCharType="separate"/>
            </w:r>
            <w:r w:rsidR="004E7F99">
              <w:t>5</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84" w:history="1">
            <w:r w:rsidR="004E7F99">
              <w:rPr>
                <w:rStyle w:val="af1"/>
                <w:color w:val="auto"/>
              </w:rPr>
              <w:t>4.1 General Requirements</w:t>
            </w:r>
            <w:r w:rsidR="004E7F99">
              <w:tab/>
            </w:r>
            <w:r w:rsidR="004E7F99">
              <w:fldChar w:fldCharType="begin"/>
            </w:r>
            <w:r w:rsidR="004E7F99">
              <w:instrText xml:space="preserve"> PAGEREF _Toc147583084 \h </w:instrText>
            </w:r>
            <w:r w:rsidR="004E7F99">
              <w:fldChar w:fldCharType="separate"/>
            </w:r>
            <w:r w:rsidR="004E7F99">
              <w:t>5</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85" w:history="1">
            <w:r w:rsidR="004E7F99">
              <w:rPr>
                <w:rStyle w:val="af1"/>
                <w:color w:val="auto"/>
              </w:rPr>
              <w:t>4.2 Structural Details</w:t>
            </w:r>
            <w:r w:rsidR="004E7F99">
              <w:tab/>
            </w:r>
            <w:r w:rsidR="004E7F99">
              <w:fldChar w:fldCharType="begin"/>
            </w:r>
            <w:r w:rsidR="004E7F99">
              <w:instrText xml:space="preserve"> PAGEREF _Toc147583085 \h </w:instrText>
            </w:r>
            <w:r w:rsidR="004E7F99">
              <w:fldChar w:fldCharType="separate"/>
            </w:r>
            <w:r w:rsidR="004E7F99">
              <w:t>5</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86" w:history="1">
            <w:r w:rsidR="004E7F99">
              <w:rPr>
                <w:rStyle w:val="af1"/>
                <w:color w:val="auto"/>
              </w:rPr>
              <w:t>4.3 Long Screw Drilling Cast-in-Place Rock Socketed Pile</w:t>
            </w:r>
            <w:r w:rsidR="004E7F99">
              <w:tab/>
            </w:r>
            <w:r w:rsidR="004E7F99">
              <w:fldChar w:fldCharType="begin"/>
            </w:r>
            <w:r w:rsidR="004E7F99">
              <w:instrText xml:space="preserve"> PAGEREF _Toc147583086 \h </w:instrText>
            </w:r>
            <w:r w:rsidR="004E7F99">
              <w:fldChar w:fldCharType="separate"/>
            </w:r>
            <w:r w:rsidR="004E7F99">
              <w:t>9</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87" w:history="1">
            <w:r w:rsidR="004E7F99">
              <w:rPr>
                <w:rStyle w:val="af1"/>
                <w:color w:val="auto"/>
              </w:rPr>
              <w:t>4.4 Long Screw Drilling Cast-in-Place Reamed Pile</w:t>
            </w:r>
            <w:r w:rsidR="004E7F99">
              <w:tab/>
            </w:r>
            <w:r w:rsidR="004E7F99">
              <w:fldChar w:fldCharType="begin"/>
            </w:r>
            <w:r w:rsidR="004E7F99">
              <w:instrText xml:space="preserve"> PAGEREF _Toc147583087 \h </w:instrText>
            </w:r>
            <w:r w:rsidR="004E7F99">
              <w:fldChar w:fldCharType="separate"/>
            </w:r>
            <w:r w:rsidR="004E7F99">
              <w:t>9</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88" w:history="1">
            <w:r w:rsidR="004E7F99">
              <w:rPr>
                <w:rStyle w:val="af1"/>
                <w:color w:val="auto"/>
              </w:rPr>
              <w:t>4.5 Long Screw Drilling Cast-in-Place Secant Pile Support Structure</w:t>
            </w:r>
            <w:r w:rsidR="004E7F99">
              <w:tab/>
            </w:r>
            <w:r w:rsidR="004E7F99">
              <w:fldChar w:fldCharType="begin"/>
            </w:r>
            <w:r w:rsidR="004E7F99">
              <w:instrText xml:space="preserve"> PAGEREF _Toc147583088 \h </w:instrText>
            </w:r>
            <w:r w:rsidR="004E7F99">
              <w:fldChar w:fldCharType="separate"/>
            </w:r>
            <w:r w:rsidR="004E7F99">
              <w:t>1</w:t>
            </w:r>
            <w:r w:rsidR="00942032">
              <w:rPr>
                <w:rFonts w:hint="eastAsia"/>
              </w:rPr>
              <w:t>2</w:t>
            </w:r>
            <w:r w:rsidR="004E7F99">
              <w:fldChar w:fldCharType="end"/>
            </w:r>
          </w:hyperlink>
        </w:p>
        <w:p w:rsidR="00C41E8F" w:rsidRDefault="00A42F54">
          <w:pPr>
            <w:pStyle w:val="11"/>
            <w:tabs>
              <w:tab w:val="left" w:pos="420"/>
              <w:tab w:val="right" w:leader="dot" w:pos="8296"/>
            </w:tabs>
            <w:rPr>
              <w:rFonts w:eastAsiaTheme="minorEastAsia"/>
              <w:szCs w:val="22"/>
              <w14:ligatures w14:val="standardContextual"/>
            </w:rPr>
          </w:pPr>
          <w:hyperlink w:anchor="_Toc147583089" w:history="1">
            <w:r w:rsidR="004E7F99">
              <w:rPr>
                <w:rStyle w:val="af1"/>
                <w:color w:val="auto"/>
              </w:rPr>
              <w:t>5</w:t>
            </w:r>
            <w:r w:rsidR="004E7F99">
              <w:rPr>
                <w:rFonts w:eastAsiaTheme="minorEastAsia"/>
                <w:szCs w:val="22"/>
                <w14:ligatures w14:val="standardContextual"/>
              </w:rPr>
              <w:tab/>
            </w:r>
            <w:r w:rsidR="004E7F99">
              <w:rPr>
                <w:rStyle w:val="af1"/>
                <w:color w:val="auto"/>
              </w:rPr>
              <w:t>Construction</w:t>
            </w:r>
            <w:r w:rsidR="004E7F99">
              <w:tab/>
            </w:r>
            <w:r w:rsidR="004E7F99">
              <w:fldChar w:fldCharType="begin"/>
            </w:r>
            <w:r w:rsidR="004E7F99">
              <w:instrText xml:space="preserve"> PAGEREF _Toc147583089 \h </w:instrText>
            </w:r>
            <w:r w:rsidR="004E7F99">
              <w:fldChar w:fldCharType="separate"/>
            </w:r>
            <w:r w:rsidR="004E7F99">
              <w:t>1</w:t>
            </w:r>
            <w:r w:rsidR="00942032">
              <w:rPr>
                <w:rFonts w:hint="eastAsia"/>
              </w:rPr>
              <w:t>4</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1" w:history="1">
            <w:r w:rsidR="004E7F99">
              <w:rPr>
                <w:rStyle w:val="af1"/>
                <w:color w:val="auto"/>
              </w:rPr>
              <w:t>5.1 General Requirements</w:t>
            </w:r>
            <w:r w:rsidR="004E7F99">
              <w:tab/>
            </w:r>
            <w:r w:rsidR="004E7F99">
              <w:fldChar w:fldCharType="begin"/>
            </w:r>
            <w:r w:rsidR="004E7F99">
              <w:instrText xml:space="preserve"> PAGEREF _Toc147583091 \h </w:instrText>
            </w:r>
            <w:r w:rsidR="004E7F99">
              <w:fldChar w:fldCharType="separate"/>
            </w:r>
            <w:r w:rsidR="004E7F99">
              <w:t>1</w:t>
            </w:r>
            <w:r w:rsidR="00942032">
              <w:rPr>
                <w:rFonts w:hint="eastAsia"/>
              </w:rPr>
              <w:t>4</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2" w:history="1">
            <w:r w:rsidR="004E7F99">
              <w:rPr>
                <w:rStyle w:val="af1"/>
                <w:color w:val="auto"/>
              </w:rPr>
              <w:t>5.2 Long Screw Drilling Cast-in-Place Rock Socketed Pile</w:t>
            </w:r>
            <w:r w:rsidR="004E7F99">
              <w:tab/>
            </w:r>
            <w:r w:rsidR="004E7F99">
              <w:fldChar w:fldCharType="begin"/>
            </w:r>
            <w:r w:rsidR="004E7F99">
              <w:instrText xml:space="preserve"> PAGEREF _Toc147583092 \h </w:instrText>
            </w:r>
            <w:r w:rsidR="004E7F99">
              <w:fldChar w:fldCharType="separate"/>
            </w:r>
            <w:r w:rsidR="004E7F99">
              <w:t>1</w:t>
            </w:r>
            <w:r w:rsidR="00942032">
              <w:rPr>
                <w:rFonts w:hint="eastAsia"/>
              </w:rPr>
              <w:t>5</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3" w:history="1">
            <w:r w:rsidR="004E7F99">
              <w:rPr>
                <w:rStyle w:val="af1"/>
                <w:color w:val="auto"/>
              </w:rPr>
              <w:t>5.3 Long Screw Drilling Cast-in-Place Reamed Pile</w:t>
            </w:r>
            <w:r w:rsidR="004E7F99">
              <w:tab/>
            </w:r>
            <w:r w:rsidR="004E7F99">
              <w:fldChar w:fldCharType="begin"/>
            </w:r>
            <w:r w:rsidR="004E7F99">
              <w:instrText xml:space="preserve"> PAGEREF _Toc147583093 \h </w:instrText>
            </w:r>
            <w:r w:rsidR="004E7F99">
              <w:fldChar w:fldCharType="separate"/>
            </w:r>
            <w:r w:rsidR="004E7F99">
              <w:t>1</w:t>
            </w:r>
            <w:r w:rsidR="00942032">
              <w:rPr>
                <w:rFonts w:hint="eastAsia"/>
              </w:rPr>
              <w:t>5</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4" w:history="1">
            <w:r w:rsidR="004E7F99">
              <w:rPr>
                <w:rStyle w:val="af1"/>
                <w:color w:val="auto"/>
              </w:rPr>
              <w:t>5.4 Long Screw Drilling Cast-in-Place Secant Pile Support Structure</w:t>
            </w:r>
            <w:r w:rsidR="004E7F99">
              <w:tab/>
            </w:r>
            <w:r w:rsidR="004E7F99">
              <w:fldChar w:fldCharType="begin"/>
            </w:r>
            <w:r w:rsidR="004E7F99">
              <w:instrText xml:space="preserve"> PAGEREF _Toc147583094 \h </w:instrText>
            </w:r>
            <w:r w:rsidR="004E7F99">
              <w:fldChar w:fldCharType="separate"/>
            </w:r>
            <w:r w:rsidR="004E7F99">
              <w:t>1</w:t>
            </w:r>
            <w:r w:rsidR="00942032">
              <w:rPr>
                <w:rFonts w:hint="eastAsia"/>
              </w:rPr>
              <w:t>6</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5" w:history="1">
            <w:r w:rsidR="004E7F99">
              <w:rPr>
                <w:rStyle w:val="af1"/>
                <w:color w:val="auto"/>
              </w:rPr>
              <w:t>5.5 Dural-purpose Secant Pile Diaphragm Wall</w:t>
            </w:r>
            <w:r w:rsidR="004E7F99">
              <w:tab/>
            </w:r>
            <w:r w:rsidR="004E7F99">
              <w:fldChar w:fldCharType="begin"/>
            </w:r>
            <w:r w:rsidR="004E7F99">
              <w:instrText xml:space="preserve"> PAGEREF _Toc147583095 \h </w:instrText>
            </w:r>
            <w:r w:rsidR="004E7F99">
              <w:fldChar w:fldCharType="separate"/>
            </w:r>
            <w:r w:rsidR="004E7F99">
              <w:t>1</w:t>
            </w:r>
            <w:r w:rsidR="00942032">
              <w:rPr>
                <w:rFonts w:hint="eastAsia"/>
              </w:rPr>
              <w:t>7</w:t>
            </w:r>
            <w:r w:rsidR="004E7F99">
              <w:fldChar w:fldCharType="end"/>
            </w:r>
          </w:hyperlink>
        </w:p>
        <w:p w:rsidR="00C41E8F" w:rsidRDefault="00A42F54">
          <w:pPr>
            <w:pStyle w:val="22"/>
            <w:tabs>
              <w:tab w:val="right" w:leader="dot" w:pos="8296"/>
            </w:tabs>
            <w:rPr>
              <w:rFonts w:eastAsiaTheme="minorEastAsia"/>
              <w:szCs w:val="22"/>
              <w14:ligatures w14:val="standardContextual"/>
            </w:rPr>
          </w:pPr>
          <w:hyperlink w:anchor="_Toc147583096" w:history="1">
            <w:r w:rsidR="004E7F99">
              <w:rPr>
                <w:rStyle w:val="af1"/>
                <w:color w:val="auto"/>
              </w:rPr>
              <w:t>5.6 Intelligent Construction</w:t>
            </w:r>
            <w:r w:rsidR="004E7F99">
              <w:tab/>
            </w:r>
            <w:r w:rsidR="004E7F99">
              <w:fldChar w:fldCharType="begin"/>
            </w:r>
            <w:r w:rsidR="004E7F99">
              <w:instrText xml:space="preserve"> PAGEREF _Toc147583096 \h </w:instrText>
            </w:r>
            <w:r w:rsidR="004E7F99">
              <w:fldChar w:fldCharType="separate"/>
            </w:r>
            <w:r w:rsidR="004E7F99">
              <w:t>1</w:t>
            </w:r>
            <w:r w:rsidR="00942032">
              <w:rPr>
                <w:rFonts w:hint="eastAsia"/>
              </w:rPr>
              <w:t>7</w:t>
            </w:r>
            <w:r w:rsidR="004E7F99">
              <w:fldChar w:fldCharType="end"/>
            </w:r>
          </w:hyperlink>
        </w:p>
        <w:p w:rsidR="00C41E8F" w:rsidRDefault="00A42F54">
          <w:pPr>
            <w:pStyle w:val="11"/>
            <w:tabs>
              <w:tab w:val="left" w:pos="420"/>
              <w:tab w:val="right" w:leader="dot" w:pos="8296"/>
            </w:tabs>
            <w:rPr>
              <w:rFonts w:eastAsiaTheme="minorEastAsia"/>
              <w:szCs w:val="22"/>
              <w14:ligatures w14:val="standardContextual"/>
            </w:rPr>
          </w:pPr>
          <w:hyperlink w:anchor="_Toc147583097" w:history="1">
            <w:r w:rsidR="004E7F99">
              <w:rPr>
                <w:rStyle w:val="af1"/>
                <w:color w:val="auto"/>
              </w:rPr>
              <w:t>6</w:t>
            </w:r>
            <w:r w:rsidR="004E7F99">
              <w:rPr>
                <w:rFonts w:eastAsiaTheme="minorEastAsia"/>
                <w:szCs w:val="22"/>
                <w14:ligatures w14:val="standardContextual"/>
              </w:rPr>
              <w:tab/>
            </w:r>
            <w:r w:rsidR="004E7F99">
              <w:rPr>
                <w:rStyle w:val="af1"/>
                <w:color w:val="auto"/>
              </w:rPr>
              <w:t>Inspection and Monitoring</w:t>
            </w:r>
            <w:r w:rsidR="004E7F99">
              <w:tab/>
            </w:r>
            <w:r w:rsidR="00942032">
              <w:rPr>
                <w:rFonts w:hint="eastAsia"/>
              </w:rPr>
              <w:t>19</w:t>
            </w:r>
          </w:hyperlink>
        </w:p>
        <w:p w:rsidR="00C41E8F" w:rsidRDefault="00A42F54">
          <w:pPr>
            <w:pStyle w:val="22"/>
            <w:tabs>
              <w:tab w:val="right" w:leader="dot" w:pos="8296"/>
            </w:tabs>
            <w:rPr>
              <w:rFonts w:eastAsiaTheme="minorEastAsia"/>
              <w:szCs w:val="22"/>
              <w14:ligatures w14:val="standardContextual"/>
            </w:rPr>
          </w:pPr>
          <w:hyperlink w:anchor="_Toc147583099" w:history="1">
            <w:r w:rsidR="004E7F99">
              <w:rPr>
                <w:rStyle w:val="af1"/>
                <w:color w:val="auto"/>
              </w:rPr>
              <w:t>6.1 General Requirements</w:t>
            </w:r>
            <w:r w:rsidR="004E7F99">
              <w:tab/>
            </w:r>
            <w:r w:rsidR="00942032">
              <w:rPr>
                <w:rFonts w:hint="eastAsia"/>
              </w:rPr>
              <w:t>19</w:t>
            </w:r>
          </w:hyperlink>
        </w:p>
        <w:p w:rsidR="00C41E8F" w:rsidRDefault="00A42F54">
          <w:pPr>
            <w:pStyle w:val="22"/>
            <w:tabs>
              <w:tab w:val="right" w:leader="dot" w:pos="8296"/>
            </w:tabs>
            <w:rPr>
              <w:rFonts w:eastAsiaTheme="minorEastAsia"/>
              <w:szCs w:val="22"/>
              <w14:ligatures w14:val="standardContextual"/>
            </w:rPr>
          </w:pPr>
          <w:hyperlink w:anchor="_Toc147583100" w:history="1">
            <w:r w:rsidR="004E7F99">
              <w:rPr>
                <w:rStyle w:val="af1"/>
                <w:color w:val="auto"/>
              </w:rPr>
              <w:t>6.2 Inspection</w:t>
            </w:r>
            <w:r w:rsidR="004E7F99">
              <w:tab/>
            </w:r>
            <w:r w:rsidR="00942032">
              <w:rPr>
                <w:rFonts w:hint="eastAsia"/>
              </w:rPr>
              <w:t>20</w:t>
            </w:r>
          </w:hyperlink>
        </w:p>
        <w:p w:rsidR="00C41E8F" w:rsidRDefault="00A42F54">
          <w:pPr>
            <w:pStyle w:val="22"/>
            <w:tabs>
              <w:tab w:val="right" w:leader="dot" w:pos="8296"/>
            </w:tabs>
            <w:rPr>
              <w:rFonts w:eastAsiaTheme="minorEastAsia"/>
              <w:szCs w:val="22"/>
              <w14:ligatures w14:val="standardContextual"/>
            </w:rPr>
          </w:pPr>
          <w:hyperlink w:anchor="_Toc147583101" w:history="1">
            <w:r w:rsidR="004E7F99">
              <w:rPr>
                <w:rStyle w:val="af1"/>
                <w:color w:val="auto"/>
              </w:rPr>
              <w:t>6.3 Monitoring</w:t>
            </w:r>
            <w:r w:rsidR="004E7F99">
              <w:tab/>
            </w:r>
            <w:r w:rsidR="00942032">
              <w:rPr>
                <w:rFonts w:hint="eastAsia"/>
              </w:rPr>
              <w:t>22</w:t>
            </w:r>
          </w:hyperlink>
        </w:p>
        <w:p w:rsidR="00C41E8F" w:rsidRDefault="004E7F99">
          <w:pPr>
            <w:pStyle w:val="11"/>
            <w:tabs>
              <w:tab w:val="right" w:leader="dot" w:pos="8296"/>
            </w:tabs>
            <w:rPr>
              <w:rFonts w:eastAsiaTheme="minorEastAsia"/>
              <w:szCs w:val="22"/>
              <w14:ligatures w14:val="standardContextual"/>
            </w:rPr>
          </w:pPr>
          <w:r>
            <w:t>Appendix</w:t>
          </w:r>
          <w:hyperlink w:anchor="_Toc147583102" w:history="1">
            <w:r>
              <w:rPr>
                <w:rStyle w:val="af1"/>
                <w:color w:val="auto"/>
              </w:rPr>
              <w:t xml:space="preserve"> A Equipment and Technology Parameters of Long Screw Drilling Cast-in-Place Pile</w:t>
            </w:r>
            <w:r>
              <w:tab/>
            </w:r>
            <w:r>
              <w:fldChar w:fldCharType="begin"/>
            </w:r>
            <w:r>
              <w:instrText xml:space="preserve"> PAGEREF _Toc147583102 \h </w:instrText>
            </w:r>
            <w:r>
              <w:fldChar w:fldCharType="separate"/>
            </w:r>
            <w:r>
              <w:t>2</w:t>
            </w:r>
            <w:r w:rsidR="00942032">
              <w:rPr>
                <w:rFonts w:hint="eastAsia"/>
              </w:rPr>
              <w:t>4</w:t>
            </w:r>
            <w:r>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3" w:history="1">
            <w:r w:rsidR="004E7F99">
              <w:t>Appendix</w:t>
            </w:r>
            <w:r w:rsidR="004E7F99">
              <w:rPr>
                <w:rStyle w:val="af1"/>
                <w:color w:val="auto"/>
              </w:rPr>
              <w:t xml:space="preserve"> B Quality Inspection Record of First Pile</w:t>
            </w:r>
            <w:r w:rsidR="004E7F99">
              <w:tab/>
            </w:r>
            <w:r w:rsidR="004E7F99">
              <w:fldChar w:fldCharType="begin"/>
            </w:r>
            <w:r w:rsidR="004E7F99">
              <w:instrText xml:space="preserve"> PAGEREF _Toc147583103 \h </w:instrText>
            </w:r>
            <w:r w:rsidR="004E7F99">
              <w:fldChar w:fldCharType="separate"/>
            </w:r>
            <w:r w:rsidR="004E7F99">
              <w:t>2</w:t>
            </w:r>
            <w:r w:rsidR="00942032">
              <w:rPr>
                <w:rFonts w:hint="eastAsia"/>
              </w:rPr>
              <w:t>5</w:t>
            </w:r>
            <w:r w:rsidR="004E7F99">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4" w:history="1">
            <w:r w:rsidR="004E7F99">
              <w:t>Appendix</w:t>
            </w:r>
            <w:r w:rsidR="004E7F99">
              <w:rPr>
                <w:rStyle w:val="af1"/>
                <w:color w:val="auto"/>
              </w:rPr>
              <w:t xml:space="preserve"> C  Construction Record Form</w:t>
            </w:r>
            <w:r w:rsidR="004E7F99">
              <w:tab/>
            </w:r>
            <w:r w:rsidR="004E7F99">
              <w:fldChar w:fldCharType="begin"/>
            </w:r>
            <w:r w:rsidR="004E7F99">
              <w:instrText xml:space="preserve"> PAGEREF _Toc147583104 \h </w:instrText>
            </w:r>
            <w:r w:rsidR="004E7F99">
              <w:fldChar w:fldCharType="separate"/>
            </w:r>
            <w:r w:rsidR="004E7F99">
              <w:t>2</w:t>
            </w:r>
            <w:r w:rsidR="00942032">
              <w:rPr>
                <w:rFonts w:hint="eastAsia"/>
              </w:rPr>
              <w:t>6</w:t>
            </w:r>
            <w:r w:rsidR="004E7F99">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5" w:history="1">
            <w:r w:rsidR="004E7F99">
              <w:t>Appendix</w:t>
            </w:r>
            <w:r w:rsidR="004E7F99">
              <w:rPr>
                <w:rStyle w:val="af1"/>
                <w:color w:val="auto"/>
              </w:rPr>
              <w:t xml:space="preserve"> D  Key Points for the Construction of Long Screw Drilling Cast-in-Place Pile Hole</w:t>
            </w:r>
            <w:r w:rsidR="004E7F99">
              <w:tab/>
            </w:r>
            <w:r w:rsidR="00942032">
              <w:rPr>
                <w:rFonts w:hint="eastAsia"/>
              </w:rPr>
              <w:t>28</w:t>
            </w:r>
          </w:hyperlink>
        </w:p>
        <w:p w:rsidR="00C41E8F" w:rsidRDefault="00A42F54">
          <w:pPr>
            <w:pStyle w:val="11"/>
            <w:tabs>
              <w:tab w:val="right" w:leader="dot" w:pos="8296"/>
            </w:tabs>
            <w:rPr>
              <w:rFonts w:eastAsiaTheme="minorEastAsia"/>
              <w:szCs w:val="22"/>
              <w14:ligatures w14:val="standardContextual"/>
            </w:rPr>
          </w:pPr>
          <w:hyperlink w:anchor="_Toc147583106" w:history="1">
            <w:r w:rsidR="004E7F99">
              <w:t>Appendix</w:t>
            </w:r>
            <w:r w:rsidR="004E7F99">
              <w:rPr>
                <w:rStyle w:val="af1"/>
                <w:color w:val="auto"/>
              </w:rPr>
              <w:t xml:space="preserve"> E  Intelligent Positioning and the Key Points for Drilling</w:t>
            </w:r>
            <w:r w:rsidR="004E7F99">
              <w:tab/>
            </w:r>
            <w:r w:rsidR="004E7F99">
              <w:fldChar w:fldCharType="begin"/>
            </w:r>
            <w:r w:rsidR="004E7F99">
              <w:instrText xml:space="preserve"> PAGEREF _Toc147583106 \h </w:instrText>
            </w:r>
            <w:r w:rsidR="004E7F99">
              <w:fldChar w:fldCharType="separate"/>
            </w:r>
            <w:r w:rsidR="004E7F99">
              <w:t>2</w:t>
            </w:r>
            <w:r w:rsidR="00942032">
              <w:rPr>
                <w:rFonts w:hint="eastAsia"/>
              </w:rPr>
              <w:t>9</w:t>
            </w:r>
            <w:r w:rsidR="004E7F99">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7" w:history="1">
            <w:r w:rsidR="004E7F99">
              <w:t>Appendix</w:t>
            </w:r>
            <w:r w:rsidR="004E7F99">
              <w:rPr>
                <w:rStyle w:val="af1"/>
                <w:color w:val="auto"/>
              </w:rPr>
              <w:t xml:space="preserve"> F  Key Points for Visual Construction of Long Screw Expansion Drilling</w:t>
            </w:r>
            <w:r w:rsidR="004E7F99">
              <w:tab/>
            </w:r>
            <w:r w:rsidR="004E7F99">
              <w:fldChar w:fldCharType="begin"/>
            </w:r>
            <w:r w:rsidR="004E7F99">
              <w:instrText xml:space="preserve"> PAGEREF _Toc147583107 \h </w:instrText>
            </w:r>
            <w:r w:rsidR="004E7F99">
              <w:fldChar w:fldCharType="separate"/>
            </w:r>
            <w:r w:rsidR="004E7F99">
              <w:t>3</w:t>
            </w:r>
            <w:r w:rsidR="00942032">
              <w:rPr>
                <w:rFonts w:hint="eastAsia"/>
              </w:rPr>
              <w:t>1</w:t>
            </w:r>
            <w:r w:rsidR="004E7F99">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8" w:history="1">
            <w:r w:rsidR="004E7F99">
              <w:t>Appendix</w:t>
            </w:r>
            <w:r w:rsidR="004E7F99">
              <w:rPr>
                <w:rStyle w:val="af1"/>
                <w:color w:val="auto"/>
              </w:rPr>
              <w:t xml:space="preserve"> G  Key Points for Automated Construction of Concrete Pumping</w:t>
            </w:r>
            <w:r w:rsidR="004E7F99">
              <w:tab/>
            </w:r>
            <w:r w:rsidR="004E7F99">
              <w:fldChar w:fldCharType="begin"/>
            </w:r>
            <w:r w:rsidR="004E7F99">
              <w:instrText xml:space="preserve"> PAGEREF _Toc147583108 \h </w:instrText>
            </w:r>
            <w:r w:rsidR="004E7F99">
              <w:fldChar w:fldCharType="separate"/>
            </w:r>
            <w:r w:rsidR="004E7F99">
              <w:t>3</w:t>
            </w:r>
            <w:r w:rsidR="00942032">
              <w:rPr>
                <w:rFonts w:hint="eastAsia"/>
              </w:rPr>
              <w:t>3</w:t>
            </w:r>
            <w:r w:rsidR="004E7F99">
              <w:fldChar w:fldCharType="end"/>
            </w:r>
          </w:hyperlink>
        </w:p>
        <w:p w:rsidR="00C41E8F" w:rsidRDefault="00A42F54">
          <w:pPr>
            <w:pStyle w:val="11"/>
            <w:tabs>
              <w:tab w:val="right" w:leader="dot" w:pos="8296"/>
            </w:tabs>
            <w:rPr>
              <w:rFonts w:eastAsiaTheme="minorEastAsia"/>
              <w:szCs w:val="22"/>
              <w14:ligatures w14:val="standardContextual"/>
            </w:rPr>
          </w:pPr>
          <w:hyperlink w:anchor="_Toc147583109" w:history="1">
            <w:r w:rsidR="004E7F99">
              <w:t>Appendix</w:t>
            </w:r>
            <w:r w:rsidR="004E7F99">
              <w:rPr>
                <w:rStyle w:val="af1"/>
                <w:color w:val="auto"/>
              </w:rPr>
              <w:t xml:space="preserve"> H  Key Points for Wall Quality Inspection Using Acoustic Transmission Method</w:t>
            </w:r>
            <w:r w:rsidR="004E7F99">
              <w:tab/>
            </w:r>
            <w:r w:rsidR="004E7F99">
              <w:fldChar w:fldCharType="begin"/>
            </w:r>
            <w:r w:rsidR="004E7F99">
              <w:instrText xml:space="preserve"> PAGEREF _Toc147583109 \h </w:instrText>
            </w:r>
            <w:r w:rsidR="004E7F99">
              <w:fldChar w:fldCharType="separate"/>
            </w:r>
            <w:r w:rsidR="004E7F99">
              <w:t>3</w:t>
            </w:r>
            <w:r w:rsidR="00942032">
              <w:rPr>
                <w:rFonts w:hint="eastAsia"/>
              </w:rPr>
              <w:t>5</w:t>
            </w:r>
            <w:r w:rsidR="004E7F99">
              <w:fldChar w:fldCharType="end"/>
            </w:r>
          </w:hyperlink>
        </w:p>
        <w:p w:rsidR="00942032" w:rsidRDefault="00A42F54">
          <w:pPr>
            <w:pStyle w:val="11"/>
            <w:tabs>
              <w:tab w:val="right" w:leader="dot" w:pos="8296"/>
            </w:tabs>
          </w:pPr>
          <w:hyperlink w:anchor="_Toc116642187" w:history="1">
            <w:r w:rsidR="00942032" w:rsidRPr="003511AD">
              <w:rPr>
                <w:rStyle w:val="af1"/>
              </w:rPr>
              <w:t xml:space="preserve">Explanation of </w:t>
            </w:r>
            <w:r w:rsidR="00942032">
              <w:rPr>
                <w:rStyle w:val="af1"/>
              </w:rPr>
              <w:t>wording</w:t>
            </w:r>
            <w:r w:rsidR="00942032" w:rsidRPr="003511AD">
              <w:tab/>
            </w:r>
            <w:r w:rsidR="00942032">
              <w:rPr>
                <w:rFonts w:hint="eastAsia"/>
              </w:rPr>
              <w:t>37</w:t>
            </w:r>
          </w:hyperlink>
        </w:p>
        <w:p w:rsidR="00C41E8F" w:rsidRDefault="00A42F54">
          <w:pPr>
            <w:pStyle w:val="11"/>
            <w:tabs>
              <w:tab w:val="right" w:leader="dot" w:pos="8296"/>
            </w:tabs>
            <w:rPr>
              <w:rFonts w:eastAsiaTheme="minorEastAsia"/>
              <w:szCs w:val="22"/>
              <w14:ligatures w14:val="standardContextual"/>
            </w:rPr>
          </w:pPr>
          <w:hyperlink w:anchor="_Toc147583110" w:history="1">
            <w:r w:rsidR="00942032" w:rsidRPr="00942032">
              <w:rPr>
                <w:rStyle w:val="af1"/>
                <w:color w:val="auto"/>
              </w:rPr>
              <w:t>List of quoted standards</w:t>
            </w:r>
            <w:r w:rsidR="004E7F99">
              <w:tab/>
            </w:r>
            <w:r w:rsidR="004E7F99">
              <w:fldChar w:fldCharType="begin"/>
            </w:r>
            <w:r w:rsidR="004E7F99">
              <w:instrText xml:space="preserve"> PAGEREF _Toc147583110 \h </w:instrText>
            </w:r>
            <w:r w:rsidR="004E7F99">
              <w:fldChar w:fldCharType="separate"/>
            </w:r>
            <w:r w:rsidR="004E7F99">
              <w:t>3</w:t>
            </w:r>
            <w:r w:rsidR="00942032">
              <w:rPr>
                <w:rFonts w:hint="eastAsia"/>
              </w:rPr>
              <w:t>8</w:t>
            </w:r>
            <w:r w:rsidR="004E7F99">
              <w:fldChar w:fldCharType="end"/>
            </w:r>
          </w:hyperlink>
        </w:p>
        <w:p w:rsidR="00C41E8F" w:rsidRDefault="00942032">
          <w:pPr>
            <w:pStyle w:val="11"/>
            <w:tabs>
              <w:tab w:val="right" w:leader="dot" w:pos="8296"/>
            </w:tabs>
            <w:rPr>
              <w:rFonts w:eastAsiaTheme="minorEastAsia"/>
              <w:szCs w:val="22"/>
              <w14:ligatures w14:val="standardContextual"/>
            </w:rPr>
          </w:pPr>
          <w:r w:rsidRPr="003511AD">
            <w:rPr>
              <w:szCs w:val="21"/>
            </w:rPr>
            <w:t>Addition: Explanation of provision</w:t>
          </w:r>
          <w:hyperlink w:anchor="_Toc147583111" w:history="1">
            <w:r w:rsidR="004E7F99">
              <w:tab/>
            </w:r>
            <w:r w:rsidR="004E7F99">
              <w:fldChar w:fldCharType="begin"/>
            </w:r>
            <w:r w:rsidR="004E7F99">
              <w:instrText xml:space="preserve"> PAGEREF _Toc147583111 \h </w:instrText>
            </w:r>
            <w:r w:rsidR="004E7F99">
              <w:fldChar w:fldCharType="separate"/>
            </w:r>
            <w:r w:rsidR="004E7F99">
              <w:t>3</w:t>
            </w:r>
            <w:r>
              <w:rPr>
                <w:rFonts w:hint="eastAsia"/>
              </w:rPr>
              <w:t>9</w:t>
            </w:r>
            <w:r w:rsidR="004E7F99">
              <w:fldChar w:fldCharType="end"/>
            </w:r>
          </w:hyperlink>
        </w:p>
        <w:p w:rsidR="00C41E8F" w:rsidRDefault="004E7F99">
          <w:pPr>
            <w:rPr>
              <w:b/>
              <w:bCs/>
              <w:lang w:val="zh-CN"/>
            </w:rPr>
          </w:pPr>
          <w:r>
            <w:rPr>
              <w:b/>
              <w:bCs/>
              <w:lang w:val="zh-CN"/>
            </w:rPr>
            <w:fldChar w:fldCharType="end"/>
          </w:r>
        </w:p>
      </w:sdtContent>
    </w:sdt>
    <w:p w:rsidR="00C41E8F" w:rsidRDefault="00C41E8F">
      <w:pPr>
        <w:rPr>
          <w:b/>
          <w:bCs/>
          <w:lang w:val="zh-CN"/>
        </w:rPr>
      </w:pPr>
    </w:p>
    <w:p w:rsidR="00C41E8F" w:rsidRDefault="00C41E8F">
      <w:pPr>
        <w:rPr>
          <w:b/>
          <w:bCs/>
          <w:lang w:val="zh-CN"/>
        </w:rPr>
      </w:pPr>
    </w:p>
    <w:p w:rsidR="00C41E8F" w:rsidRDefault="00C41E8F">
      <w:pPr>
        <w:rPr>
          <w:b/>
          <w:bCs/>
          <w:lang w:val="zh-CN"/>
        </w:rPr>
      </w:pPr>
    </w:p>
    <w:p w:rsidR="00C41E8F" w:rsidRDefault="004E7F99">
      <w:pPr>
        <w:rPr>
          <w:b/>
          <w:bCs/>
          <w:lang w:val="zh-CN"/>
        </w:rPr>
        <w:sectPr w:rsidR="00C41E8F">
          <w:pgSz w:w="11906" w:h="16838"/>
          <w:pgMar w:top="1440" w:right="1800" w:bottom="1440" w:left="1800" w:header="851" w:footer="992" w:gutter="0"/>
          <w:pgNumType w:start="1"/>
          <w:cols w:space="425"/>
          <w:docGrid w:type="lines" w:linePitch="312"/>
        </w:sectPr>
      </w:pPr>
      <w:r>
        <w:rPr>
          <w:b/>
          <w:bCs/>
          <w:lang w:val="zh-CN"/>
        </w:rPr>
        <w:br w:type="page"/>
      </w:r>
    </w:p>
    <w:p w:rsidR="00C41E8F" w:rsidRDefault="004E7F99">
      <w:pPr>
        <w:pStyle w:val="10"/>
        <w:numPr>
          <w:ilvl w:val="0"/>
          <w:numId w:val="10"/>
        </w:numPr>
      </w:pPr>
      <w:r>
        <w:lastRenderedPageBreak/>
        <w:fldChar w:fldCharType="begin"/>
      </w:r>
      <w:r>
        <w:instrText xml:space="preserve"> </w:instrText>
      </w:r>
      <w:r>
        <w:fldChar w:fldCharType="begin"/>
      </w:r>
      <w:r>
        <w:instrText xml:space="preserve">  </w:instrText>
      </w:r>
      <w:r>
        <w:fldChar w:fldCharType="end"/>
      </w:r>
      <w:r>
        <w:instrText xml:space="preserve"> </w:instrText>
      </w:r>
      <w:r>
        <w:fldChar w:fldCharType="end"/>
      </w:r>
      <w:r>
        <w:t xml:space="preserve">  </w:t>
      </w:r>
      <w:bookmarkStart w:id="1" w:name="_Toc146187997"/>
      <w:bookmarkStart w:id="2" w:name="_Toc154481211"/>
      <w:bookmarkStart w:id="3" w:name="_Toc154666524"/>
      <w:bookmarkStart w:id="4" w:name="_Toc147582776"/>
      <w:r>
        <w:t>总</w:t>
      </w:r>
      <w:r>
        <w:t xml:space="preserve">  </w:t>
      </w:r>
      <w:r>
        <w:t>则</w:t>
      </w:r>
      <w:bookmarkEnd w:id="1"/>
      <w:bookmarkEnd w:id="2"/>
      <w:bookmarkEnd w:id="3"/>
      <w:bookmarkEnd w:id="4"/>
    </w:p>
    <w:p w:rsidR="00C41E8F" w:rsidRDefault="00C41E8F">
      <w:pPr>
        <w:pStyle w:val="af3"/>
        <w:numPr>
          <w:ilvl w:val="0"/>
          <w:numId w:val="4"/>
        </w:numPr>
        <w:ind w:firstLineChars="0"/>
        <w:rPr>
          <w:vanish/>
        </w:rPr>
      </w:pPr>
    </w:p>
    <w:p w:rsidR="00C41E8F" w:rsidRDefault="00C41E8F">
      <w:pPr>
        <w:pStyle w:val="af3"/>
        <w:numPr>
          <w:ilvl w:val="1"/>
          <w:numId w:val="4"/>
        </w:numPr>
        <w:ind w:firstLineChars="0"/>
        <w:rPr>
          <w:vanish/>
        </w:rPr>
      </w:pPr>
    </w:p>
    <w:p w:rsidR="00C41E8F" w:rsidRDefault="004E7F99">
      <w:pPr>
        <w:pStyle w:val="a0"/>
      </w:pPr>
      <w:r>
        <w:t xml:space="preserve">  </w:t>
      </w:r>
      <w:r>
        <w:t>为了在长螺旋</w:t>
      </w:r>
      <w:proofErr w:type="gramStart"/>
      <w:r>
        <w:t>压灌扩体桩</w:t>
      </w:r>
      <w:proofErr w:type="gramEnd"/>
      <w:r>
        <w:t>与咬合</w:t>
      </w:r>
      <w:proofErr w:type="gramStart"/>
      <w:r>
        <w:t>桩工程</w:t>
      </w:r>
      <w:proofErr w:type="gramEnd"/>
      <w:r>
        <w:t>的设计和施工中贯彻执行国家技术经济政策，做到安全适用、技术先进、绿色环保、经济合理，制定本规程。</w:t>
      </w:r>
    </w:p>
    <w:p w:rsidR="00C41E8F" w:rsidRDefault="004E7F99">
      <w:pPr>
        <w:pStyle w:val="a0"/>
      </w:pPr>
      <w:r>
        <w:t xml:space="preserve">  </w:t>
      </w:r>
      <w:r>
        <w:t>本规程适用于建筑与市政工程长螺旋</w:t>
      </w:r>
      <w:proofErr w:type="gramStart"/>
      <w:r>
        <w:t>压灌扩体桩</w:t>
      </w:r>
      <w:proofErr w:type="gramEnd"/>
      <w:r>
        <w:t>、咬合桩的设计、施工和质量检验。</w:t>
      </w:r>
    </w:p>
    <w:p w:rsidR="00C41E8F" w:rsidRDefault="004E7F99">
      <w:pPr>
        <w:pStyle w:val="a0"/>
      </w:pPr>
      <w:r>
        <w:t xml:space="preserve">  </w:t>
      </w:r>
      <w:r>
        <w:t>设计与施工应因地制宜，综合考虑地质条件、建筑与市政建（构）筑物结构类型、荷载特征、场地环境及施工设备等因素。</w:t>
      </w:r>
    </w:p>
    <w:p w:rsidR="00C41E8F" w:rsidRDefault="004E7F99">
      <w:pPr>
        <w:pStyle w:val="a0"/>
      </w:pPr>
      <w:r>
        <w:t xml:space="preserve">  </w:t>
      </w:r>
      <w:r>
        <w:t>长螺旋</w:t>
      </w:r>
      <w:proofErr w:type="gramStart"/>
      <w:r>
        <w:t>压灌扩体桩</w:t>
      </w:r>
      <w:proofErr w:type="gramEnd"/>
      <w:r>
        <w:t>与咬合桩的设计、施工和质量检验及验收，除应符合本规程外，尚应符合国家现行有关标准的规定。</w:t>
      </w:r>
    </w:p>
    <w:p w:rsidR="00C41E8F" w:rsidRDefault="004E7F99">
      <w:pPr>
        <w:widowControl/>
        <w:jc w:val="left"/>
      </w:pPr>
      <w:r>
        <w:br w:type="page"/>
      </w:r>
    </w:p>
    <w:p w:rsidR="00C41E8F" w:rsidRDefault="004E7F99">
      <w:pPr>
        <w:pStyle w:val="10"/>
      </w:pPr>
      <w:r>
        <w:lastRenderedPageBreak/>
        <w:t xml:space="preserve">  </w:t>
      </w:r>
      <w:bookmarkStart w:id="5" w:name="_Toc154481212"/>
      <w:bookmarkStart w:id="6" w:name="_Toc154666525"/>
      <w:r>
        <w:t>术语与符号</w:t>
      </w:r>
      <w:bookmarkEnd w:id="5"/>
      <w:bookmarkEnd w:id="6"/>
    </w:p>
    <w:p w:rsidR="00C41E8F" w:rsidRDefault="00C41E8F">
      <w:pPr>
        <w:pStyle w:val="af3"/>
        <w:keepNext/>
        <w:keepLines/>
        <w:numPr>
          <w:ilvl w:val="0"/>
          <w:numId w:val="2"/>
        </w:numPr>
        <w:spacing w:before="120" w:after="120"/>
        <w:ind w:firstLineChars="0"/>
        <w:jc w:val="center"/>
        <w:outlineLvl w:val="1"/>
        <w:rPr>
          <w:b/>
          <w:bCs/>
          <w:vanish/>
          <w:szCs w:val="32"/>
        </w:rPr>
      </w:pPr>
      <w:bookmarkStart w:id="7" w:name="_Toc154666526"/>
      <w:bookmarkStart w:id="8" w:name="_Toc154481213"/>
      <w:bookmarkEnd w:id="7"/>
      <w:bookmarkEnd w:id="8"/>
    </w:p>
    <w:p w:rsidR="00C41E8F" w:rsidRDefault="00C41E8F">
      <w:pPr>
        <w:pStyle w:val="af3"/>
        <w:keepNext/>
        <w:keepLines/>
        <w:numPr>
          <w:ilvl w:val="0"/>
          <w:numId w:val="2"/>
        </w:numPr>
        <w:spacing w:before="120" w:after="120"/>
        <w:ind w:firstLineChars="0"/>
        <w:jc w:val="center"/>
        <w:outlineLvl w:val="1"/>
        <w:rPr>
          <w:b/>
          <w:bCs/>
          <w:vanish/>
          <w:szCs w:val="32"/>
        </w:rPr>
      </w:pPr>
      <w:bookmarkStart w:id="9" w:name="_Toc154481214"/>
      <w:bookmarkStart w:id="10" w:name="_Toc154666527"/>
      <w:bookmarkEnd w:id="9"/>
      <w:bookmarkEnd w:id="10"/>
    </w:p>
    <w:p w:rsidR="00C41E8F" w:rsidRDefault="004E7F99">
      <w:pPr>
        <w:pStyle w:val="20"/>
        <w:rPr>
          <w:rFonts w:ascii="Times New Roman" w:hAnsi="Times New Roman" w:cs="Times New Roman"/>
        </w:rPr>
      </w:pPr>
      <w:r>
        <w:rPr>
          <w:rFonts w:ascii="Times New Roman" w:hAnsi="Times New Roman" w:cs="Times New Roman"/>
        </w:rPr>
        <w:t xml:space="preserve">  </w:t>
      </w:r>
      <w:bookmarkStart w:id="11" w:name="_Toc154666528"/>
      <w:bookmarkStart w:id="12" w:name="_Toc154481215"/>
      <w:r>
        <w:rPr>
          <w:rFonts w:ascii="Times New Roman" w:hAnsi="Times New Roman" w:cs="Times New Roman"/>
        </w:rPr>
        <w:t>术语</w:t>
      </w:r>
      <w:bookmarkEnd w:id="11"/>
      <w:bookmarkEnd w:id="12"/>
    </w:p>
    <w:p w:rsidR="00C41E8F" w:rsidRDefault="00C41E8F">
      <w:pPr>
        <w:pStyle w:val="af3"/>
        <w:numPr>
          <w:ilvl w:val="0"/>
          <w:numId w:val="4"/>
        </w:numPr>
        <w:ind w:firstLineChars="0"/>
        <w:rPr>
          <w:vanish/>
        </w:rPr>
      </w:pPr>
    </w:p>
    <w:p w:rsidR="00C41E8F" w:rsidRDefault="00C41E8F">
      <w:pPr>
        <w:pStyle w:val="af3"/>
        <w:numPr>
          <w:ilvl w:val="1"/>
          <w:numId w:val="4"/>
        </w:numPr>
        <w:ind w:firstLineChars="0"/>
        <w:rPr>
          <w:vanish/>
        </w:rPr>
      </w:pPr>
    </w:p>
    <w:p w:rsidR="00C41E8F" w:rsidRDefault="00C41E8F">
      <w:pPr>
        <w:pStyle w:val="af3"/>
        <w:numPr>
          <w:ilvl w:val="1"/>
          <w:numId w:val="4"/>
        </w:numPr>
        <w:ind w:firstLineChars="0"/>
        <w:rPr>
          <w:vanish/>
        </w:rPr>
      </w:pPr>
    </w:p>
    <w:p w:rsidR="00C41E8F" w:rsidRDefault="004E7F99">
      <w:pPr>
        <w:pStyle w:val="a0"/>
      </w:pPr>
      <w:r>
        <w:t xml:space="preserve">  </w:t>
      </w:r>
      <w:r>
        <w:t>长</w:t>
      </w:r>
      <w:proofErr w:type="gramStart"/>
      <w:r>
        <w:t>螺旋压灌嵌岩桩</w:t>
      </w:r>
      <w:proofErr w:type="gramEnd"/>
      <w:r>
        <w:t xml:space="preserve"> Long Screw Drilling Cast-in-Place Rock Socketed Pile</w:t>
      </w:r>
    </w:p>
    <w:p w:rsidR="00C41E8F" w:rsidRDefault="004E7F99">
      <w:pPr>
        <w:pStyle w:val="a0"/>
        <w:numPr>
          <w:ilvl w:val="0"/>
          <w:numId w:val="0"/>
        </w:numPr>
        <w:ind w:firstLineChars="200" w:firstLine="420"/>
      </w:pPr>
      <w:r>
        <w:t>采用装有截齿钻头的长螺旋</w:t>
      </w:r>
      <w:proofErr w:type="gramStart"/>
      <w:r>
        <w:t>打桩机入岩成孔</w:t>
      </w:r>
      <w:proofErr w:type="gramEnd"/>
      <w:r>
        <w:t>、</w:t>
      </w:r>
      <w:proofErr w:type="gramStart"/>
      <w:r>
        <w:t>压灌混凝土</w:t>
      </w:r>
      <w:proofErr w:type="gramEnd"/>
      <w:r>
        <w:t>，最后将</w:t>
      </w:r>
      <w:proofErr w:type="gramStart"/>
      <w:r>
        <w:t>钢筋笼振插入</w:t>
      </w:r>
      <w:proofErr w:type="gramEnd"/>
      <w:r>
        <w:t>至设计标高而形成的混凝土灌注桩。</w:t>
      </w:r>
    </w:p>
    <w:p w:rsidR="00C41E8F" w:rsidRDefault="004E7F99">
      <w:pPr>
        <w:pStyle w:val="a0"/>
      </w:pPr>
      <w:r>
        <w:t xml:space="preserve">  </w:t>
      </w:r>
      <w:proofErr w:type="gramStart"/>
      <w:r>
        <w:t>扩体</w:t>
      </w:r>
      <w:proofErr w:type="gramEnd"/>
      <w:r>
        <w:t xml:space="preserve"> Expansion Drilling</w:t>
      </w:r>
    </w:p>
    <w:p w:rsidR="00C41E8F" w:rsidRDefault="004E7F99">
      <w:pPr>
        <w:pStyle w:val="a0"/>
        <w:numPr>
          <w:ilvl w:val="0"/>
          <w:numId w:val="0"/>
        </w:numPr>
        <w:ind w:firstLineChars="200" w:firstLine="420"/>
      </w:pPr>
      <w:r>
        <w:t>采用长螺旋扩张器对</w:t>
      </w:r>
      <w:proofErr w:type="gramStart"/>
      <w:r>
        <w:t>压灌至</w:t>
      </w:r>
      <w:proofErr w:type="gramEnd"/>
      <w:r>
        <w:t>桩底的混凝土和桩底原状土进行</w:t>
      </w:r>
      <w:proofErr w:type="gramStart"/>
      <w:r>
        <w:t>复钻复搅</w:t>
      </w:r>
      <w:proofErr w:type="gramEnd"/>
      <w:r>
        <w:t>，形成的圆形扩大体。</w:t>
      </w:r>
    </w:p>
    <w:p w:rsidR="00C41E8F" w:rsidRDefault="004E7F99">
      <w:pPr>
        <w:pStyle w:val="a0"/>
      </w:pPr>
      <w:r>
        <w:t xml:space="preserve">  </w:t>
      </w:r>
      <w:r>
        <w:t>长</w:t>
      </w:r>
      <w:proofErr w:type="gramStart"/>
      <w:r>
        <w:t>螺旋压灌咬合</w:t>
      </w:r>
      <w:proofErr w:type="gramEnd"/>
      <w:r>
        <w:t>桩</w:t>
      </w:r>
      <w:r>
        <w:t xml:space="preserve"> Long Screw Drilling Cast-in-Place Secant Pile</w:t>
      </w:r>
    </w:p>
    <w:p w:rsidR="00C41E8F" w:rsidRDefault="004E7F99">
      <w:pPr>
        <w:pStyle w:val="a0"/>
        <w:numPr>
          <w:ilvl w:val="0"/>
          <w:numId w:val="0"/>
        </w:numPr>
        <w:ind w:firstLineChars="200" w:firstLine="420"/>
      </w:pPr>
      <w:r>
        <w:t>采用长螺旋压灌法施工的钢筋混凝土桩与素混凝土桩或水泥土</w:t>
      </w:r>
      <w:proofErr w:type="gramStart"/>
      <w:r>
        <w:t>桩相互</w:t>
      </w:r>
      <w:proofErr w:type="gramEnd"/>
      <w:r>
        <w:t>咬合形成的连续桩墙。</w:t>
      </w:r>
    </w:p>
    <w:p w:rsidR="00C41E8F" w:rsidRDefault="004E7F99">
      <w:pPr>
        <w:pStyle w:val="a0"/>
      </w:pPr>
      <w:r>
        <w:t xml:space="preserve">  </w:t>
      </w:r>
      <w:r>
        <w:t>软咬合法</w:t>
      </w:r>
      <w:r>
        <w:t xml:space="preserve"> Flexible locking method</w:t>
      </w:r>
    </w:p>
    <w:p w:rsidR="00C41E8F" w:rsidRDefault="004E7F99">
      <w:pPr>
        <w:pStyle w:val="a0"/>
        <w:numPr>
          <w:ilvl w:val="0"/>
          <w:numId w:val="0"/>
        </w:numPr>
        <w:ind w:firstLineChars="200" w:firstLine="420"/>
      </w:pPr>
      <w:r>
        <w:t>长</w:t>
      </w:r>
      <w:proofErr w:type="gramStart"/>
      <w:r>
        <w:t>螺旋压灌咬合</w:t>
      </w:r>
      <w:proofErr w:type="gramEnd"/>
      <w:r>
        <w:t>桩施工时，混凝土初凝</w:t>
      </w:r>
      <w:proofErr w:type="gramStart"/>
      <w:r>
        <w:t>前采用</w:t>
      </w:r>
      <w:proofErr w:type="gramEnd"/>
      <w:r>
        <w:t>钻杆直接咬合形成咬合</w:t>
      </w:r>
      <w:proofErr w:type="gramStart"/>
      <w:r>
        <w:t>连续桩墙的</w:t>
      </w:r>
      <w:proofErr w:type="gramEnd"/>
      <w:r>
        <w:t>一种施工方法。</w:t>
      </w:r>
    </w:p>
    <w:p w:rsidR="00C41E8F" w:rsidRDefault="004E7F99">
      <w:pPr>
        <w:pStyle w:val="a0"/>
      </w:pPr>
      <w:r>
        <w:t xml:space="preserve">  </w:t>
      </w:r>
      <w:r>
        <w:t>智能法施工</w:t>
      </w:r>
      <w:r>
        <w:t xml:space="preserve"> Intelligent Construction</w:t>
      </w:r>
    </w:p>
    <w:p w:rsidR="00C41E8F" w:rsidRDefault="004E7F99">
      <w:pPr>
        <w:pStyle w:val="a0"/>
        <w:numPr>
          <w:ilvl w:val="0"/>
          <w:numId w:val="0"/>
        </w:numPr>
        <w:ind w:firstLineChars="200" w:firstLine="420"/>
      </w:pPr>
      <w:r>
        <w:t>根据施工现场地质情况和监测要求，采用视频或自动化等仪器设备，实现可视化监测或泵送混凝土施工参数自动调控等的施工方法。</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13" w:name="_Toc147582781"/>
      <w:bookmarkStart w:id="14" w:name="_Toc146188002"/>
      <w:bookmarkStart w:id="15" w:name="_Toc154481216"/>
      <w:bookmarkStart w:id="16" w:name="_Toc154666529"/>
      <w:r>
        <w:rPr>
          <w:rFonts w:ascii="Times New Roman" w:hAnsi="Times New Roman" w:cs="Times New Roman"/>
        </w:rPr>
        <w:t>符号</w:t>
      </w:r>
      <w:bookmarkEnd w:id="13"/>
      <w:bookmarkEnd w:id="14"/>
      <w:bookmarkEnd w:id="15"/>
      <w:bookmarkEnd w:id="16"/>
    </w:p>
    <w:p w:rsidR="00C41E8F" w:rsidRDefault="00C41E8F">
      <w:pPr>
        <w:pStyle w:val="af3"/>
        <w:numPr>
          <w:ilvl w:val="1"/>
          <w:numId w:val="4"/>
        </w:numPr>
        <w:ind w:firstLineChars="0"/>
        <w:rPr>
          <w:vanish/>
        </w:rPr>
      </w:pPr>
    </w:p>
    <w:p w:rsidR="00C41E8F" w:rsidRDefault="004E7F99">
      <w:pPr>
        <w:pStyle w:val="a0"/>
      </w:pPr>
      <w:r>
        <w:t xml:space="preserve">  </w:t>
      </w:r>
      <w:r>
        <w:t>作用与作用效应</w:t>
      </w:r>
    </w:p>
    <w:p w:rsidR="00C41E8F" w:rsidRDefault="00A42F54">
      <w:pPr>
        <w:pStyle w:val="a0"/>
        <w:numPr>
          <w:ilvl w:val="0"/>
          <w:numId w:val="0"/>
        </w:numPr>
        <w:ind w:firstLineChars="200" w:firstLine="420"/>
      </w:pPr>
      <m:oMath>
        <m:sSub>
          <m:sSubPr>
            <m:ctrlPr>
              <w:rPr>
                <w:rFonts w:ascii="Cambria Math" w:hAnsi="Cambria Math"/>
              </w:rPr>
            </m:ctrlPr>
          </m:sSubPr>
          <m:e>
            <m:r>
              <w:rPr>
                <w:rFonts w:ascii="Cambria Math" w:hAnsi="Cambria Math"/>
              </w:rPr>
              <m:t>F</m:t>
            </m:r>
          </m:e>
          <m:sub>
            <m:r>
              <w:rPr>
                <w:rFonts w:ascii="Cambria Math" w:hAnsi="Cambria Math"/>
              </w:rPr>
              <m:t>k</m:t>
            </m:r>
          </m:sub>
        </m:sSub>
      </m:oMath>
      <w:r w:rsidR="004E7F99">
        <w:t>——</w:t>
      </w:r>
      <w:r w:rsidR="004E7F99">
        <w:t>按荷载效应标准组合计算的作用于承台顶面的竖向力；</w:t>
      </w:r>
    </w:p>
    <w:p w:rsidR="00C41E8F" w:rsidRDefault="00A42F54">
      <w:pPr>
        <w:pStyle w:val="a0"/>
        <w:numPr>
          <w:ilvl w:val="0"/>
          <w:numId w:val="0"/>
        </w:numPr>
        <w:ind w:firstLineChars="200" w:firstLine="420"/>
      </w:pPr>
      <m:oMath>
        <m:sSub>
          <m:sSubPr>
            <m:ctrlPr>
              <w:rPr>
                <w:rFonts w:ascii="Cambria Math" w:hAnsi="Cambria Math"/>
              </w:rPr>
            </m:ctrlPr>
          </m:sSubPr>
          <m:e>
            <m:r>
              <w:rPr>
                <w:rFonts w:ascii="Cambria Math" w:hAnsi="Cambria Math"/>
              </w:rPr>
              <m:t>G</m:t>
            </m:r>
          </m:e>
          <m:sub>
            <m:r>
              <w:rPr>
                <w:rFonts w:ascii="Cambria Math" w:hAnsi="Cambria Math"/>
              </w:rPr>
              <m:t>k</m:t>
            </m:r>
          </m:sub>
        </m:sSub>
      </m:oMath>
      <w:r w:rsidR="004E7F99">
        <w:t>——</w:t>
      </w:r>
      <w:r w:rsidR="004E7F99">
        <w:t>桩基承台和承台上土自重标准值；</w:t>
      </w:r>
    </w:p>
    <w:p w:rsidR="00C41E8F" w:rsidRDefault="00A42F54">
      <w:pPr>
        <w:pStyle w:val="a0"/>
        <w:numPr>
          <w:ilvl w:val="0"/>
          <w:numId w:val="0"/>
        </w:numPr>
        <w:ind w:firstLineChars="200" w:firstLine="420"/>
      </w:pPr>
      <m:oMath>
        <m:sSub>
          <m:sSubPr>
            <m:ctrlPr>
              <w:rPr>
                <w:rFonts w:ascii="Cambria Math" w:hAnsi="Cambria Math"/>
              </w:rPr>
            </m:ctrlPr>
          </m:sSubPr>
          <m:e>
            <m:r>
              <w:rPr>
                <w:rFonts w:ascii="Cambria Math" w:hAnsi="Cambria Math"/>
              </w:rPr>
              <m:t>H</m:t>
            </m:r>
          </m:e>
          <m:sub>
            <m:r>
              <w:rPr>
                <w:rFonts w:ascii="Cambria Math" w:hAnsi="Cambria Math"/>
              </w:rPr>
              <m:t>k</m:t>
            </m:r>
          </m:sub>
        </m:sSub>
      </m:oMath>
      <w:r w:rsidR="004E7F99">
        <w:t>——</w:t>
      </w:r>
      <w:r w:rsidR="004E7F99">
        <w:t>按荷载效应标准组合计算的作用于承台底面的水平力；</w:t>
      </w:r>
    </w:p>
    <w:p w:rsidR="00C41E8F" w:rsidRDefault="00A42F54">
      <w:pPr>
        <w:pStyle w:val="a0"/>
        <w:numPr>
          <w:ilvl w:val="0"/>
          <w:numId w:val="0"/>
        </w:numPr>
        <w:ind w:firstLineChars="200" w:firstLine="420"/>
      </w:pPr>
      <m:oMath>
        <m:sSub>
          <m:sSubPr>
            <m:ctrlPr>
              <w:rPr>
                <w:rFonts w:ascii="Cambria Math" w:hAnsi="Cambria Math"/>
              </w:rPr>
            </m:ctrlPr>
          </m:sSubPr>
          <m:e>
            <m:r>
              <w:rPr>
                <w:rFonts w:ascii="Cambria Math" w:hAnsi="Cambria Math"/>
              </w:rPr>
              <m:t>H</m:t>
            </m:r>
          </m:e>
          <m:sub>
            <m:r>
              <w:rPr>
                <w:rFonts w:ascii="Cambria Math" w:hAnsi="Cambria Math"/>
              </w:rPr>
              <m:t>ik</m:t>
            </m:r>
          </m:sub>
        </m:sSub>
      </m:oMath>
      <w:r w:rsidR="004E7F99">
        <w:t>——</w:t>
      </w:r>
      <w:r w:rsidR="004E7F99">
        <w:t>按荷载效应标准组合计算的作用于第</w:t>
      </w:r>
      <m:oMath>
        <m:r>
          <w:rPr>
            <w:rFonts w:ascii="Cambria Math" w:hAnsi="Cambria Math"/>
          </w:rPr>
          <m:t>i</m:t>
        </m:r>
      </m:oMath>
      <w:r w:rsidR="004E7F99">
        <w:t>基桩或复合基桩的水平力；</w:t>
      </w:r>
    </w:p>
    <w:p w:rsidR="00C41E8F" w:rsidRDefault="00A42F54">
      <w:pPr>
        <w:pStyle w:val="a0"/>
        <w:numPr>
          <w:ilvl w:val="0"/>
          <w:numId w:val="0"/>
        </w:numPr>
        <w:ind w:firstLineChars="200" w:firstLine="420"/>
      </w:pPr>
      <m:oMath>
        <m:sSub>
          <m:sSubPr>
            <m:ctrlPr>
              <w:rPr>
                <w:rFonts w:ascii="Cambria Math" w:hAnsi="Cambria Math"/>
              </w:rPr>
            </m:ctrlPr>
          </m:sSubPr>
          <m:e>
            <m:r>
              <w:rPr>
                <w:rFonts w:ascii="Cambria Math" w:hAnsi="Cambria Math"/>
              </w:rPr>
              <m:t>N</m:t>
            </m:r>
          </m:e>
          <m:sub>
            <m:r>
              <w:rPr>
                <w:rFonts w:ascii="Cambria Math" w:hAnsi="Cambria Math"/>
              </w:rPr>
              <m:t>ik</m:t>
            </m:r>
          </m:sub>
        </m:sSub>
      </m:oMath>
      <w:r w:rsidR="004E7F99">
        <w:t>——</w:t>
      </w:r>
      <w:r w:rsidR="004E7F99">
        <w:t>荷载效应标准组合偏心竖向力作用下第</w:t>
      </w:r>
      <m:oMath>
        <m:r>
          <w:rPr>
            <w:rFonts w:ascii="Cambria Math" w:hAnsi="Cambria Math"/>
          </w:rPr>
          <m:t>i</m:t>
        </m:r>
      </m:oMath>
      <w:r w:rsidR="004E7F99">
        <w:t>基桩或复合基桩的竖向力。</w:t>
      </w:r>
    </w:p>
    <w:p w:rsidR="00C41E8F" w:rsidRDefault="004E7F99">
      <w:pPr>
        <w:pStyle w:val="a0"/>
      </w:pPr>
      <w:r>
        <w:t xml:space="preserve">  </w:t>
      </w:r>
      <w:r>
        <w:t>抗力和材料性能</w:t>
      </w:r>
    </w:p>
    <w:p w:rsidR="00C41E8F" w:rsidRDefault="00A42F54">
      <w:pPr>
        <w:pStyle w:val="af3"/>
      </w:pPr>
      <m:oMath>
        <m:sSub>
          <m:sSubPr>
            <m:ctrlPr>
              <w:rPr>
                <w:rFonts w:ascii="Cambria Math" w:hAnsi="Cambria Math"/>
              </w:rPr>
            </m:ctrlPr>
          </m:sSubPr>
          <m:e>
            <m:r>
              <w:rPr>
                <w:rFonts w:ascii="Cambria Math" w:hAnsi="Cambria Math"/>
              </w:rPr>
              <m:t>E</m:t>
            </m:r>
          </m:e>
          <m:sub>
            <m:r>
              <w:rPr>
                <w:rFonts w:ascii="Cambria Math" w:hAnsi="Cambria Math"/>
              </w:rPr>
              <m:t>s</m:t>
            </m:r>
          </m:sub>
        </m:sSub>
      </m:oMath>
      <w:r w:rsidR="004E7F99">
        <w:t>——</w:t>
      </w:r>
      <w:r w:rsidR="004E7F99">
        <w:t>土的压缩模量；</w:t>
      </w:r>
    </w:p>
    <w:p w:rsidR="00C41E8F" w:rsidRDefault="00A42F54">
      <w:pPr>
        <w:pStyle w:val="af3"/>
      </w:pPr>
      <m:oMath>
        <m:sSub>
          <m:sSubPr>
            <m:ctrlPr>
              <w:rPr>
                <w:rFonts w:ascii="Cambria Math" w:hAnsi="Cambria Math"/>
              </w:rPr>
            </m:ctrlPr>
          </m:sSubPr>
          <m:e>
            <m:r>
              <w:rPr>
                <w:rFonts w:ascii="Cambria Math" w:hAnsi="Cambria Math"/>
              </w:rPr>
              <m:t>f</m:t>
            </m:r>
          </m:e>
          <m:sub>
            <m:r>
              <w:rPr>
                <w:rFonts w:ascii="Cambria Math" w:hAnsi="Cambria Math"/>
              </w:rPr>
              <m:t>t</m:t>
            </m:r>
          </m:sub>
        </m:sSub>
      </m:oMath>
      <w:r w:rsidR="004E7F99">
        <w:t>、</w:t>
      </w:r>
      <m:oMath>
        <m:sSub>
          <m:sSubPr>
            <m:ctrlPr>
              <w:rPr>
                <w:rFonts w:ascii="Cambria Math" w:hAnsi="Cambria Math"/>
              </w:rPr>
            </m:ctrlPr>
          </m:sSubPr>
          <m:e>
            <m:r>
              <w:rPr>
                <w:rFonts w:ascii="Cambria Math" w:hAnsi="Cambria Math"/>
              </w:rPr>
              <m:t>f</m:t>
            </m:r>
          </m:e>
          <m:sub>
            <m:r>
              <w:rPr>
                <w:rFonts w:ascii="Cambria Math" w:hAnsi="Cambria Math"/>
              </w:rPr>
              <m:t>c</m:t>
            </m:r>
          </m:sub>
        </m:sSub>
      </m:oMath>
      <w:r w:rsidR="004E7F99">
        <w:t>——</w:t>
      </w:r>
      <w:r w:rsidR="004E7F99">
        <w:t>混凝土抗拉、抗压强度设计值；</w:t>
      </w:r>
    </w:p>
    <w:p w:rsidR="00C41E8F" w:rsidRDefault="00A42F54" w:rsidP="00942032">
      <w:pPr>
        <w:pStyle w:val="af3"/>
        <w:ind w:firstLineChars="186" w:firstLine="391"/>
      </w:pPr>
      <m:oMath>
        <m:sSub>
          <m:sSubPr>
            <m:ctrlPr>
              <w:rPr>
                <w:rFonts w:ascii="Cambria Math" w:hAnsi="Cambria Math"/>
              </w:rPr>
            </m:ctrlPr>
          </m:sSubPr>
          <m:e>
            <m:r>
              <w:rPr>
                <w:rFonts w:ascii="Cambria Math" w:hAnsi="Cambria Math"/>
              </w:rPr>
              <m:t>f</m:t>
            </m:r>
          </m:e>
          <m:sub>
            <m:r>
              <w:rPr>
                <w:rFonts w:ascii="Cambria Math" w:hAnsi="Cambria Math"/>
              </w:rPr>
              <m:t>rk</m:t>
            </m:r>
          </m:sub>
        </m:sSub>
      </m:oMath>
      <w:r w:rsidR="004E7F99">
        <w:t>——</w:t>
      </w:r>
      <w:r w:rsidR="004E7F99">
        <w:t>岩石饱和单轴抗压强度标准值；</w:t>
      </w:r>
    </w:p>
    <w:p w:rsidR="00C41E8F" w:rsidRDefault="00A42F54" w:rsidP="00942032">
      <w:pPr>
        <w:pStyle w:val="af3"/>
        <w:ind w:firstLineChars="186" w:firstLine="391"/>
      </w:pPr>
      <m:oMath>
        <m:sSub>
          <m:sSubPr>
            <m:ctrlPr>
              <w:rPr>
                <w:rFonts w:ascii="Cambria Math" w:hAnsi="Cambria Math"/>
              </w:rPr>
            </m:ctrlPr>
          </m:sSubPr>
          <m:e>
            <m:r>
              <w:rPr>
                <w:rFonts w:ascii="Cambria Math" w:hAnsi="Cambria Math"/>
              </w:rPr>
              <m:t>f</m:t>
            </m:r>
          </m:e>
          <m:sub>
            <m:r>
              <w:rPr>
                <w:rFonts w:ascii="Cambria Math" w:hAnsi="Cambria Math"/>
              </w:rPr>
              <m:t>s</m:t>
            </m:r>
          </m:sub>
        </m:sSub>
      </m:oMath>
      <w:r w:rsidR="004E7F99">
        <w:t>、</w:t>
      </w:r>
      <m:oMath>
        <m:sSub>
          <m:sSubPr>
            <m:ctrlPr>
              <w:rPr>
                <w:rFonts w:ascii="Cambria Math" w:hAnsi="Cambria Math"/>
              </w:rPr>
            </m:ctrlPr>
          </m:sSubPr>
          <m:e>
            <m:r>
              <w:rPr>
                <w:rFonts w:ascii="Cambria Math" w:hAnsi="Cambria Math"/>
              </w:rPr>
              <m:t>q</m:t>
            </m:r>
          </m:e>
          <m:sub>
            <m:r>
              <w:rPr>
                <w:rFonts w:ascii="Cambria Math" w:hAnsi="Cambria Math"/>
              </w:rPr>
              <m:t>c</m:t>
            </m:r>
          </m:sub>
        </m:sSub>
      </m:oMath>
      <w:r w:rsidR="004E7F99">
        <w:t>——</w:t>
      </w:r>
      <w:r w:rsidR="004E7F99">
        <w:t>静力触探双桥探头平均侧阻力、平均端阻力；</w:t>
      </w:r>
    </w:p>
    <w:p w:rsidR="00C41E8F" w:rsidRDefault="004E7F99">
      <w:pPr>
        <w:pStyle w:val="af3"/>
      </w:pPr>
      <m:oMath>
        <m:r>
          <w:rPr>
            <w:rFonts w:ascii="Cambria Math" w:hAnsi="Cambria Math"/>
          </w:rPr>
          <m:t>m</m:t>
        </m:r>
      </m:oMath>
      <w:r>
        <w:t>——</w:t>
      </w:r>
      <w:r>
        <w:t>桩侧地基</w:t>
      </w:r>
      <w:proofErr w:type="gramStart"/>
      <w:r>
        <w:t>土水平</w:t>
      </w:r>
      <w:proofErr w:type="gramEnd"/>
      <w:r>
        <w:t>抗力系数的比例系数；</w:t>
      </w:r>
    </w:p>
    <w:p w:rsidR="00C41E8F" w:rsidRDefault="00A42F54">
      <w:pPr>
        <w:pStyle w:val="af3"/>
      </w:pPr>
      <m:oMath>
        <m:sSub>
          <m:sSubPr>
            <m:ctrlPr>
              <w:rPr>
                <w:rFonts w:ascii="Cambria Math" w:hAnsi="Cambria Math"/>
              </w:rPr>
            </m:ctrlPr>
          </m:sSubPr>
          <m:e>
            <m:r>
              <w:rPr>
                <w:rFonts w:ascii="Cambria Math" w:hAnsi="Cambria Math"/>
              </w:rPr>
              <m:t>p</m:t>
            </m:r>
          </m:e>
          <m:sub>
            <m:r>
              <w:rPr>
                <w:rFonts w:ascii="Cambria Math" w:hAnsi="Cambria Math"/>
              </w:rPr>
              <m:t>s</m:t>
            </m:r>
          </m:sub>
        </m:sSub>
      </m:oMath>
      <w:r w:rsidR="004E7F99">
        <w:t>——</w:t>
      </w:r>
      <w:r w:rsidR="004E7F99">
        <w:t>静力触探单桥探头比贯入阻力；</w:t>
      </w:r>
    </w:p>
    <w:p w:rsidR="00C41E8F" w:rsidRDefault="00A42F54">
      <w:pPr>
        <w:pStyle w:val="af3"/>
      </w:pPr>
      <m:oMath>
        <m:sSub>
          <m:sSubPr>
            <m:ctrlPr>
              <w:rPr>
                <w:rFonts w:ascii="Cambria Math" w:hAnsi="Cambria Math"/>
              </w:rPr>
            </m:ctrlPr>
          </m:sSubPr>
          <m:e>
            <m:r>
              <w:rPr>
                <w:rFonts w:ascii="Cambria Math" w:hAnsi="Cambria Math"/>
              </w:rPr>
              <m:t>q</m:t>
            </m:r>
          </m:e>
          <m:sub>
            <m:r>
              <w:rPr>
                <w:rFonts w:ascii="Cambria Math" w:hAnsi="Cambria Math"/>
              </w:rPr>
              <m:t>sik</m:t>
            </m:r>
          </m:sub>
        </m:sSub>
      </m:oMath>
      <w:r w:rsidR="004E7F99">
        <w:t>——</w:t>
      </w:r>
      <w:r w:rsidR="004E7F99">
        <w:t>单桩第</w:t>
      </w:r>
      <m:oMath>
        <m:r>
          <w:rPr>
            <w:rFonts w:ascii="Cambria Math" w:hAnsi="Cambria Math"/>
          </w:rPr>
          <m:t>i</m:t>
        </m:r>
      </m:oMath>
      <w:proofErr w:type="gramStart"/>
      <w:r w:rsidR="004E7F99">
        <w:t>层土的</w:t>
      </w:r>
      <w:proofErr w:type="gramEnd"/>
      <w:r w:rsidR="004E7F99">
        <w:t>极限侧阻力</w:t>
      </w:r>
      <w:bookmarkStart w:id="17" w:name="_Hlk119589044"/>
      <w:r w:rsidR="004E7F99">
        <w:t>标准值</w:t>
      </w:r>
      <w:bookmarkEnd w:id="17"/>
      <w:r w:rsidR="004E7F99">
        <w:t>；</w:t>
      </w:r>
    </w:p>
    <w:p w:rsidR="00C41E8F" w:rsidRDefault="00A42F54">
      <w:pPr>
        <w:pStyle w:val="af3"/>
      </w:pPr>
      <m:oMath>
        <m:sSub>
          <m:sSubPr>
            <m:ctrlPr>
              <w:rPr>
                <w:rFonts w:ascii="Cambria Math" w:hAnsi="Cambria Math"/>
              </w:rPr>
            </m:ctrlPr>
          </m:sSubPr>
          <m:e>
            <m:r>
              <w:rPr>
                <w:rFonts w:ascii="Cambria Math" w:hAnsi="Cambria Math"/>
              </w:rPr>
              <m:t>q</m:t>
            </m:r>
          </m:e>
          <m:sub>
            <m:r>
              <w:rPr>
                <w:rFonts w:ascii="Cambria Math" w:hAnsi="Cambria Math"/>
              </w:rPr>
              <m:t>pk</m:t>
            </m:r>
          </m:sub>
        </m:sSub>
      </m:oMath>
      <w:r w:rsidR="004E7F99">
        <w:t>——</w:t>
      </w:r>
      <w:r w:rsidR="004E7F99">
        <w:t>单桩极限端阻力标准值；</w:t>
      </w:r>
    </w:p>
    <w:p w:rsidR="00C41E8F" w:rsidRDefault="00A42F54">
      <w:pPr>
        <w:pStyle w:val="af3"/>
      </w:pPr>
      <m:oMath>
        <m:sSub>
          <m:sSubPr>
            <m:ctrlPr>
              <w:rPr>
                <w:rFonts w:ascii="Cambria Math" w:hAnsi="Cambria Math"/>
              </w:rPr>
            </m:ctrlPr>
          </m:sSubPr>
          <m:e>
            <m:r>
              <w:rPr>
                <w:rFonts w:ascii="Cambria Math" w:hAnsi="Cambria Math"/>
              </w:rPr>
              <m:t>Q</m:t>
            </m:r>
          </m:e>
          <m:sub>
            <m:r>
              <w:rPr>
                <w:rFonts w:ascii="Cambria Math" w:hAnsi="Cambria Math"/>
              </w:rPr>
              <m:t>sk</m:t>
            </m:r>
          </m:sub>
        </m:sSub>
      </m:oMath>
      <w:r w:rsidR="004E7F99">
        <w:t>、</w:t>
      </w:r>
      <m:oMath>
        <m:sSub>
          <m:sSubPr>
            <m:ctrlPr>
              <w:rPr>
                <w:rFonts w:ascii="Cambria Math" w:hAnsi="Cambria Math"/>
              </w:rPr>
            </m:ctrlPr>
          </m:sSubPr>
          <m:e>
            <m:r>
              <w:rPr>
                <w:rFonts w:ascii="Cambria Math" w:hAnsi="Cambria Math"/>
              </w:rPr>
              <m:t>Q</m:t>
            </m:r>
          </m:e>
          <m:sub>
            <m:r>
              <w:rPr>
                <w:rFonts w:ascii="Cambria Math" w:hAnsi="Cambria Math"/>
              </w:rPr>
              <m:t>pk</m:t>
            </m:r>
          </m:sub>
        </m:sSub>
      </m:oMath>
      <w:r w:rsidR="004E7F99">
        <w:t>——</w:t>
      </w:r>
      <w:r w:rsidR="004E7F99">
        <w:t>单桩总极限侧阻力、总极限端阻力标准值；</w:t>
      </w:r>
    </w:p>
    <w:p w:rsidR="00C41E8F" w:rsidRDefault="00A42F54">
      <w:pPr>
        <w:pStyle w:val="af3"/>
      </w:pPr>
      <m:oMath>
        <m:sSub>
          <m:sSubPr>
            <m:ctrlPr>
              <w:rPr>
                <w:rFonts w:ascii="Cambria Math" w:hAnsi="Cambria Math"/>
              </w:rPr>
            </m:ctrlPr>
          </m:sSubPr>
          <m:e>
            <m:r>
              <w:rPr>
                <w:rFonts w:ascii="Cambria Math" w:hAnsi="Cambria Math"/>
              </w:rPr>
              <m:t>Q</m:t>
            </m:r>
          </m:e>
          <m:sub>
            <m:r>
              <w:rPr>
                <w:rFonts w:ascii="Cambria Math" w:hAnsi="Cambria Math"/>
              </w:rPr>
              <m:t>uk</m:t>
            </m:r>
          </m:sub>
        </m:sSub>
      </m:oMath>
      <w:r w:rsidR="004E7F99">
        <w:t>——</w:t>
      </w:r>
      <w:r w:rsidR="004E7F99">
        <w:t>单桩竖向极限承载力标准值；</w:t>
      </w:r>
    </w:p>
    <w:p w:rsidR="00C41E8F" w:rsidRDefault="004E7F99">
      <w:pPr>
        <w:pStyle w:val="af3"/>
      </w:pPr>
      <m:oMath>
        <m:r>
          <w:rPr>
            <w:rFonts w:ascii="Cambria Math" w:hAnsi="Cambria Math"/>
          </w:rPr>
          <m:t>R</m:t>
        </m:r>
      </m:oMath>
      <w:r>
        <w:t>——</w:t>
      </w:r>
      <w:r>
        <w:t>基桩或复合基桩竖向承载力特征值；</w:t>
      </w:r>
    </w:p>
    <w:p w:rsidR="00C41E8F" w:rsidRDefault="00A42F54">
      <w:pPr>
        <w:pStyle w:val="af3"/>
      </w:pPr>
      <m:oMath>
        <m:sSub>
          <m:sSubPr>
            <m:ctrlPr>
              <w:rPr>
                <w:rFonts w:ascii="Cambria Math" w:hAnsi="Cambria Math"/>
              </w:rPr>
            </m:ctrlPr>
          </m:sSubPr>
          <m:e>
            <m:r>
              <w:rPr>
                <w:rFonts w:ascii="Cambria Math" w:hAnsi="Cambria Math"/>
              </w:rPr>
              <m:t>R</m:t>
            </m:r>
          </m:e>
          <m:sub>
            <m:r>
              <w:rPr>
                <w:rFonts w:ascii="Cambria Math" w:hAnsi="Cambria Math"/>
              </w:rPr>
              <m:t>a</m:t>
            </m:r>
          </m:sub>
        </m:sSub>
      </m:oMath>
      <w:r w:rsidR="004E7F99">
        <w:t>——</w:t>
      </w:r>
      <w:r w:rsidR="004E7F99">
        <w:t>单桩竖向承载力特征值；</w:t>
      </w:r>
    </w:p>
    <w:p w:rsidR="00C41E8F" w:rsidRDefault="00A42F54">
      <w:pPr>
        <w:pStyle w:val="af3"/>
      </w:pPr>
      <m:oMath>
        <m:sSub>
          <m:sSubPr>
            <m:ctrlPr>
              <w:rPr>
                <w:rFonts w:ascii="Cambria Math" w:hAnsi="Cambria Math"/>
              </w:rPr>
            </m:ctrlPr>
          </m:sSubPr>
          <m:e>
            <m:r>
              <w:rPr>
                <w:rFonts w:ascii="Cambria Math" w:hAnsi="Cambria Math"/>
              </w:rPr>
              <m:t>R</m:t>
            </m:r>
          </m:e>
          <m:sub>
            <m:r>
              <w:rPr>
                <w:rFonts w:ascii="Cambria Math" w:hAnsi="Cambria Math"/>
              </w:rPr>
              <m:t>ha</m:t>
            </m:r>
          </m:sub>
        </m:sSub>
      </m:oMath>
      <w:r w:rsidR="004E7F99">
        <w:t>——</w:t>
      </w:r>
      <w:r w:rsidR="004E7F99">
        <w:t>单桩水平承载力特征值；</w:t>
      </w:r>
    </w:p>
    <w:p w:rsidR="00C41E8F" w:rsidRDefault="00A42F54">
      <w:pPr>
        <w:pStyle w:val="af3"/>
      </w:pPr>
      <m:oMath>
        <m:sSub>
          <m:sSubPr>
            <m:ctrlPr>
              <w:rPr>
                <w:rFonts w:ascii="Cambria Math" w:hAnsi="Cambria Math"/>
              </w:rPr>
            </m:ctrlPr>
          </m:sSubPr>
          <m:e>
            <m:r>
              <w:rPr>
                <w:rFonts w:ascii="Cambria Math" w:hAnsi="Cambria Math"/>
              </w:rPr>
              <m:t>R</m:t>
            </m:r>
          </m:e>
          <m:sub>
            <m:r>
              <w:rPr>
                <w:rFonts w:ascii="Cambria Math" w:hAnsi="Cambria Math"/>
              </w:rPr>
              <m:t>h</m:t>
            </m:r>
          </m:sub>
        </m:sSub>
      </m:oMath>
      <w:r w:rsidR="004E7F99">
        <w:t>——</w:t>
      </w:r>
      <w:r w:rsidR="004E7F99">
        <w:t>基</w:t>
      </w:r>
      <w:proofErr w:type="gramStart"/>
      <w:r w:rsidR="004E7F99">
        <w:t>桩水平</w:t>
      </w:r>
      <w:proofErr w:type="gramEnd"/>
      <w:r w:rsidR="004E7F99">
        <w:t>承载力特征值；</w:t>
      </w:r>
    </w:p>
    <w:p w:rsidR="00C41E8F" w:rsidRDefault="00A42F54">
      <w:pPr>
        <w:pStyle w:val="af3"/>
      </w:pPr>
      <m:oMath>
        <m:sSub>
          <m:sSubPr>
            <m:ctrlPr>
              <w:rPr>
                <w:rFonts w:ascii="Cambria Math" w:hAnsi="Cambria Math"/>
              </w:rPr>
            </m:ctrlPr>
          </m:sSubPr>
          <m:e>
            <m:r>
              <w:rPr>
                <w:rFonts w:ascii="Cambria Math" w:hAnsi="Cambria Math"/>
              </w:rPr>
              <m:t>T</m:t>
            </m:r>
          </m:e>
          <m:sub>
            <m:r>
              <w:rPr>
                <w:rFonts w:ascii="Cambria Math" w:hAnsi="Cambria Math"/>
              </w:rPr>
              <m:t>gk</m:t>
            </m:r>
          </m:sub>
        </m:sSub>
      </m:oMath>
      <w:r w:rsidR="004E7F99">
        <w:t>——</w:t>
      </w:r>
      <w:r w:rsidR="004E7F99">
        <w:t>群桩呈整体破坏时，</w:t>
      </w:r>
      <w:proofErr w:type="gramStart"/>
      <w:r w:rsidR="004E7F99">
        <w:t>基桩抗拔</w:t>
      </w:r>
      <w:proofErr w:type="gramEnd"/>
      <w:r w:rsidR="004E7F99">
        <w:t>极限承载力标准值；</w:t>
      </w:r>
    </w:p>
    <w:p w:rsidR="00C41E8F" w:rsidRDefault="00A42F54">
      <w:pPr>
        <w:pStyle w:val="af3"/>
      </w:pPr>
      <m:oMath>
        <m:sSub>
          <m:sSubPr>
            <m:ctrlPr>
              <w:rPr>
                <w:rFonts w:ascii="Cambria Math" w:hAnsi="Cambria Math"/>
              </w:rPr>
            </m:ctrlPr>
          </m:sSubPr>
          <m:e>
            <m:r>
              <w:rPr>
                <w:rFonts w:ascii="Cambria Math" w:hAnsi="Cambria Math"/>
              </w:rPr>
              <m:t>T</m:t>
            </m:r>
          </m:e>
          <m:sub>
            <m:r>
              <w:rPr>
                <w:rFonts w:ascii="Cambria Math" w:hAnsi="Cambria Math"/>
              </w:rPr>
              <m:t>uk</m:t>
            </m:r>
          </m:sub>
        </m:sSub>
      </m:oMath>
      <w:r w:rsidR="004E7F99">
        <w:t>——</w:t>
      </w:r>
      <w:r w:rsidR="004E7F99">
        <w:t>群桩呈</w:t>
      </w:r>
      <w:proofErr w:type="gramStart"/>
      <w:r w:rsidR="004E7F99">
        <w:t>非整体</w:t>
      </w:r>
      <w:proofErr w:type="gramEnd"/>
      <w:r w:rsidR="004E7F99">
        <w:t>破坏时，</w:t>
      </w:r>
      <w:proofErr w:type="gramStart"/>
      <w:r w:rsidR="004E7F99">
        <w:t>基桩抗拔</w:t>
      </w:r>
      <w:proofErr w:type="gramEnd"/>
      <w:r w:rsidR="004E7F99">
        <w:t>极限承载力标准值；</w:t>
      </w:r>
    </w:p>
    <w:p w:rsidR="00C41E8F" w:rsidRDefault="00A42F54">
      <w:pPr>
        <w:pStyle w:val="af3"/>
      </w:pPr>
      <m:oMath>
        <m:sSub>
          <m:sSubPr>
            <m:ctrlPr>
              <w:rPr>
                <w:rFonts w:ascii="Cambria Math" w:hAnsi="Cambria Math"/>
              </w:rPr>
            </m:ctrlPr>
          </m:sSubPr>
          <m:e>
            <m:r>
              <w:rPr>
                <w:rFonts w:ascii="Cambria Math" w:hAnsi="Cambria Math"/>
              </w:rPr>
              <m:t>γ</m:t>
            </m:r>
            <m:r>
              <w:rPr>
                <w:rFonts w:ascii="Cambria Math" w:hAnsi="Cambria Math"/>
              </w:rPr>
              <m:t>、</m:t>
            </m:r>
            <m:r>
              <w:rPr>
                <w:rFonts w:ascii="Cambria Math" w:hAnsi="Cambria Math"/>
              </w:rPr>
              <m:t>γ</m:t>
            </m:r>
          </m:e>
          <m:sub>
            <m:r>
              <w:rPr>
                <w:rFonts w:ascii="Cambria Math" w:hAnsi="Cambria Math"/>
              </w:rPr>
              <m:t>e</m:t>
            </m:r>
          </m:sub>
        </m:sSub>
      </m:oMath>
      <w:r w:rsidR="004E7F99">
        <w:t>——</w:t>
      </w:r>
      <w:r w:rsidR="004E7F99">
        <w:t>土的重度、有效重度。</w:t>
      </w:r>
    </w:p>
    <w:p w:rsidR="00C41E8F" w:rsidRDefault="004E7F99">
      <w:pPr>
        <w:pStyle w:val="a0"/>
      </w:pPr>
      <w:r>
        <w:t>几何参数</w:t>
      </w:r>
    </w:p>
    <w:p w:rsidR="00C41E8F" w:rsidRDefault="00A42F54">
      <w:pPr>
        <w:pStyle w:val="af3"/>
        <w:ind w:left="425" w:firstLineChars="0" w:firstLine="0"/>
      </w:pPr>
      <m:oMath>
        <m:sSub>
          <m:sSubPr>
            <m:ctrlPr>
              <w:rPr>
                <w:rFonts w:ascii="Cambria Math" w:hAnsi="Cambria Math"/>
              </w:rPr>
            </m:ctrlPr>
          </m:sSubPr>
          <m:e>
            <m:r>
              <w:rPr>
                <w:rFonts w:ascii="Cambria Math" w:hAnsi="Cambria Math"/>
              </w:rPr>
              <m:t>A</m:t>
            </m:r>
          </m:e>
          <m:sub>
            <m:r>
              <w:rPr>
                <w:rFonts w:ascii="Cambria Math" w:hAnsi="Cambria Math"/>
              </w:rPr>
              <m:t>p</m:t>
            </m:r>
          </m:sub>
        </m:sSub>
      </m:oMath>
      <w:r w:rsidR="004E7F99">
        <w:t>——</w:t>
      </w:r>
      <w:r w:rsidR="004E7F99">
        <w:t>桩端截面面积；</w:t>
      </w:r>
    </w:p>
    <w:p w:rsidR="00C41E8F" w:rsidRDefault="00A42F54">
      <w:pPr>
        <w:pStyle w:val="af3"/>
        <w:ind w:left="425" w:firstLineChars="0" w:firstLine="0"/>
      </w:pPr>
      <m:oMath>
        <m:sSub>
          <m:sSubPr>
            <m:ctrlPr>
              <w:rPr>
                <w:rFonts w:ascii="Cambria Math" w:hAnsi="Cambria Math"/>
              </w:rPr>
            </m:ctrlPr>
          </m:sSubPr>
          <m:e>
            <m:r>
              <w:rPr>
                <w:rFonts w:ascii="Cambria Math" w:hAnsi="Cambria Math"/>
              </w:rPr>
              <m:t>A</m:t>
            </m:r>
          </m:e>
          <m:sub>
            <m:r>
              <m:rPr>
                <m:nor/>
              </m:rPr>
              <m:t>ps</m:t>
            </m:r>
          </m:sub>
        </m:sSub>
      </m:oMath>
      <w:r w:rsidR="004E7F99">
        <w:t>——</w:t>
      </w:r>
      <w:r w:rsidR="004E7F99">
        <w:t>桩身截面面积；</w:t>
      </w:r>
    </w:p>
    <w:p w:rsidR="00C41E8F" w:rsidRDefault="00A42F54">
      <w:pPr>
        <w:pStyle w:val="af3"/>
        <w:ind w:left="425" w:firstLineChars="0" w:firstLine="0"/>
      </w:pPr>
      <m:oMath>
        <m:sSub>
          <m:sSubPr>
            <m:ctrlPr>
              <w:rPr>
                <w:rFonts w:ascii="Cambria Math" w:hAnsi="Cambria Math"/>
              </w:rPr>
            </m:ctrlPr>
          </m:sSubPr>
          <m:e>
            <m:r>
              <w:rPr>
                <w:rFonts w:ascii="Cambria Math" w:hAnsi="Cambria Math"/>
              </w:rPr>
              <m:t>A</m:t>
            </m:r>
          </m:e>
          <m:sub>
            <m:r>
              <w:rPr>
                <w:rFonts w:ascii="Cambria Math" w:hAnsi="Cambria Math"/>
              </w:rPr>
              <m:t>c</m:t>
            </m:r>
          </m:sub>
        </m:sSub>
      </m:oMath>
      <w:r w:rsidR="004E7F99">
        <w:t>——</w:t>
      </w:r>
      <w:r w:rsidR="004E7F99">
        <w:t>计算</w:t>
      </w:r>
      <w:proofErr w:type="gramStart"/>
      <w:r w:rsidR="004E7F99">
        <w:t>基桩所对应</w:t>
      </w:r>
      <w:proofErr w:type="gramEnd"/>
      <w:r w:rsidR="004E7F99">
        <w:t>的承台底净面积；</w:t>
      </w:r>
    </w:p>
    <w:p w:rsidR="00C41E8F" w:rsidRDefault="00A42F54">
      <w:pPr>
        <w:pStyle w:val="af3"/>
        <w:ind w:left="425" w:firstLineChars="0" w:firstLine="0"/>
      </w:pPr>
      <m:oMath>
        <m:sSub>
          <m:sSubPr>
            <m:ctrlPr>
              <w:rPr>
                <w:rFonts w:ascii="Cambria Math" w:hAnsi="Cambria Math"/>
              </w:rPr>
            </m:ctrlPr>
          </m:sSubPr>
          <m:e>
            <m:r>
              <w:rPr>
                <w:rFonts w:ascii="Cambria Math" w:hAnsi="Cambria Math"/>
              </w:rPr>
              <m:t>B</m:t>
            </m:r>
          </m:e>
          <m:sub>
            <m:r>
              <w:rPr>
                <w:rFonts w:ascii="Cambria Math" w:hAnsi="Cambria Math"/>
              </w:rPr>
              <m:t>c</m:t>
            </m:r>
          </m:sub>
        </m:sSub>
      </m:oMath>
      <w:r w:rsidR="004E7F99">
        <w:t>——</w:t>
      </w:r>
      <w:r w:rsidR="004E7F99">
        <w:t>承台宽度；</w:t>
      </w:r>
    </w:p>
    <w:p w:rsidR="00C41E8F" w:rsidRDefault="004E7F99">
      <w:pPr>
        <w:pStyle w:val="af3"/>
        <w:ind w:left="425" w:firstLineChars="0" w:firstLine="0"/>
      </w:pPr>
      <m:oMath>
        <m:r>
          <w:rPr>
            <w:rFonts w:ascii="Cambria Math" w:hAnsi="Cambria Math"/>
          </w:rPr>
          <m:t>d</m:t>
        </m:r>
      </m:oMath>
      <w:r>
        <w:t>——</w:t>
      </w:r>
      <w:r>
        <w:t>桩身设计直径；</w:t>
      </w:r>
    </w:p>
    <w:p w:rsidR="00C41E8F" w:rsidRDefault="004E7F99">
      <w:pPr>
        <w:pStyle w:val="af3"/>
        <w:ind w:left="425" w:firstLineChars="0" w:firstLine="0"/>
      </w:pPr>
      <m:oMath>
        <m:r>
          <w:rPr>
            <w:rFonts w:ascii="Cambria Math" w:hAnsi="Cambria Math"/>
          </w:rPr>
          <m:t>D</m:t>
        </m:r>
      </m:oMath>
      <w:r>
        <w:t>——</w:t>
      </w:r>
      <w:r>
        <w:t>桩</w:t>
      </w:r>
      <w:proofErr w:type="gramStart"/>
      <w:r>
        <w:t>端扩底设计</w:t>
      </w:r>
      <w:proofErr w:type="gramEnd"/>
      <w:r>
        <w:t>直径；</w:t>
      </w:r>
    </w:p>
    <w:p w:rsidR="00C41E8F" w:rsidRDefault="004E7F99">
      <w:pPr>
        <w:pStyle w:val="af3"/>
        <w:ind w:left="425" w:firstLineChars="0" w:firstLine="0"/>
      </w:pPr>
      <m:oMath>
        <m:r>
          <w:rPr>
            <w:rFonts w:ascii="Cambria Math" w:hAnsi="Cambria Math"/>
          </w:rPr>
          <m:t>l</m:t>
        </m:r>
      </m:oMath>
      <w:r>
        <w:t>——</w:t>
      </w:r>
      <w:r>
        <w:t>桩身长度；</w:t>
      </w:r>
    </w:p>
    <w:p w:rsidR="00C41E8F" w:rsidRDefault="00A42F54">
      <w:pPr>
        <w:pStyle w:val="af3"/>
        <w:ind w:left="425" w:firstLineChars="0" w:firstLine="0"/>
      </w:pPr>
      <m:oMath>
        <m:sSub>
          <m:sSubPr>
            <m:ctrlPr>
              <w:rPr>
                <w:rFonts w:ascii="Cambria Math" w:hAnsi="Cambria Math"/>
                <w:i/>
              </w:rPr>
            </m:ctrlPr>
          </m:sSubPr>
          <m:e>
            <m:r>
              <w:rPr>
                <w:rFonts w:ascii="Cambria Math" w:hAnsi="Cambria Math"/>
              </w:rPr>
              <m:t>L</m:t>
            </m:r>
          </m:e>
          <m:sub>
            <m:r>
              <w:rPr>
                <w:rFonts w:ascii="Cambria Math" w:hAnsi="Cambria Math"/>
              </w:rPr>
              <m:t>c</m:t>
            </m:r>
          </m:sub>
        </m:sSub>
      </m:oMath>
      <w:r w:rsidR="004E7F99">
        <w:t>——</w:t>
      </w:r>
      <w:r w:rsidR="004E7F99">
        <w:t>承台长度；</w:t>
      </w:r>
    </w:p>
    <w:p w:rsidR="00C41E8F" w:rsidRDefault="00A42F54">
      <w:pPr>
        <w:pStyle w:val="af3"/>
        <w:ind w:left="425" w:firstLineChars="0" w:firstLine="0"/>
      </w:pP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004E7F99">
        <w:t>——</w:t>
      </w:r>
      <w:r w:rsidR="004E7F99">
        <w:t>基桩中心距；</w:t>
      </w:r>
    </w:p>
    <w:p w:rsidR="00C41E8F" w:rsidRDefault="004E7F99">
      <w:pPr>
        <w:pStyle w:val="af3"/>
        <w:ind w:left="425" w:firstLineChars="0" w:firstLine="0"/>
      </w:pPr>
      <m:oMath>
        <m:r>
          <w:rPr>
            <w:rFonts w:ascii="Cambria Math" w:hAnsi="Cambria Math"/>
          </w:rPr>
          <m:t>u</m:t>
        </m:r>
      </m:oMath>
      <w:r>
        <w:t>——</w:t>
      </w:r>
      <w:r>
        <w:t>桩身周长；</w:t>
      </w:r>
    </w:p>
    <w:p w:rsidR="00C41E8F" w:rsidRDefault="00A42F54">
      <w:pPr>
        <w:pStyle w:val="af3"/>
        <w:ind w:left="425" w:firstLineChars="0" w:firstLine="0"/>
      </w:pPr>
      <m:oMath>
        <m:sSub>
          <m:sSubPr>
            <m:ctrlPr>
              <w:rPr>
                <w:rFonts w:ascii="Cambria Math" w:hAnsi="Cambria Math"/>
                <w:i/>
              </w:rPr>
            </m:ctrlPr>
          </m:sSubPr>
          <m:e>
            <m:r>
              <w:rPr>
                <w:rFonts w:ascii="Cambria Math" w:hAnsi="Cambria Math"/>
              </w:rPr>
              <m:t>z</m:t>
            </m:r>
          </m:e>
          <m:sub>
            <m:r>
              <w:rPr>
                <w:rFonts w:ascii="Cambria Math" w:hAnsi="Cambria Math"/>
              </w:rPr>
              <m:t>n</m:t>
            </m:r>
          </m:sub>
        </m:sSub>
      </m:oMath>
      <w:r w:rsidR="004E7F99">
        <w:t>——</w:t>
      </w:r>
      <w:r w:rsidR="004E7F99">
        <w:t>桩基沉降计算深度（从桩端平面算起）。</w:t>
      </w:r>
    </w:p>
    <w:p w:rsidR="00C41E8F" w:rsidRDefault="004E7F99">
      <w:pPr>
        <w:pStyle w:val="a0"/>
      </w:pPr>
      <w:r>
        <w:t xml:space="preserve">  </w:t>
      </w:r>
      <w:r>
        <w:t>计算系数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α</m:t>
            </m:r>
          </m:e>
          <m:sub>
            <m:r>
              <w:rPr>
                <w:rFonts w:ascii="Cambria Math" w:hAnsi="Cambria Math"/>
              </w:rPr>
              <m:t>E</m:t>
            </m:r>
          </m:sub>
        </m:sSub>
      </m:oMath>
      <w:r w:rsidR="004E7F99">
        <w:t>——</w:t>
      </w:r>
      <w:r w:rsidR="004E7F99">
        <w:t>钢筋弹性模量与混凝土弹性模量的比值；</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η</m:t>
            </m:r>
          </m:e>
          <m:sub>
            <m:r>
              <w:rPr>
                <w:rFonts w:ascii="Cambria Math" w:hAnsi="Cambria Math"/>
              </w:rPr>
              <m:t>c</m:t>
            </m:r>
          </m:sub>
        </m:sSub>
      </m:oMath>
      <w:r w:rsidR="004E7F99">
        <w:t>——</w:t>
      </w:r>
      <w:r w:rsidR="004E7F99">
        <w:t>承台效应系数；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η</m:t>
            </m:r>
          </m:e>
          <m:sub>
            <m:r>
              <w:rPr>
                <w:rFonts w:ascii="Cambria Math" w:hAnsi="Cambria Math"/>
              </w:rPr>
              <m:t>f</m:t>
            </m:r>
          </m:sub>
        </m:sSub>
      </m:oMath>
      <w:r w:rsidR="004E7F99">
        <w:t>——</w:t>
      </w:r>
      <w:r w:rsidR="004E7F99">
        <w:t>冻胀影响系数；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ξ</m:t>
            </m:r>
          </m:e>
          <m:sub>
            <m:r>
              <w:rPr>
                <w:rFonts w:ascii="Cambria Math" w:hAnsi="Cambria Math"/>
              </w:rPr>
              <m:t>r</m:t>
            </m:r>
          </m:sub>
        </m:sSub>
      </m:oMath>
      <w:r w:rsidR="004E7F99">
        <w:t>——</w:t>
      </w:r>
      <w:proofErr w:type="gramStart"/>
      <w:r w:rsidR="004E7F99">
        <w:t>桩嵌岩段侧阻</w:t>
      </w:r>
      <w:proofErr w:type="gramEnd"/>
      <w:r w:rsidR="004E7F99">
        <w:t>和端</w:t>
      </w:r>
      <w:proofErr w:type="gramStart"/>
      <w:r w:rsidR="004E7F99">
        <w:t>阻综合</w:t>
      </w:r>
      <w:proofErr w:type="gramEnd"/>
      <w:r w:rsidR="004E7F99">
        <w:t>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ψ</m:t>
            </m:r>
          </m:e>
          <m:sub>
            <m:r>
              <w:rPr>
                <w:rFonts w:ascii="Cambria Math" w:hAnsi="Cambria Math"/>
              </w:rPr>
              <m:t>si</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p</m:t>
            </m:r>
          </m:sub>
        </m:sSub>
      </m:oMath>
      <w:r w:rsidR="004E7F99">
        <w:t>——</w:t>
      </w:r>
      <w:r w:rsidR="004E7F99">
        <w:t>大直径桩侧阻力、端阻力尺寸效应系数；</w:t>
      </w:r>
    </w:p>
    <w:p w:rsidR="00C41E8F" w:rsidRDefault="004E7F99">
      <w:pPr>
        <w:pStyle w:val="a0"/>
        <w:numPr>
          <w:ilvl w:val="0"/>
          <w:numId w:val="0"/>
        </w:numPr>
        <w:ind w:firstLineChars="200" w:firstLine="420"/>
      </w:pPr>
      <m:oMath>
        <m:r>
          <w:rPr>
            <w:rFonts w:ascii="Cambria Math" w:hAnsi="Cambria Math"/>
          </w:rPr>
          <m:t>λ</m:t>
        </m:r>
      </m:oMath>
      <w:r>
        <w:t>——</w:t>
      </w:r>
      <w:proofErr w:type="gramStart"/>
      <w:r>
        <w:t>基桩抗拔</w:t>
      </w:r>
      <w:proofErr w:type="gramEnd"/>
      <w:r>
        <w:t>系数；</w:t>
      </w:r>
    </w:p>
    <w:p w:rsidR="00C41E8F" w:rsidRDefault="004E7F99">
      <w:pPr>
        <w:pStyle w:val="a0"/>
        <w:numPr>
          <w:ilvl w:val="0"/>
          <w:numId w:val="0"/>
        </w:numPr>
        <w:ind w:firstLineChars="200" w:firstLine="420"/>
      </w:pPr>
      <m:oMath>
        <m:r>
          <w:rPr>
            <w:rFonts w:ascii="Cambria Math" w:hAnsi="Cambria Math"/>
          </w:rPr>
          <m:t xml:space="preserve">ψ </m:t>
        </m:r>
      </m:oMath>
      <w:r>
        <w:t>——</w:t>
      </w:r>
      <w:r>
        <w:t>桩基沉降计算经验系数；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ψ</m:t>
            </m:r>
          </m:e>
          <m:sub>
            <m:r>
              <w:rPr>
                <w:rFonts w:ascii="Cambria Math" w:hAnsi="Cambria Math"/>
              </w:rPr>
              <m:t>c</m:t>
            </m:r>
          </m:sub>
        </m:sSub>
      </m:oMath>
      <w:r w:rsidR="004E7F99">
        <w:t>——</w:t>
      </w:r>
      <w:r w:rsidR="004E7F99">
        <w:t>成桩工艺系数；</w:t>
      </w:r>
    </w:p>
    <w:p w:rsidR="00C41E8F" w:rsidRDefault="00A42F54">
      <w:pPr>
        <w:pStyle w:val="a0"/>
        <w:numPr>
          <w:ilvl w:val="0"/>
          <w:numId w:val="0"/>
        </w:numPr>
        <w:ind w:firstLineChars="200" w:firstLine="420"/>
      </w:pPr>
      <m:oMath>
        <m:sSub>
          <m:sSubPr>
            <m:ctrlPr>
              <w:rPr>
                <w:rFonts w:ascii="Cambria Math" w:hAnsi="Cambria Math"/>
                <w:i/>
              </w:rPr>
            </m:ctrlPr>
          </m:sSubPr>
          <m:e>
            <m:r>
              <w:rPr>
                <w:rFonts w:ascii="Cambria Math" w:hAnsi="Cambria Math"/>
              </w:rPr>
              <m:t>ψ</m:t>
            </m:r>
          </m:e>
          <m:sub>
            <m:r>
              <w:rPr>
                <w:rFonts w:ascii="Cambria Math" w:hAnsi="Cambria Math"/>
              </w:rPr>
              <m:t>e</m:t>
            </m:r>
          </m:sub>
        </m:sSub>
      </m:oMath>
      <w:r w:rsidR="004E7F99">
        <w:t>——</w:t>
      </w:r>
      <w:r w:rsidR="004E7F99">
        <w:t>桩基等效沉降系数；</w:t>
      </w:r>
    </w:p>
    <w:p w:rsidR="00C41E8F" w:rsidRDefault="004E7F99">
      <w:pPr>
        <w:pStyle w:val="a0"/>
        <w:numPr>
          <w:ilvl w:val="0"/>
          <w:numId w:val="0"/>
        </w:numPr>
        <w:ind w:firstLineChars="200" w:firstLine="420"/>
      </w:pPr>
      <m:oMath>
        <m:r>
          <w:rPr>
            <w:rFonts w:ascii="Cambria Math" w:hAnsi="Cambria Math"/>
          </w:rPr>
          <m:t>α</m:t>
        </m:r>
        <m:r>
          <w:rPr>
            <w:rFonts w:ascii="Cambria Math" w:hAnsi="Cambria Math"/>
          </w:rPr>
          <m:t>、</m:t>
        </m:r>
        <m:acc>
          <m:accPr>
            <m:chr m:val="̅"/>
            <m:ctrlPr>
              <w:rPr>
                <w:rFonts w:ascii="Cambria Math" w:hAnsi="Cambria Math"/>
                <w:i/>
              </w:rPr>
            </m:ctrlPr>
          </m:accPr>
          <m:e>
            <m:r>
              <w:rPr>
                <w:rFonts w:ascii="Cambria Math" w:hAnsi="Cambria Math"/>
              </w:rPr>
              <m:t>a</m:t>
            </m:r>
          </m:e>
        </m:acc>
      </m:oMath>
      <w:r>
        <w:t>——</w:t>
      </w:r>
      <w:r>
        <w:t>附加应力系数、平均附加应力系数。</w:t>
      </w:r>
    </w:p>
    <w:p w:rsidR="00C41E8F" w:rsidRDefault="004E7F99" w:rsidP="00942032">
      <w:pPr>
        <w:widowControl/>
        <w:ind w:leftChars="-67" w:hangingChars="67" w:hanging="141"/>
        <w:jc w:val="left"/>
      </w:pPr>
      <w:r>
        <w:br w:type="page"/>
      </w:r>
    </w:p>
    <w:p w:rsidR="00C41E8F" w:rsidRDefault="004E7F99">
      <w:pPr>
        <w:pStyle w:val="10"/>
      </w:pPr>
      <w:r>
        <w:lastRenderedPageBreak/>
        <w:t xml:space="preserve">  </w:t>
      </w:r>
      <w:bookmarkStart w:id="18" w:name="_Toc147582782"/>
      <w:bookmarkStart w:id="19" w:name="_Toc146188003"/>
      <w:bookmarkStart w:id="20" w:name="_Toc154481217"/>
      <w:bookmarkStart w:id="21" w:name="_Toc154666530"/>
      <w:r>
        <w:t>基本规定</w:t>
      </w:r>
      <w:bookmarkEnd w:id="18"/>
      <w:bookmarkEnd w:id="19"/>
      <w:bookmarkEnd w:id="20"/>
      <w:bookmarkEnd w:id="21"/>
    </w:p>
    <w:p w:rsidR="00C41E8F" w:rsidRDefault="00C41E8F">
      <w:pPr>
        <w:pStyle w:val="af3"/>
        <w:numPr>
          <w:ilvl w:val="0"/>
          <w:numId w:val="4"/>
        </w:numPr>
        <w:ind w:firstLineChars="0"/>
        <w:rPr>
          <w:vanish/>
        </w:rPr>
      </w:pPr>
    </w:p>
    <w:p w:rsidR="00C41E8F" w:rsidRDefault="00C41E8F">
      <w:pPr>
        <w:pStyle w:val="af3"/>
        <w:numPr>
          <w:ilvl w:val="1"/>
          <w:numId w:val="4"/>
        </w:numPr>
        <w:ind w:firstLineChars="0"/>
        <w:rPr>
          <w:vanish/>
        </w:rPr>
      </w:pPr>
    </w:p>
    <w:p w:rsidR="00C41E8F" w:rsidRDefault="00C41E8F">
      <w:pPr>
        <w:pStyle w:val="af3"/>
        <w:ind w:left="992" w:firstLineChars="0" w:firstLine="0"/>
        <w:rPr>
          <w:vanish/>
        </w:rPr>
      </w:pPr>
    </w:p>
    <w:p w:rsidR="00C41E8F" w:rsidRDefault="004E7F99">
      <w:pPr>
        <w:pStyle w:val="a0"/>
        <w:ind w:left="0"/>
      </w:pPr>
      <w:r>
        <w:t xml:space="preserve">  </w:t>
      </w:r>
      <w:r>
        <w:t>长螺旋</w:t>
      </w:r>
      <w:proofErr w:type="gramStart"/>
      <w:r>
        <w:t>压灌扩体桩</w:t>
      </w:r>
      <w:proofErr w:type="gramEnd"/>
      <w:r>
        <w:t>适用于持力层为中、低压缩性的砂土、碎石土、残积土、粉土和黏性土等地基。</w:t>
      </w:r>
      <w:proofErr w:type="gramStart"/>
      <w:r>
        <w:t>当用于</w:t>
      </w:r>
      <w:proofErr w:type="gramEnd"/>
      <w:r>
        <w:t>碎石土及存在粒径大于</w:t>
      </w:r>
      <w:r>
        <w:t>200mm</w:t>
      </w:r>
      <w:r>
        <w:t>的块石、漂石时，宜通过现场试验确定其适用性。</w:t>
      </w:r>
    </w:p>
    <w:p w:rsidR="00C41E8F" w:rsidRDefault="004E7F99">
      <w:pPr>
        <w:pStyle w:val="a0"/>
        <w:ind w:left="0"/>
      </w:pPr>
      <w:r>
        <w:t xml:space="preserve">  </w:t>
      </w:r>
      <w:r>
        <w:t>长</w:t>
      </w:r>
      <w:proofErr w:type="gramStart"/>
      <w:r>
        <w:t>螺旋压灌咬合连续桩墙适用于</w:t>
      </w:r>
      <w:proofErr w:type="gramEnd"/>
      <w:r>
        <w:t>黏性土、粉土、砂土、极软岩和软岩的挡土和截水</w:t>
      </w:r>
      <w:proofErr w:type="gramStart"/>
      <w:r>
        <w:t>的支挡工程</w:t>
      </w:r>
      <w:proofErr w:type="gramEnd"/>
      <w:r>
        <w:t>。</w:t>
      </w:r>
    </w:p>
    <w:p w:rsidR="00C41E8F" w:rsidRDefault="004E7F99">
      <w:pPr>
        <w:pStyle w:val="a0"/>
        <w:ind w:left="0"/>
      </w:pPr>
      <w:r>
        <w:t xml:space="preserve">  </w:t>
      </w:r>
      <w:r>
        <w:t>长</w:t>
      </w:r>
      <w:proofErr w:type="gramStart"/>
      <w:r>
        <w:t>螺旋压灌嵌岩桩</w:t>
      </w:r>
      <w:proofErr w:type="gramEnd"/>
      <w:r>
        <w:t>适用于持力层为强风化岩基及软岩、较软岩和极软岩等中风化岩基。当岩基的饱和单轴抗压强度大于</w:t>
      </w:r>
      <w:r>
        <w:t>25MPa</w:t>
      </w:r>
      <w:r>
        <w:t>或碎石土等土层颗粒粒径大于</w:t>
      </w:r>
      <w:r>
        <w:t>200mm</w:t>
      </w:r>
      <w:r>
        <w:t>时，应通过试验确定其适用性。</w:t>
      </w:r>
    </w:p>
    <w:p w:rsidR="00C41E8F" w:rsidRDefault="004E7F99">
      <w:pPr>
        <w:pStyle w:val="a0"/>
        <w:ind w:left="0"/>
      </w:pPr>
      <w:r>
        <w:t xml:space="preserve">  </w:t>
      </w:r>
      <w:r>
        <w:t>长螺旋压灌桩应满足承载力、变形、稳定性和耐久性要求。</w:t>
      </w:r>
    </w:p>
    <w:p w:rsidR="00C41E8F" w:rsidRDefault="004E7F99">
      <w:pPr>
        <w:pStyle w:val="a0"/>
        <w:ind w:left="0"/>
      </w:pPr>
      <w:r>
        <w:t xml:space="preserve">  </w:t>
      </w:r>
      <w:r>
        <w:t>长螺旋压灌桩工程设计，应具备下列资料：</w:t>
      </w:r>
    </w:p>
    <w:p w:rsidR="00C41E8F" w:rsidRDefault="004E7F99">
      <w:pPr>
        <w:pStyle w:val="a"/>
        <w:numPr>
          <w:ilvl w:val="3"/>
          <w:numId w:val="0"/>
        </w:numPr>
        <w:ind w:left="34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rPr>
        <w:t>建筑工程场地的岩土工程勘察报告；</w:t>
      </w:r>
    </w:p>
    <w:p w:rsidR="00C41E8F" w:rsidRDefault="004E7F99">
      <w:pPr>
        <w:pStyle w:val="a"/>
        <w:numPr>
          <w:ilvl w:val="3"/>
          <w:numId w:val="0"/>
        </w:numPr>
        <w:ind w:left="322"/>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 </w:t>
      </w:r>
      <w:r>
        <w:rPr>
          <w:rFonts w:ascii="Times New Roman" w:hAnsi="Times New Roman" w:cs="Times New Roman"/>
        </w:rPr>
        <w:t>上部结构设计文件；</w:t>
      </w:r>
    </w:p>
    <w:p w:rsidR="00C41E8F" w:rsidRDefault="004E7F99">
      <w:pPr>
        <w:pStyle w:val="a"/>
        <w:numPr>
          <w:ilvl w:val="3"/>
          <w:numId w:val="0"/>
        </w:numPr>
        <w:ind w:left="322"/>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ascii="Times New Roman" w:hAnsi="Times New Roman" w:cs="Times New Roman"/>
        </w:rPr>
        <w:t>施工场地环境调查资料。</w:t>
      </w:r>
    </w:p>
    <w:p w:rsidR="00C41E8F" w:rsidRDefault="004E7F99">
      <w:pPr>
        <w:pStyle w:val="a0"/>
        <w:ind w:left="0"/>
      </w:pPr>
      <w:r>
        <w:t xml:space="preserve">  </w:t>
      </w:r>
      <w:r>
        <w:t>长</w:t>
      </w:r>
      <w:proofErr w:type="gramStart"/>
      <w:r>
        <w:t>螺旋压灌桩基础</w:t>
      </w:r>
      <w:proofErr w:type="gramEnd"/>
      <w:r>
        <w:t>设计时，应进行下列计算和验算：</w:t>
      </w:r>
    </w:p>
    <w:p w:rsidR="00C41E8F" w:rsidRDefault="004E7F99">
      <w:pPr>
        <w:pStyle w:val="a"/>
        <w:numPr>
          <w:ilvl w:val="3"/>
          <w:numId w:val="1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桩基竖向承载力计算及桩身强度验算；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承台的冲切与冲剪验算；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坡地、岸边桩基的整体稳定性计算；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变形验算；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受水平荷载时的水平承载力验算；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抗拔桩的抗拔承载力计算、裂缝控制验算；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桩基的抗震验算；</w:t>
      </w:r>
    </w:p>
    <w:p w:rsidR="00C41E8F" w:rsidRDefault="004E7F99">
      <w:pPr>
        <w:pStyle w:val="a"/>
        <w:ind w:firstLine="33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可能产生</w:t>
      </w:r>
      <w:proofErr w:type="gramStart"/>
      <w:r>
        <w:rPr>
          <w:rFonts w:ascii="Times New Roman" w:hAnsi="Times New Roman" w:cs="Times New Roman"/>
        </w:rPr>
        <w:t>的负摩阻力</w:t>
      </w:r>
      <w:proofErr w:type="gramEnd"/>
      <w:r>
        <w:rPr>
          <w:rFonts w:ascii="Times New Roman" w:hAnsi="Times New Roman" w:cs="Times New Roman"/>
        </w:rPr>
        <w:t>验算。</w:t>
      </w:r>
    </w:p>
    <w:p w:rsidR="00C41E8F" w:rsidRDefault="004E7F99">
      <w:pPr>
        <w:pStyle w:val="a0"/>
        <w:ind w:left="0"/>
      </w:pPr>
      <w:r>
        <w:t xml:space="preserve">  </w:t>
      </w:r>
      <w:r>
        <w:t>支护工程设计时，应进行下列计算和验算：</w:t>
      </w:r>
    </w:p>
    <w:p w:rsidR="00C41E8F" w:rsidRDefault="004E7F99">
      <w:pPr>
        <w:pStyle w:val="a0"/>
        <w:numPr>
          <w:ilvl w:val="2"/>
          <w:numId w:val="0"/>
        </w:numPr>
      </w:pPr>
      <w:r>
        <w:t xml:space="preserve">       </w:t>
      </w:r>
      <w:r>
        <w:rPr>
          <w:b/>
          <w:bCs/>
        </w:rPr>
        <w:t>1</w:t>
      </w:r>
      <w:r>
        <w:t xml:space="preserve">  </w:t>
      </w:r>
      <w:r>
        <w:t>支护桩侧土压力计算；</w:t>
      </w:r>
    </w:p>
    <w:p w:rsidR="00C41E8F" w:rsidRDefault="004E7F99">
      <w:pPr>
        <w:pStyle w:val="a0"/>
        <w:numPr>
          <w:ilvl w:val="2"/>
          <w:numId w:val="0"/>
        </w:numPr>
      </w:pPr>
      <w:r>
        <w:t xml:space="preserve">       </w:t>
      </w:r>
      <w:r>
        <w:rPr>
          <w:b/>
          <w:bCs/>
        </w:rPr>
        <w:t xml:space="preserve">2 </w:t>
      </w:r>
      <w:r>
        <w:t xml:space="preserve"> </w:t>
      </w:r>
      <w:r>
        <w:t>支护结构内力计算与变形计算；</w:t>
      </w:r>
    </w:p>
    <w:p w:rsidR="00C41E8F" w:rsidRDefault="004E7F99">
      <w:pPr>
        <w:pStyle w:val="a0"/>
        <w:numPr>
          <w:ilvl w:val="2"/>
          <w:numId w:val="0"/>
        </w:numPr>
      </w:pPr>
      <w:r>
        <w:t xml:space="preserve">       </w:t>
      </w:r>
      <w:r>
        <w:rPr>
          <w:b/>
          <w:bCs/>
        </w:rPr>
        <w:t>3</w:t>
      </w:r>
      <w:r>
        <w:t xml:space="preserve">  </w:t>
      </w:r>
      <w:r>
        <w:t>支护结构稳定性验算；</w:t>
      </w:r>
    </w:p>
    <w:p w:rsidR="00C41E8F" w:rsidRDefault="004E7F99">
      <w:pPr>
        <w:pStyle w:val="a0"/>
        <w:numPr>
          <w:ilvl w:val="2"/>
          <w:numId w:val="0"/>
        </w:numPr>
      </w:pPr>
      <w:r>
        <w:t xml:space="preserve">       </w:t>
      </w:r>
      <w:r>
        <w:rPr>
          <w:b/>
          <w:bCs/>
        </w:rPr>
        <w:t xml:space="preserve">4  </w:t>
      </w:r>
      <w:r>
        <w:t>保护对象承载力、变形、稳定性验算。</w:t>
      </w:r>
    </w:p>
    <w:p w:rsidR="00C41E8F" w:rsidRDefault="004E7F99">
      <w:pPr>
        <w:pStyle w:val="a0"/>
        <w:ind w:left="0"/>
      </w:pPr>
      <w:r>
        <w:t xml:space="preserve">  </w:t>
      </w:r>
      <w:r>
        <w:t>长螺旋压灌桩的基桩施工工艺选型应符合下列规定：</w:t>
      </w:r>
    </w:p>
    <w:p w:rsidR="00C41E8F" w:rsidRDefault="004E7F99">
      <w:pPr>
        <w:pStyle w:val="a"/>
        <w:numPr>
          <w:ilvl w:val="3"/>
          <w:numId w:val="1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钻机自动化定位工艺；</w:t>
      </w:r>
    </w:p>
    <w:p w:rsidR="00C41E8F" w:rsidRDefault="004E7F99">
      <w:pPr>
        <w:pStyle w:val="a"/>
        <w:numPr>
          <w:ilvl w:val="3"/>
          <w:numId w:val="1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扩大头</w:t>
      </w:r>
      <w:proofErr w:type="gramStart"/>
      <w:r>
        <w:rPr>
          <w:rFonts w:ascii="Times New Roman" w:hAnsi="Times New Roman" w:cs="Times New Roman"/>
        </w:rPr>
        <w:t>复钻复搅</w:t>
      </w:r>
      <w:proofErr w:type="gramEnd"/>
      <w:r>
        <w:rPr>
          <w:rFonts w:ascii="Times New Roman" w:hAnsi="Times New Roman" w:cs="Times New Roman"/>
        </w:rPr>
        <w:t>工艺；</w:t>
      </w:r>
    </w:p>
    <w:p w:rsidR="00C41E8F" w:rsidRDefault="004E7F99">
      <w:pPr>
        <w:pStyle w:val="a"/>
        <w:numPr>
          <w:ilvl w:val="3"/>
          <w:numId w:val="1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混凝土</w:t>
      </w:r>
      <w:proofErr w:type="gramStart"/>
      <w:r>
        <w:rPr>
          <w:rFonts w:ascii="Times New Roman" w:hAnsi="Times New Roman" w:cs="Times New Roman"/>
        </w:rPr>
        <w:t>自动化压灌工艺</w:t>
      </w:r>
      <w:proofErr w:type="gramEnd"/>
      <w:r>
        <w:rPr>
          <w:rFonts w:ascii="Times New Roman" w:hAnsi="Times New Roman" w:cs="Times New Roman"/>
        </w:rPr>
        <w:t>；</w:t>
      </w:r>
    </w:p>
    <w:p w:rsidR="00C41E8F" w:rsidRDefault="004E7F99">
      <w:pPr>
        <w:pStyle w:val="a"/>
        <w:numPr>
          <w:ilvl w:val="3"/>
          <w:numId w:val="12"/>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钢筋笼自振</w:t>
      </w:r>
      <w:proofErr w:type="gramEnd"/>
      <w:r>
        <w:rPr>
          <w:rFonts w:ascii="Times New Roman" w:hAnsi="Times New Roman" w:cs="Times New Roman"/>
        </w:rPr>
        <w:t>插入工艺。</w:t>
      </w:r>
    </w:p>
    <w:p w:rsidR="00C41E8F" w:rsidRDefault="004E7F99">
      <w:pPr>
        <w:pStyle w:val="a0"/>
        <w:ind w:left="0"/>
      </w:pPr>
      <w:r>
        <w:t xml:space="preserve">  </w:t>
      </w:r>
      <w:r>
        <w:t>长螺旋压灌桩宜采用智能法施工。</w:t>
      </w:r>
    </w:p>
    <w:p w:rsidR="00C41E8F" w:rsidRDefault="004E7F99">
      <w:pPr>
        <w:pStyle w:val="a0"/>
        <w:ind w:left="0"/>
      </w:pPr>
      <w:r>
        <w:t xml:space="preserve">  </w:t>
      </w:r>
      <w:r>
        <w:t>用于桩基工程时，长螺旋压灌桩工程应进行承载力检验和桩身完整性检验，检验数量和方法应符合现行国家标准《建筑地基基础工程施工质量验收标准》</w:t>
      </w:r>
      <w:r>
        <w:t>GB 50202</w:t>
      </w:r>
      <w:r>
        <w:t>的规定。</w:t>
      </w:r>
    </w:p>
    <w:p w:rsidR="00C41E8F" w:rsidRDefault="004E7F99">
      <w:pPr>
        <w:pStyle w:val="a0"/>
        <w:ind w:left="0"/>
      </w:pPr>
      <w:r>
        <w:t xml:space="preserve">  </w:t>
      </w:r>
      <w:r>
        <w:t>用于支护工程时，长螺旋压灌桩工程应进行桩身完整性检验。</w:t>
      </w:r>
    </w:p>
    <w:p w:rsidR="00C41E8F" w:rsidRDefault="004E7F99">
      <w:pPr>
        <w:widowControl/>
        <w:jc w:val="left"/>
      </w:pPr>
      <w:r>
        <w:br w:type="page"/>
      </w:r>
    </w:p>
    <w:p w:rsidR="00C41E8F" w:rsidRDefault="004E7F99">
      <w:pPr>
        <w:pStyle w:val="10"/>
      </w:pPr>
      <w:r>
        <w:lastRenderedPageBreak/>
        <w:t xml:space="preserve">  </w:t>
      </w:r>
      <w:bookmarkStart w:id="22" w:name="_Toc147582783"/>
      <w:bookmarkStart w:id="23" w:name="_Toc154666531"/>
      <w:bookmarkStart w:id="24" w:name="_Toc146188004"/>
      <w:bookmarkStart w:id="25" w:name="_Toc154481218"/>
      <w:r>
        <w:t>设计</w:t>
      </w:r>
      <w:bookmarkEnd w:id="22"/>
      <w:bookmarkEnd w:id="23"/>
      <w:bookmarkEnd w:id="24"/>
      <w:bookmarkEnd w:id="25"/>
    </w:p>
    <w:p w:rsidR="00C41E8F" w:rsidRDefault="00C41E8F">
      <w:pPr>
        <w:pStyle w:val="af3"/>
        <w:keepNext/>
        <w:keepLines/>
        <w:numPr>
          <w:ilvl w:val="0"/>
          <w:numId w:val="2"/>
        </w:numPr>
        <w:spacing w:before="120" w:after="120"/>
        <w:ind w:firstLineChars="0"/>
        <w:jc w:val="center"/>
        <w:outlineLvl w:val="1"/>
        <w:rPr>
          <w:b/>
          <w:bCs/>
          <w:vanish/>
          <w:szCs w:val="32"/>
        </w:rPr>
      </w:pPr>
      <w:bookmarkStart w:id="26" w:name="_Toc146200885"/>
      <w:bookmarkStart w:id="27" w:name="_Toc146200809"/>
      <w:bookmarkStart w:id="28" w:name="_Toc120615614"/>
      <w:bookmarkStart w:id="29" w:name="_Toc146200931"/>
      <w:bookmarkStart w:id="30" w:name="_Toc147581269"/>
      <w:bookmarkStart w:id="31" w:name="_Toc146200259"/>
      <w:bookmarkStart w:id="32" w:name="_Toc147583082"/>
      <w:bookmarkStart w:id="33" w:name="_Toc146200847"/>
      <w:bookmarkStart w:id="34" w:name="_Toc126916535"/>
      <w:bookmarkStart w:id="35" w:name="_Toc121231710"/>
      <w:bookmarkStart w:id="36" w:name="_Toc144314636"/>
      <w:bookmarkStart w:id="37" w:name="_Toc146187212"/>
      <w:bookmarkStart w:id="38" w:name="_Toc146188086"/>
      <w:bookmarkStart w:id="39" w:name="_Toc119572037"/>
      <w:bookmarkStart w:id="40" w:name="_Toc146199651"/>
      <w:bookmarkStart w:id="41" w:name="_Toc141169495"/>
      <w:bookmarkStart w:id="42" w:name="_Toc146200729"/>
      <w:bookmarkStart w:id="43" w:name="_Toc140499706"/>
      <w:bookmarkStart w:id="44" w:name="_Toc126916626"/>
      <w:bookmarkStart w:id="45" w:name="_Toc141111619"/>
      <w:bookmarkStart w:id="46" w:name="_Toc119587500"/>
      <w:bookmarkStart w:id="47" w:name="_Toc146197992"/>
      <w:bookmarkStart w:id="48" w:name="_Toc146200766"/>
      <w:bookmarkStart w:id="49" w:name="_Toc147582784"/>
      <w:bookmarkStart w:id="50" w:name="_Toc147581231"/>
      <w:bookmarkStart w:id="51" w:name="_Toc146200622"/>
      <w:bookmarkStart w:id="52" w:name="_Toc146199728"/>
      <w:bookmarkStart w:id="53" w:name="_Toc119572192"/>
      <w:bookmarkStart w:id="54" w:name="_Toc120109780"/>
      <w:bookmarkStart w:id="55" w:name="_Toc146187100"/>
      <w:bookmarkStart w:id="56" w:name="_Toc120612825"/>
      <w:bookmarkStart w:id="57" w:name="_Toc119587020"/>
      <w:bookmarkStart w:id="58" w:name="_Toc120624985"/>
      <w:bookmarkStart w:id="59" w:name="_Toc141112409"/>
      <w:bookmarkStart w:id="60" w:name="_Toc146198564"/>
      <w:bookmarkStart w:id="61" w:name="_Toc146199811"/>
      <w:bookmarkStart w:id="62" w:name="_Toc144713823"/>
      <w:bookmarkStart w:id="63" w:name="_Toc146200216"/>
      <w:bookmarkStart w:id="64" w:name="_Toc136078405"/>
      <w:bookmarkStart w:id="65" w:name="_Toc146188005"/>
      <w:bookmarkStart w:id="66" w:name="_Toc119571989"/>
      <w:bookmarkStart w:id="67" w:name="_Toc120612777"/>
      <w:bookmarkStart w:id="68" w:name="_Toc126916269"/>
      <w:bookmarkStart w:id="69" w:name="_Toc146187137"/>
      <w:bookmarkStart w:id="70" w:name="_Toc123119991"/>
      <w:bookmarkStart w:id="71" w:name="_Toc154481219"/>
      <w:bookmarkStart w:id="72" w:name="_Toc15466653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C41E8F" w:rsidRDefault="00C41E8F">
      <w:pPr>
        <w:pStyle w:val="af3"/>
        <w:keepNext/>
        <w:keepLines/>
        <w:numPr>
          <w:ilvl w:val="0"/>
          <w:numId w:val="2"/>
        </w:numPr>
        <w:spacing w:before="120" w:after="120"/>
        <w:ind w:firstLineChars="0"/>
        <w:jc w:val="center"/>
        <w:outlineLvl w:val="1"/>
        <w:rPr>
          <w:b/>
          <w:bCs/>
          <w:vanish/>
          <w:szCs w:val="32"/>
        </w:rPr>
      </w:pPr>
      <w:bookmarkStart w:id="73" w:name="_Toc120615615"/>
      <w:bookmarkStart w:id="74" w:name="_Toc146198565"/>
      <w:bookmarkStart w:id="75" w:name="_Toc146199729"/>
      <w:bookmarkStart w:id="76" w:name="_Toc120612826"/>
      <w:bookmarkStart w:id="77" w:name="_Toc121231711"/>
      <w:bookmarkStart w:id="78" w:name="_Toc119571990"/>
      <w:bookmarkStart w:id="79" w:name="_Toc146200623"/>
      <w:bookmarkStart w:id="80" w:name="_Toc123119992"/>
      <w:bookmarkStart w:id="81" w:name="_Toc146200730"/>
      <w:bookmarkStart w:id="82" w:name="_Toc126916627"/>
      <w:bookmarkStart w:id="83" w:name="_Toc119587501"/>
      <w:bookmarkStart w:id="84" w:name="_Toc119587021"/>
      <w:bookmarkStart w:id="85" w:name="_Toc144314637"/>
      <w:bookmarkStart w:id="86" w:name="_Toc141169496"/>
      <w:bookmarkStart w:id="87" w:name="_Toc120109781"/>
      <w:bookmarkStart w:id="88" w:name="_Toc146187213"/>
      <w:bookmarkStart w:id="89" w:name="_Toc147583083"/>
      <w:bookmarkStart w:id="90" w:name="_Toc146200767"/>
      <w:bookmarkStart w:id="91" w:name="_Toc146200810"/>
      <w:bookmarkStart w:id="92" w:name="_Toc140499707"/>
      <w:bookmarkStart w:id="93" w:name="_Toc136078406"/>
      <w:bookmarkStart w:id="94" w:name="_Toc146200217"/>
      <w:bookmarkStart w:id="95" w:name="_Toc120612778"/>
      <w:bookmarkStart w:id="96" w:name="_Toc146200886"/>
      <w:bookmarkStart w:id="97" w:name="_Toc141112410"/>
      <w:bookmarkStart w:id="98" w:name="_Toc120624986"/>
      <w:bookmarkStart w:id="99" w:name="_Toc147581232"/>
      <w:bookmarkStart w:id="100" w:name="_Toc146188006"/>
      <w:bookmarkStart w:id="101" w:name="_Toc119572193"/>
      <w:bookmarkStart w:id="102" w:name="_Toc146200260"/>
      <w:bookmarkStart w:id="103" w:name="_Toc146200932"/>
      <w:bookmarkStart w:id="104" w:name="_Toc147581270"/>
      <w:bookmarkStart w:id="105" w:name="_Toc147582785"/>
      <w:bookmarkStart w:id="106" w:name="_Toc144713824"/>
      <w:bookmarkStart w:id="107" w:name="_Toc119572038"/>
      <w:bookmarkStart w:id="108" w:name="_Toc126916270"/>
      <w:bookmarkStart w:id="109" w:name="_Toc154481220"/>
      <w:bookmarkStart w:id="110" w:name="_Toc146199652"/>
      <w:bookmarkStart w:id="111" w:name="_Toc146187101"/>
      <w:bookmarkStart w:id="112" w:name="_Toc126916536"/>
      <w:bookmarkStart w:id="113" w:name="_Toc146197993"/>
      <w:bookmarkStart w:id="114" w:name="_Toc146188087"/>
      <w:bookmarkStart w:id="115" w:name="_Toc141111620"/>
      <w:bookmarkStart w:id="116" w:name="_Toc154666533"/>
      <w:bookmarkStart w:id="117" w:name="_Toc146200848"/>
      <w:bookmarkStart w:id="118" w:name="_Toc146187138"/>
      <w:bookmarkStart w:id="119" w:name="_Toc14619981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41E8F" w:rsidRDefault="004E7F99">
      <w:pPr>
        <w:pStyle w:val="20"/>
        <w:rPr>
          <w:rFonts w:ascii="Times New Roman" w:hAnsi="Times New Roman" w:cs="Times New Roman"/>
        </w:rPr>
      </w:pPr>
      <w:r>
        <w:rPr>
          <w:rFonts w:ascii="Times New Roman" w:hAnsi="Times New Roman" w:cs="Times New Roman"/>
        </w:rPr>
        <w:t xml:space="preserve">  </w:t>
      </w:r>
      <w:bookmarkStart w:id="120" w:name="_Toc146188007"/>
      <w:bookmarkStart w:id="121" w:name="_Toc154481221"/>
      <w:bookmarkStart w:id="122" w:name="_Toc154666534"/>
      <w:bookmarkStart w:id="123" w:name="_Toc147582786"/>
      <w:r>
        <w:rPr>
          <w:rFonts w:ascii="Times New Roman" w:hAnsi="Times New Roman" w:cs="Times New Roman"/>
        </w:rPr>
        <w:t>一般规定</w:t>
      </w:r>
      <w:bookmarkEnd w:id="120"/>
      <w:bookmarkEnd w:id="121"/>
      <w:bookmarkEnd w:id="122"/>
      <w:bookmarkEnd w:id="123"/>
    </w:p>
    <w:p w:rsidR="00C41E8F" w:rsidRDefault="004E7F99">
      <w:pPr>
        <w:pStyle w:val="3"/>
      </w:pPr>
      <w:r>
        <w:t xml:space="preserve">  </w:t>
      </w:r>
      <w:r>
        <w:t>长螺旋压灌桩单桩竖向承载力特征值应按下式确定：</w:t>
      </w:r>
    </w:p>
    <w:p w:rsidR="00C41E8F" w:rsidRDefault="00A42F54">
      <w:pPr>
        <w:pStyle w:val="2"/>
        <w:numPr>
          <w:ilvl w:val="0"/>
          <w:numId w:val="0"/>
        </w:numPr>
        <w:jc w:val="right"/>
      </w:p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sSub>
          <m:sSubPr>
            <m:ctrlPr>
              <w:rPr>
                <w:rFonts w:ascii="Cambria Math" w:hAnsi="Cambria Math"/>
                <w:i/>
              </w:rPr>
            </m:ctrlPr>
          </m:sSubPr>
          <m:e>
            <m:r>
              <w:rPr>
                <w:rFonts w:ascii="Cambria Math" w:hAnsi="Cambria Math"/>
              </w:rPr>
              <m:t>Q</m:t>
            </m:r>
          </m:e>
          <m:sub>
            <m:r>
              <m:rPr>
                <m:nor/>
              </m:rPr>
              <w:rPr>
                <w:i/>
              </w:rPr>
              <m:t>uk</m:t>
            </m:r>
          </m:sub>
        </m:sSub>
      </m:oMath>
      <w:r w:rsidR="004E7F99">
        <w:t xml:space="preserve">                                                </w:t>
      </w:r>
      <w:r w:rsidR="004E7F99">
        <w:t>（</w:t>
      </w:r>
      <w:r w:rsidR="004E7F99">
        <w:t>4.1.1-1</w:t>
      </w:r>
      <w:r w:rsidR="004E7F99">
        <w:t>）</w:t>
      </w:r>
    </w:p>
    <w:p w:rsidR="00C41E8F" w:rsidRDefault="004E7F99">
      <w:pPr>
        <w:rPr>
          <w:szCs w:val="22"/>
        </w:rPr>
      </w:pPr>
      <w:r>
        <w:rPr>
          <w:szCs w:val="22"/>
        </w:rPr>
        <w:t>式中：</w:t>
      </w:r>
      <m:oMath>
        <m:sSub>
          <m:sSubPr>
            <m:ctrlPr>
              <w:rPr>
                <w:rFonts w:ascii="Cambria Math" w:hAnsi="Cambria Math"/>
                <w:i/>
                <w:szCs w:val="22"/>
              </w:rPr>
            </m:ctrlPr>
          </m:sSubPr>
          <m:e>
            <m:r>
              <w:rPr>
                <w:rFonts w:ascii="Cambria Math" w:hAnsi="Cambria Math"/>
                <w:szCs w:val="22"/>
              </w:rPr>
              <m:t>Q</m:t>
            </m:r>
          </m:e>
          <m:sub>
            <m:r>
              <m:rPr>
                <m:nor/>
              </m:rPr>
              <w:rPr>
                <w:i/>
                <w:szCs w:val="22"/>
              </w:rPr>
              <m:t>uk</m:t>
            </m:r>
          </m:sub>
        </m:sSub>
      </m:oMath>
      <w:r>
        <w:rPr>
          <w:szCs w:val="22"/>
          <w:vertAlign w:val="subscript"/>
        </w:rPr>
        <w:t xml:space="preserve"> </w:t>
      </w:r>
      <w:r>
        <w:t>——</w:t>
      </w:r>
      <w:r>
        <w:rPr>
          <w:szCs w:val="22"/>
        </w:rPr>
        <w:t>单桩竖向极限承载力标准值</w:t>
      </w:r>
      <w:r>
        <w:rPr>
          <w:szCs w:val="22"/>
        </w:rPr>
        <w:t>(kN)</w:t>
      </w:r>
      <w:r>
        <w:rPr>
          <w:szCs w:val="22"/>
        </w:rPr>
        <w:t>；</w:t>
      </w:r>
    </w:p>
    <w:p w:rsidR="00C41E8F" w:rsidRDefault="004E7F99">
      <w:pPr>
        <w:ind w:firstLineChars="300" w:firstLine="630"/>
      </w:pPr>
      <w:r>
        <w:rPr>
          <w:i/>
        </w:rPr>
        <w:t>k</w:t>
      </w:r>
      <w:r>
        <w:t xml:space="preserve"> ——</w:t>
      </w:r>
      <w:r>
        <w:t>安全系数，不应小于</w:t>
      </w:r>
      <w:r>
        <w:t>2.0</w:t>
      </w:r>
      <w:r>
        <w:t>。</w:t>
      </w:r>
      <w:r>
        <w:t xml:space="preserve"> </w:t>
      </w:r>
    </w:p>
    <w:p w:rsidR="00C41E8F" w:rsidRDefault="004E7F99">
      <w:pPr>
        <w:pStyle w:val="3"/>
      </w:pPr>
      <w:r>
        <w:t xml:space="preserve">  </w:t>
      </w:r>
      <w:r>
        <w:t>长螺旋压灌桩桩身混凝土强度不宜小于</w:t>
      </w:r>
      <w:r>
        <w:t>C30</w:t>
      </w:r>
      <w:r>
        <w:t>，并应按下式进行验算：</w:t>
      </w:r>
    </w:p>
    <w:p w:rsidR="00C41E8F" w:rsidRDefault="004E7F99">
      <w:pPr>
        <w:pStyle w:val="2"/>
        <w:numPr>
          <w:ilvl w:val="0"/>
          <w:numId w:val="0"/>
        </w:numPr>
        <w:ind w:left="425"/>
        <w:jc w:val="right"/>
      </w:pPr>
      <m:oMath>
        <m:r>
          <w:rPr>
            <w:rFonts w:ascii="Cambria Math" w:hAnsi="Cambria Math"/>
          </w:rPr>
          <m:t>N≤</m:t>
        </m:r>
        <m:sSub>
          <m:sSubPr>
            <m:ctrlPr>
              <w:rPr>
                <w:rFonts w:ascii="Cambria Math" w:hAnsi="Cambria Math"/>
                <w:i/>
              </w:rPr>
            </m:ctrlPr>
          </m:sSubPr>
          <m:e>
            <m:r>
              <w:rPr>
                <w:rFonts w:ascii="Cambria Math" w:hAnsi="Cambria Math"/>
              </w:rPr>
              <m:t>φ</m:t>
            </m:r>
          </m:e>
          <m:sub>
            <m:r>
              <w:rPr>
                <w:rFonts w:ascii="Cambria Math" w:hAnsi="Cambria Math"/>
              </w:rPr>
              <m:t>c</m:t>
            </m:r>
          </m:sub>
        </m:sSub>
        <m:sSub>
          <m:sSubPr>
            <m:ctrlPr>
              <w:rPr>
                <w:rFonts w:ascii="Cambria Math" w:hAnsi="Cambria Math"/>
                <w:i/>
              </w:rPr>
            </m:ctrlPr>
          </m:sSubPr>
          <m:e>
            <m:r>
              <w:rPr>
                <w:rFonts w:ascii="Cambria Math" w:hAnsi="Cambria Math"/>
              </w:rPr>
              <m:t>f</m:t>
            </m:r>
          </m:e>
          <m:sub>
            <m:r>
              <w:rPr>
                <w:rFonts w:ascii="Cambria Math" w:hAnsi="Cambria Math"/>
              </w:rPr>
              <m:t>c</m:t>
            </m:r>
          </m:sub>
        </m:sSub>
        <m:sSub>
          <m:sSubPr>
            <m:ctrlPr>
              <w:rPr>
                <w:rFonts w:ascii="Cambria Math" w:hAnsi="Cambria Math"/>
                <w:i/>
              </w:rPr>
            </m:ctrlPr>
          </m:sSubPr>
          <m:e>
            <m:r>
              <w:rPr>
                <w:rFonts w:ascii="Cambria Math" w:hAnsi="Cambria Math"/>
              </w:rPr>
              <m:t>A</m:t>
            </m:r>
          </m:e>
          <m:sub>
            <m:r>
              <w:rPr>
                <w:rFonts w:ascii="Cambria Math" w:hAnsi="Cambria Math"/>
              </w:rPr>
              <m:t>P</m:t>
            </m:r>
          </m:sub>
        </m:sSub>
      </m:oMath>
      <w:r>
        <w:t xml:space="preserve">                                                                </w:t>
      </w:r>
      <w:r>
        <w:t>（</w:t>
      </w:r>
      <w:r>
        <w:t>4.1.2-1</w:t>
      </w:r>
      <w:r>
        <w:t>）</w:t>
      </w:r>
    </w:p>
    <w:p w:rsidR="00C41E8F" w:rsidRDefault="004E7F99">
      <w:pPr>
        <w:pStyle w:val="2"/>
        <w:numPr>
          <w:ilvl w:val="0"/>
          <w:numId w:val="0"/>
        </w:numPr>
        <w:ind w:right="840"/>
      </w:pPr>
      <w:r>
        <w:t>式中：</w:t>
      </w:r>
      <w:r>
        <w:rPr>
          <w:i/>
        </w:rPr>
        <w:t>N</w:t>
      </w:r>
      <w:r>
        <w:t>——</w:t>
      </w:r>
      <w:r>
        <w:t>相应于载荷效应基本组合下的单桩</w:t>
      </w:r>
      <w:proofErr w:type="gramStart"/>
      <w:r>
        <w:t>桩</w:t>
      </w:r>
      <w:proofErr w:type="gramEnd"/>
      <w:r>
        <w:t>顶竖向力设计值</w:t>
      </w:r>
      <w:r>
        <w:t>(kN)</w:t>
      </w:r>
      <w:r>
        <w:t>；</w:t>
      </w:r>
    </w:p>
    <w:p w:rsidR="00C41E8F" w:rsidRDefault="00A42F54">
      <w:pPr>
        <w:pStyle w:val="2"/>
        <w:numPr>
          <w:ilvl w:val="0"/>
          <w:numId w:val="0"/>
        </w:numPr>
        <w:ind w:right="840" w:firstLineChars="300" w:firstLine="630"/>
      </w:pPr>
      <m:oMath>
        <m:sSub>
          <m:sSubPr>
            <m:ctrlPr>
              <w:rPr>
                <w:rFonts w:ascii="Cambria Math" w:hAnsi="Cambria Math"/>
                <w:i/>
              </w:rPr>
            </m:ctrlPr>
          </m:sSubPr>
          <m:e>
            <m:r>
              <w:rPr>
                <w:rFonts w:ascii="Cambria Math" w:hAnsi="Cambria Math"/>
              </w:rPr>
              <m:t>φ</m:t>
            </m:r>
          </m:e>
          <m:sub>
            <m:r>
              <w:rPr>
                <w:rFonts w:ascii="Cambria Math" w:hAnsi="Cambria Math"/>
              </w:rPr>
              <m:t>c</m:t>
            </m:r>
          </m:sub>
        </m:sSub>
      </m:oMath>
      <w:r w:rsidR="004E7F99">
        <w:t>——</w:t>
      </w:r>
      <w:r w:rsidR="004E7F99">
        <w:t>与成桩工艺及使用条件有关的系数，可取</w:t>
      </w:r>
      <m:oMath>
        <m:r>
          <w:rPr>
            <w:rFonts w:ascii="Cambria Math" w:hAnsi="Cambria Math"/>
          </w:rPr>
          <m:t>0.8~0.85</m:t>
        </m:r>
      </m:oMath>
      <w:r w:rsidR="004E7F99">
        <w:t>；</w:t>
      </w:r>
    </w:p>
    <w:p w:rsidR="00C41E8F" w:rsidRDefault="00A42F54">
      <w:pPr>
        <w:pStyle w:val="2"/>
        <w:numPr>
          <w:ilvl w:val="0"/>
          <w:numId w:val="0"/>
        </w:numPr>
        <w:ind w:firstLineChars="302" w:firstLine="634"/>
      </w:pP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4E7F99">
        <w:t>——</w:t>
      </w:r>
      <w:r w:rsidR="004E7F99">
        <w:t>混凝土轴心抗压强度设计值</w:t>
      </w:r>
      <w:r w:rsidR="004E7F99">
        <w:t>(kPa)</w:t>
      </w:r>
      <w:r w:rsidR="004E7F99">
        <w:t>，应按现行国家标准《混凝土结构设计规范》</w:t>
      </w:r>
      <w:r w:rsidR="004E7F99">
        <w:t>GB 50010</w:t>
      </w:r>
      <w:r w:rsidR="004E7F99">
        <w:t>取值；</w:t>
      </w:r>
    </w:p>
    <w:p w:rsidR="00C41E8F" w:rsidRDefault="00A42F54">
      <w:pPr>
        <w:pStyle w:val="2"/>
        <w:numPr>
          <w:ilvl w:val="0"/>
          <w:numId w:val="0"/>
        </w:numPr>
        <w:ind w:left="635"/>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004E7F99">
        <w:t>——</w:t>
      </w:r>
      <w:r w:rsidR="004E7F99">
        <w:t>桩身截面面积</w:t>
      </w:r>
      <w:r w:rsidR="004E7F99">
        <w:t>(m</w:t>
      </w:r>
      <w:r w:rsidR="004E7F99">
        <w:rPr>
          <w:vertAlign w:val="superscript"/>
        </w:rPr>
        <w:t>2</w:t>
      </w:r>
      <w:r w:rsidR="004E7F99">
        <w:t>)</w:t>
      </w:r>
      <w:r w:rsidR="004E7F99">
        <w:t>。</w:t>
      </w:r>
      <w:r w:rsidR="004E7F99">
        <w:t xml:space="preserve"> </w:t>
      </w:r>
    </w:p>
    <w:p w:rsidR="00C41E8F" w:rsidRDefault="004E7F99">
      <w:pPr>
        <w:pStyle w:val="3"/>
      </w:pPr>
      <w:r>
        <w:t xml:space="preserve">  </w:t>
      </w:r>
      <w:r>
        <w:t>长螺旋压灌桩设备与工艺选型宜按附录</w:t>
      </w:r>
      <w:r>
        <w:t>A</w:t>
      </w:r>
      <w:r>
        <w:t>的要求进行。</w:t>
      </w:r>
    </w:p>
    <w:p w:rsidR="00C41E8F" w:rsidRDefault="004E7F99">
      <w:pPr>
        <w:pStyle w:val="3"/>
      </w:pPr>
      <w:r>
        <w:t xml:space="preserve">  </w:t>
      </w:r>
      <w:r>
        <w:t>长螺旋</w:t>
      </w:r>
      <w:proofErr w:type="gramStart"/>
      <w:r>
        <w:t>压灌扩体桩扩体</w:t>
      </w:r>
      <w:proofErr w:type="gramEnd"/>
      <w:r>
        <w:t>直径、长度及位置应由承载力设计要求通过计算确定，用于抗拔时宜采用下部</w:t>
      </w:r>
      <w:proofErr w:type="gramStart"/>
      <w:r>
        <w:t>扩体桩</w:t>
      </w:r>
      <w:proofErr w:type="gramEnd"/>
      <w:r>
        <w:t>。</w:t>
      </w:r>
    </w:p>
    <w:p w:rsidR="00C41E8F" w:rsidRDefault="004E7F99">
      <w:pPr>
        <w:pStyle w:val="3"/>
      </w:pPr>
      <w:r>
        <w:t xml:space="preserve">  </w:t>
      </w:r>
      <w:r>
        <w:t>长螺旋咬合桩支护结构中长螺旋钢筋混凝土桩应满足承载力极限状态和正常使用极限状态的设计要求，根据受力特点进行土体稳定性和受压、受弯、</w:t>
      </w:r>
      <w:proofErr w:type="gramStart"/>
      <w:r>
        <w:t>受剪承载力</w:t>
      </w:r>
      <w:proofErr w:type="gramEnd"/>
      <w:r>
        <w:t>计算。素混凝土桩设计应符合现行国家标准《混凝土结构设计规范》</w:t>
      </w:r>
      <w:r>
        <w:t>GB 50010</w:t>
      </w:r>
      <w:r>
        <w:t>的有关规定。</w:t>
      </w:r>
      <w:r>
        <w:t xml:space="preserve">  </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124" w:name="_Toc147582787"/>
      <w:bookmarkStart w:id="125" w:name="_Toc146188008"/>
      <w:bookmarkStart w:id="126" w:name="_Toc154481222"/>
      <w:bookmarkStart w:id="127" w:name="_Toc154666535"/>
      <w:r>
        <w:rPr>
          <w:rFonts w:ascii="Times New Roman" w:hAnsi="Times New Roman" w:cs="Times New Roman"/>
        </w:rPr>
        <w:t>构造要求</w:t>
      </w:r>
      <w:bookmarkEnd w:id="124"/>
      <w:bookmarkEnd w:id="125"/>
      <w:bookmarkEnd w:id="126"/>
      <w:bookmarkEnd w:id="127"/>
    </w:p>
    <w:p w:rsidR="00C41E8F" w:rsidRDefault="00C41E8F">
      <w:pPr>
        <w:pStyle w:val="af3"/>
        <w:numPr>
          <w:ilvl w:val="1"/>
          <w:numId w:val="8"/>
        </w:numPr>
        <w:ind w:firstLineChars="0"/>
        <w:rPr>
          <w:vanish/>
        </w:rPr>
      </w:pPr>
    </w:p>
    <w:p w:rsidR="00C41E8F" w:rsidRDefault="004E7F99">
      <w:pPr>
        <w:pStyle w:val="3"/>
      </w:pPr>
      <w:r>
        <w:t xml:space="preserve">  </w:t>
      </w:r>
      <w:r>
        <w:t>长螺旋压灌桩进入持力层的深度</w:t>
      </w:r>
      <w:proofErr w:type="gramStart"/>
      <w:r>
        <w:t>宜符合</w:t>
      </w:r>
      <w:proofErr w:type="gramEnd"/>
      <w:r>
        <w:t>下列规定：</w:t>
      </w:r>
    </w:p>
    <w:p w:rsidR="00C41E8F" w:rsidRDefault="004E7F99">
      <w:pPr>
        <w:pStyle w:val="a"/>
        <w:numPr>
          <w:ilvl w:val="3"/>
          <w:numId w:val="1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桩端置于密实以上的黏性土、粉土不宜小于</w:t>
      </w:r>
      <w:r>
        <w:rPr>
          <w:rFonts w:ascii="Times New Roman" w:hAnsi="Times New Roman" w:cs="Times New Roman"/>
        </w:rPr>
        <w:t>2</w:t>
      </w:r>
      <w:r>
        <w:rPr>
          <w:rFonts w:ascii="Times New Roman" w:hAnsi="Times New Roman" w:cs="Times New Roman"/>
        </w:rPr>
        <w:t>倍桩身直径，砂土不宜小于</w:t>
      </w:r>
      <w:r>
        <w:rPr>
          <w:rFonts w:ascii="Times New Roman" w:hAnsi="Times New Roman" w:cs="Times New Roman"/>
        </w:rPr>
        <w:t>1.5</w:t>
      </w:r>
      <w:r>
        <w:rPr>
          <w:rFonts w:ascii="Times New Roman" w:hAnsi="Times New Roman" w:cs="Times New Roman"/>
        </w:rPr>
        <w:t>倍桩身直径，碎石土不宜小于</w:t>
      </w:r>
      <w:r>
        <w:rPr>
          <w:rFonts w:ascii="Times New Roman" w:hAnsi="Times New Roman" w:cs="Times New Roman"/>
        </w:rPr>
        <w:t>1</w:t>
      </w:r>
      <w:r>
        <w:rPr>
          <w:rFonts w:ascii="Times New Roman" w:hAnsi="Times New Roman" w:cs="Times New Roman"/>
        </w:rPr>
        <w:t>倍桩身直径，且桩</w:t>
      </w:r>
      <w:proofErr w:type="gramStart"/>
      <w:r>
        <w:rPr>
          <w:rFonts w:ascii="Times New Roman" w:hAnsi="Times New Roman" w:cs="Times New Roman"/>
        </w:rPr>
        <w:t>端以下</w:t>
      </w:r>
      <w:proofErr w:type="gramEnd"/>
      <w:r>
        <w:rPr>
          <w:rFonts w:ascii="Times New Roman" w:hAnsi="Times New Roman" w:cs="Times New Roman"/>
        </w:rPr>
        <w:t>持力层厚度不宜小于</w:t>
      </w:r>
      <w:r>
        <w:rPr>
          <w:rFonts w:ascii="Times New Roman" w:hAnsi="Times New Roman" w:cs="Times New Roman"/>
        </w:rPr>
        <w:t>3</w:t>
      </w:r>
      <w:r>
        <w:rPr>
          <w:rFonts w:ascii="Times New Roman" w:hAnsi="Times New Roman" w:cs="Times New Roman"/>
        </w:rPr>
        <w:t>倍桩身直径。</w:t>
      </w:r>
    </w:p>
    <w:p w:rsidR="00C41E8F" w:rsidRDefault="004E7F99">
      <w:pPr>
        <w:pStyle w:val="a"/>
        <w:numPr>
          <w:ilvl w:val="3"/>
          <w:numId w:val="1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w:t>
      </w:r>
      <w:proofErr w:type="gramStart"/>
      <w:r>
        <w:rPr>
          <w:rFonts w:ascii="Times New Roman" w:hAnsi="Times New Roman" w:cs="Times New Roman"/>
        </w:rPr>
        <w:t>端存在</w:t>
      </w:r>
      <w:proofErr w:type="gramEnd"/>
      <w:r>
        <w:rPr>
          <w:rFonts w:ascii="Times New Roman" w:hAnsi="Times New Roman" w:cs="Times New Roman"/>
        </w:rPr>
        <w:t>软弱下卧层时，应满足承载力验算设计要求。</w:t>
      </w:r>
    </w:p>
    <w:p w:rsidR="00C41E8F" w:rsidRDefault="004E7F99">
      <w:pPr>
        <w:pStyle w:val="3"/>
      </w:pPr>
      <w:r>
        <w:t xml:space="preserve">  </w:t>
      </w:r>
      <w:r>
        <w:t>桩间距</w:t>
      </w:r>
      <w:proofErr w:type="gramStart"/>
      <w:r>
        <w:t>宜符合</w:t>
      </w:r>
      <w:proofErr w:type="gramEnd"/>
      <w:r>
        <w:t>下列规定：</w:t>
      </w:r>
    </w:p>
    <w:p w:rsidR="00C41E8F" w:rsidRDefault="004E7F99">
      <w:pPr>
        <w:pStyle w:val="a"/>
        <w:numPr>
          <w:ilvl w:val="3"/>
          <w:numId w:val="1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基桩最小中心距宜为</w:t>
      </w:r>
      <w:r>
        <w:rPr>
          <w:rFonts w:ascii="Times New Roman" w:hAnsi="Times New Roman" w:cs="Times New Roman"/>
        </w:rPr>
        <w:t>3</w:t>
      </w:r>
      <w:r>
        <w:rPr>
          <w:rFonts w:ascii="Times New Roman" w:hAnsi="Times New Roman" w:cs="Times New Roman"/>
        </w:rPr>
        <w:t>倍桩身直径；</w:t>
      </w:r>
    </w:p>
    <w:p w:rsidR="00C41E8F" w:rsidRDefault="004E7F99">
      <w:pPr>
        <w:pStyle w:val="a"/>
        <w:numPr>
          <w:ilvl w:val="3"/>
          <w:numId w:val="1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全长或多段</w:t>
      </w:r>
      <w:proofErr w:type="gramStart"/>
      <w:r>
        <w:rPr>
          <w:rFonts w:ascii="Times New Roman" w:hAnsi="Times New Roman" w:cs="Times New Roman"/>
        </w:rPr>
        <w:t>扩体桩</w:t>
      </w:r>
      <w:proofErr w:type="gramEnd"/>
      <w:r>
        <w:rPr>
          <w:rFonts w:ascii="Times New Roman" w:hAnsi="Times New Roman" w:cs="Times New Roman"/>
        </w:rPr>
        <w:t>不宜小于</w:t>
      </w:r>
      <w:r>
        <w:rPr>
          <w:rFonts w:ascii="Times New Roman" w:hAnsi="Times New Roman" w:cs="Times New Roman"/>
        </w:rPr>
        <w:t>2.5D</w:t>
      </w:r>
      <w:r>
        <w:rPr>
          <w:rFonts w:ascii="Times New Roman" w:hAnsi="Times New Roman" w:cs="Times New Roman"/>
        </w:rPr>
        <w:t>；</w:t>
      </w:r>
    </w:p>
    <w:p w:rsidR="00C41E8F" w:rsidRDefault="004E7F99">
      <w:pPr>
        <w:pStyle w:val="a"/>
        <w:numPr>
          <w:ilvl w:val="3"/>
          <w:numId w:val="1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底部扩体长度不大于</w:t>
      </w:r>
      <w:r>
        <w:rPr>
          <w:rFonts w:ascii="Times New Roman" w:hAnsi="Times New Roman" w:cs="Times New Roman"/>
        </w:rPr>
        <w:t>1/4</w:t>
      </w:r>
      <w:r>
        <w:rPr>
          <w:rFonts w:ascii="Times New Roman" w:hAnsi="Times New Roman" w:cs="Times New Roman"/>
        </w:rPr>
        <w:t>桩长时，不宜小于</w:t>
      </w:r>
      <w:r>
        <w:rPr>
          <w:rFonts w:ascii="Times New Roman" w:hAnsi="Times New Roman" w:cs="Times New Roman"/>
        </w:rPr>
        <w:t>2.0D</w:t>
      </w:r>
      <w:r>
        <w:rPr>
          <w:rFonts w:ascii="Times New Roman" w:hAnsi="Times New Roman" w:cs="Times New Roman"/>
        </w:rPr>
        <w:t>。</w:t>
      </w:r>
    </w:p>
    <w:p w:rsidR="00C41E8F" w:rsidRDefault="004E7F99">
      <w:pPr>
        <w:pStyle w:val="3"/>
      </w:pPr>
      <w:r>
        <w:t xml:space="preserve">  </w:t>
      </w:r>
      <w:r>
        <w:t>嵌岩桩桩身构造（图</w:t>
      </w:r>
      <w:r>
        <w:t>4.2.3</w:t>
      </w:r>
      <w:r>
        <w:t>）应符合下列规定：</w:t>
      </w:r>
    </w:p>
    <w:p w:rsidR="00C41E8F" w:rsidRDefault="004E7F99">
      <w:pPr>
        <w:pStyle w:val="a"/>
        <w:numPr>
          <w:ilvl w:val="3"/>
          <w:numId w:val="1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桩端置于平整的、较完整基岩时，</w:t>
      </w:r>
      <w:proofErr w:type="gramStart"/>
      <w:r>
        <w:rPr>
          <w:rFonts w:ascii="Times New Roman" w:hAnsi="Times New Roman" w:cs="Times New Roman"/>
        </w:rPr>
        <w:t>桩端全断面</w:t>
      </w:r>
      <w:proofErr w:type="gramEnd"/>
      <w:r>
        <w:rPr>
          <w:rFonts w:ascii="Times New Roman" w:hAnsi="Times New Roman" w:cs="Times New Roman"/>
        </w:rPr>
        <w:t>进入持力层深度宜大于</w:t>
      </w:r>
      <w:r>
        <w:rPr>
          <w:rFonts w:ascii="Times New Roman" w:hAnsi="Times New Roman" w:cs="Times New Roman"/>
        </w:rPr>
        <w:t>0.2</w:t>
      </w:r>
      <w:r>
        <w:rPr>
          <w:rFonts w:ascii="Times New Roman" w:hAnsi="Times New Roman" w:cs="Times New Roman"/>
        </w:rPr>
        <w:t>倍桩身直径，且不应小于</w:t>
      </w:r>
      <w:r>
        <w:rPr>
          <w:rFonts w:ascii="Times New Roman" w:hAnsi="Times New Roman" w:cs="Times New Roman"/>
        </w:rPr>
        <w:t>200mm</w:t>
      </w:r>
      <w:r>
        <w:rPr>
          <w:rFonts w:ascii="Times New Roman" w:hAnsi="Times New Roman" w:cs="Times New Roman"/>
        </w:rPr>
        <w:t>；</w:t>
      </w:r>
    </w:p>
    <w:p w:rsidR="00C41E8F" w:rsidRDefault="004E7F99">
      <w:pPr>
        <w:pStyle w:val="a"/>
        <w:numPr>
          <w:ilvl w:val="3"/>
          <w:numId w:val="1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对于嵌入倾斜的完整或较完整的全断面深度不宜小于</w:t>
      </w:r>
      <w:r>
        <w:rPr>
          <w:rFonts w:ascii="Times New Roman" w:hAnsi="Times New Roman" w:cs="Times New Roman"/>
        </w:rPr>
        <w:t>0.4</w:t>
      </w:r>
      <w:r>
        <w:rPr>
          <w:rFonts w:ascii="Times New Roman" w:hAnsi="Times New Roman" w:cs="Times New Roman"/>
        </w:rPr>
        <w:t>倍桩身直径，且不小于</w:t>
      </w:r>
      <w:r>
        <w:rPr>
          <w:rFonts w:ascii="Times New Roman" w:hAnsi="Times New Roman" w:cs="Times New Roman"/>
        </w:rPr>
        <w:t>500mm</w:t>
      </w:r>
      <w:r>
        <w:rPr>
          <w:rFonts w:ascii="Times New Roman" w:hAnsi="Times New Roman" w:cs="Times New Roman" w:hint="eastAsia"/>
        </w:rPr>
        <w:t>。</w:t>
      </w:r>
    </w:p>
    <w:p w:rsidR="00C41E8F" w:rsidRDefault="004E7F99">
      <w:pPr>
        <w:pStyle w:val="2"/>
        <w:numPr>
          <w:ilvl w:val="0"/>
          <w:numId w:val="0"/>
        </w:numPr>
        <w:ind w:left="425"/>
        <w:jc w:val="center"/>
      </w:pPr>
      <w:r>
        <w:rPr>
          <w:noProof/>
        </w:rPr>
        <w:lastRenderedPageBreak/>
        <w:drawing>
          <wp:inline distT="0" distB="0" distL="0" distR="0" wp14:anchorId="1FA15E65" wp14:editId="0CAF1798">
            <wp:extent cx="3358515" cy="6352540"/>
            <wp:effectExtent l="0" t="0" r="0" b="0"/>
            <wp:docPr id="1026404043" name="图片 102640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04043" name="图片 1026404043"/>
                    <pic:cNvPicPr>
                      <a:picLocks noChangeAspect="1" noChangeArrowheads="1"/>
                    </pic:cNvPicPr>
                  </pic:nvPicPr>
                  <pic:blipFill>
                    <a:blip r:embed="rId16">
                      <a:extLst>
                        <a:ext uri="{28A0092B-C50C-407E-A947-70E740481C1C}">
                          <a14:useLocalDpi xmlns:a14="http://schemas.microsoft.com/office/drawing/2010/main" val="0"/>
                        </a:ext>
                      </a:extLst>
                    </a:blip>
                    <a:srcRect r="-1591" b="6645"/>
                    <a:stretch>
                      <a:fillRect/>
                    </a:stretch>
                  </pic:blipFill>
                  <pic:spPr>
                    <a:xfrm>
                      <a:off x="0" y="0"/>
                      <a:ext cx="3371517" cy="6377601"/>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4.2.3  </w:t>
      </w:r>
      <w:r>
        <w:rPr>
          <w:rFonts w:cs="Times New Roman"/>
        </w:rPr>
        <w:t>嵌岩桩构造</w:t>
      </w:r>
    </w:p>
    <w:p w:rsidR="00C41E8F" w:rsidRDefault="004E7F99">
      <w:pPr>
        <w:pStyle w:val="3"/>
      </w:pPr>
      <w:r>
        <w:t xml:space="preserve">  </w:t>
      </w:r>
      <w:proofErr w:type="gramStart"/>
      <w:r>
        <w:t>扩体桩</w:t>
      </w:r>
      <w:proofErr w:type="gramEnd"/>
      <w:r>
        <w:t>构造（图</w:t>
      </w:r>
      <w:r>
        <w:t>4.2.4-1</w:t>
      </w:r>
      <w:r>
        <w:t>）应符合下列规定：</w:t>
      </w:r>
    </w:p>
    <w:p w:rsidR="00C41E8F" w:rsidRDefault="004E7F99">
      <w:pPr>
        <w:pStyle w:val="a"/>
        <w:numPr>
          <w:ilvl w:val="3"/>
          <w:numId w:val="1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桩身直径不宜小于</w:t>
      </w:r>
      <w:r>
        <w:rPr>
          <w:rFonts w:ascii="Times New Roman" w:hAnsi="Times New Roman" w:cs="Times New Roman"/>
        </w:rPr>
        <w:t>500mm</w:t>
      </w:r>
      <w:r>
        <w:rPr>
          <w:rFonts w:ascii="Times New Roman" w:hAnsi="Times New Roman" w:cs="Times New Roman"/>
        </w:rPr>
        <w:t>；</w:t>
      </w:r>
    </w:p>
    <w:p w:rsidR="00C41E8F" w:rsidRDefault="004E7F99">
      <w:pPr>
        <w:pStyle w:val="a"/>
        <w:numPr>
          <w:ilvl w:val="3"/>
          <w:numId w:val="16"/>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扩体桩</w:t>
      </w:r>
      <w:proofErr w:type="gramEnd"/>
      <w:r>
        <w:rPr>
          <w:rFonts w:ascii="Times New Roman" w:hAnsi="Times New Roman" w:cs="Times New Roman"/>
        </w:rPr>
        <w:t>的正截面配筋率不宜小于</w:t>
      </w:r>
      <w:r>
        <w:rPr>
          <w:rFonts w:ascii="Times New Roman" w:hAnsi="Times New Roman" w:cs="Times New Roman"/>
        </w:rPr>
        <w:t>0.3%</w:t>
      </w:r>
      <w:r>
        <w:rPr>
          <w:rFonts w:ascii="Times New Roman" w:hAnsi="Times New Roman" w:cs="Times New Roman"/>
        </w:rPr>
        <w:t>；</w:t>
      </w:r>
    </w:p>
    <w:p w:rsidR="00C41E8F" w:rsidRDefault="004E7F99">
      <w:pPr>
        <w:pStyle w:val="a"/>
        <w:numPr>
          <w:ilvl w:val="3"/>
          <w:numId w:val="16"/>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全扩体桩</w:t>
      </w:r>
      <w:proofErr w:type="gramEnd"/>
      <w:r>
        <w:rPr>
          <w:rFonts w:ascii="Times New Roman" w:hAnsi="Times New Roman" w:cs="Times New Roman"/>
        </w:rPr>
        <w:t>（图</w:t>
      </w:r>
      <w:r>
        <w:rPr>
          <w:rFonts w:ascii="Times New Roman" w:hAnsi="Times New Roman" w:cs="Times New Roman"/>
        </w:rPr>
        <w:t>4.2.4-2</w:t>
      </w:r>
      <w:r>
        <w:rPr>
          <w:rFonts w:ascii="Times New Roman" w:hAnsi="Times New Roman" w:cs="Times New Roman"/>
        </w:rPr>
        <w:t>）的正截面配筋率不宜小于</w:t>
      </w:r>
      <w:r>
        <w:rPr>
          <w:rFonts w:ascii="Times New Roman" w:hAnsi="Times New Roman" w:cs="Times New Roman"/>
        </w:rPr>
        <w:t>0.2%</w:t>
      </w:r>
      <w:r>
        <w:rPr>
          <w:rFonts w:ascii="Times New Roman" w:hAnsi="Times New Roman" w:cs="Times New Roman"/>
        </w:rPr>
        <w:t>；</w:t>
      </w:r>
    </w:p>
    <w:p w:rsidR="00C41E8F" w:rsidRDefault="004E7F99">
      <w:pPr>
        <w:pStyle w:val="a"/>
        <w:numPr>
          <w:ilvl w:val="3"/>
          <w:numId w:val="16"/>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扩体桩扩</w:t>
      </w:r>
      <w:proofErr w:type="gramEnd"/>
      <w:r>
        <w:rPr>
          <w:rFonts w:ascii="Times New Roman" w:hAnsi="Times New Roman" w:cs="Times New Roman"/>
        </w:rPr>
        <w:t>体长度不宜小于</w:t>
      </w:r>
      <w:r>
        <w:rPr>
          <w:rFonts w:ascii="Times New Roman" w:hAnsi="Times New Roman" w:cs="Times New Roman"/>
        </w:rPr>
        <w:t>3.0d</w:t>
      </w:r>
      <w:r>
        <w:rPr>
          <w:rFonts w:ascii="Times New Roman" w:hAnsi="Times New Roman" w:cs="Times New Roman"/>
        </w:rPr>
        <w:t>，</w:t>
      </w:r>
      <w:proofErr w:type="gramStart"/>
      <w:r>
        <w:rPr>
          <w:rFonts w:ascii="Times New Roman" w:hAnsi="Times New Roman" w:cs="Times New Roman"/>
        </w:rPr>
        <w:t>扩体直径</w:t>
      </w:r>
      <w:proofErr w:type="gramEnd"/>
      <w:r>
        <w:rPr>
          <w:rFonts w:ascii="Times New Roman" w:hAnsi="Times New Roman" w:cs="Times New Roman"/>
        </w:rPr>
        <w:t>不宜小于</w:t>
      </w:r>
      <w:r>
        <w:rPr>
          <w:rFonts w:ascii="Times New Roman" w:hAnsi="Times New Roman" w:cs="Times New Roman"/>
        </w:rPr>
        <w:t>1.5d</w:t>
      </w:r>
      <w:r>
        <w:rPr>
          <w:rFonts w:ascii="Times New Roman" w:hAnsi="Times New Roman" w:cs="Times New Roman"/>
        </w:rPr>
        <w:t>。</w:t>
      </w:r>
      <w:r>
        <w:rPr>
          <w:rFonts w:ascii="Times New Roman" w:hAnsi="Times New Roman" w:cs="Times New Roman"/>
        </w:rPr>
        <w:t xml:space="preserve"> </w:t>
      </w:r>
    </w:p>
    <w:p w:rsidR="00C41E8F" w:rsidRDefault="00C41E8F">
      <w:pPr>
        <w:pStyle w:val="a"/>
        <w:numPr>
          <w:ilvl w:val="0"/>
          <w:numId w:val="0"/>
        </w:numPr>
        <w:rPr>
          <w:rFonts w:ascii="Times New Roman" w:hAnsi="Times New Roman" w:cs="Times New Roman"/>
        </w:rPr>
      </w:pPr>
    </w:p>
    <w:p w:rsidR="00C41E8F" w:rsidRDefault="004E7F99">
      <w:pPr>
        <w:jc w:val="center"/>
      </w:pPr>
      <w:r>
        <w:rPr>
          <w:noProof/>
          <w:szCs w:val="22"/>
        </w:rPr>
        <w:lastRenderedPageBreak/>
        <w:drawing>
          <wp:inline distT="0" distB="0" distL="0" distR="0" wp14:anchorId="3428DFF6" wp14:editId="1F24AD9F">
            <wp:extent cx="3736340" cy="6024880"/>
            <wp:effectExtent l="0" t="0" r="0" b="0"/>
            <wp:docPr id="1462223825" name="图片 14622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23825" name="图片 1462223825"/>
                    <pic:cNvPicPr>
                      <a:picLocks noChangeAspect="1" noChangeArrowheads="1"/>
                    </pic:cNvPicPr>
                  </pic:nvPicPr>
                  <pic:blipFill>
                    <a:blip r:embed="rId17">
                      <a:extLst>
                        <a:ext uri="{28A0092B-C50C-407E-A947-70E740481C1C}">
                          <a14:useLocalDpi xmlns:a14="http://schemas.microsoft.com/office/drawing/2010/main" val="0"/>
                        </a:ext>
                      </a:extLst>
                    </a:blip>
                    <a:srcRect r="-7" b="6243"/>
                    <a:stretch>
                      <a:fillRect/>
                    </a:stretch>
                  </pic:blipFill>
                  <pic:spPr>
                    <a:xfrm>
                      <a:off x="0" y="0"/>
                      <a:ext cx="3755934" cy="6056662"/>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4.2.4-1   </w:t>
      </w:r>
      <w:proofErr w:type="gramStart"/>
      <w:r>
        <w:rPr>
          <w:rFonts w:cs="Times New Roman"/>
        </w:rPr>
        <w:t>扩体桩</w:t>
      </w:r>
      <w:proofErr w:type="gramEnd"/>
      <w:r>
        <w:rPr>
          <w:rFonts w:cs="Times New Roman"/>
        </w:rPr>
        <w:t>构造</w:t>
      </w:r>
      <w:bookmarkStart w:id="128" w:name="_Toc126916275"/>
      <w:bookmarkStart w:id="129" w:name="_Toc126916632"/>
      <w:bookmarkStart w:id="130" w:name="_Toc126916541"/>
      <w:bookmarkEnd w:id="128"/>
      <w:bookmarkEnd w:id="129"/>
      <w:bookmarkEnd w:id="130"/>
    </w:p>
    <w:p w:rsidR="00C41E8F" w:rsidRDefault="004E7F99">
      <w:pPr>
        <w:pStyle w:val="af6"/>
        <w:spacing w:before="156" w:after="156"/>
        <w:rPr>
          <w:rFonts w:cs="Times New Roman"/>
        </w:rPr>
      </w:pPr>
      <w:r>
        <w:rPr>
          <w:rFonts w:cs="Times New Roman"/>
          <w:noProof/>
        </w:rPr>
        <w:lastRenderedPageBreak/>
        <w:drawing>
          <wp:inline distT="0" distB="0" distL="0" distR="0" wp14:anchorId="5D256AA7" wp14:editId="7F7963DA">
            <wp:extent cx="3298825" cy="4714875"/>
            <wp:effectExtent l="0" t="0" r="0" b="9525"/>
            <wp:docPr id="15653250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25087" name="图片 2"/>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40000"/>
                              </a14:imgEffect>
                              <a14:imgEffect>
                                <a14:saturation sat="0"/>
                              </a14:imgEffect>
                              <a14:imgEffect>
                                <a14:sharpenSoften amount="50000"/>
                              </a14:imgEffect>
                            </a14:imgLayer>
                          </a14:imgProps>
                        </a:ext>
                        <a:ext uri="{28A0092B-C50C-407E-A947-70E740481C1C}">
                          <a14:useLocalDpi xmlns:a14="http://schemas.microsoft.com/office/drawing/2010/main" val="0"/>
                        </a:ext>
                      </a:extLst>
                    </a:blip>
                    <a:srcRect l="10831" t="9552" r="5783" b="6166"/>
                    <a:stretch>
                      <a:fillRect/>
                    </a:stretch>
                  </pic:blipFill>
                  <pic:spPr>
                    <a:xfrm>
                      <a:off x="0" y="0"/>
                      <a:ext cx="3310019" cy="4731128"/>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4.2.4-2   </w:t>
      </w:r>
      <w:proofErr w:type="gramStart"/>
      <w:r>
        <w:rPr>
          <w:rFonts w:cs="Times New Roman"/>
        </w:rPr>
        <w:t>全扩体桩</w:t>
      </w:r>
      <w:proofErr w:type="gramEnd"/>
      <w:r>
        <w:rPr>
          <w:rFonts w:cs="Times New Roman"/>
        </w:rPr>
        <w:t>构造</w:t>
      </w:r>
    </w:p>
    <w:p w:rsidR="00C41E8F" w:rsidRDefault="00C41E8F">
      <w:pPr>
        <w:pStyle w:val="af6"/>
        <w:spacing w:before="156" w:after="156"/>
        <w:rPr>
          <w:rFonts w:cs="Times New Roman"/>
        </w:rPr>
      </w:pPr>
    </w:p>
    <w:p w:rsidR="00C41E8F" w:rsidRDefault="004E7F99">
      <w:pPr>
        <w:pStyle w:val="3"/>
      </w:pPr>
      <w:r>
        <w:t xml:space="preserve">  </w:t>
      </w:r>
      <w:r>
        <w:t>咬合桩构造要求（图</w:t>
      </w:r>
      <w:r>
        <w:t>4.2.5</w:t>
      </w:r>
      <w:r>
        <w:t>）应符合下列规定：</w:t>
      </w:r>
    </w:p>
    <w:p w:rsidR="00C41E8F" w:rsidRDefault="004E7F99">
      <w:pPr>
        <w:pStyle w:val="a"/>
        <w:numPr>
          <w:ilvl w:val="3"/>
          <w:numId w:val="1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悬臂式支护结构桩径不宜小于</w:t>
      </w:r>
      <w:r>
        <w:rPr>
          <w:rFonts w:ascii="Times New Roman" w:hAnsi="Times New Roman" w:cs="Times New Roman"/>
        </w:rPr>
        <w:t>800mm</w:t>
      </w:r>
      <w:r>
        <w:rPr>
          <w:rFonts w:ascii="Times New Roman" w:hAnsi="Times New Roman" w:cs="Times New Roman"/>
        </w:rPr>
        <w:t>，锚拉式支护结构桩径不宜小于</w:t>
      </w:r>
      <w:r>
        <w:rPr>
          <w:rFonts w:ascii="Times New Roman" w:hAnsi="Times New Roman" w:cs="Times New Roman"/>
        </w:rPr>
        <w:t>700mm</w:t>
      </w:r>
      <w:r>
        <w:rPr>
          <w:rFonts w:ascii="Times New Roman" w:hAnsi="Times New Roman" w:cs="Times New Roman"/>
        </w:rPr>
        <w:t>。</w:t>
      </w:r>
    </w:p>
    <w:p w:rsidR="00C41E8F" w:rsidRDefault="004E7F99">
      <w:pPr>
        <w:pStyle w:val="a"/>
        <w:numPr>
          <w:ilvl w:val="3"/>
          <w:numId w:val="1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相邻桩咬合搭接长度应由最小墙厚要求按计算确定，且不应小于</w:t>
      </w:r>
      <w:r>
        <w:rPr>
          <w:rFonts w:ascii="Times New Roman" w:hAnsi="Times New Roman" w:cs="Times New Roman"/>
        </w:rPr>
        <w:t>150mm</w:t>
      </w:r>
      <w:r>
        <w:rPr>
          <w:rFonts w:ascii="Times New Roman" w:hAnsi="Times New Roman" w:cs="Times New Roman"/>
        </w:rPr>
        <w:t>。</w:t>
      </w:r>
    </w:p>
    <w:p w:rsidR="00C41E8F" w:rsidRDefault="004E7F99">
      <w:pPr>
        <w:pStyle w:val="a"/>
        <w:numPr>
          <w:ilvl w:val="0"/>
          <w:numId w:val="0"/>
        </w:numPr>
        <w:jc w:val="center"/>
        <w:rPr>
          <w:rFonts w:ascii="Times New Roman" w:hAnsi="Times New Roman" w:cs="Times New Roman"/>
        </w:rPr>
      </w:pPr>
      <w:r>
        <w:rPr>
          <w:rFonts w:ascii="Times New Roman" w:hAnsi="Times New Roman" w:cs="Times New Roman"/>
          <w:noProof/>
          <w:szCs w:val="22"/>
        </w:rPr>
        <w:drawing>
          <wp:inline distT="0" distB="0" distL="0" distR="0" wp14:anchorId="6EF8A491" wp14:editId="53CE50FA">
            <wp:extent cx="4041140" cy="2177415"/>
            <wp:effectExtent l="0" t="0" r="0" b="0"/>
            <wp:docPr id="6114446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4462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l="11033" t="57378" r="3704" b="10137"/>
                    <a:stretch>
                      <a:fillRect/>
                    </a:stretch>
                  </pic:blipFill>
                  <pic:spPr>
                    <a:xfrm>
                      <a:off x="0" y="0"/>
                      <a:ext cx="4049495" cy="2181818"/>
                    </a:xfrm>
                    <a:prstGeom prst="rect">
                      <a:avLst/>
                    </a:prstGeom>
                    <a:noFill/>
                    <a:ln>
                      <a:noFill/>
                    </a:ln>
                  </pic:spPr>
                </pic:pic>
              </a:graphicData>
            </a:graphic>
          </wp:inline>
        </w:drawing>
      </w:r>
    </w:p>
    <w:p w:rsidR="00C41E8F" w:rsidRDefault="004E7F99">
      <w:pPr>
        <w:pStyle w:val="af6"/>
        <w:spacing w:before="156" w:after="156"/>
        <w:ind w:firstLine="420"/>
        <w:rPr>
          <w:rFonts w:cs="Times New Roman"/>
        </w:rPr>
      </w:pPr>
      <w:r>
        <w:rPr>
          <w:rFonts w:cs="Times New Roman"/>
        </w:rPr>
        <w:t>图</w:t>
      </w:r>
      <w:r>
        <w:rPr>
          <w:rFonts w:cs="Times New Roman"/>
        </w:rPr>
        <w:t xml:space="preserve">4.2.5  </w:t>
      </w:r>
      <w:r>
        <w:rPr>
          <w:rFonts w:cs="Times New Roman"/>
        </w:rPr>
        <w:t>咬合式排桩等代墙体计算示意</w:t>
      </w:r>
    </w:p>
    <w:p w:rsidR="00C41E8F" w:rsidRDefault="004E7F99">
      <w:pPr>
        <w:pStyle w:val="af8"/>
        <w:rPr>
          <w:rFonts w:cs="Times New Roman"/>
        </w:rPr>
      </w:pPr>
      <w:r>
        <w:rPr>
          <w:rFonts w:cs="Times New Roman"/>
        </w:rPr>
        <w:t>1-</w:t>
      </w:r>
      <w:r>
        <w:rPr>
          <w:rFonts w:cs="Times New Roman"/>
        </w:rPr>
        <w:t>长螺旋咬合钢筋混凝土桩；</w:t>
      </w:r>
      <w:r>
        <w:rPr>
          <w:rFonts w:cs="Times New Roman"/>
        </w:rPr>
        <w:t>2-</w:t>
      </w:r>
      <w:r>
        <w:rPr>
          <w:rFonts w:cs="Times New Roman"/>
        </w:rPr>
        <w:t>长螺旋咬合素混凝土桩</w:t>
      </w:r>
    </w:p>
    <w:p w:rsidR="00C41E8F" w:rsidRDefault="004E7F99">
      <w:pPr>
        <w:pStyle w:val="3"/>
      </w:pPr>
      <w:r>
        <w:lastRenderedPageBreak/>
        <w:t xml:space="preserve">  </w:t>
      </w:r>
      <w:r>
        <w:t>素混凝土压灌桩采取软切割咬合时，宜采用强度等级不低于</w:t>
      </w:r>
      <w:r>
        <w:t>C15</w:t>
      </w:r>
      <w:r>
        <w:t>（作为永久结构时不低于</w:t>
      </w:r>
      <w:r>
        <w:t>C30</w:t>
      </w:r>
      <w:r>
        <w:t>）的超缓凝混凝土，初凝时间宜为</w:t>
      </w:r>
      <w:r>
        <w:t>24h</w:t>
      </w:r>
      <w:r>
        <w:t>～</w:t>
      </w:r>
      <w:r>
        <w:t>30h</w:t>
      </w:r>
      <w:r>
        <w:t>。采取硬切割咬合时，压灌桩混凝土强度等级由设计确定，且其设计强度等级不得低于</w:t>
      </w:r>
      <w:r>
        <w:t>C30</w:t>
      </w:r>
      <w:r>
        <w:t>，终凝时间应为</w:t>
      </w:r>
      <w:r>
        <w:t>4h</w:t>
      </w:r>
      <w:r>
        <w:t>～</w:t>
      </w:r>
      <w:r>
        <w:t>6h</w:t>
      </w:r>
      <w:r>
        <w:t>。</w:t>
      </w:r>
    </w:p>
    <w:p w:rsidR="00C41E8F" w:rsidRDefault="004E7F99">
      <w:pPr>
        <w:pStyle w:val="3"/>
      </w:pPr>
      <w:r>
        <w:t xml:space="preserve">  </w:t>
      </w:r>
      <w:r>
        <w:t>咬合桩的纵向受力钢筋强度等级不宜低于</w:t>
      </w:r>
      <w:r>
        <w:t>HRB400</w:t>
      </w:r>
      <w:r>
        <w:t>，直径不应小于</w:t>
      </w:r>
      <w:r>
        <w:t>16mm</w:t>
      </w:r>
      <w:r>
        <w:t>，钢筋净距不应小于</w:t>
      </w:r>
      <w:r>
        <w:t>60mm</w:t>
      </w:r>
      <w:r>
        <w:t>；长螺旋咬合桩钢筋混凝土压灌桩受力</w:t>
      </w:r>
      <w:proofErr w:type="gramStart"/>
      <w:r>
        <w:t>钢筋宜沿截面</w:t>
      </w:r>
      <w:proofErr w:type="gramEnd"/>
      <w:r>
        <w:t>均匀对称、全断面布置；其受力钢筋</w:t>
      </w:r>
      <w:proofErr w:type="gramStart"/>
      <w:r>
        <w:t>宜沿受拉区</w:t>
      </w:r>
      <w:proofErr w:type="gramEnd"/>
      <w:r>
        <w:t>和受压区周边局部均匀配置；受力钢筋可按内力分布沿桩身分段配置，应有一半以上通长配置，并应尽量减少钢筋接头；受力钢筋的接头不宜设置在受力较大处；箍筋宜采用</w:t>
      </w:r>
      <w:r>
        <w:t>HPB300</w:t>
      </w:r>
      <w:r>
        <w:t>或</w:t>
      </w:r>
      <w:r>
        <w:t>HRB400</w:t>
      </w:r>
      <w:r>
        <w:t>钢筋。</w:t>
      </w:r>
    </w:p>
    <w:p w:rsidR="00C41E8F" w:rsidRDefault="004E7F99">
      <w:pPr>
        <w:pStyle w:val="3"/>
      </w:pPr>
      <w:r>
        <w:t xml:space="preserve">  </w:t>
      </w:r>
      <w:r>
        <w:t>咬合桩支护结构顶部应设置</w:t>
      </w:r>
      <w:proofErr w:type="gramStart"/>
      <w:r>
        <w:t>钢筋混凝土冠梁将</w:t>
      </w:r>
      <w:proofErr w:type="gramEnd"/>
      <w:r>
        <w:t>其连成整体，</w:t>
      </w:r>
      <w:proofErr w:type="gramStart"/>
      <w:r>
        <w:t>冠梁宜</w:t>
      </w:r>
      <w:proofErr w:type="gramEnd"/>
      <w:r>
        <w:t>按与地下连续墙在</w:t>
      </w:r>
      <w:proofErr w:type="gramStart"/>
      <w:r>
        <w:t>迎土侧</w:t>
      </w:r>
      <w:proofErr w:type="gramEnd"/>
      <w:r>
        <w:t>平齐的原则布置。</w:t>
      </w:r>
    </w:p>
    <w:p w:rsidR="00C41E8F" w:rsidRDefault="004E7F99">
      <w:pPr>
        <w:pStyle w:val="3"/>
      </w:pPr>
      <w:r>
        <w:t xml:space="preserve">  </w:t>
      </w:r>
      <w:r>
        <w:t>咬合桩支护结构设计的混凝土抗渗等级和用于两墙合一的墙体混凝土抗渗等级应符合现行国家标准《地下工程防水技术规范》</w:t>
      </w:r>
      <w:r>
        <w:t>GB 50108</w:t>
      </w:r>
      <w:r>
        <w:t>等相关标准的要求。</w:t>
      </w:r>
    </w:p>
    <w:p w:rsidR="00C41E8F" w:rsidRDefault="004E7F99">
      <w:pPr>
        <w:pStyle w:val="3"/>
      </w:pPr>
      <w:r>
        <w:t xml:space="preserve">  </w:t>
      </w:r>
      <w:r>
        <w:t>咬合桩与地下室外墙两墙合一支护结构的防水措施应符合下列规定：</w:t>
      </w:r>
    </w:p>
    <w:p w:rsidR="00C41E8F" w:rsidRDefault="004E7F99">
      <w:pPr>
        <w:pStyle w:val="a"/>
        <w:numPr>
          <w:ilvl w:val="3"/>
          <w:numId w:val="1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压顶圈梁顶部应预留与上部后浇筑结构墙体连接的插筋，且压顶圈梁与两墙合一结构体、后</w:t>
      </w:r>
      <w:proofErr w:type="gramStart"/>
      <w:r>
        <w:rPr>
          <w:rFonts w:ascii="Times New Roman" w:hAnsi="Times New Roman" w:cs="Times New Roman"/>
        </w:rPr>
        <w:t>浇结构</w:t>
      </w:r>
      <w:proofErr w:type="gramEnd"/>
      <w:r>
        <w:rPr>
          <w:rFonts w:ascii="Times New Roman" w:hAnsi="Times New Roman" w:cs="Times New Roman"/>
        </w:rPr>
        <w:t>外墙之间应采取可靠的止水措施；</w:t>
      </w:r>
    </w:p>
    <w:p w:rsidR="00C41E8F" w:rsidRDefault="004E7F99">
      <w:pPr>
        <w:pStyle w:val="a"/>
        <w:numPr>
          <w:ilvl w:val="3"/>
          <w:numId w:val="18"/>
        </w:numPr>
        <w:rPr>
          <w:rFonts w:ascii="Times New Roman" w:hAnsi="Times New Roman" w:cs="Times New Roman"/>
        </w:rPr>
      </w:pPr>
      <w:r>
        <w:rPr>
          <w:rFonts w:ascii="Times New Roman" w:hAnsi="Times New Roman" w:cs="Times New Roman"/>
        </w:rPr>
        <w:t>两墙合一支护结构与结构梁板、地板的连接节点施工应符合设计要求和现行国家有关编制的规定，并采取有效的止水措施；</w:t>
      </w:r>
    </w:p>
    <w:p w:rsidR="00C41E8F" w:rsidRDefault="004E7F99">
      <w:pPr>
        <w:pStyle w:val="a"/>
        <w:numPr>
          <w:ilvl w:val="3"/>
          <w:numId w:val="1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主体结构的沉降</w:t>
      </w:r>
      <w:proofErr w:type="gramStart"/>
      <w:r>
        <w:rPr>
          <w:rFonts w:ascii="Times New Roman" w:hAnsi="Times New Roman" w:cs="Times New Roman"/>
        </w:rPr>
        <w:t>后浇带延伸</w:t>
      </w:r>
      <w:proofErr w:type="gramEnd"/>
      <w:r>
        <w:rPr>
          <w:rFonts w:ascii="Times New Roman" w:hAnsi="Times New Roman" w:cs="Times New Roman"/>
        </w:rPr>
        <w:t>至两墙合一支护结构位置时，宜在对应沉降后</w:t>
      </w:r>
      <w:proofErr w:type="gramStart"/>
      <w:r>
        <w:rPr>
          <w:rFonts w:ascii="Times New Roman" w:hAnsi="Times New Roman" w:cs="Times New Roman"/>
        </w:rPr>
        <w:t>浇带位置留设槽段</w:t>
      </w:r>
      <w:proofErr w:type="gramEnd"/>
      <w:r>
        <w:rPr>
          <w:rFonts w:ascii="Times New Roman" w:hAnsi="Times New Roman" w:cs="Times New Roman"/>
        </w:rPr>
        <w:t>分缝，分缝位置采取可靠的止水措施；</w:t>
      </w:r>
    </w:p>
    <w:p w:rsidR="00C41E8F" w:rsidRDefault="004E7F99">
      <w:pPr>
        <w:pStyle w:val="a"/>
        <w:numPr>
          <w:ilvl w:val="3"/>
          <w:numId w:val="18"/>
        </w:numPr>
        <w:rPr>
          <w:rFonts w:ascii="Times New Roman" w:hAnsi="Times New Roman" w:cs="Times New Roman"/>
        </w:rPr>
      </w:pPr>
      <w:r>
        <w:rPr>
          <w:rFonts w:ascii="Times New Roman" w:hAnsi="Times New Roman" w:cs="Times New Roman"/>
          <w:strike/>
        </w:rPr>
        <w:t xml:space="preserve"> </w:t>
      </w:r>
      <w:r>
        <w:rPr>
          <w:rFonts w:ascii="Times New Roman" w:hAnsi="Times New Roman" w:cs="Times New Roman"/>
        </w:rPr>
        <w:t>两墙合一支护结构与主体结构接缝位置，可根据地下结构的防水等级要求，设置刚性止水片、遇水膨胀橡胶止水条或预埋注浆管等构造措施。</w:t>
      </w:r>
    </w:p>
    <w:p w:rsidR="00C41E8F" w:rsidRDefault="00C41E8F">
      <w:pPr>
        <w:pStyle w:val="3"/>
        <w:numPr>
          <w:ilvl w:val="0"/>
          <w:numId w:val="0"/>
        </w:numPr>
      </w:pPr>
    </w:p>
    <w:p w:rsidR="00C41E8F" w:rsidRDefault="004E7F99">
      <w:pPr>
        <w:pStyle w:val="20"/>
        <w:rPr>
          <w:rFonts w:ascii="Times New Roman" w:hAnsi="Times New Roman" w:cs="Times New Roman"/>
        </w:rPr>
      </w:pPr>
      <w:r>
        <w:rPr>
          <w:rFonts w:ascii="Times New Roman" w:hAnsi="Times New Roman" w:cs="Times New Roman"/>
        </w:rPr>
        <w:t xml:space="preserve">  </w:t>
      </w:r>
      <w:bookmarkStart w:id="131" w:name="_Toc147582788"/>
      <w:bookmarkStart w:id="132" w:name="_Toc146188009"/>
      <w:bookmarkStart w:id="133" w:name="_Toc154481223"/>
      <w:bookmarkStart w:id="134" w:name="_Toc154666536"/>
      <w:r>
        <w:rPr>
          <w:rFonts w:ascii="Times New Roman" w:hAnsi="Times New Roman" w:cs="Times New Roman"/>
        </w:rPr>
        <w:t>长</w:t>
      </w:r>
      <w:proofErr w:type="gramStart"/>
      <w:r>
        <w:rPr>
          <w:rFonts w:ascii="Times New Roman" w:hAnsi="Times New Roman" w:cs="Times New Roman"/>
        </w:rPr>
        <w:t>螺旋压灌嵌岩桩</w:t>
      </w:r>
      <w:bookmarkEnd w:id="131"/>
      <w:bookmarkEnd w:id="132"/>
      <w:bookmarkEnd w:id="133"/>
      <w:bookmarkEnd w:id="134"/>
      <w:proofErr w:type="gramEnd"/>
    </w:p>
    <w:p w:rsidR="00C41E8F" w:rsidRDefault="00C41E8F">
      <w:pPr>
        <w:pStyle w:val="af3"/>
        <w:numPr>
          <w:ilvl w:val="1"/>
          <w:numId w:val="8"/>
        </w:numPr>
        <w:ind w:firstLineChars="0"/>
        <w:rPr>
          <w:vanish/>
        </w:rPr>
      </w:pPr>
    </w:p>
    <w:p w:rsidR="00C41E8F" w:rsidRDefault="004E7F99">
      <w:pPr>
        <w:pStyle w:val="3"/>
      </w:pPr>
      <w:r>
        <w:t xml:space="preserve">  </w:t>
      </w:r>
      <w:r>
        <w:t>嵌岩桩单桩竖向承载力特征值应通过载荷试验确定，初步设计承载力估算应符合下列规定：</w:t>
      </w:r>
    </w:p>
    <w:p w:rsidR="00C41E8F" w:rsidRDefault="004E7F99">
      <w:pPr>
        <w:pStyle w:val="a"/>
        <w:numPr>
          <w:ilvl w:val="3"/>
          <w:numId w:val="19"/>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根据岩石单轴抗压强度确定单桩竖向极限承载力标准值时，应按</w:t>
      </w:r>
      <w:proofErr w:type="gramStart"/>
      <w:r>
        <w:rPr>
          <w:rFonts w:ascii="Times New Roman" w:hAnsi="Times New Roman" w:cs="Times New Roman"/>
        </w:rPr>
        <w:t>现行行业</w:t>
      </w:r>
      <w:proofErr w:type="gramEnd"/>
      <w:r>
        <w:rPr>
          <w:rFonts w:ascii="Times New Roman" w:hAnsi="Times New Roman" w:cs="Times New Roman"/>
        </w:rPr>
        <w:t>标准《建筑桩基技术规范》</w:t>
      </w:r>
      <w:r>
        <w:rPr>
          <w:rFonts w:ascii="Times New Roman" w:hAnsi="Times New Roman" w:cs="Times New Roman"/>
        </w:rPr>
        <w:t>JGJ 94</w:t>
      </w:r>
      <w:r>
        <w:rPr>
          <w:rFonts w:ascii="Times New Roman" w:hAnsi="Times New Roman" w:cs="Times New Roman"/>
        </w:rPr>
        <w:t>的规定执行；</w:t>
      </w:r>
    </w:p>
    <w:p w:rsidR="00C41E8F" w:rsidRDefault="004E7F99">
      <w:pPr>
        <w:pStyle w:val="a"/>
        <w:numPr>
          <w:ilvl w:val="3"/>
          <w:numId w:val="19"/>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采用经验公式进行承载力估算时，桩端阻力可通过直径为</w:t>
      </w:r>
      <w:r>
        <w:rPr>
          <w:rFonts w:ascii="Times New Roman" w:hAnsi="Times New Roman" w:cs="Times New Roman"/>
        </w:rPr>
        <w:t>0.3m</w:t>
      </w:r>
      <w:r>
        <w:rPr>
          <w:rFonts w:ascii="Times New Roman" w:hAnsi="Times New Roman" w:cs="Times New Roman"/>
        </w:rPr>
        <w:t>岩基平板载荷试验确定，也可通过直径为</w:t>
      </w:r>
      <w:r>
        <w:rPr>
          <w:rFonts w:ascii="Times New Roman" w:hAnsi="Times New Roman" w:cs="Times New Roman"/>
        </w:rPr>
        <w:t>0.3m</w:t>
      </w:r>
      <w:proofErr w:type="gramStart"/>
      <w:r>
        <w:rPr>
          <w:rFonts w:ascii="Times New Roman" w:hAnsi="Times New Roman" w:cs="Times New Roman"/>
        </w:rPr>
        <w:t>嵌岩短墩</w:t>
      </w:r>
      <w:proofErr w:type="gramEnd"/>
      <w:r>
        <w:rPr>
          <w:rFonts w:ascii="Times New Roman" w:hAnsi="Times New Roman" w:cs="Times New Roman"/>
        </w:rPr>
        <w:t>静载试验</w:t>
      </w:r>
      <w:proofErr w:type="gramStart"/>
      <w:r>
        <w:rPr>
          <w:rFonts w:ascii="Times New Roman" w:hAnsi="Times New Roman" w:cs="Times New Roman"/>
        </w:rPr>
        <w:t>确定嵌岩段</w:t>
      </w:r>
      <w:proofErr w:type="gramEnd"/>
      <w:r>
        <w:rPr>
          <w:rFonts w:ascii="Times New Roman" w:hAnsi="Times New Roman" w:cs="Times New Roman"/>
        </w:rPr>
        <w:t>极限侧阻力标准值和极限端阻力标准值。</w:t>
      </w:r>
    </w:p>
    <w:p w:rsidR="00C41E8F" w:rsidRDefault="004E7F99">
      <w:pPr>
        <w:pStyle w:val="3"/>
      </w:pPr>
      <w:r>
        <w:t xml:space="preserve">  </w:t>
      </w:r>
      <w:r>
        <w:t>嵌岩桩抗拔极限承载力特征值应通过载荷试验确定，初步设计时承载力估算可按现行国家行业标准《建筑桩基技术规范》</w:t>
      </w:r>
      <w:r>
        <w:t>JGJ 94</w:t>
      </w:r>
      <w:r>
        <w:t>的规定执行。</w:t>
      </w:r>
    </w:p>
    <w:p w:rsidR="00C41E8F" w:rsidRDefault="004E7F99">
      <w:pPr>
        <w:pStyle w:val="3"/>
      </w:pPr>
      <w:r>
        <w:t xml:space="preserve">  </w:t>
      </w:r>
      <w:r>
        <w:t>嵌岩桩的抗震设计应符合现行国家标准《建筑抗震设计规范》</w:t>
      </w:r>
      <w:r>
        <w:t>GB 50011</w:t>
      </w:r>
      <w:r>
        <w:t>的相关规定。</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135" w:name="_Toc147582789"/>
      <w:bookmarkStart w:id="136" w:name="_Toc146188010"/>
      <w:bookmarkStart w:id="137" w:name="_Toc154481224"/>
      <w:bookmarkStart w:id="138" w:name="_Toc154666537"/>
      <w:r>
        <w:rPr>
          <w:rFonts w:ascii="Times New Roman" w:hAnsi="Times New Roman" w:cs="Times New Roman"/>
        </w:rPr>
        <w:t>长螺旋</w:t>
      </w:r>
      <w:proofErr w:type="gramStart"/>
      <w:r>
        <w:rPr>
          <w:rFonts w:ascii="Times New Roman" w:hAnsi="Times New Roman" w:cs="Times New Roman"/>
        </w:rPr>
        <w:t>压灌扩体桩</w:t>
      </w:r>
      <w:bookmarkEnd w:id="135"/>
      <w:bookmarkEnd w:id="136"/>
      <w:bookmarkEnd w:id="137"/>
      <w:bookmarkEnd w:id="138"/>
      <w:proofErr w:type="gramEnd"/>
    </w:p>
    <w:p w:rsidR="00C41E8F" w:rsidRDefault="00C41E8F">
      <w:pPr>
        <w:pStyle w:val="af3"/>
        <w:numPr>
          <w:ilvl w:val="1"/>
          <w:numId w:val="8"/>
        </w:numPr>
        <w:ind w:firstLineChars="0"/>
        <w:rPr>
          <w:vanish/>
        </w:rPr>
      </w:pPr>
    </w:p>
    <w:p w:rsidR="00C41E8F" w:rsidRDefault="004E7F99">
      <w:pPr>
        <w:pStyle w:val="3"/>
      </w:pPr>
      <w:r>
        <w:t xml:space="preserve">   </w:t>
      </w:r>
      <w:proofErr w:type="gramStart"/>
      <w:r>
        <w:t>扩体桩</w:t>
      </w:r>
      <w:proofErr w:type="gramEnd"/>
      <w:r>
        <w:t>承载力计算应符合下列规定：</w:t>
      </w:r>
    </w:p>
    <w:p w:rsidR="00C41E8F" w:rsidRDefault="004E7F99">
      <w:pPr>
        <w:pStyle w:val="a"/>
        <w:numPr>
          <w:ilvl w:val="3"/>
          <w:numId w:val="20"/>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当根据土的物理力学指标和承载力参数之间的经验关系估算抗压承载力时，单桩抗压极限承载力标准值可按下式进行：</w:t>
      </w:r>
    </w:p>
    <w:p w:rsidR="00C41E8F" w:rsidRDefault="00A42F54">
      <w:pPr>
        <w:pStyle w:val="2"/>
        <w:numPr>
          <w:ilvl w:val="0"/>
          <w:numId w:val="0"/>
        </w:numPr>
        <w:ind w:left="425"/>
        <w:jc w:val="right"/>
      </w:pPr>
      <m:oMath>
        <m:sSub>
          <m:sSubPr>
            <m:ctrlPr>
              <w:rPr>
                <w:rFonts w:ascii="Cambria Math" w:hAnsi="Cambria Math"/>
              </w:rPr>
            </m:ctrlPr>
          </m:sSubPr>
          <m:e>
            <m:r>
              <w:rPr>
                <w:rFonts w:ascii="Cambria Math" w:hAnsi="Cambria Math"/>
              </w:rPr>
              <m:t>Q</m:t>
            </m:r>
          </m:e>
          <m:sub>
            <m:r>
              <w:rPr>
                <w:rFonts w:ascii="Cambria Math" w:hAnsi="Cambria Math"/>
              </w:rPr>
              <m:t>uk</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q</m:t>
                </m:r>
              </m:e>
              <m:sub>
                <m:r>
                  <w:rPr>
                    <w:rFonts w:ascii="Cambria Math" w:hAnsi="Cambria Math"/>
                  </w:rPr>
                  <m:t>sik</m:t>
                </m:r>
              </m:sub>
            </m:sSub>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e>
        </m:nary>
      </m:oMath>
      <w:r w:rsidR="004E7F99">
        <w:t xml:space="preserve"> </w:t>
      </w:r>
      <m:oMath>
        <m:sSub>
          <m:sSubPr>
            <m:ctrlPr>
              <w:rPr>
                <w:rFonts w:ascii="Cambria Math" w:hAnsi="Cambria Math"/>
              </w:rPr>
            </m:ctrlPr>
          </m:sSubPr>
          <m:e>
            <m:r>
              <w:rPr>
                <w:rFonts w:ascii="Cambria Math" w:hAnsi="Cambria Math"/>
              </w:rPr>
              <m:t>u</m:t>
            </m:r>
          </m:e>
          <m:sub>
            <m:r>
              <w:rPr>
                <w:rFonts w:ascii="Cambria Math" w:hAnsi="Cambria Math"/>
              </w:rPr>
              <m:t>2</m:t>
            </m:r>
          </m:sub>
        </m:sSub>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q</m:t>
                </m:r>
              </m:e>
              <m:sub>
                <m:r>
                  <w:rPr>
                    <w:rFonts w:ascii="Cambria Math" w:hAnsi="Cambria Math"/>
                  </w:rPr>
                  <m:t>sik</m:t>
                </m:r>
              </m:sub>
            </m:sSub>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pk</m:t>
                </m:r>
              </m:sub>
            </m:sSub>
            <m:sSub>
              <m:sSubPr>
                <m:ctrlPr>
                  <w:rPr>
                    <w:rFonts w:ascii="Cambria Math" w:hAnsi="Cambria Math"/>
                  </w:rPr>
                </m:ctrlPr>
              </m:sSubPr>
              <m:e>
                <m:r>
                  <w:rPr>
                    <w:rFonts w:ascii="Cambria Math" w:hAnsi="Cambria Math"/>
                  </w:rPr>
                  <m:t>A</m:t>
                </m:r>
              </m:e>
              <m:sub>
                <m:r>
                  <w:rPr>
                    <w:rFonts w:ascii="Cambria Math" w:hAnsi="Cambria Math"/>
                  </w:rPr>
                  <m:t>p</m:t>
                </m:r>
              </m:sub>
            </m:sSub>
          </m:e>
        </m:nary>
      </m:oMath>
      <w:r w:rsidR="004E7F99">
        <w:t xml:space="preserve">                                              </w:t>
      </w:r>
      <w:r w:rsidR="004E7F99">
        <w:t>（</w:t>
      </w:r>
      <w:r w:rsidR="004E7F99">
        <w:t>4.4.1-1</w:t>
      </w:r>
      <w:r w:rsidR="004E7F99">
        <w:t>）</w:t>
      </w:r>
    </w:p>
    <w:p w:rsidR="00C41E8F" w:rsidRDefault="004E7F99">
      <w:pPr>
        <w:pStyle w:val="2"/>
        <w:numPr>
          <w:ilvl w:val="0"/>
          <w:numId w:val="0"/>
        </w:numPr>
        <w:tabs>
          <w:tab w:val="left" w:pos="1134"/>
        </w:tabs>
        <w:jc w:val="left"/>
      </w:pPr>
      <w:r>
        <w:t>式中：</w:t>
      </w:r>
      <m:oMath>
        <m:sSub>
          <m:sSubPr>
            <m:ctrlPr>
              <w:rPr>
                <w:rFonts w:ascii="Cambria Math" w:eastAsiaTheme="minorEastAsia" w:hAnsi="Cambria Math"/>
                <w:i/>
                <w:szCs w:val="36"/>
              </w:rPr>
            </m:ctrlPr>
          </m:sSubPr>
          <m:e>
            <m:r>
              <w:rPr>
                <w:rFonts w:ascii="Cambria Math" w:eastAsiaTheme="minorEastAsia" w:hAnsi="Cambria Math"/>
                <w:szCs w:val="36"/>
              </w:rPr>
              <m:t>q</m:t>
            </m:r>
          </m:e>
          <m:sub>
            <m:r>
              <w:rPr>
                <w:rFonts w:ascii="Cambria Math" w:eastAsiaTheme="minorEastAsia" w:hAnsi="Cambria Math"/>
                <w:szCs w:val="36"/>
              </w:rPr>
              <m:t>sik</m:t>
            </m:r>
          </m:sub>
        </m:sSub>
      </m:oMath>
      <w:r>
        <w:t xml:space="preserve"> ——</w:t>
      </w:r>
      <w:r>
        <w:t>桩侧第</w:t>
      </w:r>
      <m:oMath>
        <m:r>
          <w:rPr>
            <w:rFonts w:ascii="Cambria Math" w:hAnsi="Cambria Math"/>
          </w:rPr>
          <m:t>i</m:t>
        </m:r>
      </m:oMath>
      <w:proofErr w:type="gramStart"/>
      <w:r>
        <w:t>层土的</w:t>
      </w:r>
      <w:proofErr w:type="gramEnd"/>
      <w:r>
        <w:t>极限侧阻力标准值（</w:t>
      </w:r>
      <w:r>
        <w:t>kPa</w:t>
      </w:r>
      <w:r>
        <w:t>），宜根据试验资料和当地工程经验确定。</w:t>
      </w:r>
    </w:p>
    <w:p w:rsidR="00C41E8F" w:rsidRDefault="004E7F99">
      <w:pPr>
        <w:pStyle w:val="2"/>
        <w:numPr>
          <w:ilvl w:val="0"/>
          <w:numId w:val="0"/>
        </w:numPr>
        <w:ind w:firstLineChars="400" w:firstLine="840"/>
        <w:jc w:val="left"/>
      </w:pPr>
      <w:r>
        <w:t xml:space="preserve">  </w:t>
      </w:r>
      <m:oMath>
        <m:sSub>
          <m:sSubPr>
            <m:ctrlPr>
              <w:rPr>
                <w:rFonts w:ascii="Cambria Math" w:eastAsiaTheme="minorEastAsia" w:hAnsi="Cambria Math"/>
                <w:i/>
                <w:szCs w:val="36"/>
              </w:rPr>
            </m:ctrlPr>
          </m:sSubPr>
          <m:e>
            <m:r>
              <w:rPr>
                <w:rFonts w:ascii="Cambria Math" w:eastAsiaTheme="minorEastAsia" w:hAnsi="Cambria Math"/>
                <w:szCs w:val="36"/>
              </w:rPr>
              <m:t>q</m:t>
            </m:r>
          </m:e>
          <m:sub>
            <m:r>
              <w:rPr>
                <w:rFonts w:ascii="Cambria Math" w:eastAsiaTheme="minorEastAsia" w:hAnsi="Cambria Math"/>
                <w:szCs w:val="36"/>
              </w:rPr>
              <m:t>pk</m:t>
            </m:r>
          </m:sub>
        </m:sSub>
      </m:oMath>
      <w:r>
        <w:t>——</w:t>
      </w:r>
      <w:r>
        <w:t>桩端土极限端阻力标准值（</w:t>
      </w:r>
      <w:r>
        <w:t>kPa</w:t>
      </w:r>
      <w:r>
        <w:t>），宜根据试验资料和当地工程经验确定；</w:t>
      </w:r>
    </w:p>
    <w:p w:rsidR="00C41E8F" w:rsidRDefault="00A42F54">
      <w:pPr>
        <w:pStyle w:val="2"/>
        <w:numPr>
          <w:ilvl w:val="0"/>
          <w:numId w:val="0"/>
        </w:numPr>
        <w:ind w:firstLineChars="400" w:firstLine="840"/>
        <w:jc w:val="left"/>
      </w:pPr>
      <m:oMath>
        <m:sSub>
          <m:sSubPr>
            <m:ctrlPr>
              <w:rPr>
                <w:rFonts w:ascii="Cambria Math" w:eastAsiaTheme="minorEastAsia" w:hAnsi="Cambria Math"/>
                <w:i/>
                <w:szCs w:val="36"/>
              </w:rPr>
            </m:ctrlPr>
          </m:sSubPr>
          <m:e>
            <m:r>
              <w:rPr>
                <w:rFonts w:ascii="Cambria Math" w:eastAsiaTheme="minorEastAsia" w:hAnsi="Cambria Math"/>
                <w:szCs w:val="36"/>
              </w:rPr>
              <m:t>A</m:t>
            </m:r>
          </m:e>
          <m:sub>
            <m:r>
              <w:rPr>
                <w:rFonts w:ascii="Cambria Math" w:eastAsiaTheme="minorEastAsia" w:hAnsi="Cambria Math"/>
                <w:szCs w:val="36"/>
              </w:rPr>
              <m:t>p</m:t>
            </m:r>
          </m:sub>
        </m:sSub>
      </m:oMath>
      <w:r w:rsidR="004E7F99">
        <w:t>——</w:t>
      </w:r>
      <w:r w:rsidR="004E7F99">
        <w:t>桩端截面面积（</w:t>
      </w:r>
      <w:r w:rsidR="004E7F99">
        <w:t>m</w:t>
      </w:r>
      <w:r w:rsidR="004E7F99">
        <w:rPr>
          <w:vertAlign w:val="superscript"/>
        </w:rPr>
        <w:t>2</w:t>
      </w:r>
      <w:r w:rsidR="004E7F99">
        <w:t>）；</w:t>
      </w:r>
      <w:proofErr w:type="gramStart"/>
      <w:r w:rsidR="004E7F99">
        <w:t>当扩体位</w:t>
      </w:r>
      <w:proofErr w:type="gramEnd"/>
      <w:r w:rsidR="004E7F99">
        <w:t>于桩端时，应采用</w:t>
      </w:r>
      <w:proofErr w:type="gramStart"/>
      <w:r w:rsidR="004E7F99">
        <w:t>扩体桩</w:t>
      </w:r>
      <w:proofErr w:type="gramEnd"/>
      <w:r w:rsidR="004E7F99">
        <w:t>端面积。</w:t>
      </w:r>
    </w:p>
    <w:p w:rsidR="00C41E8F" w:rsidRDefault="00A42F54">
      <w:pPr>
        <w:pStyle w:val="2"/>
        <w:numPr>
          <w:ilvl w:val="0"/>
          <w:numId w:val="0"/>
        </w:numPr>
        <w:ind w:firstLineChars="400" w:firstLine="840"/>
        <w:jc w:val="left"/>
      </w:pP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004E7F99">
        <w:t>——</w:t>
      </w:r>
      <w:r w:rsidR="004E7F99">
        <w:t>桩身周长（</w:t>
      </w:r>
      <w:r w:rsidR="004E7F99">
        <w:t>m</w:t>
      </w:r>
      <w:r w:rsidR="004E7F99">
        <w:t>）；</w:t>
      </w:r>
    </w:p>
    <w:p w:rsidR="00C41E8F" w:rsidRDefault="00A42F54">
      <w:pPr>
        <w:pStyle w:val="2"/>
        <w:numPr>
          <w:ilvl w:val="0"/>
          <w:numId w:val="0"/>
        </w:numPr>
        <w:ind w:firstLineChars="400" w:firstLine="840"/>
        <w:jc w:val="left"/>
      </w:pP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004E7F99">
        <w:t>——</w:t>
      </w:r>
      <w:proofErr w:type="gramStart"/>
      <w:r w:rsidR="004E7F99">
        <w:t>扩体桩身</w:t>
      </w:r>
      <w:proofErr w:type="gramEnd"/>
      <w:r w:rsidR="004E7F99">
        <w:t>周长（</w:t>
      </w:r>
      <w:r w:rsidR="004E7F99">
        <w:t>m</w:t>
      </w:r>
      <w:r w:rsidR="004E7F99">
        <w:t>）；</w:t>
      </w:r>
    </w:p>
    <w:p w:rsidR="00C41E8F" w:rsidRDefault="004E7F99">
      <w:pPr>
        <w:pStyle w:val="2"/>
        <w:numPr>
          <w:ilvl w:val="0"/>
          <w:numId w:val="0"/>
        </w:numPr>
        <w:ind w:firstLineChars="400" w:firstLine="840"/>
        <w:jc w:val="left"/>
      </w:pPr>
      <w:r>
        <w:t xml:space="preserve"> </w:t>
      </w:r>
      <m:oMath>
        <m:sSub>
          <m:sSubPr>
            <m:ctrlPr>
              <w:rPr>
                <w:rFonts w:ascii="Cambria Math" w:eastAsiaTheme="minorEastAsia" w:hAnsi="Cambria Math"/>
                <w:i/>
                <w:szCs w:val="36"/>
              </w:rPr>
            </m:ctrlPr>
          </m:sSubPr>
          <m:e>
            <m:r>
              <w:rPr>
                <w:rFonts w:ascii="Cambria Math" w:eastAsiaTheme="minorEastAsia" w:hAnsi="Cambria Math"/>
                <w:szCs w:val="36"/>
              </w:rPr>
              <m:t>l</m:t>
            </m:r>
          </m:e>
          <m:sub>
            <m:r>
              <w:rPr>
                <w:rFonts w:ascii="Cambria Math" w:eastAsiaTheme="minorEastAsia" w:hAnsi="Cambria Math"/>
                <w:szCs w:val="36"/>
              </w:rPr>
              <m:t>i</m:t>
            </m:r>
          </m:sub>
        </m:sSub>
      </m:oMath>
      <w:r>
        <w:t>——</w:t>
      </w:r>
      <w:proofErr w:type="gramStart"/>
      <w:r>
        <w:t>桩周第</w:t>
      </w:r>
      <m:oMath>
        <m:r>
          <w:rPr>
            <w:rFonts w:ascii="Cambria Math" w:hAnsi="Cambria Math"/>
          </w:rPr>
          <m:t>i</m:t>
        </m:r>
      </m:oMath>
      <w:r>
        <w:t>层土</w:t>
      </w:r>
      <w:proofErr w:type="gramEnd"/>
      <w:r>
        <w:t>的厚度（</w:t>
      </w:r>
      <w:r>
        <w:t>m</w:t>
      </w:r>
      <w:r>
        <w:t>）。</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对于桩身周围有液化土层的低承台桩基，当承台底面上下分别存在厚度不小于</w:t>
      </w:r>
      <w:r>
        <w:rPr>
          <w:rFonts w:ascii="Times New Roman" w:hAnsi="Times New Roman" w:cs="Times New Roman"/>
        </w:rPr>
        <w:t>1.5m</w:t>
      </w:r>
      <w:r>
        <w:rPr>
          <w:rFonts w:ascii="Times New Roman" w:hAnsi="Times New Roman" w:cs="Times New Roman"/>
        </w:rPr>
        <w:t>、</w:t>
      </w:r>
      <w:r>
        <w:rPr>
          <w:rFonts w:ascii="Times New Roman" w:hAnsi="Times New Roman" w:cs="Times New Roman"/>
        </w:rPr>
        <w:t>1.0m</w:t>
      </w:r>
      <w:r>
        <w:rPr>
          <w:rFonts w:ascii="Times New Roman" w:hAnsi="Times New Roman" w:cs="Times New Roman"/>
        </w:rPr>
        <w:t>的非液化土或非软弱土层时，可将液化土层极限侧阻力乘以土层液化</w:t>
      </w:r>
      <w:proofErr w:type="gramStart"/>
      <w:r>
        <w:rPr>
          <w:rFonts w:ascii="Times New Roman" w:hAnsi="Times New Roman" w:cs="Times New Roman"/>
        </w:rPr>
        <w:t>影响折减系数</w:t>
      </w:r>
      <w:proofErr w:type="gramEnd"/>
      <w:r>
        <w:rPr>
          <w:rFonts w:ascii="Times New Roman" w:hAnsi="Times New Roman" w:cs="Times New Roman"/>
        </w:rPr>
        <w:t>，按</w:t>
      </w:r>
      <w:proofErr w:type="gramStart"/>
      <w:r>
        <w:rPr>
          <w:rFonts w:ascii="Times New Roman" w:hAnsi="Times New Roman" w:cs="Times New Roman"/>
        </w:rPr>
        <w:t>现行行业</w:t>
      </w:r>
      <w:proofErr w:type="gramEnd"/>
      <w:r>
        <w:rPr>
          <w:rFonts w:ascii="Times New Roman" w:hAnsi="Times New Roman" w:cs="Times New Roman"/>
        </w:rPr>
        <w:t>标准《建筑桩基技术规范》</w:t>
      </w:r>
      <w:r>
        <w:rPr>
          <w:rFonts w:ascii="Times New Roman" w:hAnsi="Times New Roman" w:cs="Times New Roman"/>
        </w:rPr>
        <w:t>JGJ 94</w:t>
      </w:r>
      <w:r>
        <w:rPr>
          <w:rFonts w:ascii="Times New Roman" w:hAnsi="Times New Roman" w:cs="Times New Roman"/>
        </w:rPr>
        <w:t>的规定计算单桩抗压极限承载力标准值</w:t>
      </w:r>
      <w:r>
        <w:rPr>
          <w:rFonts w:ascii="Times New Roman" w:hAnsi="Times New Roman" w:cs="Times New Roman" w:hint="eastAsia"/>
        </w:rPr>
        <w:t>；</w:t>
      </w:r>
    </w:p>
    <w:p w:rsidR="00C41E8F" w:rsidRDefault="004E7F99">
      <w:pPr>
        <w:pStyle w:val="3"/>
      </w:pPr>
      <w:r>
        <w:t xml:space="preserve">  </w:t>
      </w:r>
      <w:r>
        <w:t>基桩的抗拔承载力应根据基础呈现整体破坏和</w:t>
      </w:r>
      <w:proofErr w:type="gramStart"/>
      <w:r>
        <w:t>非整体</w:t>
      </w:r>
      <w:proofErr w:type="gramEnd"/>
      <w:r>
        <w:t>破坏按下式进行验算：</w:t>
      </w:r>
    </w:p>
    <w:p w:rsidR="00C41E8F" w:rsidRDefault="00A42F54">
      <w:pPr>
        <w:jc w:val="right"/>
      </w:pPr>
      <m:oMath>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T</m:t>
            </m:r>
          </m:e>
          <m:sub>
            <m:r>
              <w:rPr>
                <w:rFonts w:ascii="Cambria Math" w:hAnsi="Cambria Math"/>
              </w:rPr>
              <m:t>gk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gp</m:t>
            </m:r>
          </m:sub>
        </m:sSub>
      </m:oMath>
      <w:r w:rsidR="004E7F99">
        <w:t xml:space="preserve">                                                   </w:t>
      </w:r>
      <w:r w:rsidR="004E7F99">
        <w:rPr>
          <w:szCs w:val="36"/>
        </w:rPr>
        <w:t>（</w:t>
      </w:r>
      <w:r w:rsidR="004E7F99">
        <w:t>4.4.2</w:t>
      </w:r>
      <w:r w:rsidR="004E7F99">
        <w:rPr>
          <w:szCs w:val="36"/>
        </w:rPr>
        <w:t>-1</w:t>
      </w:r>
      <w:r w:rsidR="004E7F99">
        <w:rPr>
          <w:szCs w:val="36"/>
        </w:rPr>
        <w:t>）</w:t>
      </w:r>
    </w:p>
    <w:p w:rsidR="00C41E8F" w:rsidRDefault="00A42F54">
      <w:pPr>
        <w:jc w:val="right"/>
      </w:pPr>
      <m:oMath>
        <m:func>
          <m:funcPr>
            <m:ctrlPr>
              <w:rPr>
                <w:rFonts w:ascii="Cambria Math" w:hAnsi="Cambria Math"/>
                <w:i/>
              </w:rPr>
            </m:ctrlPr>
          </m:funcPr>
          <m:fName>
            <m:sSub>
              <m:sSubPr>
                <m:ctrlPr>
                  <w:rPr>
                    <w:rFonts w:ascii="Cambria Math" w:hAnsi="Cambria Math"/>
                    <w:i/>
                  </w:rPr>
                </m:ctrlPr>
              </m:sSubPr>
              <m:e>
                <m:r>
                  <w:rPr>
                    <w:rFonts w:ascii="Cambria Math" w:hAnsi="Cambria Math"/>
                  </w:rPr>
                  <m:t>N</m:t>
                </m:r>
              </m:e>
              <m:sub>
                <m:r>
                  <w:rPr>
                    <w:rFonts w:ascii="Cambria Math" w:hAnsi="Cambria Math"/>
                  </w:rPr>
                  <m:t>k</m:t>
                </m:r>
              </m:sub>
            </m:sSub>
          </m:fName>
          <m:e>
            <m:r>
              <w:rPr>
                <w:rFonts w:ascii="Cambria Math" w:hAnsi="Cambria Math"/>
              </w:rPr>
              <m:t>≤</m:t>
            </m:r>
          </m:e>
        </m:func>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T</m:t>
            </m:r>
          </m:e>
          <m:sub>
            <m:r>
              <w:rPr>
                <w:rFonts w:ascii="Cambria Math" w:hAnsi="Cambria Math"/>
              </w:rPr>
              <m:t>uk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p</m:t>
            </m:r>
          </m:sub>
        </m:sSub>
      </m:oMath>
      <w:r w:rsidR="004E7F99">
        <w:t xml:space="preserve">                                                      </w:t>
      </w:r>
      <w:r w:rsidR="004E7F99">
        <w:rPr>
          <w:szCs w:val="36"/>
        </w:rPr>
        <w:t>（</w:t>
      </w:r>
      <w:r w:rsidR="004E7F99">
        <w:t>4.4.2</w:t>
      </w:r>
      <w:r w:rsidR="004E7F99">
        <w:rPr>
          <w:szCs w:val="36"/>
        </w:rPr>
        <w:t>-2</w:t>
      </w:r>
      <w:r w:rsidR="004E7F99">
        <w:rPr>
          <w:szCs w:val="36"/>
        </w:rPr>
        <w:t>）</w:t>
      </w:r>
    </w:p>
    <w:p w:rsidR="00C41E8F" w:rsidRDefault="004E7F99">
      <w:r>
        <w:t>式中：</w:t>
      </w:r>
      <m:oMath>
        <m:sSub>
          <m:sSubPr>
            <m:ctrlPr>
              <w:rPr>
                <w:rFonts w:ascii="Cambria Math" w:hAnsi="Cambria Math"/>
                <w:i/>
              </w:rPr>
            </m:ctrlPr>
          </m:sSubPr>
          <m:e>
            <m:r>
              <w:rPr>
                <w:rFonts w:ascii="Cambria Math" w:hAnsi="Cambria Math"/>
              </w:rPr>
              <m:t>N</m:t>
            </m:r>
          </m:e>
          <m:sub>
            <m:r>
              <w:rPr>
                <w:rFonts w:ascii="Cambria Math" w:hAnsi="Cambria Math"/>
              </w:rPr>
              <m:t>k</m:t>
            </m:r>
          </m:sub>
        </m:sSub>
      </m:oMath>
      <w:r>
        <w:t>——</w:t>
      </w:r>
      <w:r>
        <w:t>按荷载效应标准组合计算的基桩拉拔力</w:t>
      </w:r>
      <w:r>
        <w:t>(kN)</w:t>
      </w:r>
      <w:r>
        <w:t>；</w:t>
      </w:r>
    </w:p>
    <w:p w:rsidR="00C41E8F" w:rsidRDefault="00A42F54">
      <w:pPr>
        <w:ind w:firstLineChars="300" w:firstLine="630"/>
      </w:pPr>
      <m:oMath>
        <m:sSub>
          <m:sSubPr>
            <m:ctrlPr>
              <w:rPr>
                <w:rFonts w:ascii="Cambria Math" w:hAnsi="Cambria Math"/>
                <w:i/>
              </w:rPr>
            </m:ctrlPr>
          </m:sSubPr>
          <m:e>
            <m:r>
              <w:rPr>
                <w:rFonts w:ascii="Cambria Math" w:hAnsi="Cambria Math"/>
              </w:rPr>
              <m:t>T</m:t>
            </m:r>
          </m:e>
          <m:sub>
            <m:r>
              <w:rPr>
                <w:rFonts w:ascii="Cambria Math" w:hAnsi="Cambria Math"/>
              </w:rPr>
              <m:t>gk</m:t>
            </m:r>
          </m:sub>
        </m:sSub>
      </m:oMath>
      <w:r w:rsidR="004E7F99">
        <w:t>——</w:t>
      </w:r>
      <w:r w:rsidR="004E7F99">
        <w:t>群桩呈整体破坏时基桩的抗拔极限承载力标准值</w:t>
      </w:r>
      <w:r w:rsidR="004E7F99">
        <w:t>(kN)</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T</m:t>
            </m:r>
          </m:e>
          <m:sub>
            <m:r>
              <w:rPr>
                <w:rFonts w:ascii="Cambria Math" w:hAnsi="Cambria Math"/>
              </w:rPr>
              <m:t>uk</m:t>
            </m:r>
          </m:sub>
        </m:sSub>
      </m:oMath>
      <w:r w:rsidR="004E7F99">
        <w:t>——</w:t>
      </w:r>
      <w:r w:rsidR="004E7F99">
        <w:t>群桩呈</w:t>
      </w:r>
      <w:proofErr w:type="gramStart"/>
      <w:r w:rsidR="004E7F99">
        <w:t>非整体</w:t>
      </w:r>
      <w:proofErr w:type="gramEnd"/>
      <w:r w:rsidR="004E7F99">
        <w:t>破坏时基桩的抗拔极限承载力标准值</w:t>
      </w:r>
      <w:r w:rsidR="004E7F99">
        <w:t>(kN)</w:t>
      </w:r>
      <w:r w:rsidR="004E7F99">
        <w:t>；</w:t>
      </w:r>
    </w:p>
    <w:p w:rsidR="00C41E8F" w:rsidRDefault="00A42F54">
      <w:pPr>
        <w:ind w:firstLineChars="300" w:firstLine="630"/>
        <w:jc w:val="left"/>
        <w:rPr>
          <w:szCs w:val="22"/>
        </w:rPr>
      </w:pPr>
      <m:oMath>
        <m:sSub>
          <m:sSubPr>
            <m:ctrlPr>
              <w:rPr>
                <w:rFonts w:ascii="Cambria Math" w:hAnsi="Cambria Math"/>
                <w:i/>
                <w:szCs w:val="22"/>
              </w:rPr>
            </m:ctrlPr>
          </m:sSubPr>
          <m:e>
            <m:r>
              <w:rPr>
                <w:rFonts w:ascii="Cambria Math" w:hAnsi="Cambria Math"/>
                <w:szCs w:val="22"/>
              </w:rPr>
              <m:t>G</m:t>
            </m:r>
          </m:e>
          <m:sub>
            <m:r>
              <w:rPr>
                <w:rFonts w:ascii="Cambria Math" w:hAnsi="Cambria Math"/>
                <w:szCs w:val="22"/>
              </w:rPr>
              <m:t>gp</m:t>
            </m:r>
          </m:sub>
        </m:sSub>
      </m:oMath>
      <w:r w:rsidR="004E7F99">
        <w:t>——</w:t>
      </w:r>
      <w:r w:rsidR="004E7F99">
        <w:t>单桩平均抗浮自重（</w:t>
      </w:r>
      <w:r w:rsidR="004E7F99">
        <w:t>kN</w:t>
      </w:r>
      <w:r w:rsidR="004E7F99">
        <w:t>），取</w:t>
      </w:r>
      <w:r w:rsidR="004E7F99">
        <w:rPr>
          <w:szCs w:val="22"/>
        </w:rPr>
        <w:t>群桩基础所包围体积的</w:t>
      </w:r>
      <w:proofErr w:type="gramStart"/>
      <w:r w:rsidR="004E7F99">
        <w:rPr>
          <w:szCs w:val="22"/>
        </w:rPr>
        <w:t>桩土总</w:t>
      </w:r>
      <w:proofErr w:type="gramEnd"/>
      <w:r w:rsidR="004E7F99">
        <w:rPr>
          <w:szCs w:val="22"/>
        </w:rPr>
        <w:t>自重除以总桩数，抗</w:t>
      </w:r>
      <w:proofErr w:type="gramStart"/>
      <w:r w:rsidR="004E7F99">
        <w:rPr>
          <w:szCs w:val="22"/>
        </w:rPr>
        <w:t>浮水位</w:t>
      </w:r>
      <w:proofErr w:type="gramEnd"/>
      <w:r w:rsidR="004E7F99">
        <w:rPr>
          <w:szCs w:val="22"/>
        </w:rPr>
        <w:t>以下取浮重度，按《建筑桩基技术规范》</w:t>
      </w:r>
      <w:r w:rsidR="004E7F99">
        <w:rPr>
          <w:szCs w:val="22"/>
        </w:rPr>
        <w:t>JGJ 94</w:t>
      </w:r>
      <w:r w:rsidR="004E7F99">
        <w:rPr>
          <w:szCs w:val="22"/>
        </w:rPr>
        <w:t>的规定计算；</w:t>
      </w:r>
    </w:p>
    <w:p w:rsidR="00C41E8F" w:rsidRDefault="00A42F54">
      <w:pPr>
        <w:ind w:firstLineChars="300" w:firstLine="630"/>
        <w:jc w:val="left"/>
        <w:rPr>
          <w:szCs w:val="22"/>
        </w:rPr>
      </w:pPr>
      <m:oMath>
        <m:sSub>
          <m:sSubPr>
            <m:ctrlPr>
              <w:rPr>
                <w:rFonts w:ascii="Cambria Math" w:hAnsi="Cambria Math"/>
                <w:i/>
                <w:szCs w:val="22"/>
              </w:rPr>
            </m:ctrlPr>
          </m:sSubPr>
          <m:e>
            <m:r>
              <w:rPr>
                <w:rFonts w:ascii="Cambria Math" w:hAnsi="Cambria Math"/>
                <w:szCs w:val="22"/>
              </w:rPr>
              <m:t>G</m:t>
            </m:r>
          </m:e>
          <m:sub>
            <m:r>
              <w:rPr>
                <w:rFonts w:ascii="Cambria Math" w:hAnsi="Cambria Math"/>
                <w:szCs w:val="22"/>
              </w:rPr>
              <m:t>p</m:t>
            </m:r>
          </m:sub>
        </m:sSub>
      </m:oMath>
      <w:r w:rsidR="004E7F99">
        <w:t>——</w:t>
      </w:r>
      <w:r w:rsidR="004E7F99">
        <w:rPr>
          <w:szCs w:val="22"/>
        </w:rPr>
        <w:t>基桩桩体及扩体段以上部分土体的自重</w:t>
      </w:r>
      <w:r w:rsidR="004E7F99">
        <w:rPr>
          <w:szCs w:val="22"/>
        </w:rPr>
        <w:t>(kN)</w:t>
      </w:r>
      <w:r w:rsidR="004E7F99">
        <w:rPr>
          <w:szCs w:val="22"/>
        </w:rPr>
        <w:t>，地下水位以下取浮重度。</w:t>
      </w:r>
      <w:r w:rsidR="004E7F99">
        <w:rPr>
          <w:szCs w:val="22"/>
        </w:rPr>
        <w:t xml:space="preserve"> </w:t>
      </w:r>
    </w:p>
    <w:p w:rsidR="00C41E8F" w:rsidRDefault="004E7F99">
      <w:pPr>
        <w:pStyle w:val="3"/>
      </w:pPr>
      <w:r>
        <w:t xml:space="preserve">  </w:t>
      </w:r>
      <w:r>
        <w:t>基桩的抗拔承载力特征值应通过单桩竖向抗拔静载试验确定。初步设计时可按下式进行估算：</w:t>
      </w:r>
    </w:p>
    <w:p w:rsidR="00C41E8F" w:rsidRDefault="00A42F54">
      <w:pPr>
        <w:ind w:right="21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T</m:t>
              </m:r>
            </m:e>
            <m:sub>
              <m:r>
                <m:rPr>
                  <m:nor/>
                </m:rPr>
                <w:rPr>
                  <w:i/>
                  <w:sz w:val="18"/>
                  <w:szCs w:val="18"/>
                </w:rPr>
                <m:t>uk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Duk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duk</m:t>
              </m:r>
            </m:sub>
          </m:sSub>
        </m:oMath>
      </m:oMathPara>
    </w:p>
    <w:p w:rsidR="00C41E8F" w:rsidRDefault="00A42F54">
      <w:pPr>
        <w:tabs>
          <w:tab w:val="left" w:pos="420"/>
          <w:tab w:val="left" w:pos="1260"/>
        </w:tabs>
        <w:rPr>
          <w:i/>
          <w:sz w:val="18"/>
          <w:szCs w:val="18"/>
        </w:rPr>
      </w:pPr>
      <m:oMathPara>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Duk</m:t>
              </m:r>
            </m:sub>
          </m:sSub>
          <m:r>
            <w:rPr>
              <w:rFonts w:ascii="Cambria Math" w:hAnsi="Cambria Math"/>
              <w:sz w:val="18"/>
              <w:szCs w:val="18"/>
            </w:rPr>
            <m:t>＝</m:t>
          </m:r>
          <m:r>
            <w:rPr>
              <w:rFonts w:ascii="Cambria Math" w:hAnsi="Cambria Math"/>
              <w:sz w:val="18"/>
              <w:szCs w:val="18"/>
            </w:rPr>
            <m:t>π</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i</m:t>
                  </m:r>
                </m:sub>
              </m:s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sik</m:t>
                  </m:r>
                </m:sub>
              </m:sSub>
            </m:e>
          </m:nary>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Di</m:t>
              </m:r>
            </m:sub>
          </m:sSub>
        </m:oMath>
      </m:oMathPara>
    </w:p>
    <w:p w:rsidR="00C41E8F" w:rsidRDefault="00A42F54">
      <w:pPr>
        <w:tabs>
          <w:tab w:val="left" w:pos="420"/>
          <w:tab w:val="left" w:pos="1260"/>
        </w:tabs>
        <w:rPr>
          <w:i/>
          <w:sz w:val="18"/>
          <w:szCs w:val="18"/>
        </w:rPr>
      </w:pPr>
      <m:oMathPara>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duk</m:t>
              </m:r>
            </m:sub>
          </m:sSub>
          <m:r>
            <w:rPr>
              <w:rFonts w:ascii="Cambria Math" w:hAnsi="Cambria Math"/>
              <w:sz w:val="18"/>
              <w:szCs w:val="18"/>
            </w:rPr>
            <m:t>=π</m:t>
          </m:r>
          <m:nary>
            <m:naryPr>
              <m:chr m:val="∑"/>
              <m:limLoc m:val="undOvr"/>
              <m:ctrlPr>
                <w:rPr>
                  <w:rFonts w:ascii="Cambria Math" w:hAnsi="Cambria Math"/>
                  <w:i/>
                  <w:sz w:val="18"/>
                  <w:szCs w:val="18"/>
                </w:rPr>
              </m:ctrlPr>
            </m:naryPr>
            <m:sub>
              <m:r>
                <w:rPr>
                  <w:rFonts w:ascii="Cambria Math" w:hAnsi="Cambria Math"/>
                  <w:sz w:val="18"/>
                  <w:szCs w:val="18"/>
                </w:rPr>
                <m:t>j</m:t>
              </m:r>
              <m:r>
                <w:rPr>
                  <w:rFonts w:ascii="Cambria Math" w:hAnsi="Cambria Math"/>
                  <w:sz w:val="18"/>
                  <w:szCs w:val="18"/>
                </w:rPr>
                <m:t>＝</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j</m:t>
                  </m:r>
                </m:sub>
              </m:s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sjk</m:t>
                  </m:r>
                </m:sub>
              </m:sSub>
            </m:e>
          </m:nary>
          <m:r>
            <w:rPr>
              <w:rFonts w:ascii="Cambria Math" w:hAnsi="Cambria Math"/>
              <w:sz w:val="18"/>
              <w:szCs w:val="18"/>
            </w:rPr>
            <m:t>d</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dj</m:t>
              </m:r>
            </m:sub>
          </m:sSub>
        </m:oMath>
      </m:oMathPara>
    </w:p>
    <w:p w:rsidR="00C41E8F" w:rsidRDefault="004E7F99">
      <w:pPr>
        <w:ind w:right="210"/>
        <w:jc w:val="right"/>
      </w:pPr>
      <w:r>
        <w:t xml:space="preserve">          </w:t>
      </w:r>
      <w:r>
        <w:rPr>
          <w:szCs w:val="36"/>
        </w:rPr>
        <w:t>（</w:t>
      </w:r>
      <w:r>
        <w:t>4.4.3</w:t>
      </w:r>
      <w:r>
        <w:rPr>
          <w:szCs w:val="36"/>
        </w:rPr>
        <w:t>-1</w:t>
      </w:r>
      <w:r>
        <w:rPr>
          <w:szCs w:val="36"/>
        </w:rPr>
        <w:t>）</w:t>
      </w:r>
    </w:p>
    <w:p w:rsidR="00C41E8F" w:rsidRDefault="004E7F99">
      <w:r>
        <w:t>式中：</w:t>
      </w:r>
      <m:oMath>
        <m:sSub>
          <m:sSubPr>
            <m:ctrlPr>
              <w:rPr>
                <w:rFonts w:ascii="Cambria Math" w:hAnsi="Cambria Math"/>
                <w:i/>
              </w:rPr>
            </m:ctrlPr>
          </m:sSubPr>
          <m:e>
            <m:r>
              <w:rPr>
                <w:rFonts w:ascii="Cambria Math" w:hAnsi="Cambria Math"/>
              </w:rPr>
              <m:t>T</m:t>
            </m:r>
          </m:e>
          <m:sub>
            <m:r>
              <m:rPr>
                <m:nor/>
              </m:rPr>
              <w:rPr>
                <w:i/>
              </w:rPr>
              <m:t>uk</m:t>
            </m:r>
          </m:sub>
        </m:sSub>
      </m:oMath>
      <w:r>
        <w:t>——</w:t>
      </w:r>
      <w:r>
        <w:t>基桩的抗拔极限承载力标准值</w:t>
      </w:r>
      <w:r>
        <w:t>(kN)</w:t>
      </w:r>
      <w:r>
        <w:t>；</w:t>
      </w:r>
    </w:p>
    <w:p w:rsidR="00C41E8F" w:rsidRDefault="00A42F54">
      <w:pPr>
        <w:ind w:firstLineChars="300" w:firstLine="630"/>
      </w:pPr>
      <m:oMath>
        <m:sSub>
          <m:sSubPr>
            <m:ctrlPr>
              <w:rPr>
                <w:rFonts w:ascii="Cambria Math" w:hAnsi="Cambria Math"/>
                <w:i/>
              </w:rPr>
            </m:ctrlPr>
          </m:sSubPr>
          <m:e>
            <m:r>
              <w:rPr>
                <w:rFonts w:ascii="Cambria Math" w:hAnsi="Cambria Math"/>
              </w:rPr>
              <m:t>T</m:t>
            </m:r>
          </m:e>
          <m:sub>
            <m:r>
              <w:rPr>
                <w:rFonts w:ascii="Cambria Math" w:hAnsi="Cambria Math"/>
              </w:rPr>
              <m:t>Duk</m:t>
            </m:r>
          </m:sub>
        </m:sSub>
      </m:oMath>
      <w:r w:rsidR="004E7F99">
        <w:t>——</w:t>
      </w:r>
      <w:r w:rsidR="004E7F99">
        <w:t>扩体段抗拔极限承载力标准值</w:t>
      </w:r>
      <w:r w:rsidR="004E7F99">
        <w:t>(kN)</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T</m:t>
            </m:r>
          </m:e>
          <m:sub>
            <m:r>
              <w:rPr>
                <w:rFonts w:ascii="Cambria Math" w:hAnsi="Cambria Math"/>
              </w:rPr>
              <m:t>duk</m:t>
            </m:r>
          </m:sub>
        </m:sSub>
      </m:oMath>
      <w:r w:rsidR="004E7F99">
        <w:t>——</w:t>
      </w:r>
      <w:proofErr w:type="gramStart"/>
      <w:r w:rsidR="004E7F99">
        <w:t>非扩体段</w:t>
      </w:r>
      <w:proofErr w:type="gramEnd"/>
      <w:r w:rsidR="004E7F99">
        <w:t>抗拔极限承载力标准值</w:t>
      </w:r>
      <w:r w:rsidR="004E7F99">
        <w:t>(kN)</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q</m:t>
            </m:r>
          </m:e>
          <m:sub>
            <m:r>
              <w:rPr>
                <w:rFonts w:ascii="Cambria Math" w:hAnsi="Cambria Math"/>
              </w:rPr>
              <m:t>sik</m:t>
            </m:r>
          </m:sub>
        </m:sSub>
      </m:oMath>
      <w:r w:rsidR="004E7F99">
        <w:t xml:space="preserve"> </w:t>
      </w:r>
      <w:r w:rsidR="004E7F99">
        <w:t>、</w:t>
      </w:r>
      <m:oMath>
        <m:sSub>
          <m:sSubPr>
            <m:ctrlPr>
              <w:rPr>
                <w:rFonts w:ascii="Cambria Math" w:hAnsi="Cambria Math"/>
                <w:i/>
              </w:rPr>
            </m:ctrlPr>
          </m:sSubPr>
          <m:e>
            <m:r>
              <w:rPr>
                <w:rFonts w:ascii="Cambria Math" w:hAnsi="Cambria Math"/>
              </w:rPr>
              <m:t>q</m:t>
            </m:r>
          </m:e>
          <m:sub>
            <m:r>
              <w:rPr>
                <w:rFonts w:ascii="Cambria Math" w:hAnsi="Cambria Math"/>
              </w:rPr>
              <m:t>sjk</m:t>
            </m:r>
          </m:sub>
        </m:sSub>
      </m:oMath>
      <w:r w:rsidR="004E7F99">
        <w:t>——</w:t>
      </w:r>
      <w:r w:rsidR="004E7F99">
        <w:t>分别为以扩体段第</w:t>
      </w:r>
      <m:oMath>
        <m:r>
          <w:rPr>
            <w:rFonts w:ascii="Cambria Math" w:hAnsi="Cambria Math"/>
          </w:rPr>
          <m:t>i</m:t>
        </m:r>
      </m:oMath>
      <w:r w:rsidR="004E7F99">
        <w:t>、</w:t>
      </w:r>
      <m:oMath>
        <m:r>
          <w:rPr>
            <w:rFonts w:ascii="Cambria Math" w:hAnsi="Cambria Math"/>
          </w:rPr>
          <m:t>j</m:t>
        </m:r>
      </m:oMath>
      <w:proofErr w:type="gramStart"/>
      <w:r w:rsidR="004E7F99">
        <w:t>层土的</w:t>
      </w:r>
      <w:proofErr w:type="gramEnd"/>
      <w:r w:rsidR="004E7F99">
        <w:t>极限侧阻力标准值</w:t>
      </w:r>
      <w:r w:rsidR="004E7F99">
        <w:t xml:space="preserve"> (kPa)</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l</m:t>
            </m:r>
          </m:e>
          <m:sub>
            <m:r>
              <w:rPr>
                <w:rFonts w:ascii="Cambria Math" w:hAnsi="Cambria Math"/>
              </w:rPr>
              <m:t>Di</m:t>
            </m:r>
          </m:sub>
        </m:sSub>
      </m:oMath>
      <w:r w:rsidR="004E7F99">
        <w:t>——</w:t>
      </w:r>
      <w:r w:rsidR="004E7F99">
        <w:t>扩体段第</w:t>
      </w:r>
      <m:oMath>
        <m:r>
          <w:rPr>
            <w:rFonts w:ascii="Cambria Math" w:hAnsi="Cambria Math"/>
          </w:rPr>
          <m:t>i</m:t>
        </m:r>
      </m:oMath>
      <w:r w:rsidR="004E7F99">
        <w:t>层土中的长度</w:t>
      </w:r>
      <w:r w:rsidR="004E7F99">
        <w:t>(m)</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l</m:t>
            </m:r>
          </m:e>
          <m:sub>
            <m:r>
              <w:rPr>
                <w:rFonts w:ascii="Cambria Math" w:hAnsi="Cambria Math"/>
              </w:rPr>
              <m:t>dj</m:t>
            </m:r>
          </m:sub>
        </m:sSub>
      </m:oMath>
      <w:r w:rsidR="004E7F99">
        <w:t>——</w:t>
      </w:r>
      <w:proofErr w:type="gramStart"/>
      <w:r w:rsidR="004E7F99">
        <w:t>非扩体段</w:t>
      </w:r>
      <w:proofErr w:type="gramEnd"/>
      <w:r w:rsidR="004E7F99">
        <w:t>第</w:t>
      </w:r>
      <w:r w:rsidR="004E7F99">
        <w:t>j</w:t>
      </w:r>
      <w:r w:rsidR="004E7F99">
        <w:t>层土中的长度</w:t>
      </w:r>
      <w:r w:rsidR="004E7F99">
        <w:t>(m)</w:t>
      </w:r>
      <w:r w:rsidR="004E7F99">
        <w:t>；</w:t>
      </w:r>
    </w:p>
    <w:p w:rsidR="00C41E8F" w:rsidRDefault="00A42F54">
      <w:pPr>
        <w:ind w:firstLineChars="300" w:firstLine="630"/>
      </w:pP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004E7F99">
        <w:t>、</w:t>
      </w:r>
      <m:oMath>
        <m:sSub>
          <m:sSubPr>
            <m:ctrlPr>
              <w:rPr>
                <w:rFonts w:ascii="Cambria Math" w:hAnsi="Cambria Math"/>
                <w:i/>
              </w:rPr>
            </m:ctrlPr>
          </m:sSubPr>
          <m:e>
            <m:r>
              <w:rPr>
                <w:rFonts w:ascii="Cambria Math" w:hAnsi="Cambria Math"/>
              </w:rPr>
              <m:t>λ</m:t>
            </m:r>
          </m:e>
          <m:sub>
            <m:r>
              <w:rPr>
                <w:rFonts w:ascii="Cambria Math" w:hAnsi="Cambria Math"/>
              </w:rPr>
              <m:t>j</m:t>
            </m:r>
          </m:sub>
        </m:sSub>
      </m:oMath>
      <w:r w:rsidR="004E7F99">
        <w:t>——</w:t>
      </w:r>
      <w:r w:rsidR="004E7F99">
        <w:t>抗</w:t>
      </w:r>
      <w:proofErr w:type="gramStart"/>
      <w:r w:rsidR="004E7F99">
        <w:t>拔侧阻力折减</w:t>
      </w:r>
      <w:proofErr w:type="gramEnd"/>
      <w:r w:rsidR="004E7F99">
        <w:t>系数，可按表</w:t>
      </w:r>
      <w:r w:rsidR="004E7F99">
        <w:t>4.4.3-2</w:t>
      </w:r>
      <w:r w:rsidR="004E7F99">
        <w:t>取值。</w:t>
      </w:r>
    </w:p>
    <w:p w:rsidR="00C41E8F" w:rsidRDefault="004E7F99">
      <w:pPr>
        <w:pStyle w:val="af6"/>
        <w:spacing w:before="156" w:after="156"/>
        <w:rPr>
          <w:rFonts w:cs="Times New Roman"/>
          <w:position w:val="-6"/>
        </w:rPr>
      </w:pPr>
      <w:r>
        <w:rPr>
          <w:rFonts w:cs="Times New Roman"/>
        </w:rPr>
        <w:t>表</w:t>
      </w:r>
      <w:r>
        <w:rPr>
          <w:rFonts w:cs="Times New Roman"/>
        </w:rPr>
        <w:t xml:space="preserve">4.4.3-1 </w:t>
      </w:r>
      <w:r>
        <w:rPr>
          <w:rFonts w:cs="Times New Roman"/>
        </w:rPr>
        <w:t>扩底桩破坏表面周长</w:t>
      </w:r>
      <m:oMath>
        <m:sSub>
          <m:sSubPr>
            <m:ctrlPr>
              <w:rPr>
                <w:rFonts w:ascii="Cambria Math" w:hAnsi="Cambria Math" w:cs="Times New Roman"/>
                <w:i/>
              </w:rPr>
            </m:ctrlPr>
          </m:sSubPr>
          <m:e>
            <m:r>
              <m:rPr>
                <m:sty m:val="bi"/>
              </m:rPr>
              <w:rPr>
                <w:rFonts w:ascii="Cambria Math" w:hAnsi="Cambria Math" w:cs="Times New Roman"/>
              </w:rPr>
              <m:t>u</m:t>
            </m:r>
          </m:e>
          <m:sub>
            <m:r>
              <m:rPr>
                <m:sty m:val="bi"/>
              </m:rPr>
              <w:rPr>
                <w:rFonts w:ascii="Cambria Math" w:hAnsi="Cambria Math" w:cs="Times New Roman"/>
              </w:rPr>
              <m:t>i</m:t>
            </m:r>
          </m:sub>
        </m:sSub>
      </m:oMath>
    </w:p>
    <w:tbl>
      <w:tblPr>
        <w:tblStyle w:val="af0"/>
        <w:tblW w:w="5000" w:type="pct"/>
        <w:jc w:val="center"/>
        <w:tblLook w:val="04A0" w:firstRow="1" w:lastRow="0" w:firstColumn="1" w:lastColumn="0" w:noHBand="0" w:noVBand="1"/>
      </w:tblPr>
      <w:tblGrid>
        <w:gridCol w:w="2888"/>
        <w:gridCol w:w="2558"/>
        <w:gridCol w:w="3076"/>
      </w:tblGrid>
      <w:tr w:rsidR="00C41E8F">
        <w:trPr>
          <w:trHeight w:val="279"/>
          <w:jc w:val="center"/>
        </w:trPr>
        <w:tc>
          <w:tcPr>
            <w:tcW w:w="1694" w:type="pct"/>
          </w:tcPr>
          <w:p w:rsidR="00C41E8F" w:rsidRDefault="004E7F99">
            <w:pPr>
              <w:jc w:val="center"/>
              <w:rPr>
                <w:sz w:val="15"/>
                <w:szCs w:val="22"/>
              </w:rPr>
            </w:pPr>
            <w:r>
              <w:rPr>
                <w:sz w:val="15"/>
                <w:szCs w:val="22"/>
              </w:rPr>
              <w:t>自桩底起算的长度</w:t>
            </w:r>
            <m:oMath>
              <m:sSub>
                <m:sSubPr>
                  <m:ctrlPr>
                    <w:rPr>
                      <w:rFonts w:ascii="Cambria Math" w:hAnsi="Cambria Math"/>
                      <w:i/>
                      <w:szCs w:val="22"/>
                    </w:rPr>
                  </m:ctrlPr>
                </m:sSubPr>
                <m:e>
                  <m:r>
                    <w:rPr>
                      <w:rFonts w:ascii="Cambria Math" w:hAnsi="Cambria Math"/>
                      <w:sz w:val="15"/>
                      <w:szCs w:val="22"/>
                    </w:rPr>
                    <m:t>l</m:t>
                  </m:r>
                </m:e>
                <m:sub>
                  <m:r>
                    <w:rPr>
                      <w:rFonts w:ascii="Cambria Math" w:hAnsi="Cambria Math"/>
                      <w:sz w:val="15"/>
                      <w:szCs w:val="22"/>
                    </w:rPr>
                    <m:t>i</m:t>
                  </m:r>
                </m:sub>
              </m:sSub>
            </m:oMath>
          </w:p>
        </w:tc>
        <w:tc>
          <w:tcPr>
            <w:tcW w:w="1501" w:type="pct"/>
          </w:tcPr>
          <w:p w:rsidR="00C41E8F" w:rsidRDefault="004E7F99">
            <w:pPr>
              <w:spacing w:line="180" w:lineRule="exact"/>
              <w:jc w:val="center"/>
              <w:rPr>
                <w:sz w:val="15"/>
                <w:szCs w:val="22"/>
              </w:rPr>
            </w:pPr>
            <w:r>
              <w:rPr>
                <w:sz w:val="15"/>
                <w:szCs w:val="22"/>
              </w:rPr>
              <w:t>≤5</w:t>
            </w:r>
            <m:oMath>
              <m:r>
                <w:rPr>
                  <w:rFonts w:ascii="Cambria Math" w:hAnsi="Cambria Math"/>
                  <w:sz w:val="15"/>
                  <w:szCs w:val="22"/>
                </w:rPr>
                <m:t>d</m:t>
              </m:r>
            </m:oMath>
          </w:p>
        </w:tc>
        <w:tc>
          <w:tcPr>
            <w:tcW w:w="1805" w:type="pct"/>
          </w:tcPr>
          <w:p w:rsidR="00C41E8F" w:rsidRDefault="004E7F99">
            <w:pPr>
              <w:spacing w:line="180" w:lineRule="exact"/>
              <w:jc w:val="center"/>
              <w:rPr>
                <w:sz w:val="15"/>
                <w:szCs w:val="22"/>
              </w:rPr>
            </w:pPr>
            <w:r>
              <w:rPr>
                <w:sz w:val="15"/>
                <w:szCs w:val="22"/>
              </w:rPr>
              <w:t>＞</w:t>
            </w:r>
            <w:r>
              <w:rPr>
                <w:sz w:val="15"/>
                <w:szCs w:val="22"/>
              </w:rPr>
              <w:t>5</w:t>
            </w:r>
            <m:oMath>
              <m:r>
                <w:rPr>
                  <w:rFonts w:ascii="Cambria Math" w:hAnsi="Cambria Math"/>
                  <w:sz w:val="15"/>
                  <w:szCs w:val="22"/>
                </w:rPr>
                <m:t>d</m:t>
              </m:r>
            </m:oMath>
          </w:p>
        </w:tc>
      </w:tr>
      <w:tr w:rsidR="00C41E8F">
        <w:trPr>
          <w:trHeight w:val="268"/>
          <w:jc w:val="center"/>
        </w:trPr>
        <w:tc>
          <w:tcPr>
            <w:tcW w:w="1694" w:type="pct"/>
          </w:tcPr>
          <w:p w:rsidR="00C41E8F" w:rsidRDefault="00A42F54">
            <w:pPr>
              <w:jc w:val="center"/>
              <w:rPr>
                <w:sz w:val="15"/>
                <w:szCs w:val="22"/>
              </w:rPr>
            </w:pPr>
            <m:oMathPara>
              <m:oMathParaPr>
                <m:jc m:val="center"/>
              </m:oMathParaPr>
              <m:oMath>
                <m:sSub>
                  <m:sSubPr>
                    <m:ctrlPr>
                      <w:rPr>
                        <w:rFonts w:ascii="Cambria Math" w:hAnsi="Cambria Math"/>
                        <w:i/>
                        <w:sz w:val="15"/>
                      </w:rPr>
                    </m:ctrlPr>
                  </m:sSubPr>
                  <m:e>
                    <m:r>
                      <w:rPr>
                        <w:rFonts w:ascii="Cambria Math" w:hAnsi="Cambria Math"/>
                        <w:sz w:val="15"/>
                      </w:rPr>
                      <m:t>u</m:t>
                    </m:r>
                  </m:e>
                  <m:sub>
                    <m:r>
                      <w:rPr>
                        <w:rFonts w:ascii="Cambria Math" w:hAnsi="Cambria Math"/>
                        <w:sz w:val="15"/>
                      </w:rPr>
                      <m:t>i</m:t>
                    </m:r>
                  </m:sub>
                </m:sSub>
              </m:oMath>
            </m:oMathPara>
          </w:p>
        </w:tc>
        <w:tc>
          <w:tcPr>
            <w:tcW w:w="1501" w:type="pct"/>
          </w:tcPr>
          <w:p w:rsidR="00C41E8F" w:rsidRDefault="004E7F99">
            <w:pPr>
              <w:jc w:val="center"/>
              <w:rPr>
                <w:sz w:val="15"/>
                <w:szCs w:val="22"/>
              </w:rPr>
            </w:pPr>
            <m:oMathPara>
              <m:oMath>
                <m:r>
                  <m:rPr>
                    <m:sty m:val="p"/>
                  </m:rPr>
                  <w:rPr>
                    <w:rFonts w:ascii="Cambria Math" w:hAnsi="Cambria Math"/>
                    <w:sz w:val="15"/>
                    <w:szCs w:val="22"/>
                  </w:rPr>
                  <m:t>π</m:t>
                </m:r>
                <m:r>
                  <w:rPr>
                    <w:rFonts w:ascii="Cambria Math" w:hAnsi="Cambria Math"/>
                    <w:sz w:val="15"/>
                    <w:szCs w:val="22"/>
                  </w:rPr>
                  <m:t>D</m:t>
                </m:r>
              </m:oMath>
            </m:oMathPara>
          </w:p>
        </w:tc>
        <w:tc>
          <w:tcPr>
            <w:tcW w:w="1805" w:type="pct"/>
          </w:tcPr>
          <w:p w:rsidR="00C41E8F" w:rsidRDefault="004E7F99">
            <w:pPr>
              <w:jc w:val="center"/>
              <w:rPr>
                <w:sz w:val="15"/>
                <w:szCs w:val="22"/>
              </w:rPr>
            </w:pPr>
            <m:oMathPara>
              <m:oMath>
                <m:r>
                  <m:rPr>
                    <m:sty m:val="p"/>
                  </m:rPr>
                  <w:rPr>
                    <w:rFonts w:ascii="Cambria Math" w:hAnsi="Cambria Math"/>
                    <w:sz w:val="15"/>
                    <w:szCs w:val="22"/>
                  </w:rPr>
                  <m:t>π</m:t>
                </m:r>
                <m:r>
                  <w:rPr>
                    <w:rFonts w:ascii="Cambria Math" w:hAnsi="Cambria Math"/>
                    <w:sz w:val="15"/>
                    <w:szCs w:val="22"/>
                  </w:rPr>
                  <m:t>d</m:t>
                </m:r>
              </m:oMath>
            </m:oMathPara>
          </w:p>
        </w:tc>
      </w:tr>
    </w:tbl>
    <w:p w:rsidR="00C41E8F" w:rsidRDefault="004E7F99">
      <w:pPr>
        <w:rPr>
          <w:sz w:val="15"/>
          <w:szCs w:val="22"/>
        </w:rPr>
      </w:pPr>
      <w:r>
        <w:rPr>
          <w:sz w:val="15"/>
          <w:szCs w:val="22"/>
        </w:rPr>
        <w:t>注：</w:t>
      </w:r>
      <m:oMath>
        <m:r>
          <w:rPr>
            <w:rFonts w:ascii="Cambria Math" w:hAnsi="Cambria Math"/>
            <w:sz w:val="15"/>
            <w:szCs w:val="22"/>
          </w:rPr>
          <m:t>D</m:t>
        </m:r>
      </m:oMath>
      <w:r>
        <w:rPr>
          <w:sz w:val="15"/>
          <w:szCs w:val="22"/>
        </w:rPr>
        <w:t>为扩大头直径，</w:t>
      </w:r>
      <m:oMath>
        <m:r>
          <w:rPr>
            <w:rFonts w:ascii="Cambria Math" w:hAnsi="Cambria Math"/>
            <w:sz w:val="15"/>
            <w:szCs w:val="22"/>
          </w:rPr>
          <m:t>d</m:t>
        </m:r>
      </m:oMath>
      <w:r>
        <w:rPr>
          <w:sz w:val="15"/>
          <w:szCs w:val="22"/>
        </w:rPr>
        <w:t>为桩身直径。</w:t>
      </w:r>
    </w:p>
    <w:p w:rsidR="00C41E8F" w:rsidRDefault="00C41E8F">
      <w:pPr>
        <w:pStyle w:val="af6"/>
        <w:spacing w:before="156" w:after="156"/>
        <w:rPr>
          <w:rFonts w:cs="Times New Roman"/>
          <w:szCs w:val="13"/>
        </w:rPr>
      </w:pPr>
    </w:p>
    <w:p w:rsidR="00C41E8F" w:rsidRDefault="004E7F99">
      <w:pPr>
        <w:pStyle w:val="af6"/>
        <w:spacing w:before="156" w:after="156"/>
        <w:rPr>
          <w:rFonts w:cs="Times New Roman"/>
        </w:rPr>
      </w:pPr>
      <w:r>
        <w:rPr>
          <w:rFonts w:cs="Times New Roman"/>
          <w:szCs w:val="13"/>
        </w:rPr>
        <w:t>表</w:t>
      </w:r>
      <w:r>
        <w:rPr>
          <w:rFonts w:cs="Times New Roman"/>
          <w:szCs w:val="13"/>
        </w:rPr>
        <w:t xml:space="preserve">4.4.2-2  </w:t>
      </w:r>
      <w:r>
        <w:rPr>
          <w:rFonts w:cs="Times New Roman"/>
          <w:szCs w:val="13"/>
        </w:rPr>
        <w:t>抗拔系数</w:t>
      </w:r>
      <m:oMath>
        <m:sSub>
          <m:sSubPr>
            <m:ctrlPr>
              <w:rPr>
                <w:rFonts w:ascii="Cambria Math" w:hAnsi="Cambria Math" w:cs="Times New Roman"/>
                <w:bCs/>
                <w:i/>
                <w:sz w:val="15"/>
              </w:rPr>
            </m:ctrlPr>
          </m:sSubPr>
          <m:e>
            <m:r>
              <m:rPr>
                <m:sty m:val="b"/>
              </m:rPr>
              <w:rPr>
                <w:rFonts w:ascii="Cambria Math" w:hAnsi="Cambria Math" w:cs="Times New Roman"/>
              </w:rPr>
              <m:t>λ</m:t>
            </m:r>
          </m:e>
          <m:sub>
            <m:r>
              <m:rPr>
                <m:sty m:val="bi"/>
              </m:rPr>
              <w:rPr>
                <w:rFonts w:ascii="Cambria Math" w:hAnsi="Cambria Math" w:cs="Times New Roman"/>
              </w:rPr>
              <m:t>i</m:t>
            </m:r>
          </m:sub>
        </m:sSub>
      </m:oMath>
      <w:r>
        <w:rPr>
          <w:rFonts w:cs="Times New Roman"/>
          <w:bCs/>
        </w:rPr>
        <w:t>、</w:t>
      </w:r>
      <m:oMath>
        <m:sSub>
          <m:sSubPr>
            <m:ctrlPr>
              <w:rPr>
                <w:rFonts w:ascii="Cambria Math" w:hAnsi="Cambria Math" w:cs="Times New Roman"/>
                <w:bCs/>
                <w:i/>
                <w:sz w:val="15"/>
              </w:rPr>
            </m:ctrlPr>
          </m:sSubPr>
          <m:e>
            <m:r>
              <m:rPr>
                <m:sty m:val="b"/>
              </m:rPr>
              <w:rPr>
                <w:rFonts w:ascii="Cambria Math" w:hAnsi="Cambria Math" w:cs="Times New Roman"/>
              </w:rPr>
              <m:t>λ</m:t>
            </m:r>
          </m:e>
          <m:sub>
            <m:r>
              <m:rPr>
                <m:sty m:val="bi"/>
              </m:rPr>
              <w:rPr>
                <w:rFonts w:ascii="Cambria Math" w:hAnsi="Cambria Math" w:cs="Times New Roman"/>
              </w:rPr>
              <m:t>j</m:t>
            </m:r>
          </m:sub>
        </m:sSub>
      </m:oMath>
    </w:p>
    <w:tbl>
      <w:tblPr>
        <w:tblStyle w:val="af0"/>
        <w:tblW w:w="5000" w:type="pct"/>
        <w:tblLook w:val="04A0" w:firstRow="1" w:lastRow="0" w:firstColumn="1" w:lastColumn="0" w:noHBand="0" w:noVBand="1"/>
      </w:tblPr>
      <w:tblGrid>
        <w:gridCol w:w="4445"/>
        <w:gridCol w:w="4077"/>
      </w:tblGrid>
      <w:tr w:rsidR="00C41E8F">
        <w:tc>
          <w:tcPr>
            <w:tcW w:w="2608" w:type="pct"/>
          </w:tcPr>
          <w:p w:rsidR="00C41E8F" w:rsidRDefault="004E7F99">
            <w:pPr>
              <w:spacing w:line="280" w:lineRule="exact"/>
              <w:jc w:val="center"/>
              <w:rPr>
                <w:sz w:val="15"/>
                <w:szCs w:val="22"/>
              </w:rPr>
            </w:pPr>
            <w:r>
              <w:rPr>
                <w:sz w:val="15"/>
                <w:szCs w:val="22"/>
              </w:rPr>
              <w:t>土</w:t>
            </w:r>
            <w:r>
              <w:rPr>
                <w:sz w:val="15"/>
                <w:szCs w:val="22"/>
              </w:rPr>
              <w:t xml:space="preserve">        </w:t>
            </w:r>
            <w:r>
              <w:rPr>
                <w:sz w:val="15"/>
                <w:szCs w:val="22"/>
              </w:rPr>
              <w:t>类</w:t>
            </w:r>
          </w:p>
        </w:tc>
        <w:tc>
          <w:tcPr>
            <w:tcW w:w="2392" w:type="pct"/>
          </w:tcPr>
          <w:p w:rsidR="00C41E8F" w:rsidRDefault="004E7F99">
            <w:pPr>
              <w:spacing w:line="280" w:lineRule="exact"/>
              <w:jc w:val="center"/>
              <w:rPr>
                <w:sz w:val="15"/>
                <w:szCs w:val="22"/>
              </w:rPr>
            </w:pPr>
            <m:oMath>
              <m:r>
                <w:rPr>
                  <w:rFonts w:ascii="Cambria Math" w:hAnsi="Cambria Math"/>
                  <w:sz w:val="15"/>
                  <w:szCs w:val="22"/>
                </w:rPr>
                <m:t>λ</m:t>
              </m:r>
            </m:oMath>
            <w:r>
              <w:rPr>
                <w:sz w:val="15"/>
                <w:szCs w:val="22"/>
              </w:rPr>
              <w:t>值</w:t>
            </w:r>
          </w:p>
        </w:tc>
      </w:tr>
      <w:tr w:rsidR="00C41E8F">
        <w:tc>
          <w:tcPr>
            <w:tcW w:w="2608" w:type="pct"/>
          </w:tcPr>
          <w:p w:rsidR="00C41E8F" w:rsidRDefault="004E7F99">
            <w:pPr>
              <w:spacing w:line="280" w:lineRule="exact"/>
              <w:jc w:val="center"/>
              <w:rPr>
                <w:sz w:val="15"/>
                <w:szCs w:val="22"/>
              </w:rPr>
            </w:pPr>
            <w:r>
              <w:rPr>
                <w:sz w:val="15"/>
                <w:szCs w:val="22"/>
              </w:rPr>
              <w:t>φ</w:t>
            </w:r>
            <w:r>
              <w:rPr>
                <w:sz w:val="15"/>
                <w:szCs w:val="22"/>
              </w:rPr>
              <w:t>大于</w:t>
            </w:r>
            <w:r>
              <w:rPr>
                <w:sz w:val="15"/>
                <w:szCs w:val="22"/>
              </w:rPr>
              <w:t>30°</w:t>
            </w:r>
            <w:r>
              <w:rPr>
                <w:sz w:val="15"/>
                <w:szCs w:val="22"/>
              </w:rPr>
              <w:t>的密实砂土</w:t>
            </w:r>
          </w:p>
        </w:tc>
        <w:tc>
          <w:tcPr>
            <w:tcW w:w="2392" w:type="pct"/>
          </w:tcPr>
          <w:p w:rsidR="00C41E8F" w:rsidRDefault="004E7F99">
            <w:pPr>
              <w:spacing w:line="280" w:lineRule="exact"/>
              <w:jc w:val="center"/>
              <w:rPr>
                <w:sz w:val="15"/>
                <w:szCs w:val="22"/>
              </w:rPr>
            </w:pPr>
            <w:r>
              <w:rPr>
                <w:sz w:val="15"/>
                <w:szCs w:val="22"/>
              </w:rPr>
              <w:t>0.50</w:t>
            </w:r>
            <w:r>
              <w:rPr>
                <w:sz w:val="15"/>
                <w:szCs w:val="22"/>
              </w:rPr>
              <w:t>～</w:t>
            </w:r>
            <w:r>
              <w:rPr>
                <w:sz w:val="15"/>
                <w:szCs w:val="22"/>
              </w:rPr>
              <w:t>0.60</w:t>
            </w:r>
          </w:p>
        </w:tc>
      </w:tr>
      <w:tr w:rsidR="00C41E8F">
        <w:tc>
          <w:tcPr>
            <w:tcW w:w="2608" w:type="pct"/>
          </w:tcPr>
          <w:p w:rsidR="00C41E8F" w:rsidRDefault="004E7F99">
            <w:pPr>
              <w:spacing w:line="280" w:lineRule="exact"/>
              <w:jc w:val="center"/>
              <w:rPr>
                <w:sz w:val="15"/>
                <w:szCs w:val="22"/>
              </w:rPr>
            </w:pPr>
            <w:r>
              <w:rPr>
                <w:sz w:val="15"/>
                <w:szCs w:val="22"/>
              </w:rPr>
              <w:lastRenderedPageBreak/>
              <w:t>中密、稍密砂土</w:t>
            </w:r>
          </w:p>
        </w:tc>
        <w:tc>
          <w:tcPr>
            <w:tcW w:w="2392" w:type="pct"/>
          </w:tcPr>
          <w:p w:rsidR="00C41E8F" w:rsidRDefault="004E7F99">
            <w:pPr>
              <w:spacing w:line="280" w:lineRule="exact"/>
              <w:jc w:val="center"/>
              <w:rPr>
                <w:sz w:val="15"/>
                <w:szCs w:val="22"/>
              </w:rPr>
            </w:pPr>
            <w:r>
              <w:rPr>
                <w:sz w:val="15"/>
                <w:szCs w:val="22"/>
              </w:rPr>
              <w:t>0.60</w:t>
            </w:r>
            <w:r>
              <w:rPr>
                <w:sz w:val="15"/>
                <w:szCs w:val="22"/>
              </w:rPr>
              <w:t>～</w:t>
            </w:r>
            <w:r>
              <w:rPr>
                <w:sz w:val="15"/>
                <w:szCs w:val="22"/>
              </w:rPr>
              <w:t>0.70</w:t>
            </w:r>
          </w:p>
        </w:tc>
      </w:tr>
      <w:tr w:rsidR="00C41E8F">
        <w:tc>
          <w:tcPr>
            <w:tcW w:w="2608" w:type="pct"/>
          </w:tcPr>
          <w:p w:rsidR="00C41E8F" w:rsidRDefault="004E7F99">
            <w:pPr>
              <w:spacing w:line="280" w:lineRule="exact"/>
              <w:jc w:val="center"/>
              <w:rPr>
                <w:sz w:val="15"/>
                <w:szCs w:val="22"/>
              </w:rPr>
            </w:pPr>
            <w:r>
              <w:rPr>
                <w:sz w:val="15"/>
                <w:szCs w:val="22"/>
              </w:rPr>
              <w:t>黏性土、粉土</w:t>
            </w:r>
          </w:p>
        </w:tc>
        <w:tc>
          <w:tcPr>
            <w:tcW w:w="2392" w:type="pct"/>
          </w:tcPr>
          <w:p w:rsidR="00C41E8F" w:rsidRDefault="004E7F99">
            <w:pPr>
              <w:spacing w:line="280" w:lineRule="exact"/>
              <w:jc w:val="center"/>
              <w:rPr>
                <w:sz w:val="15"/>
                <w:szCs w:val="22"/>
              </w:rPr>
            </w:pPr>
            <w:r>
              <w:rPr>
                <w:sz w:val="15"/>
                <w:szCs w:val="22"/>
              </w:rPr>
              <w:t>0.70</w:t>
            </w:r>
            <w:r>
              <w:rPr>
                <w:sz w:val="15"/>
                <w:szCs w:val="22"/>
              </w:rPr>
              <w:t>～</w:t>
            </w:r>
            <w:r>
              <w:rPr>
                <w:sz w:val="15"/>
                <w:szCs w:val="22"/>
              </w:rPr>
              <w:t>0.80</w:t>
            </w:r>
          </w:p>
        </w:tc>
      </w:tr>
      <w:tr w:rsidR="00C41E8F">
        <w:tc>
          <w:tcPr>
            <w:tcW w:w="2608" w:type="pct"/>
          </w:tcPr>
          <w:p w:rsidR="00C41E8F" w:rsidRDefault="004E7F99">
            <w:pPr>
              <w:spacing w:line="280" w:lineRule="exact"/>
              <w:jc w:val="center"/>
              <w:rPr>
                <w:sz w:val="15"/>
                <w:szCs w:val="22"/>
              </w:rPr>
            </w:pPr>
            <w:r>
              <w:rPr>
                <w:sz w:val="15"/>
                <w:szCs w:val="22"/>
              </w:rPr>
              <w:t>φ</w:t>
            </w:r>
            <w:r>
              <w:rPr>
                <w:sz w:val="15"/>
                <w:szCs w:val="22"/>
              </w:rPr>
              <w:t>小于</w:t>
            </w:r>
            <w:r>
              <w:rPr>
                <w:sz w:val="15"/>
                <w:szCs w:val="22"/>
              </w:rPr>
              <w:t>10°</w:t>
            </w:r>
            <w:r>
              <w:rPr>
                <w:sz w:val="15"/>
                <w:szCs w:val="22"/>
              </w:rPr>
              <w:t>的饱和软土</w:t>
            </w:r>
          </w:p>
        </w:tc>
        <w:tc>
          <w:tcPr>
            <w:tcW w:w="2392" w:type="pct"/>
          </w:tcPr>
          <w:p w:rsidR="00C41E8F" w:rsidRDefault="004E7F99">
            <w:pPr>
              <w:spacing w:line="280" w:lineRule="exact"/>
              <w:jc w:val="center"/>
              <w:rPr>
                <w:sz w:val="15"/>
                <w:szCs w:val="22"/>
              </w:rPr>
            </w:pPr>
            <w:r>
              <w:rPr>
                <w:sz w:val="15"/>
                <w:szCs w:val="22"/>
              </w:rPr>
              <w:t>0.80</w:t>
            </w:r>
            <w:r>
              <w:rPr>
                <w:sz w:val="15"/>
                <w:szCs w:val="22"/>
              </w:rPr>
              <w:t>～</w:t>
            </w:r>
            <w:r>
              <w:rPr>
                <w:sz w:val="15"/>
                <w:szCs w:val="22"/>
              </w:rPr>
              <w:t>0.90</w:t>
            </w:r>
          </w:p>
        </w:tc>
      </w:tr>
    </w:tbl>
    <w:p w:rsidR="00C41E8F" w:rsidRDefault="004E7F99">
      <w:pPr>
        <w:rPr>
          <w:sz w:val="15"/>
          <w:szCs w:val="22"/>
        </w:rPr>
      </w:pPr>
      <w:r>
        <w:rPr>
          <w:sz w:val="15"/>
          <w:szCs w:val="22"/>
        </w:rPr>
        <w:t>注：当桩长与桩径之比小于</w:t>
      </w:r>
      <w:r>
        <w:rPr>
          <w:sz w:val="15"/>
          <w:szCs w:val="22"/>
        </w:rPr>
        <w:t>20</w:t>
      </w:r>
      <w:r>
        <w:rPr>
          <w:sz w:val="15"/>
          <w:szCs w:val="22"/>
        </w:rPr>
        <w:t>时，</w:t>
      </w:r>
      <m:oMath>
        <m:sSub>
          <m:sSubPr>
            <m:ctrlPr>
              <w:rPr>
                <w:rFonts w:ascii="Cambria Math" w:hAnsi="Cambria Math"/>
                <w:i/>
                <w:sz w:val="15"/>
                <w:szCs w:val="22"/>
              </w:rPr>
            </m:ctrlPr>
          </m:sSubPr>
          <m:e>
            <m:r>
              <m:rPr>
                <m:sty m:val="p"/>
              </m:rPr>
              <w:rPr>
                <w:rFonts w:ascii="Cambria Math" w:hAnsi="Cambria Math"/>
                <w:sz w:val="15"/>
                <w:szCs w:val="22"/>
              </w:rPr>
              <m:t>λ</m:t>
            </m:r>
          </m:e>
          <m:sub>
            <m:r>
              <w:rPr>
                <w:rFonts w:ascii="Cambria Math" w:hAnsi="Cambria Math"/>
                <w:sz w:val="15"/>
                <w:szCs w:val="22"/>
              </w:rPr>
              <m:t>i</m:t>
            </m:r>
          </m:sub>
        </m:sSub>
      </m:oMath>
      <w:r>
        <w:rPr>
          <w:sz w:val="15"/>
          <w:szCs w:val="22"/>
        </w:rPr>
        <w:t>或</w:t>
      </w:r>
      <m:oMath>
        <m:sSub>
          <m:sSubPr>
            <m:ctrlPr>
              <w:rPr>
                <w:rFonts w:ascii="Cambria Math" w:hAnsi="Cambria Math"/>
                <w:i/>
                <w:sz w:val="15"/>
                <w:szCs w:val="22"/>
              </w:rPr>
            </m:ctrlPr>
          </m:sSubPr>
          <m:e>
            <m:r>
              <m:rPr>
                <m:sty m:val="p"/>
              </m:rPr>
              <w:rPr>
                <w:rFonts w:ascii="Cambria Math" w:hAnsi="Cambria Math"/>
                <w:sz w:val="15"/>
                <w:szCs w:val="22"/>
              </w:rPr>
              <m:t>λ</m:t>
            </m:r>
          </m:e>
          <m:sub>
            <m:r>
              <w:rPr>
                <w:rFonts w:ascii="Cambria Math" w:hAnsi="Cambria Math"/>
                <w:sz w:val="15"/>
                <w:szCs w:val="22"/>
              </w:rPr>
              <m:t>j</m:t>
            </m:r>
          </m:sub>
        </m:sSub>
      </m:oMath>
      <w:r>
        <w:rPr>
          <w:sz w:val="15"/>
          <w:szCs w:val="22"/>
        </w:rPr>
        <w:t>取小值。</w:t>
      </w:r>
    </w:p>
    <w:p w:rsidR="00C41E8F" w:rsidRDefault="004E7F99">
      <w:pPr>
        <w:pStyle w:val="3"/>
      </w:pPr>
      <w:r>
        <w:t xml:space="preserve">  </w:t>
      </w:r>
      <w:r>
        <w:t>桩基的最终沉降量应满足正常使用极限状态的要求，桩基沉降估算可采用假想实体基础模型，按</w:t>
      </w:r>
      <w:proofErr w:type="gramStart"/>
      <w:r>
        <w:t>现行行业</w:t>
      </w:r>
      <w:proofErr w:type="gramEnd"/>
      <w:r>
        <w:t>标准《建筑桩基技术规范》</w:t>
      </w:r>
      <w:r>
        <w:t>JGJ 94</w:t>
      </w:r>
      <w:r>
        <w:t>的规定执行。</w:t>
      </w:r>
    </w:p>
    <w:p w:rsidR="00C41E8F" w:rsidRDefault="004E7F99">
      <w:pPr>
        <w:widowControl/>
        <w:jc w:val="left"/>
        <w:rPr>
          <w:b/>
          <w:bCs/>
          <w:szCs w:val="32"/>
        </w:rPr>
      </w:pPr>
      <w:r>
        <w:br w:type="page"/>
      </w:r>
    </w:p>
    <w:p w:rsidR="00C41E8F" w:rsidRDefault="004E7F99">
      <w:pPr>
        <w:pStyle w:val="20"/>
        <w:rPr>
          <w:rFonts w:ascii="Times New Roman" w:hAnsi="Times New Roman" w:cs="Times New Roman"/>
        </w:rPr>
      </w:pPr>
      <w:r>
        <w:rPr>
          <w:rFonts w:ascii="Times New Roman" w:hAnsi="Times New Roman" w:cs="Times New Roman"/>
        </w:rPr>
        <w:lastRenderedPageBreak/>
        <w:t xml:space="preserve">  </w:t>
      </w:r>
      <w:bookmarkStart w:id="139" w:name="_Toc147582790"/>
      <w:bookmarkStart w:id="140" w:name="_Toc146188011"/>
      <w:bookmarkStart w:id="141" w:name="_Toc154481225"/>
      <w:bookmarkStart w:id="142" w:name="_Toc154666538"/>
      <w:r>
        <w:rPr>
          <w:rFonts w:ascii="Times New Roman" w:hAnsi="Times New Roman" w:cs="Times New Roman"/>
        </w:rPr>
        <w:t>长螺旋咬合桩支护结构</w:t>
      </w:r>
      <w:bookmarkEnd w:id="139"/>
      <w:bookmarkEnd w:id="140"/>
      <w:bookmarkEnd w:id="141"/>
      <w:bookmarkEnd w:id="142"/>
    </w:p>
    <w:p w:rsidR="00C41E8F" w:rsidRDefault="00C41E8F">
      <w:pPr>
        <w:pStyle w:val="af3"/>
        <w:numPr>
          <w:ilvl w:val="1"/>
          <w:numId w:val="8"/>
        </w:numPr>
        <w:ind w:firstLineChars="0"/>
        <w:rPr>
          <w:vanish/>
        </w:rPr>
      </w:pPr>
    </w:p>
    <w:p w:rsidR="00C41E8F" w:rsidRDefault="004E7F99">
      <w:pPr>
        <w:pStyle w:val="3"/>
      </w:pPr>
      <w:r>
        <w:t xml:space="preserve">  </w:t>
      </w:r>
      <w:r>
        <w:t>咬合桩支护结构分别按承载能力极限状态和正常使用极限状态验算咬合墙的承载力和沉降变形。</w:t>
      </w:r>
    </w:p>
    <w:p w:rsidR="00C41E8F" w:rsidRDefault="004E7F99">
      <w:pPr>
        <w:pStyle w:val="3"/>
      </w:pPr>
      <w:r>
        <w:t xml:space="preserve">  </w:t>
      </w:r>
      <w:r>
        <w:t>咬合桩支护结构宜按等厚度的墙体进行内力与变形计算，采用平面</w:t>
      </w:r>
      <w:proofErr w:type="gramStart"/>
      <w:r>
        <w:t>杆系结构</w:t>
      </w:r>
      <w:proofErr w:type="gramEnd"/>
      <w:r>
        <w:t>弹性支点法分析。</w:t>
      </w:r>
    </w:p>
    <w:p w:rsidR="00C41E8F" w:rsidRDefault="004E7F99">
      <w:pPr>
        <w:pStyle w:val="a"/>
        <w:numPr>
          <w:ilvl w:val="3"/>
          <w:numId w:val="2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咬合桩支护结构钢筋混凝土桩与素混凝土桩的桩身弯矩可按下列公式计算：</w:t>
      </w:r>
    </w:p>
    <w:p w:rsidR="00C41E8F" w:rsidRDefault="00A42F54">
      <w:pPr>
        <w:pStyle w:val="2"/>
        <w:numPr>
          <w:ilvl w:val="0"/>
          <w:numId w:val="0"/>
        </w:numPr>
        <w:ind w:left="425"/>
        <w:jc w:val="right"/>
      </w:pP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2n</m:t>
            </m:r>
          </m:num>
          <m:den>
            <m:r>
              <w:rPr>
                <w:rFonts w:ascii="Cambria Math" w:hAnsi="Cambria Math"/>
              </w:rPr>
              <m:t>n+1</m:t>
            </m:r>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-a</m:t>
            </m:r>
          </m:e>
        </m:d>
        <m:r>
          <w:rPr>
            <w:rFonts w:ascii="Cambria Math" w:hAnsi="Cambria Math"/>
          </w:rPr>
          <m:t>M</m:t>
        </m:r>
      </m:oMath>
      <w:r w:rsidR="004E7F99">
        <w:t xml:space="preserve">                                                      </w:t>
      </w:r>
      <w:r w:rsidR="004E7F99">
        <w:t>（</w:t>
      </w:r>
      <w:r w:rsidR="004E7F99">
        <w:t>4.5.2-1</w:t>
      </w:r>
      <w:r w:rsidR="004E7F99">
        <w:t>）</w:t>
      </w:r>
    </w:p>
    <w:p w:rsidR="00C41E8F" w:rsidRDefault="00A42F54">
      <w:pPr>
        <w:pStyle w:val="2"/>
        <w:numPr>
          <w:ilvl w:val="0"/>
          <w:numId w:val="0"/>
        </w:numPr>
        <w:ind w:left="425"/>
        <w:jc w:val="right"/>
      </w:p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n+1</m:t>
            </m:r>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-a</m:t>
            </m:r>
          </m:e>
        </m:d>
        <m:r>
          <w:rPr>
            <w:rFonts w:ascii="Cambria Math" w:hAnsi="Cambria Math"/>
          </w:rPr>
          <m:t>M</m:t>
        </m:r>
      </m:oMath>
      <w:r w:rsidR="004E7F99">
        <w:t xml:space="preserve">                                                     </w:t>
      </w:r>
      <w:r w:rsidR="004E7F99">
        <w:t>（</w:t>
      </w:r>
      <w:r w:rsidR="004E7F99">
        <w:t>4.5.2-2</w:t>
      </w:r>
      <w:r w:rsidR="004E7F99">
        <w:t>）</w:t>
      </w:r>
    </w:p>
    <w:p w:rsidR="00C41E8F" w:rsidRDefault="004E7F99">
      <w:pPr>
        <w:pStyle w:val="2"/>
        <w:numPr>
          <w:ilvl w:val="0"/>
          <w:numId w:val="0"/>
        </w:numPr>
        <w:ind w:left="425"/>
        <w:jc w:val="right"/>
      </w:pP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den>
        </m:f>
      </m:oMath>
      <w:r>
        <w:t xml:space="preserve">                                                                     </w:t>
      </w:r>
      <w:r>
        <w:t>（</w:t>
      </w:r>
      <w:r>
        <w:t>4.5.2-3</w:t>
      </w:r>
      <w:r>
        <w:t>）</w:t>
      </w:r>
    </w:p>
    <w:p w:rsidR="00C41E8F" w:rsidRDefault="004E7F99">
      <w:pPr>
        <w:pStyle w:val="2"/>
        <w:numPr>
          <w:ilvl w:val="0"/>
          <w:numId w:val="0"/>
        </w:numPr>
        <w:jc w:val="left"/>
      </w:pPr>
      <w:r>
        <w:t>式中：</w:t>
      </w:r>
      <m:oMath>
        <m:r>
          <w:rPr>
            <w:rFonts w:ascii="Cambria Math" w:hAnsi="Cambria Math"/>
          </w:rPr>
          <m:t>M</m:t>
        </m:r>
      </m:oMath>
      <w:r>
        <w:t>——</w:t>
      </w:r>
      <w:r>
        <w:t>长螺旋咬合桩等支护结构等厚</w:t>
      </w:r>
      <w:proofErr w:type="gramStart"/>
      <w:r>
        <w:t>墙体每延米</w:t>
      </w:r>
      <w:proofErr w:type="gramEnd"/>
      <w:r>
        <w:t>的墙身弯矩标准值（</w:t>
      </w:r>
      <w:r>
        <w:t>kN·m/m</w:t>
      </w:r>
      <w:r>
        <w:t>）</w:t>
      </w:r>
      <w:r>
        <w:t>;</w:t>
      </w:r>
    </w:p>
    <w:p w:rsidR="00C41E8F" w:rsidRDefault="004E7F99">
      <w:pPr>
        <w:pStyle w:val="2"/>
        <w:numPr>
          <w:ilvl w:val="0"/>
          <w:numId w:val="0"/>
        </w:numPr>
        <w:ind w:leftChars="-22" w:hangingChars="22" w:hanging="46"/>
      </w:pPr>
      <w:r>
        <w:t xml:space="preserve">          </w:t>
      </w:r>
      <m:oMath>
        <m:sSub>
          <m:sSubPr>
            <m:ctrlPr>
              <w:rPr>
                <w:rFonts w:ascii="Cambria Math" w:hAnsi="Cambria Math"/>
                <w:i/>
              </w:rPr>
            </m:ctrlPr>
          </m:sSubPr>
          <m:e>
            <m:r>
              <w:rPr>
                <w:rFonts w:ascii="Cambria Math" w:hAnsi="Cambria Math"/>
              </w:rPr>
              <m:t xml:space="preserve"> M</m:t>
            </m:r>
          </m:e>
          <m:sub>
            <m:r>
              <w:rPr>
                <w:rFonts w:ascii="Cambria Math" w:hAnsi="Cambria Math"/>
              </w:rPr>
              <m:t>1</m:t>
            </m:r>
          </m:sub>
        </m:sSub>
      </m:oMath>
      <w:r>
        <w:t>——</w:t>
      </w:r>
      <w:r>
        <w:t>钢筋混凝土桩的桩身弯矩标准值（</w:t>
      </w:r>
      <w:r>
        <w:t>kN·m</w:t>
      </w:r>
      <w:r>
        <w:t>）；</w:t>
      </w:r>
    </w:p>
    <w:p w:rsidR="00C41E8F" w:rsidRDefault="004E7F99">
      <w:pPr>
        <w:pStyle w:val="2"/>
        <w:numPr>
          <w:ilvl w:val="0"/>
          <w:numId w:val="0"/>
        </w:numPr>
        <w:ind w:leftChars="-1" w:left="-2" w:firstLineChars="93" w:firstLine="195"/>
      </w:pPr>
      <w:r>
        <w:t xml:space="preserve">      </w:t>
      </w:r>
      <m:oMath>
        <m:sSub>
          <m:sSubPr>
            <m:ctrlPr>
              <w:rPr>
                <w:rFonts w:ascii="Cambria Math" w:hAnsi="Cambria Math"/>
                <w:i/>
              </w:rPr>
            </m:ctrlPr>
          </m:sSubPr>
          <m:e>
            <m:r>
              <w:rPr>
                <w:rFonts w:ascii="Cambria Math" w:hAnsi="Cambria Math"/>
              </w:rPr>
              <m:t xml:space="preserve"> M</m:t>
            </m:r>
          </m:e>
          <m:sub>
            <m:r>
              <w:rPr>
                <w:rFonts w:ascii="Cambria Math" w:hAnsi="Cambria Math"/>
              </w:rPr>
              <m:t>2</m:t>
            </m:r>
          </m:sub>
        </m:sSub>
      </m:oMath>
      <w:r>
        <w:t>——</w:t>
      </w:r>
      <w:r>
        <w:t>素混凝土桩的桩身弯矩标准值（</w:t>
      </w:r>
      <w:r>
        <w:t>kN·m</w:t>
      </w:r>
      <w:r>
        <w:t>）；</w:t>
      </w:r>
    </w:p>
    <w:p w:rsidR="00C41E8F" w:rsidRDefault="004E7F99">
      <w:pPr>
        <w:pStyle w:val="2"/>
        <w:numPr>
          <w:ilvl w:val="0"/>
          <w:numId w:val="0"/>
        </w:numPr>
        <w:ind w:leftChars="-1" w:left="-2" w:firstLineChars="93" w:firstLine="195"/>
      </w:pPr>
      <w:r>
        <w:t xml:space="preserve">      </w:t>
      </w:r>
      <m:oMath>
        <m:sSub>
          <m:sSubPr>
            <m:ctrlPr>
              <w:rPr>
                <w:rFonts w:ascii="Cambria Math" w:hAnsi="Cambria Math"/>
                <w:i/>
              </w:rPr>
            </m:ctrlPr>
          </m:sSubPr>
          <m:e>
            <m:r>
              <w:rPr>
                <w:rFonts w:ascii="Cambria Math" w:hAnsi="Cambria Math"/>
              </w:rPr>
              <m:t xml:space="preserve"> r</m:t>
            </m:r>
          </m:e>
          <m:sub>
            <m:r>
              <w:rPr>
                <w:rFonts w:ascii="Cambria Math" w:hAnsi="Cambria Math"/>
              </w:rPr>
              <m:t>1</m:t>
            </m:r>
          </m:sub>
        </m:sSub>
      </m:oMath>
      <w:r>
        <w:t>——</w:t>
      </w:r>
      <w:proofErr w:type="gramStart"/>
      <w:r>
        <w:t>筋</w:t>
      </w:r>
      <w:proofErr w:type="gramEnd"/>
      <w:r>
        <w:t>混凝土桩的半径（</w:t>
      </w:r>
      <w:r>
        <w:t>m</w:t>
      </w:r>
      <w:r>
        <w:t>）；</w:t>
      </w:r>
    </w:p>
    <w:p w:rsidR="00C41E8F" w:rsidRDefault="004E7F99">
      <w:pPr>
        <w:pStyle w:val="2"/>
        <w:numPr>
          <w:ilvl w:val="0"/>
          <w:numId w:val="0"/>
        </w:numPr>
        <w:ind w:leftChars="-1" w:left="-2" w:firstLineChars="93" w:firstLine="195"/>
      </w:pPr>
      <w:r>
        <w:t xml:space="preserve">      </w:t>
      </w:r>
      <m:oMath>
        <m:sSub>
          <m:sSubPr>
            <m:ctrlPr>
              <w:rPr>
                <w:rFonts w:ascii="Cambria Math" w:hAnsi="Cambria Math"/>
                <w:i/>
              </w:rPr>
            </m:ctrlPr>
          </m:sSubPr>
          <m:e>
            <m:r>
              <w:rPr>
                <w:rFonts w:ascii="Cambria Math" w:hAnsi="Cambria Math"/>
              </w:rPr>
              <m:t xml:space="preserve"> r</m:t>
            </m:r>
          </m:e>
          <m:sub>
            <m:r>
              <w:rPr>
                <w:rFonts w:ascii="Cambria Math" w:hAnsi="Cambria Math"/>
              </w:rPr>
              <m:t>2</m:t>
            </m:r>
          </m:sub>
        </m:sSub>
      </m:oMath>
      <w:r>
        <w:t>——</w:t>
      </w:r>
      <w:r>
        <w:t>素混凝土桩的半径（</w:t>
      </w:r>
      <w:r>
        <w:t>m</w:t>
      </w:r>
      <w:r>
        <w:t>）；</w:t>
      </w:r>
    </w:p>
    <w:p w:rsidR="00C41E8F" w:rsidRDefault="004E7F99">
      <w:pPr>
        <w:pStyle w:val="2"/>
        <w:numPr>
          <w:ilvl w:val="0"/>
          <w:numId w:val="0"/>
        </w:numPr>
        <w:ind w:leftChars="-1" w:left="-2" w:firstLineChars="93" w:firstLine="195"/>
      </w:pPr>
      <w:r>
        <w:t xml:space="preserve">      </w:t>
      </w:r>
      <m:oMath>
        <m:r>
          <w:rPr>
            <w:rFonts w:ascii="Cambria Math" w:hAnsi="Cambria Math"/>
          </w:rPr>
          <m:t>a</m:t>
        </m:r>
      </m:oMath>
      <w:r>
        <w:t>——</w:t>
      </w:r>
      <w:r>
        <w:t>咬合宽度（</w:t>
      </w:r>
      <w:r>
        <w:t>m</w:t>
      </w:r>
      <w:r>
        <w:t>），见图</w:t>
      </w:r>
      <w:r>
        <w:t>4.5.2</w:t>
      </w:r>
      <w:r>
        <w:t>；</w:t>
      </w:r>
    </w:p>
    <w:p w:rsidR="00C41E8F" w:rsidRDefault="004E7F99">
      <w:pPr>
        <w:pStyle w:val="2"/>
        <w:numPr>
          <w:ilvl w:val="0"/>
          <w:numId w:val="0"/>
        </w:numPr>
        <w:ind w:leftChars="-1" w:left="-2" w:firstLineChars="93" w:firstLine="195"/>
      </w:pPr>
      <w:r>
        <w:t xml:space="preserve">      </w:t>
      </w:r>
      <m:oMath>
        <m:sSub>
          <m:sSubPr>
            <m:ctrlPr>
              <w:rPr>
                <w:rFonts w:ascii="Cambria Math" w:hAnsi="Cambria Math"/>
                <w:i/>
              </w:rPr>
            </m:ctrlPr>
          </m:sSubPr>
          <m:e>
            <m:r>
              <w:rPr>
                <w:rFonts w:ascii="Cambria Math" w:hAnsi="Cambria Math"/>
              </w:rPr>
              <m:t xml:space="preserve"> I</m:t>
            </m:r>
          </m:e>
          <m:sub>
            <m:r>
              <w:rPr>
                <w:rFonts w:ascii="Cambria Math" w:hAnsi="Cambria Math"/>
              </w:rPr>
              <m:t>1</m:t>
            </m:r>
          </m:sub>
        </m:sSub>
      </m:oMath>
      <w:r>
        <w:t>——</w:t>
      </w:r>
      <w:r>
        <w:t>钢筋混凝土桩对</w:t>
      </w:r>
      <w:r>
        <w:t>X</w:t>
      </w:r>
      <w:r>
        <w:t>轴的惯性矩（</w:t>
      </w:r>
      <w:r>
        <w:t>m</w:t>
      </w:r>
      <w:r>
        <w:rPr>
          <w:vertAlign w:val="superscript"/>
        </w:rPr>
        <w:t>2</w:t>
      </w:r>
      <w:r>
        <w:t>）</w:t>
      </w:r>
    </w:p>
    <w:p w:rsidR="00C41E8F" w:rsidRDefault="004E7F99">
      <w:pPr>
        <w:pStyle w:val="2"/>
        <w:numPr>
          <w:ilvl w:val="0"/>
          <w:numId w:val="0"/>
        </w:numPr>
        <w:ind w:leftChars="-1" w:left="-2" w:firstLineChars="93" w:firstLine="195"/>
      </w:pPr>
      <w:r>
        <w:t xml:space="preserve">     </w:t>
      </w:r>
      <m:oMath>
        <m:sSub>
          <m:sSubPr>
            <m:ctrlPr>
              <w:rPr>
                <w:rFonts w:ascii="Cambria Math" w:hAnsi="Cambria Math"/>
                <w:i/>
              </w:rPr>
            </m:ctrlPr>
          </m:sSubPr>
          <m:e>
            <m:r>
              <w:rPr>
                <w:rFonts w:ascii="Cambria Math" w:hAnsi="Cambria Math"/>
              </w:rPr>
              <m:t xml:space="preserve"> I</m:t>
            </m:r>
          </m:e>
          <m:sub>
            <m:r>
              <w:rPr>
                <w:rFonts w:ascii="Cambria Math" w:hAnsi="Cambria Math"/>
              </w:rPr>
              <m:t>2</m:t>
            </m:r>
          </m:sub>
        </m:sSub>
      </m:oMath>
      <w:r>
        <w:t>——</w:t>
      </w:r>
      <w:r>
        <w:t>素混凝土桩对</w:t>
      </w:r>
      <w:r>
        <w:t>X</w:t>
      </w:r>
      <w:r>
        <w:t>轴的惯性矩（</w:t>
      </w:r>
      <w:r>
        <w:t>m</w:t>
      </w:r>
      <w:r>
        <w:rPr>
          <w:vertAlign w:val="superscript"/>
        </w:rPr>
        <w:t>2</w:t>
      </w:r>
      <w:r>
        <w:t>）</w:t>
      </w:r>
    </w:p>
    <w:p w:rsidR="00C41E8F" w:rsidRDefault="004E7F99">
      <w:pPr>
        <w:pStyle w:val="2"/>
        <w:numPr>
          <w:ilvl w:val="0"/>
          <w:numId w:val="0"/>
        </w:numPr>
        <w:ind w:leftChars="-1" w:left="-2" w:firstLineChars="93" w:firstLine="195"/>
      </w:pPr>
      <w:r>
        <w:t xml:space="preserve">      </w:t>
      </w:r>
      <m:oMath>
        <m:r>
          <w:rPr>
            <w:rFonts w:ascii="Cambria Math" w:hAnsi="Cambria Math"/>
          </w:rPr>
          <m:t>n</m:t>
        </m:r>
      </m:oMath>
      <w:r>
        <w:t>——</w:t>
      </w:r>
      <w:r>
        <w:t>咬合桩等支护结构等厚墙体对</w:t>
      </w:r>
      <w:r>
        <w:t>X</w:t>
      </w:r>
      <w:r>
        <w:t>轴的惯性矩之比。</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咬合桩支护结构的桩身剪力可按下列公式计算：</w:t>
      </w:r>
    </w:p>
    <w:p w:rsidR="00C41E8F" w:rsidRDefault="00A42F54">
      <w:pPr>
        <w:pStyle w:val="2"/>
        <w:numPr>
          <w:ilvl w:val="0"/>
          <w:numId w:val="0"/>
        </w:numPr>
        <w:ind w:left="425"/>
        <w:jc w:val="right"/>
      </w:pP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-a</m:t>
            </m:r>
          </m:e>
        </m:d>
      </m:oMath>
      <w:r w:rsidR="004E7F99">
        <w:t xml:space="preserve">V                                                  </w:t>
      </w:r>
      <w:r w:rsidR="004E7F99">
        <w:t>（</w:t>
      </w:r>
      <w:r w:rsidR="004E7F99">
        <w:t>4.5.2-4</w:t>
      </w:r>
      <w:r w:rsidR="004E7F99">
        <w:t>）</w:t>
      </w:r>
    </w:p>
    <w:p w:rsidR="00C41E8F" w:rsidRDefault="00A42F54">
      <w:pPr>
        <w:pStyle w:val="2"/>
        <w:numPr>
          <w:ilvl w:val="0"/>
          <w:numId w:val="0"/>
        </w:numPr>
        <w:ind w:left="425"/>
        <w:jc w:val="right"/>
      </w:pP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-a</m:t>
            </m:r>
          </m:e>
        </m:d>
      </m:oMath>
      <w:r w:rsidR="004E7F99">
        <w:t xml:space="preserve">V                                                </w:t>
      </w:r>
      <w:r w:rsidR="004E7F99">
        <w:t>（</w:t>
      </w:r>
      <w:r w:rsidR="004E7F99">
        <w:t>4.5.2-5</w:t>
      </w:r>
      <w:r w:rsidR="004E7F99">
        <w:t>）</w:t>
      </w:r>
    </w:p>
    <w:p w:rsidR="00C41E8F" w:rsidRDefault="004E7F99">
      <w:pPr>
        <w:pStyle w:val="2"/>
        <w:numPr>
          <w:ilvl w:val="0"/>
          <w:numId w:val="0"/>
        </w:numPr>
      </w:pPr>
      <w:r>
        <w:t>式中：</w:t>
      </w:r>
      <m:oMath>
        <m:r>
          <w:rPr>
            <w:rFonts w:ascii="Cambria Math" w:hAnsi="Cambria Math"/>
          </w:rPr>
          <m:t>V</m:t>
        </m:r>
      </m:oMath>
      <w:r>
        <w:t>——</w:t>
      </w:r>
      <w:r>
        <w:t>咬合桩支护结构等厚</w:t>
      </w:r>
      <w:proofErr w:type="gramStart"/>
      <w:r>
        <w:t>墙体每延米</w:t>
      </w:r>
      <w:proofErr w:type="gramEnd"/>
      <w:r>
        <w:t>的墙身剪力标准值（</w:t>
      </w:r>
      <w:r>
        <w:t>kN/m</w:t>
      </w:r>
      <w:r>
        <w:t>）；</w:t>
      </w:r>
    </w:p>
    <w:p w:rsidR="00C41E8F" w:rsidRDefault="004E7F99">
      <w:pPr>
        <w:pStyle w:val="2"/>
        <w:numPr>
          <w:ilvl w:val="0"/>
          <w:numId w:val="0"/>
        </w:numPr>
        <w:ind w:leftChars="-1" w:left="-2" w:firstLineChars="120" w:firstLine="252"/>
      </w:pPr>
      <w:r>
        <w:t xml:space="preserve">      </w:t>
      </w:r>
      <m:oMath>
        <m:sSub>
          <m:sSubPr>
            <m:ctrlPr>
              <w:rPr>
                <w:rFonts w:ascii="Cambria Math" w:hAnsi="Cambria Math"/>
                <w:i/>
              </w:rPr>
            </m:ctrlPr>
          </m:sSubPr>
          <m:e>
            <m:r>
              <w:rPr>
                <w:rFonts w:ascii="Cambria Math" w:hAnsi="Cambria Math"/>
              </w:rPr>
              <m:t xml:space="preserve"> V</m:t>
            </m:r>
          </m:e>
          <m:sub>
            <m:r>
              <w:rPr>
                <w:rFonts w:ascii="Cambria Math" w:hAnsi="Cambria Math"/>
              </w:rPr>
              <m:t>1</m:t>
            </m:r>
          </m:sub>
        </m:sSub>
      </m:oMath>
      <w:r>
        <w:t>——</w:t>
      </w:r>
      <w:r>
        <w:t>钢筋混凝土桩的桩身剪力标准值（</w:t>
      </w:r>
      <w:r>
        <w:t>kN</w:t>
      </w:r>
      <w:r>
        <w:t>）；</w:t>
      </w:r>
    </w:p>
    <w:p w:rsidR="00C41E8F" w:rsidRDefault="004E7F99">
      <w:pPr>
        <w:pStyle w:val="2"/>
        <w:numPr>
          <w:ilvl w:val="0"/>
          <w:numId w:val="0"/>
        </w:numPr>
        <w:ind w:leftChars="-1" w:left="-2" w:firstLineChars="120" w:firstLine="252"/>
      </w:pPr>
      <w:r>
        <w:t xml:space="preserve">      </w:t>
      </w:r>
      <m:oMath>
        <m:sSub>
          <m:sSubPr>
            <m:ctrlPr>
              <w:rPr>
                <w:rFonts w:ascii="Cambria Math" w:hAnsi="Cambria Math"/>
                <w:i/>
              </w:rPr>
            </m:ctrlPr>
          </m:sSubPr>
          <m:e>
            <m:r>
              <w:rPr>
                <w:rFonts w:ascii="Cambria Math" w:hAnsi="Cambria Math"/>
              </w:rPr>
              <m:t xml:space="preserve"> V</m:t>
            </m:r>
          </m:e>
          <m:sub>
            <m:r>
              <w:rPr>
                <w:rFonts w:ascii="Cambria Math" w:hAnsi="Cambria Math"/>
              </w:rPr>
              <m:t>2</m:t>
            </m:r>
          </m:sub>
        </m:sSub>
      </m:oMath>
      <w:r>
        <w:t>——</w:t>
      </w:r>
      <w:r>
        <w:t>素混凝土桩的桩身剪力标准值（</w:t>
      </w:r>
      <w:r>
        <w:t>kN</w:t>
      </w:r>
      <w:r>
        <w:t>）；</w:t>
      </w:r>
    </w:p>
    <w:p w:rsidR="00C41E8F" w:rsidRDefault="004E7F99">
      <w:pPr>
        <w:pStyle w:val="2"/>
        <w:numPr>
          <w:ilvl w:val="0"/>
          <w:numId w:val="0"/>
        </w:numPr>
        <w:ind w:leftChars="-1" w:left="-2" w:firstLineChars="120" w:firstLine="252"/>
      </w:pPr>
      <w:r>
        <w:t xml:space="preserve">      </w:t>
      </w:r>
      <m:oMath>
        <m:sSub>
          <m:sSubPr>
            <m:ctrlPr>
              <w:rPr>
                <w:rFonts w:ascii="Cambria Math" w:hAnsi="Cambria Math"/>
                <w:i/>
              </w:rPr>
            </m:ctrlPr>
          </m:sSubPr>
          <m:e>
            <m:r>
              <w:rPr>
                <w:rFonts w:ascii="Cambria Math" w:hAnsi="Cambria Math"/>
              </w:rPr>
              <m:t xml:space="preserve"> A</m:t>
            </m:r>
          </m:e>
          <m:sub>
            <m:r>
              <w:rPr>
                <w:rFonts w:ascii="Cambria Math" w:hAnsi="Cambria Math"/>
              </w:rPr>
              <m:t>1</m:t>
            </m:r>
          </m:sub>
        </m:sSub>
      </m:oMath>
      <w:r>
        <w:t>——</w:t>
      </w:r>
      <w:r>
        <w:t>钢筋混凝土桩的桩身截面面积（</w:t>
      </w:r>
      <w:r>
        <w:t>m</w:t>
      </w:r>
      <w:r>
        <w:rPr>
          <w:vertAlign w:val="superscript"/>
        </w:rPr>
        <w:t>2</w:t>
      </w:r>
      <w:r>
        <w:t>）；</w:t>
      </w:r>
    </w:p>
    <w:p w:rsidR="00C41E8F" w:rsidRDefault="004E7F99">
      <w:pPr>
        <w:pStyle w:val="2"/>
        <w:numPr>
          <w:ilvl w:val="0"/>
          <w:numId w:val="0"/>
        </w:numPr>
        <w:ind w:leftChars="-1" w:left="-2" w:firstLineChars="120" w:firstLine="252"/>
      </w:pPr>
      <w:r>
        <w:t xml:space="preserve">      </w:t>
      </w:r>
      <m:oMath>
        <m:sSub>
          <m:sSubPr>
            <m:ctrlPr>
              <w:rPr>
                <w:rFonts w:ascii="Cambria Math" w:hAnsi="Cambria Math"/>
                <w:i/>
              </w:rPr>
            </m:ctrlPr>
          </m:sSubPr>
          <m:e>
            <m:r>
              <w:rPr>
                <w:rFonts w:ascii="Cambria Math" w:hAnsi="Cambria Math"/>
              </w:rPr>
              <m:t xml:space="preserve"> A</m:t>
            </m:r>
          </m:e>
          <m:sub>
            <m:r>
              <w:rPr>
                <w:rFonts w:ascii="Cambria Math" w:hAnsi="Cambria Math"/>
              </w:rPr>
              <m:t>2</m:t>
            </m:r>
          </m:sub>
        </m:sSub>
      </m:oMath>
      <w:r>
        <w:t>——</w:t>
      </w:r>
      <w:r>
        <w:t>咬合桩支护结构素混凝土桩的桩身截面面积（</w:t>
      </w:r>
      <w:r>
        <w:t>m</w:t>
      </w:r>
      <w:r>
        <w:rPr>
          <w:vertAlign w:val="superscript"/>
        </w:rPr>
        <w:t>2</w:t>
      </w:r>
      <w:r>
        <w:t>）。</w:t>
      </w:r>
    </w:p>
    <w:p w:rsidR="00C41E8F" w:rsidRDefault="004E7F99">
      <w:pPr>
        <w:pStyle w:val="a"/>
        <w:numPr>
          <w:ilvl w:val="0"/>
          <w:numId w:val="0"/>
        </w:numPr>
        <w:jc w:val="center"/>
        <w:rPr>
          <w:rFonts w:ascii="Times New Roman" w:hAnsi="Times New Roman" w:cs="Times New Roman"/>
        </w:rPr>
      </w:pPr>
      <w:r>
        <w:rPr>
          <w:rFonts w:ascii="Times New Roman" w:hAnsi="Times New Roman" w:cs="Times New Roman"/>
          <w:noProof/>
          <w:szCs w:val="22"/>
        </w:rPr>
        <w:drawing>
          <wp:inline distT="0" distB="0" distL="0" distR="0" wp14:anchorId="2D055BDE" wp14:editId="41A20D58">
            <wp:extent cx="4041140" cy="2177415"/>
            <wp:effectExtent l="0" t="0" r="0" b="0"/>
            <wp:docPr id="773773253" name="图片 77377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73253" name="图片 773773253"/>
                    <pic:cNvPicPr>
                      <a:picLocks noChangeAspect="1" noChangeArrowheads="1"/>
                    </pic:cNvPicPr>
                  </pic:nvPicPr>
                  <pic:blipFill>
                    <a:blip r:embed="rId20" cstate="print">
                      <a:extLst>
                        <a:ext uri="{28A0092B-C50C-407E-A947-70E740481C1C}">
                          <a14:useLocalDpi xmlns:a14="http://schemas.microsoft.com/office/drawing/2010/main" val="0"/>
                        </a:ext>
                      </a:extLst>
                    </a:blip>
                    <a:srcRect l="11033" t="57378" r="3704" b="10137"/>
                    <a:stretch>
                      <a:fillRect/>
                    </a:stretch>
                  </pic:blipFill>
                  <pic:spPr>
                    <a:xfrm>
                      <a:off x="0" y="0"/>
                      <a:ext cx="4049495" cy="2181818"/>
                    </a:xfrm>
                    <a:prstGeom prst="rect">
                      <a:avLst/>
                    </a:prstGeom>
                    <a:noFill/>
                    <a:ln>
                      <a:noFill/>
                    </a:ln>
                  </pic:spPr>
                </pic:pic>
              </a:graphicData>
            </a:graphic>
          </wp:inline>
        </w:drawing>
      </w:r>
    </w:p>
    <w:p w:rsidR="00C41E8F" w:rsidRDefault="004E7F99">
      <w:pPr>
        <w:pStyle w:val="af6"/>
        <w:spacing w:before="156" w:after="156"/>
        <w:ind w:firstLine="420"/>
        <w:rPr>
          <w:rFonts w:cs="Times New Roman"/>
        </w:rPr>
      </w:pPr>
      <w:r>
        <w:rPr>
          <w:rFonts w:cs="Times New Roman"/>
        </w:rPr>
        <w:t>图</w:t>
      </w:r>
      <w:r>
        <w:rPr>
          <w:rFonts w:cs="Times New Roman"/>
        </w:rPr>
        <w:t xml:space="preserve">4.5.2 </w:t>
      </w:r>
      <w:r>
        <w:rPr>
          <w:rFonts w:cs="Times New Roman"/>
        </w:rPr>
        <w:t>咬合式排桩等代墙体计算示意</w:t>
      </w:r>
    </w:p>
    <w:p w:rsidR="00C41E8F" w:rsidRDefault="004E7F99">
      <w:pPr>
        <w:pStyle w:val="af8"/>
        <w:rPr>
          <w:rFonts w:cs="Times New Roman"/>
        </w:rPr>
      </w:pPr>
      <w:r>
        <w:rPr>
          <w:rFonts w:cs="Times New Roman"/>
        </w:rPr>
        <w:lastRenderedPageBreak/>
        <w:t>1-</w:t>
      </w:r>
      <w:r>
        <w:rPr>
          <w:rFonts w:cs="Times New Roman"/>
        </w:rPr>
        <w:t>长螺旋咬合钢筋混凝土桩；</w:t>
      </w:r>
      <w:r>
        <w:rPr>
          <w:rFonts w:cs="Times New Roman"/>
        </w:rPr>
        <w:t>2-</w:t>
      </w:r>
      <w:r>
        <w:rPr>
          <w:rFonts w:cs="Times New Roman"/>
        </w:rPr>
        <w:t>长螺旋咬合素混凝土桩</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咬合桩支护结构等厚墙体的厚度</w:t>
      </w:r>
      <m:oMath>
        <m:r>
          <w:rPr>
            <w:rFonts w:ascii="Cambria Math" w:hAnsi="Cambria Math" w:cs="Times New Roman"/>
          </w:rPr>
          <m:t>h</m:t>
        </m:r>
      </m:oMath>
      <w:r>
        <w:rPr>
          <w:rFonts w:ascii="Times New Roman" w:hAnsi="Times New Roman" w:cs="Times New Roman"/>
        </w:rPr>
        <w:t>可按下列公式：</w:t>
      </w:r>
    </w:p>
    <w:p w:rsidR="00C41E8F" w:rsidRDefault="004E7F99">
      <w:pPr>
        <w:pStyle w:val="2"/>
        <w:numPr>
          <w:ilvl w:val="0"/>
          <w:numId w:val="0"/>
        </w:numPr>
        <w:ind w:left="425"/>
        <w:jc w:val="right"/>
      </w:pPr>
      <m:oMath>
        <m:r>
          <m:rPr>
            <m:sty m:val="p"/>
          </m:rPr>
          <w:rPr>
            <w:rFonts w:ascii="Cambria Math" w:hAnsi="Cambria Math"/>
          </w:rPr>
          <m:t>h=</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6</m:t>
                </m:r>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-a</m:t>
                </m:r>
                <m:r>
                  <m:rPr>
                    <m:sty m:val="p"/>
                  </m:rPr>
                  <w:rPr>
                    <w:rFonts w:ascii="Cambria Math" w:hAnsi="Cambria Math"/>
                  </w:rPr>
                  <m:t>）</m:t>
                </m:r>
              </m:den>
            </m:f>
          </m:e>
        </m:rad>
      </m:oMath>
      <w:r>
        <w:t xml:space="preserve">                                                     </w:t>
      </w:r>
      <w:r>
        <w:t>（</w:t>
      </w:r>
      <w:r>
        <w:t>4.5.2-6</w:t>
      </w:r>
      <w:r>
        <w:t>）</w:t>
      </w:r>
    </w:p>
    <w:p w:rsidR="00C41E8F" w:rsidRDefault="00A42F54">
      <w:pPr>
        <w:pStyle w:val="2"/>
        <w:numPr>
          <w:ilvl w:val="0"/>
          <w:numId w:val="0"/>
        </w:numPr>
        <w:ind w:left="425"/>
        <w:jc w:val="right"/>
      </w:pPr>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πr</m:t>
                </m:r>
              </m:e>
              <m:sub>
                <m:r>
                  <m:rPr>
                    <m:sty m:val="p"/>
                  </m:rPr>
                  <w:rPr>
                    <w:rFonts w:ascii="Cambria Math" w:hAnsi="Cambria Math"/>
                  </w:rPr>
                  <m:t>1</m:t>
                </m:r>
              </m:sub>
              <m:sup>
                <m:r>
                  <m:rPr>
                    <m:sty m:val="p"/>
                  </m:rPr>
                  <w:rPr>
                    <w:rFonts w:ascii="Cambria Math" w:hAnsi="Cambria Math"/>
                  </w:rPr>
                  <m:t>1</m:t>
                </m:r>
              </m:sup>
            </m:sSubSup>
          </m:num>
          <m:den>
            <m:r>
              <m:rPr>
                <m:sty m:val="p"/>
              </m:rPr>
              <w:rPr>
                <w:rFonts w:ascii="Cambria Math" w:hAnsi="Cambria Math"/>
              </w:rPr>
              <m:t>4</m:t>
            </m:r>
          </m:den>
        </m:f>
        <m:r>
          <m:rPr>
            <m:sty m:val="p"/>
          </m:rPr>
          <w:rPr>
            <w:rFonts w:ascii="Cambria Math" w:hAnsi="Cambria Math"/>
          </w:rPr>
          <m:t>-</m:t>
        </m:r>
        <m:sSubSup>
          <m:sSubSupPr>
            <m:ctrlPr>
              <w:rPr>
                <w:rFonts w:ascii="Cambria Math" w:hAnsi="Cambria Math"/>
              </w:rPr>
            </m:ctrlPr>
          </m:sSubSupPr>
          <m:e>
            <m:r>
              <w:rPr>
                <w:rFonts w:ascii="Cambria Math" w:hAnsi="Cambria Math"/>
              </w:rPr>
              <m:t>r</m:t>
            </m:r>
          </m:e>
          <m:sub>
            <m:r>
              <m:rPr>
                <m:sty m:val="p"/>
              </m:rPr>
              <w:rPr>
                <w:rFonts w:ascii="Cambria Math" w:hAnsi="Cambria Math"/>
              </w:rPr>
              <m:t>1</m:t>
            </m:r>
          </m:sub>
          <m:sup>
            <m:r>
              <m:rPr>
                <m:sty m:val="p"/>
              </m:rPr>
              <w:rPr>
                <w:rFonts w:ascii="Cambria Math" w:hAnsi="Cambria Math"/>
              </w:rPr>
              <m:t>1</m:t>
            </m:r>
          </m:sup>
        </m:sSubSup>
        <m:r>
          <w:rPr>
            <w:rFonts w:ascii="Cambria Math" w:hAnsi="Cambria Math"/>
          </w:rPr>
          <m:t>arcsin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y</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e>
        </m:d>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1</m:t>
            </m:r>
          </m:sub>
        </m:sSub>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y</m:t>
                </m:r>
              </m:e>
              <m:sub>
                <m:r>
                  <m:rPr>
                    <m:sty m:val="p"/>
                  </m:rPr>
                  <w:rPr>
                    <w:rFonts w:ascii="Cambria Math" w:hAnsi="Cambria Math"/>
                  </w:rPr>
                  <m:t>1</m:t>
                </m:r>
              </m:sub>
              <m:sup>
                <m:r>
                  <m:rPr>
                    <m:sty m:val="p"/>
                  </m:rPr>
                  <w:rPr>
                    <w:rFonts w:ascii="Cambria Math" w:hAnsi="Cambria Math"/>
                  </w:rPr>
                  <m:t>2</m:t>
                </m:r>
              </m:sup>
            </m:sSubSup>
          </m:e>
        </m:rad>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r</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2</m:t>
                </m:r>
                <m:r>
                  <w:rPr>
                    <w:rFonts w:ascii="Cambria Math" w:hAnsi="Cambria Math"/>
                  </w:rPr>
                  <m:t>y</m:t>
                </m:r>
              </m:e>
              <m:sub>
                <m:r>
                  <m:rPr>
                    <m:sty m:val="p"/>
                  </m:rPr>
                  <w:rPr>
                    <w:rFonts w:ascii="Cambria Math" w:hAnsi="Cambria Math"/>
                  </w:rPr>
                  <m:t>1</m:t>
                </m:r>
              </m:sub>
              <m:sup>
                <m:r>
                  <m:rPr>
                    <m:sty m:val="p"/>
                  </m:rPr>
                  <w:rPr>
                    <w:rFonts w:ascii="Cambria Math" w:hAnsi="Cambria Math"/>
                  </w:rPr>
                  <m:t>2</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4</m:t>
                </m:r>
                <m:r>
                  <w:rPr>
                    <w:rFonts w:ascii="Cambria Math" w:hAnsi="Cambria Math"/>
                  </w:rPr>
                  <m:t>y</m:t>
                </m:r>
              </m:e>
              <m:sub>
                <m:r>
                  <m:rPr>
                    <m:sty m:val="p"/>
                  </m:rPr>
                  <w:rPr>
                    <w:rFonts w:ascii="Cambria Math" w:hAnsi="Cambria Math"/>
                  </w:rPr>
                  <m:t>1</m:t>
                </m:r>
              </m:sub>
              <m:sup>
                <m:r>
                  <m:rPr>
                    <m:sty m:val="p"/>
                  </m:rPr>
                  <w:rPr>
                    <w:rFonts w:ascii="Cambria Math" w:hAnsi="Cambria Math"/>
                  </w:rPr>
                  <m:t>2</m:t>
                </m:r>
              </m:sup>
            </m:sSubSup>
          </m:num>
          <m:den>
            <m:r>
              <m:rPr>
                <m:sty m:val="p"/>
              </m:rPr>
              <w:rPr>
                <w:rFonts w:ascii="Cambria Math" w:hAnsi="Cambria Math"/>
              </w:rPr>
              <m:t>3</m:t>
            </m:r>
          </m:den>
        </m:f>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r>
              <w:rPr>
                <w:rFonts w:ascii="Cambria Math" w:hAnsi="Cambria Math"/>
              </w:rPr>
              <m:t>a</m:t>
            </m:r>
          </m:e>
        </m:d>
      </m:oMath>
      <w:r w:rsidR="004E7F99">
        <w:t xml:space="preserve">      </w:t>
      </w:r>
      <w:r w:rsidR="004E7F99">
        <w:t>（</w:t>
      </w:r>
      <w:r w:rsidR="004E7F99">
        <w:t>4.5.2-7</w:t>
      </w:r>
      <w:r w:rsidR="004E7F99">
        <w:t>）</w:t>
      </w:r>
      <w:r w:rsidR="004E7F99">
        <w:t xml:space="preserve">  </w:t>
      </w:r>
    </w:p>
    <w:p w:rsidR="00C41E8F" w:rsidRDefault="00A42F54">
      <w:pPr>
        <w:pStyle w:val="2"/>
        <w:numPr>
          <w:ilvl w:val="0"/>
          <w:numId w:val="0"/>
        </w:numPr>
        <w:ind w:left="425"/>
        <w:jc w:val="right"/>
      </w:pPr>
      <m:oMath>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π</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4</m:t>
            </m:r>
          </m:sup>
        </m:sSubSup>
      </m:oMath>
      <w:r w:rsidR="004E7F99">
        <w:t xml:space="preserve">                                                          </w:t>
      </w:r>
      <w:r w:rsidR="004E7F99">
        <w:t>（</w:t>
      </w:r>
      <w:r w:rsidR="004E7F99">
        <w:t>4.5.2-8</w:t>
      </w:r>
      <w:r w:rsidR="004E7F99">
        <w:t>）</w:t>
      </w:r>
    </w:p>
    <w:p w:rsidR="00C41E8F" w:rsidRDefault="004E7F99">
      <w:pPr>
        <w:pStyle w:val="2"/>
        <w:numPr>
          <w:ilvl w:val="0"/>
          <w:numId w:val="0"/>
        </w:numPr>
      </w:pPr>
      <w:r>
        <w:t>式中：</w:t>
      </w:r>
      <m:oMath>
        <m:sSub>
          <m:sSubPr>
            <m:ctrlPr>
              <w:rPr>
                <w:rFonts w:ascii="Cambria Math" w:hAnsi="Cambria Math"/>
                <w:i/>
              </w:rPr>
            </m:ctrlPr>
          </m:sSubPr>
          <m:e>
            <m:r>
              <w:rPr>
                <w:rFonts w:ascii="Cambria Math" w:hAnsi="Cambria Math"/>
              </w:rPr>
              <m:t>y</m:t>
            </m:r>
          </m:e>
          <m:sub>
            <m:r>
              <w:rPr>
                <w:rFonts w:ascii="Cambria Math" w:hAnsi="Cambria Math"/>
              </w:rPr>
              <m:t>1</m:t>
            </m:r>
          </m:sub>
        </m:sSub>
      </m:oMath>
      <w:r>
        <w:t>——</w:t>
      </w:r>
      <w:r>
        <w:t>咬合面处桩体厚度的一半（</w:t>
      </w:r>
      <w:r>
        <w:t>m</w:t>
      </w:r>
      <w:r>
        <w:t>），见图</w:t>
      </w:r>
      <w:r>
        <w:t>4.5.2</w:t>
      </w:r>
      <w:r>
        <w:t>；</w:t>
      </w:r>
    </w:p>
    <w:p w:rsidR="00C41E8F" w:rsidRDefault="004E7F99">
      <w:pPr>
        <w:pStyle w:val="2"/>
        <w:numPr>
          <w:ilvl w:val="0"/>
          <w:numId w:val="0"/>
        </w:numPr>
        <w:ind w:firstLineChars="202" w:firstLine="424"/>
      </w:pPr>
      <m:oMath>
        <m:r>
          <w:rPr>
            <w:rFonts w:ascii="Cambria Math" w:hAnsi="Cambria Math"/>
          </w:rPr>
          <m:t xml:space="preserve">     a</m:t>
        </m:r>
      </m:oMath>
      <w:r>
        <w:t>——</w:t>
      </w:r>
      <w:r>
        <w:t>咬合宽度（</w:t>
      </w:r>
      <w:r>
        <w:t>m</w:t>
      </w:r>
      <w:r>
        <w:t>）。</w:t>
      </w:r>
    </w:p>
    <w:p w:rsidR="00C41E8F" w:rsidRDefault="004E7F99">
      <w:pPr>
        <w:pStyle w:val="a"/>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咬合钢筋混凝土桩和素混凝土桩搭配的咬合桩支护结构，</w:t>
      </w:r>
      <w:proofErr w:type="gramStart"/>
      <w:r>
        <w:rPr>
          <w:rFonts w:ascii="Times New Roman" w:hAnsi="Times New Roman" w:cs="Times New Roman"/>
        </w:rPr>
        <w:t>宜仅计入</w:t>
      </w:r>
      <w:proofErr w:type="gramEnd"/>
      <w:r>
        <w:rPr>
          <w:rFonts w:ascii="Times New Roman" w:hAnsi="Times New Roman" w:cs="Times New Roman"/>
        </w:rPr>
        <w:t>钢筋混凝土桩对咬合式排桩抗弯刚度的贡献，采用平面</w:t>
      </w:r>
      <w:proofErr w:type="gramStart"/>
      <w:r>
        <w:rPr>
          <w:rFonts w:ascii="Times New Roman" w:hAnsi="Times New Roman" w:cs="Times New Roman"/>
        </w:rPr>
        <w:t>杆系结构</w:t>
      </w:r>
      <w:proofErr w:type="gramEnd"/>
      <w:r>
        <w:rPr>
          <w:rFonts w:ascii="Times New Roman" w:hAnsi="Times New Roman" w:cs="Times New Roman"/>
        </w:rPr>
        <w:t>弹性支点法分析计算。</w:t>
      </w:r>
    </w:p>
    <w:p w:rsidR="00C41E8F" w:rsidRDefault="004E7F99">
      <w:pPr>
        <w:pStyle w:val="3"/>
        <w:numPr>
          <w:ilvl w:val="2"/>
          <w:numId w:val="0"/>
        </w:numPr>
      </w:pPr>
      <w:r>
        <w:rPr>
          <w:b/>
        </w:rPr>
        <w:t>4.5.3</w:t>
      </w:r>
      <w:r>
        <w:t xml:space="preserve">  </w:t>
      </w:r>
      <w:r>
        <w:t>咬合桩支护结构施工阶段应按基坑的实际工况选择计算模式，并按基坑分层开挖、支撑的顺序及空间位置分别进行设计计算。</w:t>
      </w:r>
    </w:p>
    <w:p w:rsidR="00C41E8F" w:rsidRDefault="004E7F99">
      <w:pPr>
        <w:pStyle w:val="3"/>
        <w:numPr>
          <w:ilvl w:val="2"/>
          <w:numId w:val="0"/>
        </w:numPr>
      </w:pPr>
      <w:r>
        <w:rPr>
          <w:b/>
        </w:rPr>
        <w:t>4.5.4</w:t>
      </w:r>
      <w:r>
        <w:t xml:space="preserve">  </w:t>
      </w:r>
      <w:r>
        <w:t>咬合桩支护结构正常使用阶段应根据地下结构的梁、板及连接节点的实际约束条件，取一根钢筋混凝土桩作为计算单元进行计算。荷载计算宽度为钢筋混凝土桩中心距，并根据现行国家标准的有关规定进行抗裂、抗渗及耐久性等设计计算。</w:t>
      </w:r>
      <w:r>
        <w:t xml:space="preserve"> </w:t>
      </w:r>
    </w:p>
    <w:p w:rsidR="00C41E8F" w:rsidRDefault="004E7F99">
      <w:pPr>
        <w:pStyle w:val="3"/>
        <w:numPr>
          <w:ilvl w:val="2"/>
          <w:numId w:val="0"/>
        </w:numPr>
      </w:pPr>
      <w:r>
        <w:rPr>
          <w:b/>
        </w:rPr>
        <w:t>4.5.5</w:t>
      </w:r>
      <w:r>
        <w:t xml:space="preserve">  </w:t>
      </w:r>
      <w:r>
        <w:t>咬合桩支护结构应对</w:t>
      </w:r>
      <w:proofErr w:type="gramStart"/>
      <w:r>
        <w:t>咬合桩压顶梁</w:t>
      </w:r>
      <w:proofErr w:type="gramEnd"/>
      <w:r>
        <w:t>（冠梁）、墙体及上部结构连接处进行</w:t>
      </w:r>
      <w:proofErr w:type="gramStart"/>
      <w:r>
        <w:t>截面受剪承载力</w:t>
      </w:r>
      <w:proofErr w:type="gramEnd"/>
      <w:r>
        <w:t>验算。</w:t>
      </w:r>
    </w:p>
    <w:p w:rsidR="00C41E8F" w:rsidRDefault="004E7F99">
      <w:pPr>
        <w:pStyle w:val="3"/>
        <w:numPr>
          <w:ilvl w:val="2"/>
          <w:numId w:val="0"/>
        </w:numPr>
      </w:pPr>
      <w:r>
        <w:rPr>
          <w:b/>
        </w:rPr>
        <w:t>4.5.6</w:t>
      </w:r>
      <w:r>
        <w:t xml:space="preserve">   </w:t>
      </w:r>
      <w:r>
        <w:t>两墙合一的</w:t>
      </w:r>
      <w:proofErr w:type="gramStart"/>
      <w:r>
        <w:t>咬合桩墙设计</w:t>
      </w:r>
      <w:proofErr w:type="gramEnd"/>
      <w:r>
        <w:t>，应符合下列规定：</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应验</w:t>
      </w:r>
      <w:proofErr w:type="gramStart"/>
      <w:r>
        <w:rPr>
          <w:rFonts w:ascii="Times New Roman" w:hAnsi="Times New Roman" w:cs="Times New Roman"/>
        </w:rPr>
        <w:t>算施工</w:t>
      </w:r>
      <w:proofErr w:type="gramEnd"/>
      <w:r>
        <w:rPr>
          <w:rFonts w:ascii="Times New Roman" w:hAnsi="Times New Roman" w:cs="Times New Roman"/>
        </w:rPr>
        <w:t>阶段作用在围护墙的侧向土压力、水压力产生的应力；</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应验</w:t>
      </w:r>
      <w:proofErr w:type="gramStart"/>
      <w:r>
        <w:rPr>
          <w:rFonts w:ascii="Times New Roman" w:hAnsi="Times New Roman" w:cs="Times New Roman"/>
        </w:rPr>
        <w:t>算主体</w:t>
      </w:r>
      <w:proofErr w:type="gramEnd"/>
      <w:r>
        <w:rPr>
          <w:rFonts w:ascii="Times New Roman" w:hAnsi="Times New Roman" w:cs="Times New Roman"/>
        </w:rPr>
        <w:t>结构竣工后，作用在墙体上的侧向土压力、水压力以及作用在主体结构的竖向、水平荷载产生的应力；</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应验</w:t>
      </w:r>
      <w:proofErr w:type="gramStart"/>
      <w:r>
        <w:rPr>
          <w:rFonts w:ascii="Times New Roman" w:hAnsi="Times New Roman" w:cs="Times New Roman"/>
        </w:rPr>
        <w:t>算工程</w:t>
      </w:r>
      <w:proofErr w:type="gramEnd"/>
      <w:r>
        <w:rPr>
          <w:rFonts w:ascii="Times New Roman" w:hAnsi="Times New Roman" w:cs="Times New Roman"/>
        </w:rPr>
        <w:t>建成交付使用后荷载增量引起的内力；</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当设置内衬墙时，咬合桩支护结构应按内外墙实际受荷载过程进行墙的内力和变形计算；叠合墙体计算厚度取内外墙厚之和，按整体墙计算；复合墙的内、外墙内力可按刚度分配计算。</w:t>
      </w:r>
    </w:p>
    <w:p w:rsidR="00C41E8F" w:rsidRDefault="00C41E8F">
      <w:pPr>
        <w:pStyle w:val="a"/>
        <w:numPr>
          <w:ilvl w:val="0"/>
          <w:numId w:val="0"/>
        </w:numPr>
        <w:ind w:left="340"/>
        <w:rPr>
          <w:rFonts w:ascii="Times New Roman" w:hAnsi="Times New Roman" w:cs="Times New Roman"/>
        </w:rPr>
      </w:pPr>
    </w:p>
    <w:p w:rsidR="00C41E8F" w:rsidRDefault="00C41E8F">
      <w:pPr>
        <w:pStyle w:val="a"/>
        <w:numPr>
          <w:ilvl w:val="3"/>
          <w:numId w:val="22"/>
        </w:numPr>
        <w:rPr>
          <w:rFonts w:ascii="Times New Roman" w:hAnsi="Times New Roman" w:cs="Times New Roman"/>
        </w:rPr>
        <w:sectPr w:rsidR="00C41E8F">
          <w:footerReference w:type="even" r:id="rId21"/>
          <w:footerReference w:type="default" r:id="rId22"/>
          <w:pgSz w:w="11906" w:h="16838"/>
          <w:pgMar w:top="1440" w:right="1800" w:bottom="1440" w:left="1800" w:header="851" w:footer="992" w:gutter="0"/>
          <w:pgNumType w:start="1"/>
          <w:cols w:space="425"/>
          <w:docGrid w:type="lines" w:linePitch="312"/>
        </w:sectPr>
      </w:pPr>
    </w:p>
    <w:p w:rsidR="00C41E8F" w:rsidRDefault="004E7F99">
      <w:pPr>
        <w:pStyle w:val="10"/>
      </w:pPr>
      <w:r>
        <w:lastRenderedPageBreak/>
        <w:t xml:space="preserve">  </w:t>
      </w:r>
      <w:bookmarkStart w:id="143" w:name="_Toc146188012"/>
      <w:bookmarkStart w:id="144" w:name="_Toc147582791"/>
      <w:bookmarkStart w:id="145" w:name="_Toc154481226"/>
      <w:bookmarkStart w:id="146" w:name="_Toc154666539"/>
      <w:r>
        <w:t>施</w:t>
      </w:r>
      <w:r>
        <w:t xml:space="preserve">  </w:t>
      </w:r>
      <w:r>
        <w:t>工</w:t>
      </w:r>
      <w:bookmarkEnd w:id="143"/>
      <w:bookmarkEnd w:id="144"/>
      <w:bookmarkEnd w:id="145"/>
      <w:bookmarkEnd w:id="146"/>
    </w:p>
    <w:p w:rsidR="00C41E8F" w:rsidRDefault="00C41E8F">
      <w:pPr>
        <w:pStyle w:val="af3"/>
        <w:keepNext/>
        <w:keepLines/>
        <w:numPr>
          <w:ilvl w:val="0"/>
          <w:numId w:val="2"/>
        </w:numPr>
        <w:spacing w:before="120" w:after="120"/>
        <w:ind w:firstLineChars="0"/>
        <w:jc w:val="center"/>
        <w:outlineLvl w:val="1"/>
        <w:rPr>
          <w:b/>
          <w:bCs/>
          <w:vanish/>
          <w:szCs w:val="32"/>
        </w:rPr>
      </w:pPr>
      <w:bookmarkStart w:id="147" w:name="_Toc120612787"/>
      <w:bookmarkStart w:id="148" w:name="_Toc147582792"/>
      <w:bookmarkStart w:id="149" w:name="_Toc141112417"/>
      <w:bookmarkStart w:id="150" w:name="_Toc119587507"/>
      <w:bookmarkStart w:id="151" w:name="_Toc136078413"/>
      <w:bookmarkStart w:id="152" w:name="_Toc119571993"/>
      <w:bookmarkStart w:id="153" w:name="_Toc144713831"/>
      <w:bookmarkStart w:id="154" w:name="_Toc146200774"/>
      <w:bookmarkStart w:id="155" w:name="_Toc146187220"/>
      <w:bookmarkStart w:id="156" w:name="_Toc126916280"/>
      <w:bookmarkStart w:id="157" w:name="_Toc119572196"/>
      <w:bookmarkStart w:id="158" w:name="_Toc120109787"/>
      <w:bookmarkStart w:id="159" w:name="_Toc146199819"/>
      <w:bookmarkStart w:id="160" w:name="_Toc121231720"/>
      <w:bookmarkStart w:id="161" w:name="_Toc146200893"/>
      <w:bookmarkStart w:id="162" w:name="_Toc141111627"/>
      <w:bookmarkStart w:id="163" w:name="_Toc146187108"/>
      <w:bookmarkStart w:id="164" w:name="_Toc146200267"/>
      <w:bookmarkStart w:id="165" w:name="_Toc126916637"/>
      <w:bookmarkStart w:id="166" w:name="_Toc147581239"/>
      <w:bookmarkStart w:id="167" w:name="_Toc146188094"/>
      <w:bookmarkStart w:id="168" w:name="_Toc146199659"/>
      <w:bookmarkStart w:id="169" w:name="_Toc146187145"/>
      <w:bookmarkStart w:id="170" w:name="_Toc120612835"/>
      <w:bookmarkStart w:id="171" w:name="_Toc126916546"/>
      <w:bookmarkStart w:id="172" w:name="_Toc147583090"/>
      <w:bookmarkStart w:id="173" w:name="_Toc146200224"/>
      <w:bookmarkStart w:id="174" w:name="_Toc146200630"/>
      <w:bookmarkStart w:id="175" w:name="_Toc141169503"/>
      <w:bookmarkStart w:id="176" w:name="_Toc147581277"/>
      <w:bookmarkStart w:id="177" w:name="_Toc146198000"/>
      <w:bookmarkStart w:id="178" w:name="_Toc120615624"/>
      <w:bookmarkStart w:id="179" w:name="_Toc146199736"/>
      <w:bookmarkStart w:id="180" w:name="_Toc123120001"/>
      <w:bookmarkStart w:id="181" w:name="_Toc146200855"/>
      <w:bookmarkStart w:id="182" w:name="_Toc120624995"/>
      <w:bookmarkStart w:id="183" w:name="_Toc146200737"/>
      <w:bookmarkStart w:id="184" w:name="_Toc140499714"/>
      <w:bookmarkStart w:id="185" w:name="_Toc146200817"/>
      <w:bookmarkStart w:id="186" w:name="_Toc146198572"/>
      <w:bookmarkStart w:id="187" w:name="_Toc119572041"/>
      <w:bookmarkStart w:id="188" w:name="_Toc144314644"/>
      <w:bookmarkStart w:id="189" w:name="_Toc146200939"/>
      <w:bookmarkStart w:id="190" w:name="_Toc154481227"/>
      <w:bookmarkStart w:id="191" w:name="_Toc154666540"/>
      <w:bookmarkStart w:id="192" w:name="_Toc119587027"/>
      <w:bookmarkStart w:id="193" w:name="_Toc14618801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41E8F" w:rsidRDefault="004E7F99">
      <w:pPr>
        <w:pStyle w:val="20"/>
        <w:rPr>
          <w:rFonts w:ascii="Times New Roman" w:hAnsi="Times New Roman" w:cs="Times New Roman"/>
        </w:rPr>
      </w:pPr>
      <w:r>
        <w:rPr>
          <w:rFonts w:ascii="Times New Roman" w:hAnsi="Times New Roman" w:cs="Times New Roman"/>
        </w:rPr>
        <w:t xml:space="preserve">  </w:t>
      </w:r>
      <w:bookmarkStart w:id="194" w:name="_Toc154666541"/>
      <w:bookmarkStart w:id="195" w:name="_Toc146188014"/>
      <w:bookmarkStart w:id="196" w:name="_Toc147582793"/>
      <w:bookmarkStart w:id="197" w:name="_Toc154481228"/>
      <w:r>
        <w:rPr>
          <w:rFonts w:ascii="Times New Roman" w:hAnsi="Times New Roman" w:cs="Times New Roman"/>
        </w:rPr>
        <w:t>一般规定</w:t>
      </w:r>
      <w:bookmarkEnd w:id="194"/>
      <w:bookmarkEnd w:id="195"/>
      <w:bookmarkEnd w:id="196"/>
      <w:bookmarkEnd w:id="197"/>
    </w:p>
    <w:p w:rsidR="00C41E8F" w:rsidRDefault="00C41E8F">
      <w:pPr>
        <w:pStyle w:val="af3"/>
        <w:numPr>
          <w:ilvl w:val="0"/>
          <w:numId w:val="4"/>
        </w:numPr>
        <w:ind w:firstLineChars="0"/>
        <w:rPr>
          <w:vanish/>
        </w:rPr>
      </w:pPr>
    </w:p>
    <w:p w:rsidR="00C41E8F" w:rsidRDefault="00C41E8F">
      <w:pPr>
        <w:pStyle w:val="af3"/>
        <w:numPr>
          <w:ilvl w:val="0"/>
          <w:numId w:val="4"/>
        </w:numPr>
        <w:ind w:firstLineChars="0"/>
        <w:rPr>
          <w:vanish/>
        </w:rPr>
      </w:pPr>
    </w:p>
    <w:p w:rsidR="00C41E8F" w:rsidRDefault="00C41E8F">
      <w:pPr>
        <w:pStyle w:val="af3"/>
        <w:numPr>
          <w:ilvl w:val="1"/>
          <w:numId w:val="4"/>
        </w:numPr>
        <w:ind w:firstLineChars="0"/>
        <w:rPr>
          <w:vanish/>
        </w:rPr>
      </w:pPr>
    </w:p>
    <w:p w:rsidR="00C41E8F" w:rsidRDefault="00C41E8F">
      <w:pPr>
        <w:pStyle w:val="af3"/>
        <w:numPr>
          <w:ilvl w:val="1"/>
          <w:numId w:val="4"/>
        </w:numPr>
        <w:ind w:firstLineChars="0"/>
        <w:rPr>
          <w:vanish/>
        </w:rPr>
      </w:pPr>
    </w:p>
    <w:p w:rsidR="00C41E8F" w:rsidRDefault="004E7F99">
      <w:pPr>
        <w:pStyle w:val="a0"/>
        <w:ind w:left="0"/>
      </w:pPr>
      <w:r>
        <w:t xml:space="preserve">  </w:t>
      </w:r>
      <w:r>
        <w:t>长螺旋压灌桩施工前应具备以下资料：</w:t>
      </w:r>
    </w:p>
    <w:p w:rsidR="00C41E8F" w:rsidRDefault="004E7F99">
      <w:pPr>
        <w:pStyle w:val="a"/>
        <w:numPr>
          <w:ilvl w:val="3"/>
          <w:numId w:val="2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工程场地的地勘报告以及包括建筑、道路和地下管线在内的周边环境资料；</w:t>
      </w:r>
    </w:p>
    <w:p w:rsidR="00C41E8F" w:rsidRDefault="004E7F99">
      <w:pPr>
        <w:pStyle w:val="a"/>
        <w:numPr>
          <w:ilvl w:val="3"/>
          <w:numId w:val="2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工程桩基础设计图纸和相关文件；</w:t>
      </w:r>
    </w:p>
    <w:p w:rsidR="00C41E8F" w:rsidRDefault="004E7F99">
      <w:pPr>
        <w:pStyle w:val="a"/>
        <w:numPr>
          <w:ilvl w:val="3"/>
          <w:numId w:val="2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工程现场放线定位合格性报告；</w:t>
      </w:r>
    </w:p>
    <w:p w:rsidR="00C41E8F" w:rsidRDefault="004E7F99">
      <w:pPr>
        <w:pStyle w:val="a"/>
        <w:numPr>
          <w:ilvl w:val="3"/>
          <w:numId w:val="2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工程桩施工材料采购和施工机具进场；</w:t>
      </w:r>
    </w:p>
    <w:p w:rsidR="00C41E8F" w:rsidRDefault="004E7F99">
      <w:pPr>
        <w:pStyle w:val="a"/>
        <w:numPr>
          <w:ilvl w:val="3"/>
          <w:numId w:val="2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工程试桩合格的报告。</w:t>
      </w:r>
    </w:p>
    <w:p w:rsidR="00C41E8F" w:rsidRDefault="004E7F99">
      <w:pPr>
        <w:pStyle w:val="a0"/>
        <w:ind w:left="0"/>
      </w:pPr>
      <w:r>
        <w:t xml:space="preserve">  </w:t>
      </w:r>
      <w:r>
        <w:t>长螺旋压灌桩施工前应符合下列规定：</w:t>
      </w:r>
    </w:p>
    <w:p w:rsidR="00C41E8F" w:rsidRDefault="004E7F99">
      <w:pPr>
        <w:pStyle w:val="a"/>
        <w:numPr>
          <w:ilvl w:val="3"/>
          <w:numId w:val="2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长螺旋压灌桩施工前，应编制桩基础施工组织设计或桩基础施工方案，其内容应包括：桩基础施工工艺技术参数、施工工艺流程、施工方法、施工安全技术措施、应急预案、质量检测和监测监控要求等；</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工程桩定位放线成果应由施工技术负责人现场复核、检查桩位与建筑用地红线及临近建（构）筑物的距离等，并签字确认；</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进场定位后，应对桩机平台进行调平和陀螺仪检查工作，保证工程桩施工的垂直</w:t>
      </w:r>
      <w:proofErr w:type="gramStart"/>
      <w:r>
        <w:rPr>
          <w:rFonts w:ascii="Times New Roman" w:hAnsi="Times New Roman" w:cs="Times New Roman"/>
        </w:rPr>
        <w:t>度满足</w:t>
      </w:r>
      <w:proofErr w:type="gramEnd"/>
      <w:r>
        <w:rPr>
          <w:rFonts w:ascii="Times New Roman" w:hAnsi="Times New Roman" w:cs="Times New Roman"/>
        </w:rPr>
        <w:t>设计的要求。</w:t>
      </w:r>
    </w:p>
    <w:p w:rsidR="00C41E8F" w:rsidRDefault="004E7F99">
      <w:pPr>
        <w:pStyle w:val="a0"/>
        <w:ind w:left="0"/>
      </w:pPr>
      <w:r>
        <w:t>长螺旋压灌桩施工应符合下列规定：</w:t>
      </w:r>
    </w:p>
    <w:p w:rsidR="00C41E8F" w:rsidRDefault="004E7F99">
      <w:pPr>
        <w:pStyle w:val="a"/>
        <w:numPr>
          <w:ilvl w:val="3"/>
          <w:numId w:val="2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打桩机及支架应具有足够的承载力和刚度，并应确保其水平垂直度和整体稳固性；打桩机应配置用于监测成孔垂直度的陀螺仪；</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长螺旋压灌桩</w:t>
      </w:r>
      <w:proofErr w:type="gramStart"/>
      <w:r>
        <w:rPr>
          <w:rFonts w:ascii="Times New Roman" w:hAnsi="Times New Roman" w:cs="Times New Roman"/>
        </w:rPr>
        <w:t>混凝土压灌应</w:t>
      </w:r>
      <w:proofErr w:type="gramEnd"/>
      <w:r>
        <w:rPr>
          <w:rFonts w:ascii="Times New Roman" w:hAnsi="Times New Roman" w:cs="Times New Roman"/>
        </w:rPr>
        <w:t>采用泵送自动化注浆法和传输电、气、液的机械转换装置，控制成桩时，混凝土用量、充盈系数和</w:t>
      </w:r>
      <w:proofErr w:type="gramStart"/>
      <w:r>
        <w:rPr>
          <w:rFonts w:ascii="Times New Roman" w:hAnsi="Times New Roman" w:cs="Times New Roman"/>
        </w:rPr>
        <w:t>压灌泵</w:t>
      </w:r>
      <w:proofErr w:type="gramEnd"/>
      <w:r>
        <w:rPr>
          <w:rFonts w:ascii="Times New Roman" w:hAnsi="Times New Roman" w:cs="Times New Roman"/>
        </w:rPr>
        <w:t>压力；</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长螺旋压灌桩钢筋</w:t>
      </w:r>
      <w:proofErr w:type="gramStart"/>
      <w:r>
        <w:rPr>
          <w:rFonts w:ascii="Times New Roman" w:hAnsi="Times New Roman" w:cs="Times New Roman"/>
        </w:rPr>
        <w:t>笼</w:t>
      </w:r>
      <w:proofErr w:type="gramEnd"/>
      <w:r>
        <w:rPr>
          <w:rFonts w:ascii="Times New Roman" w:hAnsi="Times New Roman" w:cs="Times New Roman"/>
        </w:rPr>
        <w:t>安装应采用钢筋</w:t>
      </w:r>
      <w:proofErr w:type="gramStart"/>
      <w:r>
        <w:rPr>
          <w:rFonts w:ascii="Times New Roman" w:hAnsi="Times New Roman" w:cs="Times New Roman"/>
        </w:rPr>
        <w:t>笼</w:t>
      </w:r>
      <w:proofErr w:type="gramEnd"/>
      <w:r>
        <w:rPr>
          <w:rFonts w:ascii="Times New Roman" w:hAnsi="Times New Roman" w:cs="Times New Roman"/>
        </w:rPr>
        <w:t>导向装置定位钢筋</w:t>
      </w:r>
      <w:proofErr w:type="gramStart"/>
      <w:r>
        <w:rPr>
          <w:rFonts w:ascii="Times New Roman" w:hAnsi="Times New Roman" w:cs="Times New Roman"/>
        </w:rPr>
        <w:t>笼</w:t>
      </w:r>
      <w:proofErr w:type="gramEnd"/>
      <w:r>
        <w:rPr>
          <w:rFonts w:ascii="Times New Roman" w:hAnsi="Times New Roman" w:cs="Times New Roman"/>
        </w:rPr>
        <w:t>位置，保证钢筋</w:t>
      </w:r>
      <w:proofErr w:type="gramStart"/>
      <w:r>
        <w:rPr>
          <w:rFonts w:ascii="Times New Roman" w:hAnsi="Times New Roman" w:cs="Times New Roman"/>
        </w:rPr>
        <w:t>笼</w:t>
      </w:r>
      <w:proofErr w:type="gramEnd"/>
      <w:r>
        <w:rPr>
          <w:rFonts w:ascii="Times New Roman" w:hAnsi="Times New Roman" w:cs="Times New Roman"/>
        </w:rPr>
        <w:t>垂直植入桩体中；</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嵌岩桩施工时，应通过工程桩基工艺性试桩，检验成桩效应、适宜性和单桩竖向承载力特征值，并确定施工工艺参数：包括打桩机型号、机型、桩位、桩机、钻孔速度、</w:t>
      </w:r>
      <w:proofErr w:type="gramStart"/>
      <w:r>
        <w:rPr>
          <w:rFonts w:ascii="Times New Roman" w:hAnsi="Times New Roman" w:cs="Times New Roman"/>
        </w:rPr>
        <w:t>压灌提钻</w:t>
      </w:r>
      <w:proofErr w:type="gramEnd"/>
      <w:r>
        <w:rPr>
          <w:rFonts w:ascii="Times New Roman" w:hAnsi="Times New Roman" w:cs="Times New Roman"/>
        </w:rPr>
        <w:t>速度、电流值、持力层深度、终孔孔长、</w:t>
      </w:r>
      <w:proofErr w:type="gramStart"/>
      <w:r>
        <w:rPr>
          <w:rFonts w:ascii="Times New Roman" w:hAnsi="Times New Roman" w:cs="Times New Roman"/>
        </w:rPr>
        <w:t>入岩深度</w:t>
      </w:r>
      <w:proofErr w:type="gramEnd"/>
      <w:r>
        <w:rPr>
          <w:rFonts w:ascii="Times New Roman" w:hAnsi="Times New Roman" w:cs="Times New Roman"/>
        </w:rPr>
        <w:t>，混凝土</w:t>
      </w:r>
      <w:proofErr w:type="gramStart"/>
      <w:r>
        <w:rPr>
          <w:rFonts w:ascii="Times New Roman" w:hAnsi="Times New Roman" w:cs="Times New Roman"/>
        </w:rPr>
        <w:t>压灌量</w:t>
      </w:r>
      <w:proofErr w:type="gramEnd"/>
      <w:r>
        <w:rPr>
          <w:rFonts w:ascii="Times New Roman" w:hAnsi="Times New Roman" w:cs="Times New Roman"/>
        </w:rPr>
        <w:t>及其充盈系数和清</w:t>
      </w:r>
      <w:proofErr w:type="gramStart"/>
      <w:r>
        <w:rPr>
          <w:rFonts w:ascii="Times New Roman" w:hAnsi="Times New Roman" w:cs="Times New Roman"/>
        </w:rPr>
        <w:t>孔方法</w:t>
      </w:r>
      <w:proofErr w:type="gramEnd"/>
      <w:r>
        <w:rPr>
          <w:rFonts w:ascii="Times New Roman" w:hAnsi="Times New Roman" w:cs="Times New Roman"/>
        </w:rPr>
        <w:t>等，作为工程桩施工和监管的依据。工程试桩方法应符合现行国家标准《建筑基桩检测技术规范》</w:t>
      </w:r>
      <w:r>
        <w:rPr>
          <w:rFonts w:ascii="Times New Roman" w:hAnsi="Times New Roman" w:cs="Times New Roman"/>
        </w:rPr>
        <w:t>JGJ 106</w:t>
      </w:r>
      <w:r>
        <w:rPr>
          <w:rFonts w:ascii="Times New Roman" w:hAnsi="Times New Roman" w:cs="Times New Roman"/>
        </w:rPr>
        <w:t>的相关规定。</w:t>
      </w:r>
    </w:p>
    <w:p w:rsidR="00C41E8F" w:rsidRDefault="004E7F99">
      <w:pPr>
        <w:pStyle w:val="a0"/>
        <w:ind w:left="0"/>
      </w:pPr>
      <w:r>
        <w:t xml:space="preserve">  </w:t>
      </w:r>
      <w:r>
        <w:t>长螺旋钻压灌桩</w:t>
      </w:r>
      <w:proofErr w:type="gramStart"/>
      <w:r>
        <w:t>施工空孔时</w:t>
      </w:r>
      <w:proofErr w:type="gramEnd"/>
      <w:r>
        <w:t>，应选择带护筒的机械设备及专项施工措施。</w:t>
      </w:r>
    </w:p>
    <w:p w:rsidR="00C41E8F" w:rsidRDefault="004E7F99">
      <w:pPr>
        <w:pStyle w:val="a0"/>
        <w:ind w:left="0"/>
      </w:pPr>
      <w:r>
        <w:t xml:space="preserve">  </w:t>
      </w:r>
      <w:r>
        <w:t>长螺旋钻压灌桩施工应采取保证工程安全、人身安全、周边环境安全与劳动防护、绿色施工的技术措施和管理办法。</w:t>
      </w:r>
    </w:p>
    <w:p w:rsidR="00C41E8F" w:rsidRDefault="004E7F99">
      <w:pPr>
        <w:pStyle w:val="a0"/>
        <w:ind w:left="0"/>
      </w:pPr>
      <w:r>
        <w:t xml:space="preserve">  </w:t>
      </w:r>
      <w:r>
        <w:t>采用混凝土泵送自动化工艺灌注桩体混凝土时，混凝土输送泵与桩机的距离不宜超过</w:t>
      </w:r>
      <w:r>
        <w:t>40m</w:t>
      </w:r>
      <w:r>
        <w:t>，混凝土输送导管宜以钢管为主，用气压</w:t>
      </w:r>
      <w:proofErr w:type="gramStart"/>
      <w:r>
        <w:t>法压灌时</w:t>
      </w:r>
      <w:proofErr w:type="gramEnd"/>
      <w:r>
        <w:t>，应使提钻速度与泵送量相匹配。泵送时，料斗管和导管内混凝土高度应保持一致性，以</w:t>
      </w:r>
      <w:proofErr w:type="gramStart"/>
      <w:r>
        <w:t>保证压灌混凝土</w:t>
      </w:r>
      <w:proofErr w:type="gramEnd"/>
      <w:r>
        <w:t>作业的连续性。</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proofErr w:type="gramStart"/>
      <w:r>
        <w:rPr>
          <w:rFonts w:ascii="Times New Roman" w:hAnsi="Times New Roman" w:cs="Times New Roman"/>
        </w:rPr>
        <w:t>压灌用</w:t>
      </w:r>
      <w:proofErr w:type="gramEnd"/>
      <w:r>
        <w:rPr>
          <w:rFonts w:ascii="Times New Roman" w:hAnsi="Times New Roman" w:cs="Times New Roman"/>
        </w:rPr>
        <w:t>混凝土的性能参数应符合以下规定：</w:t>
      </w:r>
    </w:p>
    <w:p w:rsidR="00C41E8F" w:rsidRDefault="004E7F99">
      <w:pPr>
        <w:pStyle w:val="21"/>
        <w:numPr>
          <w:ilvl w:val="0"/>
          <w:numId w:val="26"/>
        </w:numPr>
      </w:pPr>
      <w:r>
        <w:t>混凝土坍落度宜控制在</w:t>
      </w:r>
      <w:r>
        <w:t>180mm</w:t>
      </w:r>
      <w:r>
        <w:t>～</w:t>
      </w:r>
      <w:r>
        <w:t>220mm</w:t>
      </w:r>
      <w:r>
        <w:t>；</w:t>
      </w:r>
    </w:p>
    <w:p w:rsidR="00C41E8F" w:rsidRDefault="004E7F99">
      <w:pPr>
        <w:pStyle w:val="21"/>
        <w:numPr>
          <w:ilvl w:val="0"/>
          <w:numId w:val="26"/>
        </w:numPr>
      </w:pPr>
      <w:r>
        <w:t>桩顶超</w:t>
      </w:r>
      <w:proofErr w:type="gramStart"/>
      <w:r>
        <w:t>灌高度</w:t>
      </w:r>
      <w:proofErr w:type="gramEnd"/>
      <w:r>
        <w:t>不宜小于</w:t>
      </w:r>
      <w:r>
        <w:t>0.5m</w:t>
      </w:r>
      <w:r>
        <w:t>；</w:t>
      </w:r>
    </w:p>
    <w:p w:rsidR="00C41E8F" w:rsidRDefault="004E7F99">
      <w:pPr>
        <w:pStyle w:val="a"/>
        <w:numPr>
          <w:ilvl w:val="3"/>
          <w:numId w:val="0"/>
        </w:numPr>
        <w:ind w:firstLine="34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采用钢筋</w:t>
      </w:r>
      <w:proofErr w:type="gramStart"/>
      <w:r>
        <w:rPr>
          <w:rFonts w:ascii="Times New Roman" w:hAnsi="Times New Roman" w:cs="Times New Roman"/>
        </w:rPr>
        <w:t>笼</w:t>
      </w:r>
      <w:proofErr w:type="gramEnd"/>
      <w:r>
        <w:rPr>
          <w:rFonts w:ascii="Times New Roman" w:hAnsi="Times New Roman" w:cs="Times New Roman"/>
        </w:rPr>
        <w:t>导向装置进行施工时，桩机主架应调整至垂直状态，导向装置应套在钢筋</w:t>
      </w:r>
      <w:proofErr w:type="gramStart"/>
      <w:r>
        <w:rPr>
          <w:rFonts w:ascii="Times New Roman" w:hAnsi="Times New Roman" w:cs="Times New Roman"/>
        </w:rPr>
        <w:t>笼</w:t>
      </w:r>
      <w:proofErr w:type="gramEnd"/>
      <w:r>
        <w:rPr>
          <w:rFonts w:ascii="Times New Roman" w:hAnsi="Times New Roman" w:cs="Times New Roman"/>
        </w:rPr>
        <w:t>1/3</w:t>
      </w:r>
      <w:r>
        <w:rPr>
          <w:rFonts w:ascii="Times New Roman" w:hAnsi="Times New Roman" w:cs="Times New Roman"/>
        </w:rPr>
        <w:t>的位置上，在</w:t>
      </w:r>
      <w:r>
        <w:rPr>
          <w:rFonts w:ascii="Times New Roman" w:hAnsi="Times New Roman" w:cs="Times New Roman"/>
        </w:rPr>
        <w:t>2</w:t>
      </w:r>
      <w:r>
        <w:rPr>
          <w:rFonts w:ascii="Times New Roman" w:hAnsi="Times New Roman" w:cs="Times New Roman"/>
        </w:rPr>
        <w:t>名施工人员的监控下，</w:t>
      </w:r>
      <w:proofErr w:type="gramStart"/>
      <w:r>
        <w:rPr>
          <w:rFonts w:ascii="Times New Roman" w:hAnsi="Times New Roman" w:cs="Times New Roman"/>
        </w:rPr>
        <w:t>缓慢将钢筋笼</w:t>
      </w:r>
      <w:proofErr w:type="gramEnd"/>
      <w:r>
        <w:rPr>
          <w:rFonts w:ascii="Times New Roman" w:hAnsi="Times New Roman" w:cs="Times New Roman"/>
        </w:rPr>
        <w:t>垂直插入桩体混凝土中。</w:t>
      </w:r>
    </w:p>
    <w:p w:rsidR="00C41E8F" w:rsidRDefault="004E7F99">
      <w:pPr>
        <w:pStyle w:val="a"/>
        <w:numPr>
          <w:ilvl w:val="3"/>
          <w:numId w:val="2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插入钢筋笼时，桩机主架应同时调整为垂直状态；振捣装置应套在钢筋</w:t>
      </w:r>
      <w:proofErr w:type="gramStart"/>
      <w:r>
        <w:rPr>
          <w:rFonts w:ascii="Times New Roman" w:hAnsi="Times New Roman" w:cs="Times New Roman"/>
        </w:rPr>
        <w:t>笼</w:t>
      </w:r>
      <w:proofErr w:type="gramEnd"/>
      <w:r>
        <w:rPr>
          <w:rFonts w:ascii="Times New Roman" w:hAnsi="Times New Roman" w:cs="Times New Roman"/>
        </w:rPr>
        <w:t>上部</w:t>
      </w:r>
      <w:r>
        <w:rPr>
          <w:rFonts w:ascii="Times New Roman" w:hAnsi="Times New Roman" w:cs="Times New Roman"/>
        </w:rPr>
        <w:t>1/3</w:t>
      </w:r>
      <w:r>
        <w:rPr>
          <w:rFonts w:ascii="Times New Roman" w:hAnsi="Times New Roman" w:cs="Times New Roman"/>
        </w:rPr>
        <w:t>的位置，跟随钢筋</w:t>
      </w:r>
      <w:proofErr w:type="gramStart"/>
      <w:r>
        <w:rPr>
          <w:rFonts w:ascii="Times New Roman" w:hAnsi="Times New Roman" w:cs="Times New Roman"/>
        </w:rPr>
        <w:t>笼</w:t>
      </w:r>
      <w:proofErr w:type="gramEnd"/>
      <w:r>
        <w:rPr>
          <w:rFonts w:ascii="Times New Roman" w:hAnsi="Times New Roman" w:cs="Times New Roman"/>
        </w:rPr>
        <w:t>向下插入。</w:t>
      </w:r>
    </w:p>
    <w:p w:rsidR="00C41E8F" w:rsidRDefault="004E7F99">
      <w:pPr>
        <w:pStyle w:val="a"/>
        <w:numPr>
          <w:ilvl w:val="3"/>
          <w:numId w:val="27"/>
        </w:num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施工的各个工序应连续进行并尽量缩短间隔时间。当间隔时间超过混凝土的初凝时间时，地泵及导管内的混凝土应及时处理。成桩后应立即清除钻杆及导管内残留混凝土，用清水将钻杆、导管和地泵清洗干净；</w:t>
      </w:r>
    </w:p>
    <w:p w:rsidR="00C41E8F" w:rsidRDefault="004E7F99">
      <w:pPr>
        <w:pStyle w:val="a"/>
        <w:numPr>
          <w:ilvl w:val="3"/>
          <w:numId w:val="2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施工允许偏差应符合以下规定：</w:t>
      </w:r>
    </w:p>
    <w:p w:rsidR="00C41E8F" w:rsidRDefault="004E7F99">
      <w:pPr>
        <w:pStyle w:val="21"/>
        <w:numPr>
          <w:ilvl w:val="0"/>
          <w:numId w:val="28"/>
        </w:numPr>
      </w:pPr>
      <w:r>
        <w:t>桩位偏移应为桩径的</w:t>
      </w:r>
      <w:r>
        <w:t>1/4</w:t>
      </w:r>
      <w:r>
        <w:t>或</w:t>
      </w:r>
      <w:r>
        <w:t>70mm</w:t>
      </w:r>
      <w:r>
        <w:t>；</w:t>
      </w:r>
    </w:p>
    <w:p w:rsidR="00C41E8F" w:rsidRDefault="004E7F99">
      <w:pPr>
        <w:pStyle w:val="21"/>
        <w:numPr>
          <w:ilvl w:val="0"/>
          <w:numId w:val="28"/>
        </w:numPr>
      </w:pPr>
      <w:r>
        <w:t>桩顶标高应为</w:t>
      </w:r>
      <w:r>
        <w:t>±50mm</w:t>
      </w:r>
      <w:r>
        <w:t>。</w:t>
      </w:r>
    </w:p>
    <w:p w:rsidR="00C41E8F" w:rsidRDefault="004E7F99">
      <w:pPr>
        <w:pStyle w:val="a0"/>
        <w:ind w:left="0"/>
      </w:pPr>
      <w:r>
        <w:t xml:space="preserve">  </w:t>
      </w:r>
      <w:r>
        <w:t>长螺旋</w:t>
      </w:r>
      <w:proofErr w:type="gramStart"/>
      <w:r>
        <w:t>压灌扩体桩</w:t>
      </w:r>
      <w:proofErr w:type="gramEnd"/>
      <w:r>
        <w:t>的桩径、垂直度、以及桩</w:t>
      </w:r>
      <w:proofErr w:type="gramStart"/>
      <w:r>
        <w:t>位允许</w:t>
      </w:r>
      <w:proofErr w:type="gramEnd"/>
      <w:r>
        <w:t>偏差应符合现行国家标准《建筑地基基础工程施工质量验收标准》</w:t>
      </w:r>
      <w:r>
        <w:t>GB 50202</w:t>
      </w:r>
      <w:r>
        <w:t>的相关规定。</w:t>
      </w:r>
    </w:p>
    <w:p w:rsidR="00C41E8F" w:rsidRDefault="004E7F99">
      <w:pPr>
        <w:pStyle w:val="a0"/>
        <w:ind w:left="0"/>
      </w:pPr>
      <w:r>
        <w:t xml:space="preserve">  </w:t>
      </w:r>
      <w:r>
        <w:t>钢筋混凝土桩桩长大于</w:t>
      </w:r>
      <w:r>
        <w:t>20m</w:t>
      </w:r>
      <w:r>
        <w:t>时，宜采用骨粒悬浮的超流态混凝土，保证钢筋</w:t>
      </w:r>
      <w:proofErr w:type="gramStart"/>
      <w:r>
        <w:t>笼</w:t>
      </w:r>
      <w:proofErr w:type="gramEnd"/>
      <w:r>
        <w:t>全长插入桩身；超流态混凝土应进行配合比试验并通过现场试桩确定实际使用的配合比。</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198" w:name="_Toc154666542"/>
      <w:bookmarkStart w:id="199" w:name="_Toc154481229"/>
      <w:bookmarkStart w:id="200" w:name="_Toc146188015"/>
      <w:bookmarkStart w:id="201" w:name="_Toc147582794"/>
      <w:r>
        <w:rPr>
          <w:rFonts w:ascii="Times New Roman" w:hAnsi="Times New Roman" w:cs="Times New Roman"/>
        </w:rPr>
        <w:t>长</w:t>
      </w:r>
      <w:proofErr w:type="gramStart"/>
      <w:r>
        <w:rPr>
          <w:rFonts w:ascii="Times New Roman" w:hAnsi="Times New Roman" w:cs="Times New Roman"/>
        </w:rPr>
        <w:t>螺旋压灌嵌岩桩</w:t>
      </w:r>
      <w:bookmarkEnd w:id="198"/>
      <w:bookmarkEnd w:id="199"/>
      <w:bookmarkEnd w:id="200"/>
      <w:bookmarkEnd w:id="201"/>
      <w:proofErr w:type="gramEnd"/>
    </w:p>
    <w:p w:rsidR="00C41E8F" w:rsidRDefault="00C41E8F">
      <w:pPr>
        <w:pStyle w:val="af3"/>
        <w:numPr>
          <w:ilvl w:val="1"/>
          <w:numId w:val="4"/>
        </w:numPr>
        <w:ind w:firstLineChars="0"/>
        <w:rPr>
          <w:vanish/>
        </w:rPr>
      </w:pPr>
    </w:p>
    <w:p w:rsidR="00C41E8F" w:rsidRDefault="004E7F99">
      <w:pPr>
        <w:pStyle w:val="a0"/>
        <w:ind w:left="0"/>
      </w:pPr>
      <w:r>
        <w:t xml:space="preserve">  </w:t>
      </w:r>
      <w:r>
        <w:t>打桩机机械选择应根据工程桩直径、桩长、</w:t>
      </w:r>
      <w:proofErr w:type="gramStart"/>
      <w:r>
        <w:t>入岩能力</w:t>
      </w:r>
      <w:proofErr w:type="gramEnd"/>
      <w:r>
        <w:t>确定。</w:t>
      </w:r>
    </w:p>
    <w:p w:rsidR="00C41E8F" w:rsidRDefault="004E7F99">
      <w:pPr>
        <w:pStyle w:val="a0"/>
        <w:ind w:left="0"/>
      </w:pPr>
      <w:r>
        <w:t xml:space="preserve">  </w:t>
      </w:r>
      <w:r>
        <w:t>嵌岩桩施工及工艺流程（图</w:t>
      </w:r>
      <w:r>
        <w:t>5.2.2</w:t>
      </w:r>
      <w:r>
        <w:t>），应符合以下规定：</w:t>
      </w:r>
    </w:p>
    <w:p w:rsidR="00C41E8F" w:rsidRDefault="004E7F99">
      <w:pPr>
        <w:pStyle w:val="af3"/>
        <w:tabs>
          <w:tab w:val="left" w:pos="3152"/>
        </w:tabs>
        <w:ind w:left="425" w:firstLineChars="0" w:firstLine="0"/>
        <w:jc w:val="center"/>
      </w:pPr>
      <w:r>
        <w:rPr>
          <w:noProof/>
        </w:rPr>
        <w:drawing>
          <wp:inline distT="0" distB="0" distL="0" distR="0" wp14:anchorId="00E6BD91" wp14:editId="2F0319ED">
            <wp:extent cx="3515360" cy="3950970"/>
            <wp:effectExtent l="0" t="0" r="8890" b="0"/>
            <wp:docPr id="5391941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9411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38771" cy="3977147"/>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5.2.2 </w:t>
      </w:r>
      <w:r>
        <w:rPr>
          <w:rFonts w:cs="Times New Roman"/>
        </w:rPr>
        <w:t>嵌岩桩后插钢筋</w:t>
      </w:r>
      <w:proofErr w:type="gramStart"/>
      <w:r>
        <w:rPr>
          <w:rFonts w:cs="Times New Roman"/>
        </w:rPr>
        <w:t>笼</w:t>
      </w:r>
      <w:proofErr w:type="gramEnd"/>
      <w:r>
        <w:rPr>
          <w:rFonts w:cs="Times New Roman"/>
        </w:rPr>
        <w:t>施工工艺流程</w:t>
      </w:r>
    </w:p>
    <w:p w:rsidR="00C41E8F" w:rsidRDefault="004E7F99">
      <w:pPr>
        <w:pStyle w:val="a"/>
        <w:numPr>
          <w:ilvl w:val="3"/>
          <w:numId w:val="29"/>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工程桩定位放线成果应由施工技术负责人进行桩位现场复核，检查桩位与建筑红线及临边建（构）筑物等的距离关系，并应在复核单上签字确认；</w:t>
      </w:r>
    </w:p>
    <w:p w:rsidR="00C41E8F" w:rsidRDefault="004E7F99">
      <w:pPr>
        <w:pStyle w:val="a"/>
        <w:numPr>
          <w:ilvl w:val="3"/>
          <w:numId w:val="29"/>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当装有头的打桩机进场定位后，应对机身平台进行调平，桩机钻杆应符合设计垂直度要求；</w:t>
      </w:r>
    </w:p>
    <w:p w:rsidR="00C41E8F" w:rsidRDefault="004E7F99">
      <w:pPr>
        <w:pStyle w:val="a"/>
        <w:numPr>
          <w:ilvl w:val="3"/>
          <w:numId w:val="29"/>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应采用超前钻孔取样对照法或桩位的地质截面图对照法进行施工质量检查。检查项目应按附录</w:t>
      </w:r>
      <w:r>
        <w:rPr>
          <w:rFonts w:ascii="Times New Roman" w:hAnsi="Times New Roman" w:cs="Times New Roman"/>
        </w:rPr>
        <w:t>B</w:t>
      </w:r>
      <w:r>
        <w:rPr>
          <w:rFonts w:ascii="Times New Roman" w:hAnsi="Times New Roman" w:cs="Times New Roman"/>
        </w:rPr>
        <w:t>、附录</w:t>
      </w:r>
      <w:r>
        <w:rPr>
          <w:rFonts w:ascii="Times New Roman" w:hAnsi="Times New Roman" w:cs="Times New Roman"/>
        </w:rPr>
        <w:t>C</w:t>
      </w:r>
      <w:r>
        <w:rPr>
          <w:rFonts w:ascii="Times New Roman" w:hAnsi="Times New Roman" w:cs="Times New Roman"/>
        </w:rPr>
        <w:t>规定进行。</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202" w:name="_Toc146188016"/>
      <w:bookmarkStart w:id="203" w:name="_Toc154481230"/>
      <w:bookmarkStart w:id="204" w:name="_Toc147582795"/>
      <w:bookmarkStart w:id="205" w:name="_Toc154666543"/>
      <w:r>
        <w:rPr>
          <w:rFonts w:ascii="Times New Roman" w:hAnsi="Times New Roman" w:cs="Times New Roman"/>
        </w:rPr>
        <w:t>长螺旋</w:t>
      </w:r>
      <w:proofErr w:type="gramStart"/>
      <w:r>
        <w:rPr>
          <w:rFonts w:ascii="Times New Roman" w:hAnsi="Times New Roman" w:cs="Times New Roman"/>
        </w:rPr>
        <w:t>压灌扩体桩</w:t>
      </w:r>
      <w:bookmarkEnd w:id="202"/>
      <w:bookmarkEnd w:id="203"/>
      <w:bookmarkEnd w:id="204"/>
      <w:bookmarkEnd w:id="205"/>
      <w:proofErr w:type="gramEnd"/>
    </w:p>
    <w:p w:rsidR="00C41E8F" w:rsidRDefault="00C41E8F">
      <w:pPr>
        <w:pStyle w:val="af3"/>
        <w:numPr>
          <w:ilvl w:val="1"/>
          <w:numId w:val="4"/>
        </w:numPr>
        <w:ind w:firstLineChars="0"/>
        <w:rPr>
          <w:vanish/>
        </w:rPr>
      </w:pPr>
    </w:p>
    <w:p w:rsidR="00C41E8F" w:rsidRDefault="004E7F99">
      <w:pPr>
        <w:pStyle w:val="a0"/>
        <w:ind w:left="0"/>
        <w:rPr>
          <w:strike/>
        </w:rPr>
      </w:pPr>
      <w:r>
        <w:t xml:space="preserve">  </w:t>
      </w:r>
      <w:proofErr w:type="gramStart"/>
      <w:r>
        <w:t>扩体桩</w:t>
      </w:r>
      <w:proofErr w:type="gramEnd"/>
      <w:r>
        <w:t>施工时，应通过工程桩工艺性试桩，检验成桩效果，并确定其施工工艺参数。</w:t>
      </w:r>
    </w:p>
    <w:p w:rsidR="00C41E8F" w:rsidRDefault="004E7F99">
      <w:pPr>
        <w:pStyle w:val="a0"/>
        <w:ind w:left="0"/>
      </w:pPr>
      <w:r>
        <w:lastRenderedPageBreak/>
        <w:t xml:space="preserve">  </w:t>
      </w:r>
      <w:r>
        <w:t>打桩机机械选择应根据工程桩直径、桩长、土层性质确定。</w:t>
      </w:r>
    </w:p>
    <w:p w:rsidR="00C41E8F" w:rsidRDefault="004E7F99">
      <w:pPr>
        <w:pStyle w:val="a0"/>
        <w:ind w:left="0"/>
      </w:pPr>
      <w:r>
        <w:t xml:space="preserve">  </w:t>
      </w:r>
      <w:proofErr w:type="gramStart"/>
      <w:r>
        <w:t>扩体桩</w:t>
      </w:r>
      <w:proofErr w:type="gramEnd"/>
      <w:r>
        <w:t>施工工艺流程（图</w:t>
      </w:r>
      <w:r>
        <w:t>5.3.3</w:t>
      </w:r>
      <w:r>
        <w:t>）应符合以下规定：</w:t>
      </w:r>
    </w:p>
    <w:p w:rsidR="00C41E8F" w:rsidRDefault="004E7F99">
      <w:pPr>
        <w:pStyle w:val="a"/>
        <w:numPr>
          <w:ilvl w:val="3"/>
          <w:numId w:val="30"/>
        </w:numPr>
        <w:rPr>
          <w:rFonts w:ascii="Times New Roman" w:hAnsi="Times New Roman" w:cs="Times New Roman"/>
        </w:rPr>
      </w:pPr>
      <w:r>
        <w:rPr>
          <w:rFonts w:ascii="Times New Roman" w:hAnsi="Times New Roman" w:cs="Times New Roman"/>
        </w:rPr>
        <w:t>实测</w:t>
      </w:r>
      <w:proofErr w:type="gramStart"/>
      <w:r>
        <w:rPr>
          <w:rFonts w:ascii="Times New Roman" w:hAnsi="Times New Roman" w:cs="Times New Roman"/>
        </w:rPr>
        <w:t>臂式钻扩张</w:t>
      </w:r>
      <w:proofErr w:type="gramEnd"/>
      <w:r>
        <w:rPr>
          <w:rFonts w:ascii="Times New Roman" w:hAnsi="Times New Roman" w:cs="Times New Roman"/>
        </w:rPr>
        <w:t>值</w:t>
      </w:r>
      <w:proofErr w:type="gramStart"/>
      <w:r>
        <w:rPr>
          <w:rFonts w:ascii="Times New Roman" w:hAnsi="Times New Roman" w:cs="Times New Roman"/>
        </w:rPr>
        <w:t>与扩体施工</w:t>
      </w:r>
      <w:proofErr w:type="gramEnd"/>
      <w:r>
        <w:rPr>
          <w:rFonts w:ascii="Times New Roman" w:hAnsi="Times New Roman" w:cs="Times New Roman"/>
        </w:rPr>
        <w:t>可视化设备仪表数值的差值，当偏差大于</w:t>
      </w:r>
      <w:r>
        <w:rPr>
          <w:rFonts w:ascii="Times New Roman" w:hAnsi="Times New Roman" w:cs="Times New Roman"/>
        </w:rPr>
        <w:t>10mm</w:t>
      </w:r>
      <w:r>
        <w:rPr>
          <w:rFonts w:ascii="Times New Roman" w:hAnsi="Times New Roman" w:cs="Times New Roman"/>
        </w:rPr>
        <w:t>时，及时进行校准。</w:t>
      </w:r>
    </w:p>
    <w:p w:rsidR="00C41E8F" w:rsidRDefault="004E7F99">
      <w:pPr>
        <w:pStyle w:val="a"/>
        <w:numPr>
          <w:ilvl w:val="3"/>
          <w:numId w:val="30"/>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钻孔穿越杂填土、碎石土层等时，应适当调整钻杆钻进速度，避免坚硬的大块石损坏钻杆内高压油管、油缸和钻头等。</w:t>
      </w:r>
    </w:p>
    <w:p w:rsidR="00C41E8F" w:rsidRDefault="004E7F99">
      <w:pPr>
        <w:pStyle w:val="a"/>
        <w:numPr>
          <w:ilvl w:val="3"/>
          <w:numId w:val="30"/>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当持力层顶层埋深起伏较大或不能确定持力层埋深时，应采用预钻孔取样法，查验钻头的土样，确定桩位实际的持力层埋深，</w:t>
      </w:r>
      <w:proofErr w:type="gramStart"/>
      <w:r>
        <w:rPr>
          <w:rFonts w:ascii="Times New Roman" w:hAnsi="Times New Roman" w:cs="Times New Roman"/>
        </w:rPr>
        <w:t>进行扩体钻孔</w:t>
      </w:r>
      <w:proofErr w:type="gramEnd"/>
      <w:r>
        <w:rPr>
          <w:rFonts w:ascii="Times New Roman" w:hAnsi="Times New Roman" w:cs="Times New Roman"/>
        </w:rPr>
        <w:t>施工。</w:t>
      </w:r>
    </w:p>
    <w:p w:rsidR="00C41E8F" w:rsidRDefault="004E7F99">
      <w:pPr>
        <w:pStyle w:val="a"/>
        <w:numPr>
          <w:ilvl w:val="3"/>
          <w:numId w:val="30"/>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进行</w:t>
      </w:r>
      <w:proofErr w:type="gramStart"/>
      <w:r>
        <w:rPr>
          <w:rFonts w:ascii="Times New Roman" w:hAnsi="Times New Roman" w:cs="Times New Roman"/>
        </w:rPr>
        <w:t>臂式钻扩孔</w:t>
      </w:r>
      <w:proofErr w:type="gramEnd"/>
      <w:r>
        <w:rPr>
          <w:rFonts w:ascii="Times New Roman" w:hAnsi="Times New Roman" w:cs="Times New Roman"/>
        </w:rPr>
        <w:t>时，钻进速度宜控制在</w:t>
      </w:r>
      <w:r>
        <w:rPr>
          <w:rFonts w:ascii="Times New Roman" w:hAnsi="Times New Roman" w:cs="Times New Roman"/>
        </w:rPr>
        <w:t>0.5m</w:t>
      </w:r>
      <w:r>
        <w:rPr>
          <w:rFonts w:ascii="Times New Roman" w:hAnsi="Times New Roman" w:cs="Times New Roman"/>
        </w:rPr>
        <w:t>～</w:t>
      </w:r>
      <w:r>
        <w:rPr>
          <w:rFonts w:ascii="Times New Roman" w:hAnsi="Times New Roman" w:cs="Times New Roman"/>
        </w:rPr>
        <w:t>0.8m/min</w:t>
      </w:r>
      <w:r>
        <w:rPr>
          <w:rFonts w:ascii="Times New Roman" w:hAnsi="Times New Roman" w:cs="Times New Roman"/>
        </w:rPr>
        <w:t>，向钻进</w:t>
      </w:r>
      <w:proofErr w:type="gramStart"/>
      <w:r>
        <w:rPr>
          <w:rFonts w:ascii="Times New Roman" w:hAnsi="Times New Roman" w:cs="Times New Roman"/>
        </w:rPr>
        <w:t>至扩体</w:t>
      </w:r>
      <w:proofErr w:type="gramEnd"/>
      <w:r>
        <w:rPr>
          <w:rFonts w:ascii="Times New Roman" w:hAnsi="Times New Roman" w:cs="Times New Roman"/>
        </w:rPr>
        <w:t>底部设计标高后，</w:t>
      </w:r>
      <w:proofErr w:type="gramStart"/>
      <w:r>
        <w:rPr>
          <w:rFonts w:ascii="Times New Roman" w:hAnsi="Times New Roman" w:cs="Times New Roman"/>
        </w:rPr>
        <w:t>一边压灌混凝土</w:t>
      </w:r>
      <w:proofErr w:type="gramEnd"/>
      <w:r>
        <w:rPr>
          <w:rFonts w:ascii="Times New Roman" w:hAnsi="Times New Roman" w:cs="Times New Roman"/>
        </w:rPr>
        <w:t>，一边上拔钻杆，</w:t>
      </w:r>
      <w:proofErr w:type="gramStart"/>
      <w:r>
        <w:rPr>
          <w:rFonts w:ascii="Times New Roman" w:hAnsi="Times New Roman" w:cs="Times New Roman"/>
        </w:rPr>
        <w:t>回钻上拔速度</w:t>
      </w:r>
      <w:proofErr w:type="gramEnd"/>
      <w:r>
        <w:rPr>
          <w:rFonts w:ascii="Times New Roman" w:hAnsi="Times New Roman" w:cs="Times New Roman"/>
        </w:rPr>
        <w:t>宜为</w:t>
      </w:r>
      <w:r>
        <w:rPr>
          <w:rFonts w:ascii="Times New Roman" w:hAnsi="Times New Roman" w:cs="Times New Roman"/>
        </w:rPr>
        <w:t>0.5m</w:t>
      </w:r>
      <w:r>
        <w:rPr>
          <w:rFonts w:ascii="Times New Roman" w:hAnsi="Times New Roman" w:cs="Times New Roman"/>
        </w:rPr>
        <w:t>～</w:t>
      </w:r>
      <w:r>
        <w:rPr>
          <w:rFonts w:ascii="Times New Roman" w:hAnsi="Times New Roman" w:cs="Times New Roman"/>
        </w:rPr>
        <w:t>0.8m/min</w:t>
      </w:r>
      <w:r>
        <w:rPr>
          <w:rFonts w:ascii="Times New Roman" w:hAnsi="Times New Roman" w:cs="Times New Roman"/>
        </w:rPr>
        <w:t>，保证钻头</w:t>
      </w:r>
      <w:proofErr w:type="gramStart"/>
      <w:r>
        <w:rPr>
          <w:rFonts w:ascii="Times New Roman" w:hAnsi="Times New Roman" w:cs="Times New Roman"/>
        </w:rPr>
        <w:t>埋入压灌混凝土</w:t>
      </w:r>
      <w:proofErr w:type="gramEnd"/>
      <w:r>
        <w:rPr>
          <w:rFonts w:ascii="Times New Roman" w:hAnsi="Times New Roman" w:cs="Times New Roman"/>
        </w:rPr>
        <w:t>以下，直至</w:t>
      </w:r>
      <w:proofErr w:type="gramStart"/>
      <w:r>
        <w:rPr>
          <w:rFonts w:ascii="Times New Roman" w:hAnsi="Times New Roman" w:cs="Times New Roman"/>
        </w:rPr>
        <w:t>到达扩体顶部</w:t>
      </w:r>
      <w:proofErr w:type="gramEnd"/>
      <w:r>
        <w:rPr>
          <w:rFonts w:ascii="Times New Roman" w:hAnsi="Times New Roman" w:cs="Times New Roman"/>
        </w:rPr>
        <w:t>标高。</w:t>
      </w:r>
    </w:p>
    <w:p w:rsidR="00C41E8F" w:rsidRDefault="004E7F99">
      <w:pPr>
        <w:pStyle w:val="a"/>
        <w:numPr>
          <w:ilvl w:val="0"/>
          <w:numId w:val="0"/>
        </w:numPr>
        <w:ind w:left="340"/>
        <w:jc w:val="center"/>
        <w:rPr>
          <w:rFonts w:ascii="Times New Roman" w:hAnsi="Times New Roman" w:cs="Times New Roman"/>
        </w:rPr>
      </w:pPr>
      <w:r>
        <w:rPr>
          <w:rFonts w:ascii="Times New Roman" w:hAnsi="Times New Roman" w:cs="Times New Roman"/>
          <w:noProof/>
        </w:rPr>
        <w:drawing>
          <wp:inline distT="0" distB="0" distL="0" distR="0" wp14:anchorId="2506600F" wp14:editId="009FDEF5">
            <wp:extent cx="4277360" cy="453580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92543" cy="4551905"/>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ab/>
      </w:r>
      <w:r>
        <w:rPr>
          <w:rFonts w:cs="Times New Roman"/>
        </w:rPr>
        <w:t>图</w:t>
      </w:r>
      <w:r>
        <w:rPr>
          <w:rFonts w:cs="Times New Roman"/>
        </w:rPr>
        <w:t xml:space="preserve">5.3.3  </w:t>
      </w:r>
      <w:proofErr w:type="gramStart"/>
      <w:r>
        <w:rPr>
          <w:rFonts w:cs="Times New Roman"/>
        </w:rPr>
        <w:t>扩体桩</w:t>
      </w:r>
      <w:proofErr w:type="gramEnd"/>
      <w:r>
        <w:rPr>
          <w:rFonts w:cs="Times New Roman"/>
        </w:rPr>
        <w:t>施工工艺流程图</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宜采用</w:t>
      </w:r>
      <w:proofErr w:type="gramStart"/>
      <w:r>
        <w:rPr>
          <w:rFonts w:ascii="Times New Roman" w:hAnsi="Times New Roman" w:cs="Times New Roman"/>
        </w:rPr>
        <w:t>复钻复搅施工</w:t>
      </w:r>
      <w:proofErr w:type="gramEnd"/>
      <w:r>
        <w:rPr>
          <w:rFonts w:ascii="Times New Roman" w:hAnsi="Times New Roman" w:cs="Times New Roman"/>
        </w:rPr>
        <w:t>工艺，</w:t>
      </w:r>
      <w:proofErr w:type="gramStart"/>
      <w:r>
        <w:rPr>
          <w:rFonts w:ascii="Times New Roman" w:hAnsi="Times New Roman" w:cs="Times New Roman"/>
        </w:rPr>
        <w:t>复钻复搅</w:t>
      </w:r>
      <w:proofErr w:type="gramEnd"/>
      <w:r>
        <w:rPr>
          <w:rFonts w:ascii="Times New Roman" w:hAnsi="Times New Roman" w:cs="Times New Roman"/>
        </w:rPr>
        <w:t>的次数应符合工程试桩的要求，并不得少于一次。</w:t>
      </w:r>
    </w:p>
    <w:p w:rsidR="00C41E8F" w:rsidRDefault="004E7F99">
      <w:pPr>
        <w:pStyle w:val="a"/>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桩体压灌混凝土</w:t>
      </w:r>
      <w:proofErr w:type="gramEnd"/>
      <w:r>
        <w:rPr>
          <w:rFonts w:ascii="Times New Roman" w:hAnsi="Times New Roman" w:cs="Times New Roman"/>
        </w:rPr>
        <w:t>的充盈系数宜控制在</w:t>
      </w:r>
      <w:r>
        <w:rPr>
          <w:rFonts w:ascii="Times New Roman" w:hAnsi="Times New Roman" w:cs="Times New Roman"/>
        </w:rPr>
        <w:t>1.15</w:t>
      </w:r>
      <w:r>
        <w:rPr>
          <w:rFonts w:ascii="Times New Roman" w:hAnsi="Times New Roman" w:cs="Times New Roman"/>
        </w:rPr>
        <w:t>～</w:t>
      </w:r>
      <w:r>
        <w:rPr>
          <w:rFonts w:ascii="Times New Roman" w:hAnsi="Times New Roman" w:cs="Times New Roman"/>
        </w:rPr>
        <w:t>1.3</w:t>
      </w:r>
      <w:r>
        <w:rPr>
          <w:rFonts w:ascii="Times New Roman" w:hAnsi="Times New Roman" w:cs="Times New Roman"/>
        </w:rPr>
        <w:t>，砂土取高值，</w:t>
      </w:r>
      <w:proofErr w:type="gramStart"/>
      <w:r>
        <w:rPr>
          <w:rFonts w:ascii="Times New Roman" w:hAnsi="Times New Roman" w:cs="Times New Roman"/>
        </w:rPr>
        <w:t>黏性土取低值</w:t>
      </w:r>
      <w:proofErr w:type="gramEnd"/>
      <w:r>
        <w:rPr>
          <w:rFonts w:ascii="Times New Roman" w:hAnsi="Times New Roman" w:cs="Times New Roman"/>
        </w:rPr>
        <w:t>。</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抗拔桩的</w:t>
      </w:r>
      <w:proofErr w:type="gramStart"/>
      <w:r>
        <w:rPr>
          <w:rFonts w:ascii="Times New Roman" w:hAnsi="Times New Roman" w:cs="Times New Roman"/>
        </w:rPr>
        <w:t>钢筋笼全直径</w:t>
      </w:r>
      <w:proofErr w:type="gramEnd"/>
      <w:r>
        <w:rPr>
          <w:rFonts w:ascii="Times New Roman" w:hAnsi="Times New Roman" w:cs="Times New Roman"/>
        </w:rPr>
        <w:t>断面</w:t>
      </w:r>
      <w:proofErr w:type="gramStart"/>
      <w:r>
        <w:rPr>
          <w:rFonts w:ascii="Times New Roman" w:hAnsi="Times New Roman" w:cs="Times New Roman"/>
        </w:rPr>
        <w:t>进入扩体的</w:t>
      </w:r>
      <w:proofErr w:type="gramEnd"/>
      <w:r>
        <w:rPr>
          <w:rFonts w:ascii="Times New Roman" w:hAnsi="Times New Roman" w:cs="Times New Roman"/>
        </w:rPr>
        <w:t>长度不应小于</w:t>
      </w:r>
      <w:r>
        <w:rPr>
          <w:rFonts w:ascii="Times New Roman" w:hAnsi="Times New Roman" w:cs="Times New Roman"/>
        </w:rPr>
        <w:t>1m</w:t>
      </w:r>
      <w:r>
        <w:rPr>
          <w:rFonts w:ascii="Times New Roman" w:hAnsi="Times New Roman" w:cs="Times New Roman"/>
        </w:rPr>
        <w:t>。</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w:t>
      </w:r>
      <w:proofErr w:type="gramStart"/>
      <w:r>
        <w:rPr>
          <w:rFonts w:ascii="Times New Roman" w:hAnsi="Times New Roman" w:cs="Times New Roman"/>
        </w:rPr>
        <w:t>扩体桩</w:t>
      </w:r>
      <w:proofErr w:type="gramEnd"/>
      <w:r>
        <w:rPr>
          <w:rFonts w:ascii="Times New Roman" w:hAnsi="Times New Roman" w:cs="Times New Roman"/>
        </w:rPr>
        <w:t>施工记录表可按附录</w:t>
      </w:r>
      <w:r>
        <w:rPr>
          <w:rFonts w:ascii="Times New Roman" w:hAnsi="Times New Roman" w:cs="Times New Roman"/>
        </w:rPr>
        <w:t>C</w:t>
      </w:r>
      <w:r>
        <w:rPr>
          <w:rFonts w:ascii="Times New Roman" w:hAnsi="Times New Roman" w:cs="Times New Roman"/>
        </w:rPr>
        <w:t>的规定填写清楚并保存。</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206" w:name="_Toc154666544"/>
      <w:bookmarkStart w:id="207" w:name="_Toc147582796"/>
      <w:bookmarkStart w:id="208" w:name="_Toc146188017"/>
      <w:bookmarkStart w:id="209" w:name="_Toc154481231"/>
      <w:r>
        <w:rPr>
          <w:rFonts w:ascii="Times New Roman" w:hAnsi="Times New Roman" w:cs="Times New Roman"/>
        </w:rPr>
        <w:t>长</w:t>
      </w:r>
      <w:proofErr w:type="gramStart"/>
      <w:r>
        <w:rPr>
          <w:rFonts w:ascii="Times New Roman" w:hAnsi="Times New Roman" w:cs="Times New Roman"/>
        </w:rPr>
        <w:t>螺旋压灌咬合</w:t>
      </w:r>
      <w:proofErr w:type="gramEnd"/>
      <w:r>
        <w:rPr>
          <w:rFonts w:ascii="Times New Roman" w:hAnsi="Times New Roman" w:cs="Times New Roman"/>
        </w:rPr>
        <w:t>桩墙</w:t>
      </w:r>
      <w:bookmarkEnd w:id="206"/>
      <w:bookmarkEnd w:id="207"/>
      <w:bookmarkEnd w:id="208"/>
      <w:bookmarkEnd w:id="209"/>
    </w:p>
    <w:p w:rsidR="00C41E8F" w:rsidRDefault="00C41E8F">
      <w:pPr>
        <w:pStyle w:val="af3"/>
        <w:numPr>
          <w:ilvl w:val="1"/>
          <w:numId w:val="4"/>
        </w:numPr>
        <w:ind w:firstLineChars="0"/>
        <w:rPr>
          <w:vanish/>
        </w:rPr>
      </w:pPr>
    </w:p>
    <w:p w:rsidR="00C41E8F" w:rsidRDefault="004E7F99">
      <w:pPr>
        <w:pStyle w:val="a0"/>
        <w:ind w:left="0"/>
      </w:pPr>
      <w:r>
        <w:t xml:space="preserve">  </w:t>
      </w:r>
      <w:r>
        <w:t>咬合</w:t>
      </w:r>
      <w:proofErr w:type="gramStart"/>
      <w:r>
        <w:t>桩墙施工</w:t>
      </w:r>
      <w:proofErr w:type="gramEnd"/>
      <w:r>
        <w:t>前，应按设计要求进行现场工艺性试桩。检验施工机械的适应性和成墙桩的效应。</w:t>
      </w:r>
    </w:p>
    <w:p w:rsidR="00C41E8F" w:rsidRDefault="004E7F99">
      <w:pPr>
        <w:pStyle w:val="a0"/>
        <w:ind w:left="0"/>
      </w:pPr>
      <w:r>
        <w:lastRenderedPageBreak/>
        <w:t xml:space="preserve">  </w:t>
      </w:r>
      <w:r>
        <w:t>咬合桩墙根据设计要求，可选用硬切割咬合或软切割咬合施工工艺，软切割咬合施工应采用全护筒施工。</w:t>
      </w:r>
    </w:p>
    <w:p w:rsidR="00C41E8F" w:rsidRDefault="004E7F99">
      <w:pPr>
        <w:pStyle w:val="a0"/>
        <w:ind w:left="0"/>
      </w:pPr>
      <w:r>
        <w:t xml:space="preserve">  </w:t>
      </w:r>
      <w:r>
        <w:t>当采用软切割咬合环保新工艺施工时，灌注用混凝土宜采用缓凝混凝土，缓凝混凝土的缓凝时间应按设计要求和施工方案确定。</w:t>
      </w:r>
    </w:p>
    <w:p w:rsidR="00C41E8F" w:rsidRDefault="004E7F99">
      <w:pPr>
        <w:pStyle w:val="a0"/>
        <w:ind w:left="0"/>
        <w:jc w:val="left"/>
      </w:pPr>
      <w:r>
        <w:t xml:space="preserve">  </w:t>
      </w:r>
      <w:proofErr w:type="gramStart"/>
      <w:r>
        <w:t>咬合桩墙施工工艺流程</w:t>
      </w:r>
      <w:proofErr w:type="gramEnd"/>
      <w:r>
        <w:t>（图</w:t>
      </w:r>
      <w:r>
        <w:t>5.4.5</w:t>
      </w:r>
      <w:r>
        <w:t>）应符合以下规定：</w:t>
      </w:r>
    </w:p>
    <w:p w:rsidR="00C41E8F" w:rsidRDefault="004E7F99">
      <w:pPr>
        <w:pStyle w:val="afd"/>
        <w:jc w:val="center"/>
        <w:rPr>
          <w:rFonts w:ascii="Times New Roman" w:hAnsi="Times New Roman" w:cs="Times New Roman"/>
        </w:rPr>
      </w:pPr>
      <w:r>
        <w:rPr>
          <w:rFonts w:ascii="Times New Roman" w:hAnsi="Times New Roman" w:cs="Times New Roman"/>
          <w:noProof/>
        </w:rPr>
        <w:drawing>
          <wp:inline distT="0" distB="0" distL="0" distR="0" wp14:anchorId="1038FB04" wp14:editId="75028568">
            <wp:extent cx="4705985" cy="3743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0631" cy="3762976"/>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5.4.5  </w:t>
      </w:r>
      <w:proofErr w:type="gramStart"/>
      <w:r>
        <w:rPr>
          <w:rFonts w:cs="Times New Roman"/>
        </w:rPr>
        <w:t>咬合桩墙施工工艺流程</w:t>
      </w:r>
      <w:proofErr w:type="gramEnd"/>
      <w:r>
        <w:rPr>
          <w:rFonts w:cs="Times New Roman"/>
        </w:rPr>
        <w:t>图</w:t>
      </w:r>
    </w:p>
    <w:p w:rsidR="00C41E8F" w:rsidRDefault="004E7F99">
      <w:pPr>
        <w:pStyle w:val="a"/>
        <w:numPr>
          <w:ilvl w:val="3"/>
          <w:numId w:val="3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w:t>
      </w:r>
      <w:proofErr w:type="gramStart"/>
      <w:r>
        <w:rPr>
          <w:rFonts w:ascii="Times New Roman" w:hAnsi="Times New Roman" w:cs="Times New Roman"/>
        </w:rPr>
        <w:t>桩墙施工</w:t>
      </w:r>
      <w:proofErr w:type="gramEnd"/>
      <w:r>
        <w:rPr>
          <w:rFonts w:ascii="Times New Roman" w:hAnsi="Times New Roman" w:cs="Times New Roman"/>
        </w:rPr>
        <w:t>前，应沿围护墙两侧设置导墙，导墙上的定位孔直径应大于桩径</w:t>
      </w:r>
      <w:r>
        <w:rPr>
          <w:rFonts w:ascii="Times New Roman" w:hAnsi="Times New Roman" w:cs="Times New Roman"/>
        </w:rPr>
        <w:t>20mm</w:t>
      </w:r>
      <w:r>
        <w:rPr>
          <w:rFonts w:ascii="Times New Roman" w:hAnsi="Times New Roman" w:cs="Times New Roman"/>
        </w:rPr>
        <w:t>，导墙宽度宜取</w:t>
      </w:r>
      <w:r>
        <w:rPr>
          <w:rFonts w:ascii="Times New Roman" w:hAnsi="Times New Roman" w:cs="Times New Roman"/>
        </w:rPr>
        <w:t>2.5m</w:t>
      </w:r>
      <w:r>
        <w:rPr>
          <w:rFonts w:ascii="Times New Roman" w:hAnsi="Times New Roman" w:cs="Times New Roman"/>
        </w:rPr>
        <w:t>～</w:t>
      </w:r>
      <w:r>
        <w:rPr>
          <w:rFonts w:ascii="Times New Roman" w:hAnsi="Times New Roman" w:cs="Times New Roman"/>
        </w:rPr>
        <w:t>4.0m</w:t>
      </w:r>
      <w:r>
        <w:rPr>
          <w:rFonts w:ascii="Times New Roman" w:hAnsi="Times New Roman" w:cs="Times New Roman"/>
        </w:rPr>
        <w:t>，导墙厚度宜取</w:t>
      </w:r>
      <w:r>
        <w:rPr>
          <w:rFonts w:ascii="Times New Roman" w:hAnsi="Times New Roman" w:cs="Times New Roman"/>
        </w:rPr>
        <w:t>200mm</w:t>
      </w:r>
      <w:r>
        <w:rPr>
          <w:rFonts w:ascii="Times New Roman" w:hAnsi="Times New Roman" w:cs="Times New Roman"/>
        </w:rPr>
        <w:t>～</w:t>
      </w:r>
      <w:r>
        <w:rPr>
          <w:rFonts w:ascii="Times New Roman" w:hAnsi="Times New Roman" w:cs="Times New Roman"/>
        </w:rPr>
        <w:t>400mm</w:t>
      </w:r>
      <w:r>
        <w:rPr>
          <w:rFonts w:ascii="Times New Roman" w:hAnsi="Times New Roman" w:cs="Times New Roman"/>
        </w:rPr>
        <w:t>；</w:t>
      </w:r>
    </w:p>
    <w:p w:rsidR="00C41E8F" w:rsidRDefault="004E7F99">
      <w:pPr>
        <w:pStyle w:val="a"/>
        <w:numPr>
          <w:ilvl w:val="3"/>
          <w:numId w:val="3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进行软切割咬合时，钢筋混凝土桩应在素混凝土桩初凝前进行成桩咬合；进行硬切割咬合时，钢筋混凝土桩应在素混凝土桩初凝后进行成桩切割咬合；不带全护筒的咬合施工应</w:t>
      </w:r>
      <w:proofErr w:type="gramStart"/>
      <w:r>
        <w:rPr>
          <w:rFonts w:ascii="Times New Roman" w:hAnsi="Times New Roman" w:cs="Times New Roman"/>
        </w:rPr>
        <w:t>采取跳打作业</w:t>
      </w:r>
      <w:proofErr w:type="gramEnd"/>
      <w:r>
        <w:rPr>
          <w:rFonts w:ascii="Times New Roman" w:hAnsi="Times New Roman" w:cs="Times New Roman"/>
        </w:rPr>
        <w:t>法，相邻两根素混凝土桩的最小施工间隔时间，以两桩混凝土不互相串孔为准；</w:t>
      </w:r>
    </w:p>
    <w:p w:rsidR="00C41E8F" w:rsidRDefault="004E7F99">
      <w:pPr>
        <w:pStyle w:val="a"/>
        <w:numPr>
          <w:ilvl w:val="3"/>
          <w:numId w:val="3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咬合桩成桩垂直度不应大于</w:t>
      </w:r>
      <w:r>
        <w:rPr>
          <w:rFonts w:ascii="Times New Roman" w:hAnsi="Times New Roman" w:cs="Times New Roman"/>
        </w:rPr>
        <w:t>1/200</w:t>
      </w:r>
      <w:r>
        <w:rPr>
          <w:rFonts w:ascii="Times New Roman" w:hAnsi="Times New Roman" w:cs="Times New Roman"/>
        </w:rPr>
        <w:t>，与主体结构外墙相结合的咬合桩围护墙，咬合桩成孔垂直度不应大于</w:t>
      </w:r>
      <w:r>
        <w:rPr>
          <w:rFonts w:ascii="Times New Roman" w:hAnsi="Times New Roman" w:cs="Times New Roman"/>
        </w:rPr>
        <w:t>1/500</w:t>
      </w:r>
      <w:r>
        <w:rPr>
          <w:rFonts w:ascii="Times New Roman" w:hAnsi="Times New Roman" w:cs="Times New Roman"/>
        </w:rPr>
        <w:t>；</w:t>
      </w:r>
    </w:p>
    <w:p w:rsidR="00C41E8F" w:rsidRDefault="004E7F99">
      <w:pPr>
        <w:pStyle w:val="a"/>
        <w:numPr>
          <w:ilvl w:val="3"/>
          <w:numId w:val="31"/>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咬合桩墙中，长螺旋桩施工应按本规程第</w:t>
      </w:r>
      <w:r>
        <w:rPr>
          <w:rFonts w:ascii="Times New Roman" w:hAnsi="Times New Roman" w:cs="Times New Roman"/>
        </w:rPr>
        <w:t>5.2</w:t>
      </w:r>
      <w:r>
        <w:rPr>
          <w:rFonts w:ascii="Times New Roman" w:hAnsi="Times New Roman" w:cs="Times New Roman"/>
        </w:rPr>
        <w:t>节规定执行。施工中应有专人进行施工过程的各种施工记录并作好施工日记。</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210" w:name="_Toc147582797"/>
      <w:bookmarkStart w:id="211" w:name="_Toc146188018"/>
      <w:bookmarkStart w:id="212" w:name="_Toc154481232"/>
      <w:bookmarkStart w:id="213" w:name="_Toc154666545"/>
      <w:r>
        <w:rPr>
          <w:rFonts w:ascii="Times New Roman" w:hAnsi="Times New Roman" w:cs="Times New Roman"/>
        </w:rPr>
        <w:t>两墙合一</w:t>
      </w:r>
      <w:proofErr w:type="gramStart"/>
      <w:r>
        <w:rPr>
          <w:rFonts w:ascii="Times New Roman" w:hAnsi="Times New Roman" w:cs="Times New Roman"/>
        </w:rPr>
        <w:t>咬合桩墙施工</w:t>
      </w:r>
      <w:bookmarkEnd w:id="210"/>
      <w:bookmarkEnd w:id="211"/>
      <w:bookmarkEnd w:id="212"/>
      <w:bookmarkEnd w:id="213"/>
      <w:proofErr w:type="gramEnd"/>
    </w:p>
    <w:p w:rsidR="00C41E8F" w:rsidRDefault="00C41E8F">
      <w:pPr>
        <w:pStyle w:val="af3"/>
        <w:numPr>
          <w:ilvl w:val="1"/>
          <w:numId w:val="4"/>
        </w:numPr>
        <w:ind w:firstLineChars="0"/>
        <w:rPr>
          <w:vanish/>
        </w:rPr>
      </w:pPr>
    </w:p>
    <w:p w:rsidR="00C41E8F" w:rsidRDefault="004E7F99">
      <w:pPr>
        <w:pStyle w:val="a0"/>
        <w:ind w:left="0"/>
      </w:pPr>
      <w:r>
        <w:t xml:space="preserve">  </w:t>
      </w:r>
      <w:r>
        <w:t>咬合</w:t>
      </w:r>
      <w:proofErr w:type="gramStart"/>
      <w:r>
        <w:t>桩墙作为</w:t>
      </w:r>
      <w:proofErr w:type="gramEnd"/>
      <w:r>
        <w:t>单一结构外墙时，咬合桩成孔孔径允许偏差应为</w:t>
      </w:r>
      <w:r>
        <w:t>0mm</w:t>
      </w:r>
      <w:r>
        <w:t>～</w:t>
      </w:r>
      <w:r>
        <w:t>+30mm</w:t>
      </w:r>
      <w:r>
        <w:t>，成桩垂直度不低于</w:t>
      </w:r>
      <w:r>
        <w:t>1/500</w:t>
      </w:r>
      <w:r>
        <w:t>。</w:t>
      </w:r>
    </w:p>
    <w:p w:rsidR="00C41E8F" w:rsidRDefault="004E7F99">
      <w:pPr>
        <w:pStyle w:val="a0"/>
        <w:ind w:left="0"/>
      </w:pPr>
      <w:r>
        <w:t xml:space="preserve">  </w:t>
      </w:r>
      <w:r>
        <w:t>咬合</w:t>
      </w:r>
      <w:proofErr w:type="gramStart"/>
      <w:r>
        <w:t>桩墙作为</w:t>
      </w:r>
      <w:proofErr w:type="gramEnd"/>
      <w:r>
        <w:t>叠合或复合结构外墙时，咬合桩成孔孔径允许偏差应为</w:t>
      </w:r>
      <w:r>
        <w:t>-10mm</w:t>
      </w:r>
      <w:r>
        <w:t>～</w:t>
      </w:r>
      <w:r>
        <w:t>+50mm</w:t>
      </w:r>
      <w:r>
        <w:t>。</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214" w:name="_Toc154666546"/>
      <w:bookmarkStart w:id="215" w:name="_Toc154481233"/>
      <w:bookmarkStart w:id="216" w:name="_Toc147582798"/>
      <w:bookmarkStart w:id="217" w:name="_Toc146188019"/>
      <w:r>
        <w:rPr>
          <w:rFonts w:ascii="Times New Roman" w:hAnsi="Times New Roman" w:cs="Times New Roman"/>
        </w:rPr>
        <w:t>智能法施工</w:t>
      </w:r>
      <w:bookmarkEnd w:id="214"/>
      <w:bookmarkEnd w:id="215"/>
      <w:bookmarkEnd w:id="216"/>
      <w:bookmarkEnd w:id="217"/>
    </w:p>
    <w:p w:rsidR="00C41E8F" w:rsidRDefault="00C41E8F">
      <w:pPr>
        <w:pStyle w:val="af3"/>
        <w:numPr>
          <w:ilvl w:val="1"/>
          <w:numId w:val="4"/>
        </w:numPr>
        <w:ind w:firstLineChars="0"/>
        <w:rPr>
          <w:vanish/>
        </w:rPr>
      </w:pPr>
    </w:p>
    <w:p w:rsidR="00C41E8F" w:rsidRDefault="004E7F99">
      <w:pPr>
        <w:pStyle w:val="a0"/>
        <w:ind w:left="0"/>
      </w:pPr>
      <w:r>
        <w:t xml:space="preserve">  </w:t>
      </w:r>
      <w:r>
        <w:t>长螺旋压灌桩智能法施工可分为工程定位智能法施工（含测量放线）、可视化和混</w:t>
      </w:r>
      <w:r>
        <w:lastRenderedPageBreak/>
        <w:t>凝土泵送自动化施工。</w:t>
      </w:r>
    </w:p>
    <w:p w:rsidR="00C41E8F" w:rsidRDefault="004E7F99">
      <w:pPr>
        <w:pStyle w:val="a0"/>
        <w:ind w:left="0"/>
      </w:pPr>
      <w:r>
        <w:t xml:space="preserve">  </w:t>
      </w:r>
      <w:r>
        <w:t>智能法施工用途应符合下列规定：</w:t>
      </w:r>
    </w:p>
    <w:p w:rsidR="00C41E8F" w:rsidRDefault="004E7F99">
      <w:pPr>
        <w:pStyle w:val="a"/>
        <w:numPr>
          <w:ilvl w:val="3"/>
          <w:numId w:val="3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工程定位智能法施工主要用于建筑工程测量放线和桩机高精度定位，钻杆钻进深度测量和障碍物感知；</w:t>
      </w:r>
    </w:p>
    <w:p w:rsidR="00C41E8F" w:rsidRDefault="004E7F99">
      <w:pPr>
        <w:pStyle w:val="a"/>
        <w:numPr>
          <w:ilvl w:val="3"/>
          <w:numId w:val="3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可视化施工主要用于长螺旋成孔</w:t>
      </w:r>
      <w:proofErr w:type="gramStart"/>
      <w:r>
        <w:rPr>
          <w:rFonts w:ascii="Times New Roman" w:hAnsi="Times New Roman" w:cs="Times New Roman"/>
        </w:rPr>
        <w:t>及压灌施工</w:t>
      </w:r>
      <w:proofErr w:type="gramEnd"/>
      <w:r>
        <w:rPr>
          <w:rFonts w:ascii="Times New Roman" w:hAnsi="Times New Roman" w:cs="Times New Roman"/>
        </w:rPr>
        <w:t>，对</w:t>
      </w:r>
      <w:proofErr w:type="gramStart"/>
      <w:r>
        <w:rPr>
          <w:rFonts w:ascii="Times New Roman" w:hAnsi="Times New Roman" w:cs="Times New Roman"/>
        </w:rPr>
        <w:t>扩体桩</w:t>
      </w:r>
      <w:proofErr w:type="gramEnd"/>
      <w:r>
        <w:rPr>
          <w:rFonts w:ascii="Times New Roman" w:hAnsi="Times New Roman" w:cs="Times New Roman"/>
        </w:rPr>
        <w:t>直径和深度可视化监测；</w:t>
      </w:r>
    </w:p>
    <w:p w:rsidR="00C41E8F" w:rsidRDefault="004E7F99">
      <w:pPr>
        <w:pStyle w:val="a"/>
        <w:numPr>
          <w:ilvl w:val="3"/>
          <w:numId w:val="3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混凝土泵送自动化施工主要</w:t>
      </w:r>
      <w:proofErr w:type="gramStart"/>
      <w:r>
        <w:rPr>
          <w:rFonts w:ascii="Times New Roman" w:hAnsi="Times New Roman" w:cs="Times New Roman"/>
        </w:rPr>
        <w:t>用于压灌混凝土</w:t>
      </w:r>
      <w:proofErr w:type="gramEnd"/>
      <w:r>
        <w:rPr>
          <w:rFonts w:ascii="Times New Roman" w:hAnsi="Times New Roman" w:cs="Times New Roman"/>
        </w:rPr>
        <w:t>时，按不同土层条件自动设置泵送量、泵送压力、泵送速度和成桩充盈系数。</w:t>
      </w:r>
    </w:p>
    <w:p w:rsidR="00C41E8F" w:rsidRDefault="004E7F99">
      <w:pPr>
        <w:pStyle w:val="a0"/>
        <w:ind w:left="0"/>
      </w:pPr>
      <w:r>
        <w:t xml:space="preserve">   </w:t>
      </w:r>
      <w:r>
        <w:t>智能法施工的准备工作除符合一般规定外，还应符合下列规定：</w:t>
      </w:r>
    </w:p>
    <w:p w:rsidR="00C41E8F" w:rsidRDefault="004E7F99">
      <w:pPr>
        <w:pStyle w:val="a"/>
        <w:numPr>
          <w:ilvl w:val="3"/>
          <w:numId w:val="3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智能仪器设备在施工前应巡检保养一次，对不合格的元件应及时更换；</w:t>
      </w:r>
    </w:p>
    <w:p w:rsidR="00C41E8F" w:rsidRDefault="004E7F99">
      <w:pPr>
        <w:pStyle w:val="a"/>
        <w:numPr>
          <w:ilvl w:val="3"/>
          <w:numId w:val="33"/>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制定智能法施工方案和智能法施工记录表。</w:t>
      </w:r>
    </w:p>
    <w:p w:rsidR="00C41E8F" w:rsidRDefault="004E7F99">
      <w:pPr>
        <w:pStyle w:val="a0"/>
        <w:ind w:left="0"/>
      </w:pPr>
      <w:r>
        <w:t xml:space="preserve">  </w:t>
      </w:r>
      <w:r>
        <w:t>智能法施工应按下列规定进行：</w:t>
      </w:r>
    </w:p>
    <w:p w:rsidR="00C41E8F" w:rsidRDefault="004E7F99">
      <w:pPr>
        <w:pStyle w:val="a"/>
        <w:numPr>
          <w:ilvl w:val="3"/>
          <w:numId w:val="3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定位：建筑工程测量放样应采用北斗云与机载系统定位，桩机移动、定位和调平，可根据现场条件和环境，切换选择人工操作、无线遥控操作和自动化操作的其中一种模式，可按本标准附录</w:t>
      </w:r>
      <w:r>
        <w:rPr>
          <w:rFonts w:ascii="Times New Roman" w:hAnsi="Times New Roman" w:cs="Times New Roman"/>
        </w:rPr>
        <w:t>E</w:t>
      </w:r>
      <w:r>
        <w:rPr>
          <w:rFonts w:ascii="Times New Roman" w:hAnsi="Times New Roman" w:cs="Times New Roman"/>
        </w:rPr>
        <w:t>的规定实施</w:t>
      </w:r>
    </w:p>
    <w:p w:rsidR="00C41E8F" w:rsidRDefault="004E7F99">
      <w:pPr>
        <w:pStyle w:val="a"/>
        <w:numPr>
          <w:ilvl w:val="3"/>
          <w:numId w:val="3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成孔：智能法施工应按本标准附录</w:t>
      </w:r>
      <w:r>
        <w:rPr>
          <w:rFonts w:ascii="Times New Roman" w:hAnsi="Times New Roman" w:cs="Times New Roman"/>
        </w:rPr>
        <w:t>E</w:t>
      </w:r>
      <w:r>
        <w:rPr>
          <w:rFonts w:ascii="Times New Roman" w:hAnsi="Times New Roman" w:cs="Times New Roman"/>
        </w:rPr>
        <w:t>的规定实施；</w:t>
      </w:r>
    </w:p>
    <w:p w:rsidR="00C41E8F" w:rsidRDefault="004E7F99">
      <w:pPr>
        <w:pStyle w:val="a"/>
        <w:numPr>
          <w:ilvl w:val="3"/>
          <w:numId w:val="34"/>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扩体可视化</w:t>
      </w:r>
      <w:proofErr w:type="gramEnd"/>
      <w:r>
        <w:rPr>
          <w:rFonts w:ascii="Times New Roman" w:hAnsi="Times New Roman" w:cs="Times New Roman"/>
        </w:rPr>
        <w:t>施工的施工工艺、设备安装、操作方法和成果记录可按本标准附录</w:t>
      </w:r>
      <w:r>
        <w:rPr>
          <w:rFonts w:ascii="Times New Roman" w:hAnsi="Times New Roman" w:cs="Times New Roman"/>
        </w:rPr>
        <w:t>F</w:t>
      </w:r>
      <w:r>
        <w:rPr>
          <w:rFonts w:ascii="Times New Roman" w:hAnsi="Times New Roman" w:cs="Times New Roman"/>
        </w:rPr>
        <w:t>的规定实施；</w:t>
      </w:r>
    </w:p>
    <w:p w:rsidR="00C41E8F" w:rsidRDefault="004E7F99">
      <w:pPr>
        <w:pStyle w:val="a"/>
        <w:numPr>
          <w:ilvl w:val="3"/>
          <w:numId w:val="34"/>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泵送自动化施工的施工工艺、设备安装、操作方法和成果记录可按本标准附录</w:t>
      </w:r>
      <w:r>
        <w:rPr>
          <w:rFonts w:ascii="Times New Roman" w:hAnsi="Times New Roman" w:cs="Times New Roman"/>
        </w:rPr>
        <w:t>G</w:t>
      </w:r>
      <w:r>
        <w:rPr>
          <w:rFonts w:ascii="Times New Roman" w:hAnsi="Times New Roman" w:cs="Times New Roman"/>
        </w:rPr>
        <w:t>的规定实施。</w:t>
      </w:r>
    </w:p>
    <w:p w:rsidR="00C41E8F" w:rsidRDefault="004E7F99">
      <w:pPr>
        <w:pStyle w:val="a0"/>
        <w:ind w:left="0"/>
      </w:pPr>
      <w:r>
        <w:t xml:space="preserve">  </w:t>
      </w:r>
      <w:r>
        <w:t>智能法施工的成果记录、应作为施工过程质量检验的重要资料之一。</w:t>
      </w:r>
    </w:p>
    <w:p w:rsidR="00C41E8F" w:rsidRDefault="00C41E8F">
      <w:pPr>
        <w:pStyle w:val="a0"/>
        <w:numPr>
          <w:ilvl w:val="0"/>
          <w:numId w:val="0"/>
        </w:numPr>
      </w:pPr>
    </w:p>
    <w:p w:rsidR="00C41E8F" w:rsidRDefault="00C41E8F">
      <w:pPr>
        <w:pStyle w:val="af6"/>
        <w:spacing w:before="156" w:after="156"/>
        <w:rPr>
          <w:rFonts w:cs="Times New Roman"/>
        </w:rPr>
      </w:pPr>
    </w:p>
    <w:p w:rsidR="00C41E8F" w:rsidRDefault="00C41E8F">
      <w:pPr>
        <w:pStyle w:val="af6"/>
        <w:spacing w:before="156" w:after="156"/>
        <w:rPr>
          <w:rFonts w:cs="Times New Roman"/>
        </w:rPr>
      </w:pPr>
    </w:p>
    <w:p w:rsidR="00C41E8F" w:rsidRDefault="00C41E8F">
      <w:pPr>
        <w:pStyle w:val="af6"/>
        <w:spacing w:before="156" w:after="156"/>
        <w:rPr>
          <w:rFonts w:cs="Times New Roman"/>
        </w:rPr>
      </w:pPr>
    </w:p>
    <w:p w:rsidR="00C41E8F" w:rsidRDefault="00C41E8F">
      <w:pPr>
        <w:pStyle w:val="af6"/>
        <w:spacing w:before="156" w:after="156"/>
        <w:rPr>
          <w:rFonts w:cs="Times New Roman"/>
        </w:rPr>
      </w:pPr>
    </w:p>
    <w:p w:rsidR="00C41E8F" w:rsidRDefault="004E7F99">
      <w:pPr>
        <w:widowControl/>
        <w:jc w:val="left"/>
        <w:rPr>
          <w:b/>
          <w:sz w:val="18"/>
        </w:rPr>
      </w:pPr>
      <w:r>
        <w:br w:type="page"/>
      </w:r>
    </w:p>
    <w:p w:rsidR="00C41E8F" w:rsidRDefault="004E7F99">
      <w:pPr>
        <w:pStyle w:val="10"/>
      </w:pPr>
      <w:r>
        <w:lastRenderedPageBreak/>
        <w:t xml:space="preserve">  </w:t>
      </w:r>
      <w:bookmarkStart w:id="218" w:name="_Toc146188020"/>
      <w:bookmarkStart w:id="219" w:name="_Toc147582799"/>
      <w:bookmarkStart w:id="220" w:name="_Toc154481234"/>
      <w:bookmarkStart w:id="221" w:name="_Toc154666547"/>
      <w:r>
        <w:t>检验与监测</w:t>
      </w:r>
      <w:bookmarkEnd w:id="218"/>
      <w:bookmarkEnd w:id="219"/>
      <w:bookmarkEnd w:id="220"/>
      <w:bookmarkEnd w:id="221"/>
    </w:p>
    <w:p w:rsidR="00C41E8F" w:rsidRDefault="00C41E8F">
      <w:pPr>
        <w:pStyle w:val="af3"/>
        <w:keepNext/>
        <w:keepLines/>
        <w:numPr>
          <w:ilvl w:val="0"/>
          <w:numId w:val="2"/>
        </w:numPr>
        <w:spacing w:before="120" w:after="120"/>
        <w:ind w:firstLineChars="0"/>
        <w:jc w:val="center"/>
        <w:outlineLvl w:val="1"/>
        <w:rPr>
          <w:b/>
          <w:bCs/>
          <w:vanish/>
          <w:szCs w:val="32"/>
        </w:rPr>
      </w:pPr>
      <w:bookmarkStart w:id="222" w:name="_Toc123120008"/>
      <w:bookmarkStart w:id="223" w:name="_Toc144713839"/>
      <w:bookmarkStart w:id="224" w:name="_Toc120109794"/>
      <w:bookmarkStart w:id="225" w:name="_Toc126916553"/>
      <w:bookmarkStart w:id="226" w:name="_Toc136078420"/>
      <w:bookmarkStart w:id="227" w:name="_Toc119572048"/>
      <w:bookmarkStart w:id="228" w:name="_Toc120615631"/>
      <w:bookmarkStart w:id="229" w:name="_Toc126916644"/>
      <w:bookmarkStart w:id="230" w:name="_Toc120625002"/>
      <w:bookmarkStart w:id="231" w:name="_Toc141112425"/>
      <w:bookmarkStart w:id="232" w:name="_Toc119587034"/>
      <w:bookmarkStart w:id="233" w:name="_Toc119572203"/>
      <w:bookmarkStart w:id="234" w:name="_Toc120612794"/>
      <w:bookmarkStart w:id="235" w:name="_Toc119587514"/>
      <w:bookmarkStart w:id="236" w:name="_Toc146198008"/>
      <w:bookmarkStart w:id="237" w:name="_Toc146199667"/>
      <w:bookmarkStart w:id="238" w:name="_Toc146200947"/>
      <w:bookmarkStart w:id="239" w:name="_Toc147581285"/>
      <w:bookmarkStart w:id="240" w:name="_Toc146200901"/>
      <w:bookmarkStart w:id="241" w:name="_Toc146199744"/>
      <w:bookmarkStart w:id="242" w:name="_Toc146200275"/>
      <w:bookmarkStart w:id="243" w:name="_Toc140499722"/>
      <w:bookmarkStart w:id="244" w:name="_Toc146188021"/>
      <w:bookmarkStart w:id="245" w:name="_Toc147582800"/>
      <w:bookmarkStart w:id="246" w:name="_Toc146198580"/>
      <w:bookmarkStart w:id="247" w:name="_Toc119572000"/>
      <w:bookmarkStart w:id="248" w:name="_Toc146200745"/>
      <w:bookmarkStart w:id="249" w:name="_Toc146188102"/>
      <w:bookmarkStart w:id="250" w:name="_Toc120612842"/>
      <w:bookmarkStart w:id="251" w:name="_Toc141111635"/>
      <w:bookmarkStart w:id="252" w:name="_Toc146200863"/>
      <w:bookmarkStart w:id="253" w:name="_Toc147581247"/>
      <w:bookmarkStart w:id="254" w:name="_Toc121231727"/>
      <w:bookmarkStart w:id="255" w:name="_Toc146187116"/>
      <w:bookmarkStart w:id="256" w:name="_Toc146199827"/>
      <w:bookmarkStart w:id="257" w:name="_Toc144314652"/>
      <w:bookmarkStart w:id="258" w:name="_Toc146200782"/>
      <w:bookmarkStart w:id="259" w:name="_Toc126916287"/>
      <w:bookmarkStart w:id="260" w:name="_Toc146200232"/>
      <w:bookmarkStart w:id="261" w:name="_Toc141169511"/>
      <w:bookmarkStart w:id="262" w:name="_Toc146200638"/>
      <w:bookmarkStart w:id="263" w:name="_Toc146187228"/>
      <w:bookmarkStart w:id="264" w:name="_Toc146187153"/>
      <w:bookmarkStart w:id="265" w:name="_Toc147583098"/>
      <w:bookmarkStart w:id="266" w:name="_Toc146200825"/>
      <w:bookmarkStart w:id="267" w:name="_Toc154481235"/>
      <w:bookmarkStart w:id="268" w:name="_Toc154666548"/>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C41E8F" w:rsidRDefault="004E7F99">
      <w:pPr>
        <w:pStyle w:val="20"/>
        <w:rPr>
          <w:rFonts w:ascii="Times New Roman" w:hAnsi="Times New Roman" w:cs="Times New Roman"/>
        </w:rPr>
      </w:pPr>
      <w:r>
        <w:rPr>
          <w:rFonts w:ascii="Times New Roman" w:hAnsi="Times New Roman" w:cs="Times New Roman"/>
        </w:rPr>
        <w:t xml:space="preserve">  </w:t>
      </w:r>
      <w:bookmarkStart w:id="269" w:name="_Toc154666549"/>
      <w:bookmarkStart w:id="270" w:name="_Toc154481236"/>
      <w:bookmarkStart w:id="271" w:name="_Toc146188022"/>
      <w:bookmarkStart w:id="272" w:name="_Toc147582801"/>
      <w:r>
        <w:rPr>
          <w:rFonts w:ascii="Times New Roman" w:hAnsi="Times New Roman" w:cs="Times New Roman"/>
        </w:rPr>
        <w:t>一般规定</w:t>
      </w:r>
      <w:bookmarkEnd w:id="269"/>
      <w:bookmarkEnd w:id="270"/>
      <w:bookmarkEnd w:id="271"/>
      <w:bookmarkEnd w:id="272"/>
    </w:p>
    <w:p w:rsidR="00C41E8F" w:rsidRDefault="00C41E8F">
      <w:pPr>
        <w:pStyle w:val="af3"/>
        <w:numPr>
          <w:ilvl w:val="0"/>
          <w:numId w:val="4"/>
        </w:numPr>
        <w:ind w:firstLineChars="0"/>
        <w:rPr>
          <w:vanish/>
        </w:rPr>
      </w:pPr>
    </w:p>
    <w:p w:rsidR="00C41E8F" w:rsidRDefault="00C41E8F">
      <w:pPr>
        <w:pStyle w:val="af3"/>
        <w:numPr>
          <w:ilvl w:val="1"/>
          <w:numId w:val="4"/>
        </w:numPr>
        <w:ind w:firstLineChars="0"/>
        <w:rPr>
          <w:vanish/>
        </w:rPr>
      </w:pPr>
    </w:p>
    <w:p w:rsidR="00C41E8F" w:rsidRDefault="00C41E8F">
      <w:pPr>
        <w:pStyle w:val="af3"/>
        <w:numPr>
          <w:ilvl w:val="1"/>
          <w:numId w:val="4"/>
        </w:numPr>
        <w:ind w:firstLineChars="0"/>
        <w:rPr>
          <w:vanish/>
        </w:rPr>
      </w:pPr>
    </w:p>
    <w:p w:rsidR="00C41E8F" w:rsidRDefault="004E7F99">
      <w:pPr>
        <w:pStyle w:val="a0"/>
        <w:ind w:left="0"/>
      </w:pPr>
      <w:r>
        <w:t xml:space="preserve">  </w:t>
      </w:r>
      <w:r>
        <w:t>施工用原材料、成品、半成品、构件和设备的质量检验应符合现行国家标准《建筑地基基础工程质量验收标准》</w:t>
      </w:r>
      <w:r>
        <w:t>GB 50202</w:t>
      </w:r>
      <w:r>
        <w:t>的规定。</w:t>
      </w:r>
    </w:p>
    <w:p w:rsidR="00C41E8F" w:rsidRDefault="004E7F99">
      <w:pPr>
        <w:pStyle w:val="a0"/>
        <w:ind w:left="0"/>
      </w:pPr>
      <w:r>
        <w:t xml:space="preserve">  </w:t>
      </w:r>
      <w:r>
        <w:t>长螺旋钻压灌桩施工前，应对放线后的桩位进行检查复验；施工中，应对桩长、桩位、桩径、垂直度、钢筋</w:t>
      </w:r>
      <w:proofErr w:type="gramStart"/>
      <w:r>
        <w:t>笼</w:t>
      </w:r>
      <w:proofErr w:type="gramEnd"/>
      <w:r>
        <w:t>顶标高等进行检查，并做好检查记录。长螺旋钻压灌桩的桩径、垂直度和桩</w:t>
      </w:r>
      <w:proofErr w:type="gramStart"/>
      <w:r>
        <w:t>位允许</w:t>
      </w:r>
      <w:proofErr w:type="gramEnd"/>
      <w:r>
        <w:t>偏差应符合表</w:t>
      </w:r>
      <w:r>
        <w:t>6.1.2</w:t>
      </w:r>
      <w:r>
        <w:t>的规定。</w:t>
      </w:r>
    </w:p>
    <w:p w:rsidR="00C41E8F" w:rsidRDefault="004E7F99">
      <w:pPr>
        <w:pStyle w:val="af6"/>
        <w:spacing w:before="156" w:after="156"/>
        <w:rPr>
          <w:rFonts w:cs="Times New Roman"/>
        </w:rPr>
      </w:pPr>
      <w:r>
        <w:rPr>
          <w:rFonts w:cs="Times New Roman"/>
        </w:rPr>
        <w:t>表</w:t>
      </w:r>
      <w:r>
        <w:rPr>
          <w:rFonts w:cs="Times New Roman"/>
        </w:rPr>
        <w:t xml:space="preserve">6.1.2  </w:t>
      </w:r>
      <w:r>
        <w:rPr>
          <w:rFonts w:cs="Times New Roman"/>
        </w:rPr>
        <w:t>桩径、垂直度及桩</w:t>
      </w:r>
      <w:proofErr w:type="gramStart"/>
      <w:r>
        <w:rPr>
          <w:rFonts w:cs="Times New Roman"/>
        </w:rPr>
        <w:t>位允许</w:t>
      </w:r>
      <w:proofErr w:type="gramEnd"/>
      <w:r>
        <w:rPr>
          <w:rFonts w:cs="Times New Roman"/>
        </w:rPr>
        <w:t>偏差值</w:t>
      </w:r>
    </w:p>
    <w:tbl>
      <w:tblPr>
        <w:tblStyle w:val="af0"/>
        <w:tblW w:w="5000" w:type="pct"/>
        <w:tblLook w:val="04A0" w:firstRow="1" w:lastRow="0" w:firstColumn="1" w:lastColumn="0" w:noHBand="0" w:noVBand="1"/>
      </w:tblPr>
      <w:tblGrid>
        <w:gridCol w:w="657"/>
        <w:gridCol w:w="1519"/>
        <w:gridCol w:w="1168"/>
        <w:gridCol w:w="1866"/>
        <w:gridCol w:w="1517"/>
        <w:gridCol w:w="1795"/>
      </w:tblGrid>
      <w:tr w:rsidR="00C41E8F">
        <w:trPr>
          <w:trHeight w:val="227"/>
        </w:trPr>
        <w:tc>
          <w:tcPr>
            <w:tcW w:w="386" w:type="pct"/>
          </w:tcPr>
          <w:p w:rsidR="00C41E8F" w:rsidRDefault="004E7F99">
            <w:pPr>
              <w:pStyle w:val="af8"/>
              <w:rPr>
                <w:rFonts w:cs="Times New Roman"/>
                <w:sz w:val="18"/>
                <w:szCs w:val="32"/>
              </w:rPr>
            </w:pPr>
            <w:r>
              <w:rPr>
                <w:rFonts w:cs="Times New Roman"/>
                <w:sz w:val="18"/>
                <w:szCs w:val="32"/>
              </w:rPr>
              <w:t>序号</w:t>
            </w:r>
          </w:p>
        </w:tc>
        <w:tc>
          <w:tcPr>
            <w:tcW w:w="1576" w:type="pct"/>
            <w:gridSpan w:val="2"/>
          </w:tcPr>
          <w:p w:rsidR="00C41E8F" w:rsidRDefault="004E7F99">
            <w:pPr>
              <w:pStyle w:val="af8"/>
              <w:rPr>
                <w:rFonts w:cs="Times New Roman"/>
                <w:sz w:val="18"/>
                <w:szCs w:val="32"/>
              </w:rPr>
            </w:pPr>
            <w:r>
              <w:rPr>
                <w:rFonts w:cs="Times New Roman"/>
                <w:sz w:val="18"/>
                <w:szCs w:val="32"/>
              </w:rPr>
              <w:t>成孔方法</w:t>
            </w:r>
          </w:p>
        </w:tc>
        <w:tc>
          <w:tcPr>
            <w:tcW w:w="1095" w:type="pct"/>
          </w:tcPr>
          <w:p w:rsidR="00C41E8F" w:rsidRDefault="004E7F99">
            <w:pPr>
              <w:pStyle w:val="af8"/>
              <w:rPr>
                <w:rFonts w:cs="Times New Roman"/>
                <w:sz w:val="18"/>
                <w:szCs w:val="32"/>
              </w:rPr>
            </w:pPr>
            <w:r>
              <w:rPr>
                <w:rFonts w:cs="Times New Roman"/>
                <w:sz w:val="18"/>
                <w:szCs w:val="32"/>
              </w:rPr>
              <w:t>桩径允许偏差（</w:t>
            </w:r>
            <w:r>
              <w:rPr>
                <w:rFonts w:cs="Times New Roman"/>
                <w:sz w:val="18"/>
                <w:szCs w:val="32"/>
              </w:rPr>
              <w:t>mm</w:t>
            </w:r>
            <w:r>
              <w:rPr>
                <w:rFonts w:cs="Times New Roman"/>
                <w:sz w:val="18"/>
                <w:szCs w:val="32"/>
              </w:rPr>
              <w:t>）</w:t>
            </w:r>
          </w:p>
        </w:tc>
        <w:tc>
          <w:tcPr>
            <w:tcW w:w="890" w:type="pct"/>
          </w:tcPr>
          <w:p w:rsidR="00C41E8F" w:rsidRDefault="004E7F99">
            <w:pPr>
              <w:pStyle w:val="af8"/>
              <w:rPr>
                <w:rFonts w:cs="Times New Roman"/>
                <w:sz w:val="18"/>
                <w:szCs w:val="32"/>
              </w:rPr>
            </w:pPr>
            <w:r>
              <w:rPr>
                <w:rFonts w:cs="Times New Roman"/>
                <w:sz w:val="18"/>
                <w:szCs w:val="32"/>
              </w:rPr>
              <w:t>垂直</w:t>
            </w:r>
            <w:proofErr w:type="gramStart"/>
            <w:r>
              <w:rPr>
                <w:rFonts w:cs="Times New Roman"/>
                <w:sz w:val="18"/>
                <w:szCs w:val="32"/>
              </w:rPr>
              <w:t>度允许</w:t>
            </w:r>
            <w:proofErr w:type="gramEnd"/>
            <w:r>
              <w:rPr>
                <w:rFonts w:cs="Times New Roman"/>
                <w:sz w:val="18"/>
                <w:szCs w:val="32"/>
              </w:rPr>
              <w:t>偏差</w:t>
            </w:r>
          </w:p>
        </w:tc>
        <w:tc>
          <w:tcPr>
            <w:tcW w:w="1053" w:type="pct"/>
          </w:tcPr>
          <w:p w:rsidR="00C41E8F" w:rsidRDefault="004E7F99">
            <w:pPr>
              <w:pStyle w:val="af8"/>
              <w:rPr>
                <w:rFonts w:cs="Times New Roman"/>
                <w:sz w:val="18"/>
                <w:szCs w:val="32"/>
              </w:rPr>
            </w:pPr>
            <w:r>
              <w:rPr>
                <w:rFonts w:cs="Times New Roman"/>
                <w:sz w:val="18"/>
                <w:szCs w:val="32"/>
              </w:rPr>
              <w:t>桩</w:t>
            </w:r>
            <w:proofErr w:type="gramStart"/>
            <w:r>
              <w:rPr>
                <w:rFonts w:cs="Times New Roman"/>
                <w:sz w:val="18"/>
                <w:szCs w:val="32"/>
              </w:rPr>
              <w:t>位允许</w:t>
            </w:r>
            <w:proofErr w:type="gramEnd"/>
            <w:r>
              <w:rPr>
                <w:rFonts w:cs="Times New Roman"/>
                <w:sz w:val="18"/>
                <w:szCs w:val="32"/>
              </w:rPr>
              <w:t>偏差（</w:t>
            </w:r>
            <w:r>
              <w:rPr>
                <w:rFonts w:cs="Times New Roman"/>
                <w:sz w:val="18"/>
                <w:szCs w:val="32"/>
              </w:rPr>
              <w:t>mm</w:t>
            </w:r>
            <w:r>
              <w:rPr>
                <w:rFonts w:cs="Times New Roman"/>
                <w:sz w:val="18"/>
                <w:szCs w:val="32"/>
              </w:rPr>
              <w:t>）</w:t>
            </w:r>
          </w:p>
        </w:tc>
      </w:tr>
      <w:tr w:rsidR="00C41E8F">
        <w:trPr>
          <w:trHeight w:val="227"/>
        </w:trPr>
        <w:tc>
          <w:tcPr>
            <w:tcW w:w="386" w:type="pct"/>
            <w:vMerge w:val="restart"/>
          </w:tcPr>
          <w:p w:rsidR="00C41E8F" w:rsidRDefault="004E7F99">
            <w:pPr>
              <w:pStyle w:val="af8"/>
              <w:rPr>
                <w:rFonts w:cs="Times New Roman"/>
                <w:sz w:val="18"/>
                <w:szCs w:val="32"/>
              </w:rPr>
            </w:pPr>
            <w:r>
              <w:rPr>
                <w:rFonts w:cs="Times New Roman"/>
                <w:sz w:val="18"/>
                <w:szCs w:val="32"/>
              </w:rPr>
              <w:t>1</w:t>
            </w:r>
          </w:p>
        </w:tc>
        <w:tc>
          <w:tcPr>
            <w:tcW w:w="891" w:type="pct"/>
            <w:vMerge w:val="restart"/>
          </w:tcPr>
          <w:p w:rsidR="00C41E8F" w:rsidRDefault="004E7F99">
            <w:pPr>
              <w:pStyle w:val="af8"/>
              <w:rPr>
                <w:rFonts w:cs="Times New Roman"/>
                <w:sz w:val="18"/>
                <w:szCs w:val="32"/>
              </w:rPr>
            </w:pPr>
            <w:r>
              <w:rPr>
                <w:rFonts w:cs="Times New Roman"/>
                <w:sz w:val="18"/>
                <w:szCs w:val="32"/>
              </w:rPr>
              <w:t>套管成孔</w:t>
            </w:r>
          </w:p>
        </w:tc>
        <w:tc>
          <w:tcPr>
            <w:tcW w:w="685" w:type="pct"/>
          </w:tcPr>
          <w:p w:rsidR="00C41E8F" w:rsidRDefault="004E7F99">
            <w:pPr>
              <w:pStyle w:val="af8"/>
              <w:rPr>
                <w:rFonts w:cs="Times New Roman"/>
                <w:sz w:val="18"/>
                <w:szCs w:val="32"/>
              </w:rPr>
            </w:pPr>
            <w:r>
              <w:rPr>
                <w:rFonts w:cs="Times New Roman"/>
                <w:sz w:val="18"/>
                <w:szCs w:val="32"/>
              </w:rPr>
              <w:t>D</w:t>
            </w:r>
            <w:r>
              <w:rPr>
                <w:rFonts w:cs="Times New Roman"/>
                <w:sz w:val="18"/>
                <w:szCs w:val="32"/>
              </w:rPr>
              <w:t>＜</w:t>
            </w:r>
            <w:r>
              <w:rPr>
                <w:rFonts w:cs="Times New Roman"/>
                <w:sz w:val="18"/>
                <w:szCs w:val="32"/>
              </w:rPr>
              <w:t>600mm</w:t>
            </w:r>
          </w:p>
        </w:tc>
        <w:tc>
          <w:tcPr>
            <w:tcW w:w="1095" w:type="pct"/>
            <w:vMerge w:val="restart"/>
          </w:tcPr>
          <w:p w:rsidR="00C41E8F" w:rsidRDefault="004E7F99">
            <w:pPr>
              <w:pStyle w:val="af8"/>
              <w:rPr>
                <w:rFonts w:cs="Times New Roman"/>
                <w:sz w:val="18"/>
                <w:szCs w:val="32"/>
              </w:rPr>
            </w:pPr>
            <w:r>
              <w:rPr>
                <w:rFonts w:cs="Times New Roman"/>
                <w:sz w:val="18"/>
                <w:szCs w:val="32"/>
              </w:rPr>
              <w:t>≥0</w:t>
            </w:r>
          </w:p>
        </w:tc>
        <w:tc>
          <w:tcPr>
            <w:tcW w:w="890" w:type="pct"/>
            <w:vMerge w:val="restart"/>
          </w:tcPr>
          <w:p w:rsidR="00C41E8F" w:rsidRDefault="004E7F99">
            <w:pPr>
              <w:pStyle w:val="af8"/>
              <w:rPr>
                <w:rFonts w:cs="Times New Roman"/>
                <w:sz w:val="18"/>
                <w:szCs w:val="32"/>
              </w:rPr>
            </w:pPr>
            <w:r>
              <w:rPr>
                <w:rFonts w:cs="Times New Roman"/>
                <w:sz w:val="18"/>
                <w:szCs w:val="32"/>
              </w:rPr>
              <w:t>≤1/100</w:t>
            </w:r>
          </w:p>
        </w:tc>
        <w:tc>
          <w:tcPr>
            <w:tcW w:w="1053" w:type="pct"/>
          </w:tcPr>
          <w:p w:rsidR="00C41E8F" w:rsidRDefault="004E7F99">
            <w:pPr>
              <w:pStyle w:val="af8"/>
              <w:rPr>
                <w:rFonts w:cs="Times New Roman"/>
                <w:sz w:val="18"/>
                <w:szCs w:val="32"/>
              </w:rPr>
            </w:pPr>
            <w:r>
              <w:rPr>
                <w:rFonts w:cs="Times New Roman"/>
                <w:sz w:val="18"/>
                <w:szCs w:val="32"/>
              </w:rPr>
              <w:t>≤70+0.01H</w:t>
            </w:r>
          </w:p>
        </w:tc>
      </w:tr>
      <w:tr w:rsidR="00C41E8F">
        <w:trPr>
          <w:trHeight w:val="227"/>
        </w:trPr>
        <w:tc>
          <w:tcPr>
            <w:tcW w:w="386" w:type="pct"/>
            <w:vMerge/>
          </w:tcPr>
          <w:p w:rsidR="00C41E8F" w:rsidRDefault="00C41E8F">
            <w:pPr>
              <w:pStyle w:val="af8"/>
              <w:rPr>
                <w:rFonts w:cs="Times New Roman"/>
                <w:sz w:val="18"/>
                <w:szCs w:val="32"/>
              </w:rPr>
            </w:pPr>
          </w:p>
        </w:tc>
        <w:tc>
          <w:tcPr>
            <w:tcW w:w="891" w:type="pct"/>
            <w:vMerge/>
          </w:tcPr>
          <w:p w:rsidR="00C41E8F" w:rsidRDefault="00C41E8F">
            <w:pPr>
              <w:pStyle w:val="af8"/>
              <w:rPr>
                <w:rFonts w:cs="Times New Roman"/>
                <w:sz w:val="18"/>
                <w:szCs w:val="32"/>
              </w:rPr>
            </w:pPr>
          </w:p>
        </w:tc>
        <w:tc>
          <w:tcPr>
            <w:tcW w:w="685" w:type="pct"/>
          </w:tcPr>
          <w:p w:rsidR="00C41E8F" w:rsidRDefault="004E7F99">
            <w:pPr>
              <w:pStyle w:val="af8"/>
              <w:rPr>
                <w:rFonts w:cs="Times New Roman"/>
                <w:sz w:val="18"/>
                <w:szCs w:val="32"/>
              </w:rPr>
            </w:pPr>
            <w:r>
              <w:rPr>
                <w:rFonts w:cs="Times New Roman"/>
                <w:sz w:val="18"/>
                <w:szCs w:val="32"/>
              </w:rPr>
              <w:t>D≥600mm</w:t>
            </w:r>
          </w:p>
        </w:tc>
        <w:tc>
          <w:tcPr>
            <w:tcW w:w="1095" w:type="pct"/>
            <w:vMerge/>
          </w:tcPr>
          <w:p w:rsidR="00C41E8F" w:rsidRDefault="00C41E8F">
            <w:pPr>
              <w:pStyle w:val="af8"/>
              <w:rPr>
                <w:rFonts w:cs="Times New Roman"/>
                <w:sz w:val="18"/>
                <w:szCs w:val="32"/>
              </w:rPr>
            </w:pPr>
          </w:p>
        </w:tc>
        <w:tc>
          <w:tcPr>
            <w:tcW w:w="890" w:type="pct"/>
            <w:vMerge/>
          </w:tcPr>
          <w:p w:rsidR="00C41E8F" w:rsidRDefault="00C41E8F">
            <w:pPr>
              <w:pStyle w:val="af8"/>
              <w:rPr>
                <w:rFonts w:cs="Times New Roman"/>
                <w:sz w:val="18"/>
                <w:szCs w:val="32"/>
              </w:rPr>
            </w:pPr>
          </w:p>
        </w:tc>
        <w:tc>
          <w:tcPr>
            <w:tcW w:w="1053" w:type="pct"/>
          </w:tcPr>
          <w:p w:rsidR="00C41E8F" w:rsidRDefault="004E7F99">
            <w:pPr>
              <w:pStyle w:val="af8"/>
              <w:rPr>
                <w:rFonts w:cs="Times New Roman"/>
                <w:sz w:val="18"/>
                <w:szCs w:val="32"/>
              </w:rPr>
            </w:pPr>
            <w:r>
              <w:rPr>
                <w:rFonts w:cs="Times New Roman"/>
                <w:sz w:val="18"/>
                <w:szCs w:val="32"/>
              </w:rPr>
              <w:t>≤100+0.01H</w:t>
            </w:r>
          </w:p>
        </w:tc>
      </w:tr>
      <w:tr w:rsidR="00C41E8F">
        <w:trPr>
          <w:trHeight w:val="227"/>
        </w:trPr>
        <w:tc>
          <w:tcPr>
            <w:tcW w:w="386" w:type="pct"/>
          </w:tcPr>
          <w:p w:rsidR="00C41E8F" w:rsidRDefault="004E7F99">
            <w:pPr>
              <w:pStyle w:val="af8"/>
              <w:rPr>
                <w:rFonts w:cs="Times New Roman"/>
                <w:sz w:val="18"/>
                <w:szCs w:val="32"/>
              </w:rPr>
            </w:pPr>
            <w:r>
              <w:rPr>
                <w:rFonts w:cs="Times New Roman"/>
                <w:sz w:val="18"/>
                <w:szCs w:val="32"/>
              </w:rPr>
              <w:t>2</w:t>
            </w:r>
          </w:p>
        </w:tc>
        <w:tc>
          <w:tcPr>
            <w:tcW w:w="1576" w:type="pct"/>
            <w:gridSpan w:val="2"/>
          </w:tcPr>
          <w:p w:rsidR="00C41E8F" w:rsidRDefault="004E7F99">
            <w:pPr>
              <w:pStyle w:val="af8"/>
              <w:rPr>
                <w:rFonts w:cs="Times New Roman"/>
                <w:sz w:val="18"/>
                <w:szCs w:val="32"/>
              </w:rPr>
            </w:pPr>
            <w:r>
              <w:rPr>
                <w:rFonts w:cs="Times New Roman"/>
                <w:sz w:val="18"/>
                <w:szCs w:val="32"/>
              </w:rPr>
              <w:t>干作业成孔</w:t>
            </w:r>
          </w:p>
        </w:tc>
        <w:tc>
          <w:tcPr>
            <w:tcW w:w="1095" w:type="pct"/>
          </w:tcPr>
          <w:p w:rsidR="00C41E8F" w:rsidRDefault="004E7F99">
            <w:pPr>
              <w:pStyle w:val="af8"/>
              <w:rPr>
                <w:rFonts w:cs="Times New Roman"/>
                <w:sz w:val="18"/>
                <w:szCs w:val="32"/>
              </w:rPr>
            </w:pPr>
            <w:r>
              <w:rPr>
                <w:rFonts w:cs="Times New Roman"/>
                <w:sz w:val="18"/>
                <w:szCs w:val="32"/>
              </w:rPr>
              <w:t>≥0</w:t>
            </w:r>
          </w:p>
        </w:tc>
        <w:tc>
          <w:tcPr>
            <w:tcW w:w="890" w:type="pct"/>
          </w:tcPr>
          <w:p w:rsidR="00C41E8F" w:rsidRDefault="004E7F99">
            <w:pPr>
              <w:pStyle w:val="af8"/>
              <w:rPr>
                <w:rFonts w:cs="Times New Roman"/>
                <w:sz w:val="18"/>
                <w:szCs w:val="32"/>
              </w:rPr>
            </w:pPr>
            <w:r>
              <w:rPr>
                <w:rFonts w:cs="Times New Roman"/>
                <w:sz w:val="18"/>
                <w:szCs w:val="32"/>
              </w:rPr>
              <w:t>≤1/100</w:t>
            </w:r>
          </w:p>
        </w:tc>
        <w:tc>
          <w:tcPr>
            <w:tcW w:w="1053" w:type="pct"/>
          </w:tcPr>
          <w:p w:rsidR="00C41E8F" w:rsidRDefault="004E7F99">
            <w:pPr>
              <w:pStyle w:val="af8"/>
              <w:rPr>
                <w:rFonts w:cs="Times New Roman"/>
                <w:sz w:val="18"/>
                <w:szCs w:val="32"/>
              </w:rPr>
            </w:pPr>
            <w:r>
              <w:rPr>
                <w:rFonts w:cs="Times New Roman"/>
                <w:sz w:val="18"/>
                <w:szCs w:val="32"/>
              </w:rPr>
              <w:t>≤70+0.01H</w:t>
            </w:r>
          </w:p>
        </w:tc>
      </w:tr>
    </w:tbl>
    <w:p w:rsidR="00C41E8F" w:rsidRDefault="00C41E8F">
      <w:pPr>
        <w:pStyle w:val="af6"/>
        <w:spacing w:beforeLines="0" w:before="0" w:afterLines="0" w:after="0"/>
        <w:rPr>
          <w:rFonts w:cs="Times New Roman"/>
        </w:rPr>
      </w:pPr>
    </w:p>
    <w:p w:rsidR="00C41E8F" w:rsidRDefault="004E7F99">
      <w:pPr>
        <w:pStyle w:val="a0"/>
        <w:ind w:left="0"/>
      </w:pPr>
      <w:r>
        <w:t xml:space="preserve">  </w:t>
      </w:r>
      <w:r>
        <w:t>长螺旋压灌桩成孔施工质量控制偏差应符合表</w:t>
      </w:r>
      <w:r>
        <w:t>6.1.3</w:t>
      </w:r>
      <w:r>
        <w:t>的要求。</w:t>
      </w:r>
    </w:p>
    <w:p w:rsidR="00C41E8F" w:rsidRDefault="004E7F99">
      <w:pPr>
        <w:pStyle w:val="af6"/>
        <w:spacing w:before="156" w:after="156"/>
        <w:ind w:left="425"/>
        <w:rPr>
          <w:rFonts w:cs="Times New Roman"/>
        </w:rPr>
      </w:pPr>
      <w:r>
        <w:rPr>
          <w:rFonts w:cs="Times New Roman"/>
        </w:rPr>
        <w:t>表</w:t>
      </w:r>
      <w:r>
        <w:rPr>
          <w:rFonts w:cs="Times New Roman"/>
        </w:rPr>
        <w:t xml:space="preserve">6.1.3 </w:t>
      </w:r>
      <w:r>
        <w:rPr>
          <w:rFonts w:cs="Times New Roman"/>
        </w:rPr>
        <w:t>长螺旋成孔允许偏差值（</w:t>
      </w:r>
      <w:r>
        <w:rPr>
          <w:rFonts w:cs="Times New Roman"/>
        </w:rPr>
        <w:t>mm</w:t>
      </w:r>
      <w:r>
        <w:rPr>
          <w:rFonts w:cs="Times New Roman"/>
        </w:rPr>
        <w:t>）</w:t>
      </w:r>
    </w:p>
    <w:tbl>
      <w:tblPr>
        <w:tblStyle w:val="af0"/>
        <w:tblW w:w="0" w:type="auto"/>
        <w:jc w:val="center"/>
        <w:tblLayout w:type="fixed"/>
        <w:tblLook w:val="04A0" w:firstRow="1" w:lastRow="0" w:firstColumn="1" w:lastColumn="0" w:noHBand="0" w:noVBand="1"/>
      </w:tblPr>
      <w:tblGrid>
        <w:gridCol w:w="1745"/>
        <w:gridCol w:w="1504"/>
        <w:gridCol w:w="1718"/>
        <w:gridCol w:w="2669"/>
      </w:tblGrid>
      <w:tr w:rsidR="00C41E8F">
        <w:trPr>
          <w:trHeight w:val="340"/>
          <w:jc w:val="center"/>
        </w:trPr>
        <w:tc>
          <w:tcPr>
            <w:tcW w:w="1745" w:type="dxa"/>
          </w:tcPr>
          <w:p w:rsidR="00C41E8F" w:rsidRDefault="004E7F99">
            <w:pPr>
              <w:pStyle w:val="af8"/>
              <w:rPr>
                <w:rFonts w:cs="Times New Roman"/>
                <w:kern w:val="0"/>
                <w:sz w:val="18"/>
                <w:szCs w:val="18"/>
              </w:rPr>
            </w:pPr>
            <w:r>
              <w:rPr>
                <w:rFonts w:cs="Times New Roman"/>
                <w:kern w:val="0"/>
                <w:sz w:val="18"/>
                <w:szCs w:val="18"/>
              </w:rPr>
              <w:t>桩型类别</w:t>
            </w:r>
          </w:p>
        </w:tc>
        <w:tc>
          <w:tcPr>
            <w:tcW w:w="1504" w:type="dxa"/>
          </w:tcPr>
          <w:p w:rsidR="00C41E8F" w:rsidRDefault="004E7F99">
            <w:pPr>
              <w:pStyle w:val="af8"/>
              <w:rPr>
                <w:rFonts w:cs="Times New Roman"/>
                <w:kern w:val="0"/>
                <w:sz w:val="18"/>
                <w:szCs w:val="18"/>
              </w:rPr>
            </w:pPr>
            <w:r>
              <w:rPr>
                <w:rFonts w:cs="Times New Roman"/>
                <w:kern w:val="0"/>
                <w:sz w:val="18"/>
                <w:szCs w:val="18"/>
              </w:rPr>
              <w:t>桩径偏差（</w:t>
            </w:r>
            <w:r>
              <w:rPr>
                <w:rFonts w:cs="Times New Roman"/>
                <w:kern w:val="0"/>
                <w:sz w:val="18"/>
                <w:szCs w:val="18"/>
              </w:rPr>
              <w:t>mm</w:t>
            </w:r>
            <w:r>
              <w:rPr>
                <w:rFonts w:cs="Times New Roman"/>
                <w:kern w:val="0"/>
                <w:sz w:val="18"/>
                <w:szCs w:val="18"/>
              </w:rPr>
              <w:t>）</w:t>
            </w:r>
          </w:p>
        </w:tc>
        <w:tc>
          <w:tcPr>
            <w:tcW w:w="1718" w:type="dxa"/>
          </w:tcPr>
          <w:p w:rsidR="00C41E8F" w:rsidRDefault="004E7F99">
            <w:pPr>
              <w:pStyle w:val="af8"/>
              <w:rPr>
                <w:rFonts w:cs="Times New Roman"/>
                <w:kern w:val="0"/>
                <w:sz w:val="18"/>
                <w:szCs w:val="18"/>
              </w:rPr>
            </w:pPr>
            <w:r>
              <w:rPr>
                <w:rFonts w:cs="Times New Roman"/>
                <w:kern w:val="0"/>
                <w:sz w:val="18"/>
                <w:szCs w:val="18"/>
              </w:rPr>
              <w:t>垂直</w:t>
            </w:r>
            <w:proofErr w:type="gramStart"/>
            <w:r>
              <w:rPr>
                <w:rFonts w:cs="Times New Roman"/>
                <w:kern w:val="0"/>
                <w:sz w:val="18"/>
                <w:szCs w:val="18"/>
              </w:rPr>
              <w:t>度允许</w:t>
            </w:r>
            <w:proofErr w:type="gramEnd"/>
            <w:r>
              <w:rPr>
                <w:rFonts w:cs="Times New Roman"/>
                <w:kern w:val="0"/>
                <w:sz w:val="18"/>
                <w:szCs w:val="18"/>
              </w:rPr>
              <w:t>偏差</w:t>
            </w:r>
          </w:p>
        </w:tc>
        <w:tc>
          <w:tcPr>
            <w:tcW w:w="2669" w:type="dxa"/>
          </w:tcPr>
          <w:p w:rsidR="00C41E8F" w:rsidRDefault="004E7F99">
            <w:pPr>
              <w:pStyle w:val="af8"/>
              <w:rPr>
                <w:rFonts w:cs="Times New Roman"/>
                <w:kern w:val="0"/>
                <w:sz w:val="18"/>
                <w:szCs w:val="18"/>
              </w:rPr>
            </w:pPr>
            <w:r>
              <w:rPr>
                <w:rFonts w:cs="Times New Roman"/>
                <w:kern w:val="0"/>
                <w:sz w:val="18"/>
                <w:szCs w:val="18"/>
              </w:rPr>
              <w:t>孔位允许偏差（</w:t>
            </w:r>
            <w:r>
              <w:rPr>
                <w:rFonts w:cs="Times New Roman"/>
                <w:kern w:val="0"/>
                <w:sz w:val="18"/>
                <w:szCs w:val="18"/>
              </w:rPr>
              <w:t>mm</w:t>
            </w:r>
            <w:r>
              <w:rPr>
                <w:rFonts w:cs="Times New Roman"/>
                <w:kern w:val="0"/>
                <w:sz w:val="18"/>
                <w:szCs w:val="18"/>
              </w:rPr>
              <w:t>）</w:t>
            </w:r>
          </w:p>
        </w:tc>
      </w:tr>
      <w:tr w:rsidR="00C41E8F">
        <w:trPr>
          <w:trHeight w:val="340"/>
          <w:jc w:val="center"/>
        </w:trPr>
        <w:tc>
          <w:tcPr>
            <w:tcW w:w="1745" w:type="dxa"/>
          </w:tcPr>
          <w:p w:rsidR="00C41E8F" w:rsidRDefault="004E7F99">
            <w:pPr>
              <w:pStyle w:val="af8"/>
              <w:rPr>
                <w:rFonts w:cs="Times New Roman"/>
                <w:kern w:val="0"/>
                <w:sz w:val="18"/>
                <w:szCs w:val="18"/>
              </w:rPr>
            </w:pPr>
            <w:r>
              <w:rPr>
                <w:rFonts w:cs="Times New Roman"/>
                <w:kern w:val="0"/>
                <w:sz w:val="18"/>
                <w:szCs w:val="18"/>
              </w:rPr>
              <w:t>地下室基桩</w:t>
            </w:r>
          </w:p>
        </w:tc>
        <w:tc>
          <w:tcPr>
            <w:tcW w:w="1504" w:type="dxa"/>
          </w:tcPr>
          <w:p w:rsidR="00C41E8F" w:rsidRDefault="004E7F99">
            <w:pPr>
              <w:pStyle w:val="af8"/>
              <w:rPr>
                <w:rFonts w:cs="Times New Roman"/>
                <w:kern w:val="0"/>
                <w:sz w:val="18"/>
                <w:szCs w:val="18"/>
              </w:rPr>
            </w:pPr>
            <w:r>
              <w:rPr>
                <w:rFonts w:cs="Times New Roman"/>
                <w:kern w:val="0"/>
                <w:sz w:val="18"/>
                <w:szCs w:val="18"/>
              </w:rPr>
              <w:t>±20</w:t>
            </w:r>
          </w:p>
        </w:tc>
        <w:tc>
          <w:tcPr>
            <w:tcW w:w="1718" w:type="dxa"/>
          </w:tcPr>
          <w:p w:rsidR="00C41E8F" w:rsidRDefault="004E7F99">
            <w:pPr>
              <w:pStyle w:val="af8"/>
              <w:rPr>
                <w:rFonts w:cs="Times New Roman"/>
                <w:kern w:val="0"/>
                <w:sz w:val="18"/>
                <w:szCs w:val="18"/>
              </w:rPr>
            </w:pPr>
            <w:r>
              <w:rPr>
                <w:rFonts w:cs="Times New Roman"/>
                <w:kern w:val="0"/>
                <w:sz w:val="18"/>
                <w:szCs w:val="18"/>
              </w:rPr>
              <w:t>1/100</w:t>
            </w:r>
          </w:p>
        </w:tc>
        <w:tc>
          <w:tcPr>
            <w:tcW w:w="2669" w:type="dxa"/>
          </w:tcPr>
          <w:p w:rsidR="00C41E8F" w:rsidRDefault="004E7F99">
            <w:pPr>
              <w:pStyle w:val="af8"/>
              <w:rPr>
                <w:rFonts w:cs="Times New Roman"/>
                <w:kern w:val="0"/>
                <w:sz w:val="18"/>
                <w:szCs w:val="18"/>
              </w:rPr>
            </w:pPr>
            <w:r>
              <w:rPr>
                <w:rFonts w:cs="Times New Roman"/>
                <w:kern w:val="0"/>
                <w:sz w:val="18"/>
                <w:szCs w:val="18"/>
              </w:rPr>
              <w:t>20</w:t>
            </w:r>
          </w:p>
        </w:tc>
      </w:tr>
      <w:tr w:rsidR="00C41E8F">
        <w:trPr>
          <w:trHeight w:val="340"/>
          <w:jc w:val="center"/>
        </w:trPr>
        <w:tc>
          <w:tcPr>
            <w:tcW w:w="1745" w:type="dxa"/>
          </w:tcPr>
          <w:p w:rsidR="00C41E8F" w:rsidRDefault="004E7F99">
            <w:pPr>
              <w:pStyle w:val="af8"/>
              <w:rPr>
                <w:rFonts w:cs="Times New Roman"/>
                <w:kern w:val="0"/>
                <w:sz w:val="18"/>
                <w:szCs w:val="18"/>
              </w:rPr>
            </w:pPr>
            <w:r>
              <w:rPr>
                <w:rFonts w:cs="Times New Roman"/>
                <w:kern w:val="0"/>
                <w:sz w:val="18"/>
                <w:szCs w:val="18"/>
              </w:rPr>
              <w:t>桩柱一体桩</w:t>
            </w:r>
          </w:p>
        </w:tc>
        <w:tc>
          <w:tcPr>
            <w:tcW w:w="1504" w:type="dxa"/>
          </w:tcPr>
          <w:p w:rsidR="00C41E8F" w:rsidRDefault="004E7F99">
            <w:pPr>
              <w:pStyle w:val="af8"/>
              <w:rPr>
                <w:rFonts w:cs="Times New Roman"/>
                <w:kern w:val="0"/>
                <w:sz w:val="18"/>
                <w:szCs w:val="18"/>
              </w:rPr>
            </w:pPr>
            <w:r>
              <w:rPr>
                <w:rFonts w:cs="Times New Roman"/>
                <w:kern w:val="0"/>
                <w:sz w:val="18"/>
                <w:szCs w:val="18"/>
              </w:rPr>
              <w:t>±20</w:t>
            </w:r>
          </w:p>
        </w:tc>
        <w:tc>
          <w:tcPr>
            <w:tcW w:w="1718" w:type="dxa"/>
          </w:tcPr>
          <w:p w:rsidR="00C41E8F" w:rsidRDefault="004E7F99">
            <w:pPr>
              <w:pStyle w:val="af8"/>
              <w:rPr>
                <w:rFonts w:cs="Times New Roman"/>
                <w:kern w:val="0"/>
                <w:sz w:val="18"/>
                <w:szCs w:val="18"/>
              </w:rPr>
            </w:pPr>
            <w:r>
              <w:rPr>
                <w:rFonts w:cs="Times New Roman"/>
                <w:kern w:val="0"/>
                <w:sz w:val="18"/>
                <w:szCs w:val="18"/>
              </w:rPr>
              <w:t>1/300~1/500</w:t>
            </w:r>
          </w:p>
        </w:tc>
        <w:tc>
          <w:tcPr>
            <w:tcW w:w="2669" w:type="dxa"/>
          </w:tcPr>
          <w:p w:rsidR="00C41E8F" w:rsidRDefault="004E7F99">
            <w:pPr>
              <w:pStyle w:val="af8"/>
              <w:rPr>
                <w:rFonts w:cs="Times New Roman"/>
                <w:kern w:val="0"/>
                <w:sz w:val="18"/>
                <w:szCs w:val="18"/>
              </w:rPr>
            </w:pPr>
            <w:r>
              <w:rPr>
                <w:rFonts w:cs="Times New Roman"/>
                <w:kern w:val="0"/>
                <w:sz w:val="18"/>
                <w:szCs w:val="18"/>
              </w:rPr>
              <w:t>10</w:t>
            </w:r>
          </w:p>
        </w:tc>
      </w:tr>
      <w:tr w:rsidR="00C41E8F">
        <w:trPr>
          <w:trHeight w:val="340"/>
          <w:jc w:val="center"/>
        </w:trPr>
        <w:tc>
          <w:tcPr>
            <w:tcW w:w="1745" w:type="dxa"/>
          </w:tcPr>
          <w:p w:rsidR="00C41E8F" w:rsidRDefault="004E7F99">
            <w:pPr>
              <w:pStyle w:val="af8"/>
              <w:rPr>
                <w:rFonts w:cs="Times New Roman"/>
                <w:kern w:val="0"/>
                <w:sz w:val="18"/>
                <w:szCs w:val="18"/>
              </w:rPr>
            </w:pPr>
            <w:r>
              <w:rPr>
                <w:rFonts w:cs="Times New Roman"/>
                <w:kern w:val="0"/>
                <w:sz w:val="18"/>
                <w:szCs w:val="18"/>
              </w:rPr>
              <w:t>咬合桩围护墙</w:t>
            </w:r>
          </w:p>
        </w:tc>
        <w:tc>
          <w:tcPr>
            <w:tcW w:w="1504" w:type="dxa"/>
          </w:tcPr>
          <w:p w:rsidR="00C41E8F" w:rsidRDefault="004E7F99">
            <w:pPr>
              <w:pStyle w:val="af8"/>
              <w:rPr>
                <w:rFonts w:cs="Times New Roman"/>
                <w:kern w:val="0"/>
                <w:sz w:val="18"/>
                <w:szCs w:val="18"/>
              </w:rPr>
            </w:pPr>
            <w:r>
              <w:rPr>
                <w:rFonts w:cs="Times New Roman"/>
                <w:kern w:val="0"/>
                <w:sz w:val="18"/>
                <w:szCs w:val="18"/>
              </w:rPr>
              <w:t>0~</w:t>
            </w:r>
            <w:r>
              <w:rPr>
                <w:rFonts w:cs="Times New Roman"/>
                <w:kern w:val="0"/>
                <w:sz w:val="18"/>
                <w:szCs w:val="18"/>
              </w:rPr>
              <w:t>＋</w:t>
            </w:r>
            <w:r>
              <w:rPr>
                <w:rFonts w:cs="Times New Roman"/>
                <w:kern w:val="0"/>
                <w:sz w:val="18"/>
                <w:szCs w:val="18"/>
              </w:rPr>
              <w:t>20</w:t>
            </w:r>
          </w:p>
        </w:tc>
        <w:tc>
          <w:tcPr>
            <w:tcW w:w="1718" w:type="dxa"/>
          </w:tcPr>
          <w:p w:rsidR="00C41E8F" w:rsidRDefault="004E7F99">
            <w:pPr>
              <w:pStyle w:val="af8"/>
              <w:rPr>
                <w:rFonts w:cs="Times New Roman"/>
                <w:kern w:val="0"/>
                <w:sz w:val="18"/>
                <w:szCs w:val="18"/>
              </w:rPr>
            </w:pPr>
            <w:r>
              <w:rPr>
                <w:rFonts w:cs="Times New Roman"/>
                <w:kern w:val="0"/>
                <w:sz w:val="18"/>
                <w:szCs w:val="18"/>
              </w:rPr>
              <w:t>1/300~1/500</w:t>
            </w:r>
          </w:p>
        </w:tc>
        <w:tc>
          <w:tcPr>
            <w:tcW w:w="2669" w:type="dxa"/>
          </w:tcPr>
          <w:p w:rsidR="00C41E8F" w:rsidRDefault="004E7F99">
            <w:pPr>
              <w:pStyle w:val="af8"/>
              <w:rPr>
                <w:rFonts w:cs="Times New Roman"/>
                <w:kern w:val="0"/>
                <w:sz w:val="18"/>
                <w:szCs w:val="18"/>
              </w:rPr>
            </w:pPr>
            <w:r>
              <w:rPr>
                <w:rFonts w:cs="Times New Roman"/>
                <w:kern w:val="0"/>
                <w:sz w:val="18"/>
                <w:szCs w:val="18"/>
              </w:rPr>
              <w:t>10</w:t>
            </w:r>
          </w:p>
        </w:tc>
      </w:tr>
    </w:tbl>
    <w:p w:rsidR="00C41E8F" w:rsidRDefault="00C41E8F">
      <w:pPr>
        <w:pStyle w:val="a0"/>
        <w:numPr>
          <w:ilvl w:val="0"/>
          <w:numId w:val="0"/>
        </w:numPr>
      </w:pPr>
    </w:p>
    <w:p w:rsidR="00C41E8F" w:rsidRDefault="004E7F99">
      <w:pPr>
        <w:pStyle w:val="a0"/>
        <w:ind w:left="0"/>
      </w:pPr>
      <w:r>
        <w:t>长螺旋钻压灌桩施工检验应符合下列规定：</w:t>
      </w:r>
    </w:p>
    <w:p w:rsidR="00C41E8F" w:rsidRDefault="004E7F99">
      <w:pPr>
        <w:pStyle w:val="a"/>
        <w:numPr>
          <w:ilvl w:val="3"/>
          <w:numId w:val="35"/>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工程桩应进行</w:t>
      </w:r>
      <w:proofErr w:type="gramEnd"/>
      <w:r>
        <w:rPr>
          <w:rFonts w:ascii="Times New Roman" w:hAnsi="Times New Roman" w:cs="Times New Roman"/>
        </w:rPr>
        <w:t>承载力和桩身完整性检验；</w:t>
      </w:r>
    </w:p>
    <w:p w:rsidR="00C41E8F" w:rsidRDefault="004E7F99">
      <w:pPr>
        <w:pStyle w:val="a"/>
        <w:numPr>
          <w:ilvl w:val="3"/>
          <w:numId w:val="3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工程桩应对孔深、桩径、桩位偏差、桩底沉渣和桩底岩土性状进行检验；</w:t>
      </w:r>
    </w:p>
    <w:p w:rsidR="00C41E8F" w:rsidRDefault="004E7F99">
      <w:pPr>
        <w:pStyle w:val="a"/>
        <w:numPr>
          <w:ilvl w:val="3"/>
          <w:numId w:val="3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工程桩混凝土强度检验的试件，应在施工现场随机留取；</w:t>
      </w:r>
    </w:p>
    <w:p w:rsidR="00C41E8F" w:rsidRDefault="004E7F99">
      <w:pPr>
        <w:pStyle w:val="a"/>
        <w:numPr>
          <w:ilvl w:val="3"/>
          <w:numId w:val="35"/>
        </w:num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终孔后</w:t>
      </w:r>
      <w:proofErr w:type="gramEnd"/>
      <w:r>
        <w:rPr>
          <w:rFonts w:ascii="Times New Roman" w:hAnsi="Times New Roman" w:cs="Times New Roman"/>
        </w:rPr>
        <w:t>，应对桩端持力层岩土性</w:t>
      </w:r>
      <w:proofErr w:type="gramStart"/>
      <w:r>
        <w:rPr>
          <w:rFonts w:ascii="Times New Roman" w:hAnsi="Times New Roman" w:cs="Times New Roman"/>
        </w:rPr>
        <w:t>态进行</w:t>
      </w:r>
      <w:proofErr w:type="gramEnd"/>
      <w:r>
        <w:rPr>
          <w:rFonts w:ascii="Times New Roman" w:hAnsi="Times New Roman" w:cs="Times New Roman"/>
        </w:rPr>
        <w:t>检验；嵌岩桩应对桩端的岩性进行检验；</w:t>
      </w:r>
    </w:p>
    <w:p w:rsidR="00C41E8F" w:rsidRDefault="004E7F99">
      <w:pPr>
        <w:pStyle w:val="a"/>
        <w:numPr>
          <w:ilvl w:val="2"/>
          <w:numId w:val="0"/>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单柱单桩的嵌岩桩</w:t>
      </w:r>
      <w:proofErr w:type="gramStart"/>
      <w:r>
        <w:rPr>
          <w:rFonts w:ascii="Times New Roman" w:hAnsi="Times New Roman" w:cs="Times New Roman"/>
        </w:rPr>
        <w:t>应视岩性</w:t>
      </w:r>
      <w:proofErr w:type="gramEnd"/>
      <w:r>
        <w:rPr>
          <w:rFonts w:ascii="Times New Roman" w:hAnsi="Times New Roman" w:cs="Times New Roman"/>
        </w:rPr>
        <w:t>检验孔底下</w:t>
      </w:r>
      <w:r>
        <w:rPr>
          <w:rFonts w:ascii="Times New Roman" w:hAnsi="Times New Roman" w:cs="Times New Roman"/>
        </w:rPr>
        <w:t>3</w:t>
      </w:r>
      <w:r>
        <w:rPr>
          <w:rFonts w:ascii="Times New Roman" w:hAnsi="Times New Roman" w:cs="Times New Roman"/>
        </w:rPr>
        <w:t>倍桩身直径或</w:t>
      </w:r>
      <w:r>
        <w:rPr>
          <w:rFonts w:ascii="Times New Roman" w:hAnsi="Times New Roman" w:cs="Times New Roman"/>
        </w:rPr>
        <w:t>5m</w:t>
      </w:r>
      <w:r>
        <w:rPr>
          <w:rFonts w:ascii="Times New Roman" w:hAnsi="Times New Roman" w:cs="Times New Roman"/>
        </w:rPr>
        <w:t>深度范围内，有无溶洞、破碎带或软弱夹层等不良地质条件。</w:t>
      </w:r>
    </w:p>
    <w:p w:rsidR="00C41E8F" w:rsidRDefault="004E7F99">
      <w:pPr>
        <w:pStyle w:val="a0"/>
        <w:ind w:left="0"/>
      </w:pPr>
      <w:r>
        <w:t xml:space="preserve">  </w:t>
      </w:r>
      <w:r>
        <w:t>长螺旋全护筒咬合桩围护墙结构应对混凝土强度、完整性、深度</w:t>
      </w:r>
      <w:proofErr w:type="gramStart"/>
      <w:r>
        <w:t>和嵌岩深度</w:t>
      </w:r>
      <w:proofErr w:type="gramEnd"/>
      <w:r>
        <w:t>进行检验。</w:t>
      </w:r>
    </w:p>
    <w:p w:rsidR="00C41E8F" w:rsidRDefault="004E7F99">
      <w:pPr>
        <w:pStyle w:val="a0"/>
        <w:ind w:left="0"/>
      </w:pPr>
      <w:r>
        <w:t xml:space="preserve">  </w:t>
      </w:r>
      <w:r>
        <w:t>长螺旋全护筒咬合桩围护墙逆作法施工应全过程实行监测。</w:t>
      </w:r>
    </w:p>
    <w:p w:rsidR="00C41E8F" w:rsidRDefault="004E7F99">
      <w:pPr>
        <w:pStyle w:val="a0"/>
        <w:ind w:left="0"/>
      </w:pPr>
      <w:r>
        <w:t xml:space="preserve">  </w:t>
      </w:r>
      <w:r>
        <w:t>长螺旋全护筒咬合桩围护墙检验，应符合下列规定：</w:t>
      </w:r>
    </w:p>
    <w:p w:rsidR="00C41E8F" w:rsidRDefault="004E7F99">
      <w:pPr>
        <w:pStyle w:val="a"/>
        <w:numPr>
          <w:ilvl w:val="3"/>
          <w:numId w:val="3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应对咬合桩桩身完整性和混凝土强度进行检验；</w:t>
      </w:r>
    </w:p>
    <w:p w:rsidR="00C41E8F" w:rsidRDefault="004E7F99">
      <w:pPr>
        <w:pStyle w:val="a"/>
        <w:numPr>
          <w:ilvl w:val="3"/>
          <w:numId w:val="3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围护墙应对墙体混凝土质量进行检验，并应对钢筋</w:t>
      </w:r>
      <w:proofErr w:type="gramStart"/>
      <w:r>
        <w:rPr>
          <w:rFonts w:ascii="Times New Roman" w:hAnsi="Times New Roman" w:cs="Times New Roman"/>
        </w:rPr>
        <w:t>笼</w:t>
      </w:r>
      <w:proofErr w:type="gramEnd"/>
      <w:r>
        <w:rPr>
          <w:rFonts w:ascii="Times New Roman" w:hAnsi="Times New Roman" w:cs="Times New Roman"/>
        </w:rPr>
        <w:t>制作与安装偏差、墙壁垂直度和完整性进行检验；</w:t>
      </w:r>
    </w:p>
    <w:p w:rsidR="00C41E8F" w:rsidRDefault="004E7F99">
      <w:pPr>
        <w:pStyle w:val="a"/>
        <w:numPr>
          <w:ilvl w:val="3"/>
          <w:numId w:val="3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有围护墙截水帷幕时，应对帷幕体的施工质量和施工偏差进行检验；采用软咬合施工工艺作止水帷幕时，应对施工缝进行防水检验；</w:t>
      </w:r>
    </w:p>
    <w:p w:rsidR="00C41E8F" w:rsidRDefault="004E7F99">
      <w:pPr>
        <w:pStyle w:val="a"/>
        <w:numPr>
          <w:ilvl w:val="3"/>
          <w:numId w:val="3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开挖时，应对平面尺寸、分层厚度、标高等进行检验；</w:t>
      </w:r>
    </w:p>
    <w:p w:rsidR="00C41E8F" w:rsidRDefault="004E7F99">
      <w:pPr>
        <w:pStyle w:val="a"/>
        <w:numPr>
          <w:ilvl w:val="3"/>
          <w:numId w:val="3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回填时，应对回填压实系数进行检验。</w:t>
      </w:r>
    </w:p>
    <w:p w:rsidR="00C41E8F" w:rsidRDefault="004E7F99">
      <w:pPr>
        <w:pStyle w:val="2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val="0"/>
          <w:bCs w:val="0"/>
        </w:rPr>
        <w:t xml:space="preserve"> </w:t>
      </w:r>
      <w:bookmarkStart w:id="273" w:name="_Toc146188023"/>
      <w:bookmarkStart w:id="274" w:name="_Toc154481237"/>
      <w:bookmarkStart w:id="275" w:name="_Toc147582802"/>
      <w:bookmarkStart w:id="276" w:name="_Toc154666550"/>
      <w:r>
        <w:rPr>
          <w:rFonts w:ascii="Times New Roman" w:hAnsi="Times New Roman" w:cs="Times New Roman"/>
        </w:rPr>
        <w:t>检验</w:t>
      </w:r>
      <w:bookmarkEnd w:id="273"/>
      <w:bookmarkEnd w:id="274"/>
      <w:bookmarkEnd w:id="275"/>
      <w:bookmarkEnd w:id="276"/>
    </w:p>
    <w:p w:rsidR="00C41E8F" w:rsidRDefault="00C41E8F">
      <w:pPr>
        <w:pStyle w:val="af3"/>
        <w:numPr>
          <w:ilvl w:val="1"/>
          <w:numId w:val="4"/>
        </w:numPr>
        <w:ind w:firstLineChars="0"/>
        <w:rPr>
          <w:vanish/>
        </w:rPr>
      </w:pPr>
    </w:p>
    <w:p w:rsidR="00C41E8F" w:rsidRDefault="004E7F99">
      <w:pPr>
        <w:pStyle w:val="a0"/>
        <w:ind w:left="0"/>
      </w:pPr>
      <w:r>
        <w:t xml:space="preserve"> </w:t>
      </w:r>
      <w:r>
        <w:t>长螺旋压灌桩工程检验应按下列规定进行检验：</w:t>
      </w:r>
    </w:p>
    <w:p w:rsidR="00C41E8F" w:rsidRDefault="004E7F99">
      <w:pPr>
        <w:pStyle w:val="a"/>
        <w:numPr>
          <w:ilvl w:val="3"/>
          <w:numId w:val="3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施工前，应进行工艺性试桩检验，确定</w:t>
      </w:r>
      <w:proofErr w:type="gramStart"/>
      <w:r>
        <w:rPr>
          <w:rFonts w:ascii="Times New Roman" w:hAnsi="Times New Roman" w:cs="Times New Roman"/>
        </w:rPr>
        <w:t>工程桩在各种</w:t>
      </w:r>
      <w:proofErr w:type="gramEnd"/>
      <w:r>
        <w:rPr>
          <w:rFonts w:ascii="Times New Roman" w:hAnsi="Times New Roman" w:cs="Times New Roman"/>
        </w:rPr>
        <w:t>施工参数（</w:t>
      </w:r>
      <w:proofErr w:type="gramStart"/>
      <w:r>
        <w:rPr>
          <w:rFonts w:ascii="Times New Roman" w:hAnsi="Times New Roman" w:cs="Times New Roman"/>
        </w:rPr>
        <w:t>包括入岩的</w:t>
      </w:r>
      <w:proofErr w:type="gramEnd"/>
      <w:r>
        <w:rPr>
          <w:rFonts w:ascii="Times New Roman" w:hAnsi="Times New Roman" w:cs="Times New Roman"/>
        </w:rPr>
        <w:t>岩性、深度）、单桩承载力和桩身完整性等。</w:t>
      </w:r>
    </w:p>
    <w:p w:rsidR="00C41E8F" w:rsidRDefault="004E7F99">
      <w:pPr>
        <w:pStyle w:val="a"/>
        <w:numPr>
          <w:ilvl w:val="3"/>
          <w:numId w:val="3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施工中，应按设计和试桩的要求，对成孔的桩位、钻孔速度及电流值、</w:t>
      </w:r>
      <w:proofErr w:type="gramStart"/>
      <w:r>
        <w:rPr>
          <w:rFonts w:ascii="Times New Roman" w:hAnsi="Times New Roman" w:cs="Times New Roman"/>
        </w:rPr>
        <w:t>入岩深度</w:t>
      </w:r>
      <w:proofErr w:type="gramEnd"/>
      <w:r>
        <w:rPr>
          <w:rFonts w:ascii="Times New Roman" w:hAnsi="Times New Roman" w:cs="Times New Roman"/>
        </w:rPr>
        <w:t>及电流值、终孔孔长、桩径、持力层岩性、混凝土</w:t>
      </w:r>
      <w:proofErr w:type="gramStart"/>
      <w:r>
        <w:rPr>
          <w:rFonts w:ascii="Times New Roman" w:hAnsi="Times New Roman" w:cs="Times New Roman"/>
        </w:rPr>
        <w:t>压灌量</w:t>
      </w:r>
      <w:proofErr w:type="gramEnd"/>
      <w:r>
        <w:rPr>
          <w:rFonts w:ascii="Times New Roman" w:hAnsi="Times New Roman" w:cs="Times New Roman"/>
        </w:rPr>
        <w:t>及充盈系数、钢筋</w:t>
      </w:r>
      <w:proofErr w:type="gramStart"/>
      <w:r>
        <w:rPr>
          <w:rFonts w:ascii="Times New Roman" w:hAnsi="Times New Roman" w:cs="Times New Roman"/>
        </w:rPr>
        <w:t>笼</w:t>
      </w:r>
      <w:proofErr w:type="gramEnd"/>
      <w:r>
        <w:rPr>
          <w:rFonts w:ascii="Times New Roman" w:hAnsi="Times New Roman" w:cs="Times New Roman"/>
        </w:rPr>
        <w:t>植入长度及钢筋</w:t>
      </w:r>
      <w:proofErr w:type="gramStart"/>
      <w:r>
        <w:rPr>
          <w:rFonts w:ascii="Times New Roman" w:hAnsi="Times New Roman" w:cs="Times New Roman"/>
        </w:rPr>
        <w:t>笼</w:t>
      </w:r>
      <w:proofErr w:type="gramEnd"/>
      <w:r>
        <w:rPr>
          <w:rFonts w:ascii="Times New Roman" w:hAnsi="Times New Roman" w:cs="Times New Roman"/>
        </w:rPr>
        <w:t>顶标高、桩底沉渣厚度等施工技术参数进行检查检验，并作好记录。</w:t>
      </w:r>
    </w:p>
    <w:p w:rsidR="00C41E8F" w:rsidRDefault="004E7F99">
      <w:pPr>
        <w:pStyle w:val="a"/>
        <w:numPr>
          <w:ilvl w:val="3"/>
          <w:numId w:val="3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施工中，应采用打桩机，内置陀螺仪检测成孔和钢筋</w:t>
      </w:r>
      <w:proofErr w:type="gramStart"/>
      <w:r>
        <w:rPr>
          <w:rFonts w:ascii="Times New Roman" w:hAnsi="Times New Roman" w:cs="Times New Roman"/>
        </w:rPr>
        <w:t>笼</w:t>
      </w:r>
      <w:proofErr w:type="gramEnd"/>
      <w:r>
        <w:rPr>
          <w:rFonts w:ascii="Times New Roman" w:hAnsi="Times New Roman" w:cs="Times New Roman"/>
        </w:rPr>
        <w:t>安装的垂直度。</w:t>
      </w:r>
      <w:proofErr w:type="gramStart"/>
      <w:r>
        <w:rPr>
          <w:rFonts w:ascii="Times New Roman" w:hAnsi="Times New Roman" w:cs="Times New Roman"/>
        </w:rPr>
        <w:t>扩体桩应采用扩体</w:t>
      </w:r>
      <w:proofErr w:type="gramEnd"/>
      <w:r>
        <w:rPr>
          <w:rFonts w:ascii="Times New Roman" w:hAnsi="Times New Roman" w:cs="Times New Roman"/>
        </w:rPr>
        <w:t>自动监测装置</w:t>
      </w:r>
      <w:proofErr w:type="gramStart"/>
      <w:r>
        <w:rPr>
          <w:rFonts w:ascii="Times New Roman" w:hAnsi="Times New Roman" w:cs="Times New Roman"/>
        </w:rPr>
        <w:t>对扩体直径</w:t>
      </w:r>
      <w:proofErr w:type="gramEnd"/>
      <w:r>
        <w:rPr>
          <w:rFonts w:ascii="Times New Roman" w:hAnsi="Times New Roman" w:cs="Times New Roman"/>
        </w:rPr>
        <w:t>及高度进行监测，并作好记录。</w:t>
      </w:r>
    </w:p>
    <w:p w:rsidR="00C41E8F" w:rsidRDefault="004E7F99">
      <w:pPr>
        <w:pStyle w:val="a"/>
        <w:numPr>
          <w:ilvl w:val="3"/>
          <w:numId w:val="3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施工中，应采用混凝土泵送自动化设备检测</w:t>
      </w:r>
      <w:r>
        <w:rPr>
          <w:rFonts w:ascii="Times New Roman" w:hAnsi="Times New Roman" w:cs="Times New Roman"/>
          <w:strike/>
        </w:rPr>
        <w:t>：</w:t>
      </w:r>
      <w:r>
        <w:rPr>
          <w:rFonts w:ascii="Times New Roman" w:hAnsi="Times New Roman" w:cs="Times New Roman"/>
        </w:rPr>
        <w:t>泵送压力、泵送速度、泵送量、导管内混凝土标高等指标。</w:t>
      </w:r>
    </w:p>
    <w:p w:rsidR="00C41E8F" w:rsidRDefault="004E7F99">
      <w:pPr>
        <w:pStyle w:val="a"/>
        <w:numPr>
          <w:ilvl w:val="3"/>
          <w:numId w:val="3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施工中，应按表</w:t>
      </w:r>
      <w:r>
        <w:rPr>
          <w:rFonts w:ascii="Times New Roman" w:hAnsi="Times New Roman" w:cs="Times New Roman"/>
        </w:rPr>
        <w:t>6.2.1-1</w:t>
      </w:r>
      <w:r>
        <w:rPr>
          <w:rFonts w:ascii="Times New Roman" w:hAnsi="Times New Roman" w:cs="Times New Roman"/>
        </w:rPr>
        <w:t>的要求对成孔、</w:t>
      </w:r>
      <w:proofErr w:type="gramStart"/>
      <w:r>
        <w:rPr>
          <w:rFonts w:ascii="Times New Roman" w:hAnsi="Times New Roman" w:cs="Times New Roman"/>
        </w:rPr>
        <w:t>混凝土压灌和钢筋笼后插</w:t>
      </w:r>
      <w:proofErr w:type="gramEnd"/>
      <w:r>
        <w:rPr>
          <w:rFonts w:ascii="Times New Roman" w:hAnsi="Times New Roman" w:cs="Times New Roman"/>
        </w:rPr>
        <w:t>等各项技术指标进行检验。</w:t>
      </w:r>
    </w:p>
    <w:p w:rsidR="00C41E8F" w:rsidRDefault="004E7F99">
      <w:pPr>
        <w:pStyle w:val="af6"/>
        <w:spacing w:before="156" w:after="156"/>
        <w:rPr>
          <w:rFonts w:cs="Times New Roman"/>
        </w:rPr>
      </w:pPr>
      <w:r>
        <w:rPr>
          <w:rFonts w:cs="Times New Roman"/>
        </w:rPr>
        <w:t>表</w:t>
      </w:r>
      <w:r>
        <w:rPr>
          <w:rFonts w:cs="Times New Roman"/>
        </w:rPr>
        <w:t xml:space="preserve">6.2.1-1  </w:t>
      </w:r>
      <w:r>
        <w:rPr>
          <w:rFonts w:cs="Times New Roman"/>
        </w:rPr>
        <w:t>施工过程质量检查</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0"/>
        <w:gridCol w:w="1462"/>
        <w:gridCol w:w="1009"/>
        <w:gridCol w:w="1151"/>
        <w:gridCol w:w="2232"/>
        <w:gridCol w:w="1824"/>
      </w:tblGrid>
      <w:tr w:rsidR="00C41E8F">
        <w:trPr>
          <w:trHeight w:val="413"/>
          <w:jc w:val="center"/>
        </w:trPr>
        <w:tc>
          <w:tcPr>
            <w:tcW w:w="390" w:type="pc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序号</w:t>
            </w:r>
          </w:p>
        </w:tc>
        <w:tc>
          <w:tcPr>
            <w:tcW w:w="1483" w:type="pct"/>
            <w:gridSpan w:val="2"/>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检查项目</w:t>
            </w:r>
          </w:p>
        </w:tc>
        <w:tc>
          <w:tcPr>
            <w:tcW w:w="691" w:type="pct"/>
            <w:tcBorders>
              <w:top w:val="single" w:sz="8"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单位</w:t>
            </w:r>
          </w:p>
        </w:tc>
        <w:tc>
          <w:tcPr>
            <w:tcW w:w="1339" w:type="pct"/>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检查方法</w:t>
            </w:r>
          </w:p>
        </w:tc>
        <w:tc>
          <w:tcPr>
            <w:tcW w:w="1094" w:type="pct"/>
            <w:tcBorders>
              <w:top w:val="single" w:sz="8"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允许偏差</w:t>
            </w:r>
          </w:p>
        </w:tc>
      </w:tr>
      <w:tr w:rsidR="00C41E8F">
        <w:trPr>
          <w:trHeight w:val="227"/>
          <w:jc w:val="center"/>
        </w:trPr>
        <w:tc>
          <w:tcPr>
            <w:tcW w:w="390" w:type="pct"/>
            <w:vMerge w:val="restart"/>
            <w:tcBorders>
              <w:top w:val="single" w:sz="4" w:space="0" w:color="auto"/>
              <w:left w:val="single" w:sz="8"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1</w:t>
            </w:r>
          </w:p>
        </w:tc>
        <w:tc>
          <w:tcPr>
            <w:tcW w:w="877" w:type="pct"/>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排桩放线</w:t>
            </w:r>
          </w:p>
        </w:tc>
        <w:tc>
          <w:tcPr>
            <w:tcW w:w="6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群桩</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用钢尺量</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20mm</w:t>
            </w:r>
          </w:p>
        </w:tc>
      </w:tr>
      <w:tr w:rsidR="00C41E8F">
        <w:trPr>
          <w:trHeight w:val="227"/>
          <w:jc w:val="center"/>
        </w:trPr>
        <w:tc>
          <w:tcPr>
            <w:tcW w:w="390" w:type="pct"/>
            <w:vMerge/>
            <w:tcBorders>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C41E8F">
            <w:pPr>
              <w:pStyle w:val="af8"/>
              <w:spacing w:line="480" w:lineRule="auto"/>
              <w:ind w:firstLine="420"/>
              <w:rPr>
                <w:rFonts w:cs="Times New Roman"/>
                <w:sz w:val="18"/>
                <w:szCs w:val="18"/>
              </w:rPr>
            </w:pPr>
          </w:p>
        </w:tc>
        <w:tc>
          <w:tcPr>
            <w:tcW w:w="877" w:type="pct"/>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41E8F" w:rsidRDefault="00C41E8F">
            <w:pPr>
              <w:pStyle w:val="af8"/>
              <w:spacing w:line="480" w:lineRule="auto"/>
              <w:ind w:firstLine="420"/>
              <w:rPr>
                <w:rFonts w:cs="Times New Roman"/>
                <w:sz w:val="18"/>
                <w:szCs w:val="18"/>
              </w:rPr>
            </w:pPr>
          </w:p>
        </w:tc>
        <w:tc>
          <w:tcPr>
            <w:tcW w:w="6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单排桩</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用钢尺量</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10mm</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2</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孔径</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用钢尺量</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-20mm</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3</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孔深</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钢尺量钻杆长</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w:t>
            </w:r>
            <w:r>
              <w:rPr>
                <w:rFonts w:cs="Times New Roman"/>
                <w:sz w:val="18"/>
                <w:szCs w:val="18"/>
              </w:rPr>
              <w:t>设计桩长</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4</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垂直度</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C41E8F">
            <w:pPr>
              <w:pStyle w:val="af8"/>
              <w:spacing w:line="480" w:lineRule="auto"/>
              <w:ind w:firstLine="420"/>
              <w:rPr>
                <w:rFonts w:cs="Times New Roman"/>
                <w:sz w:val="18"/>
                <w:szCs w:val="18"/>
              </w:rPr>
            </w:pP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经纬仪测钻杆</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w:t>
            </w:r>
            <w:r>
              <w:rPr>
                <w:rFonts w:cs="Times New Roman"/>
                <w:sz w:val="18"/>
                <w:szCs w:val="18"/>
              </w:rPr>
              <w:t>1%</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5</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混凝土坍落度</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用坍落度仪检查</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180</w:t>
            </w:r>
            <w:r>
              <w:rPr>
                <w:rFonts w:cs="Times New Roman"/>
                <w:sz w:val="18"/>
                <w:szCs w:val="18"/>
              </w:rPr>
              <w:t>～</w:t>
            </w:r>
            <w:r>
              <w:rPr>
                <w:rFonts w:cs="Times New Roman"/>
                <w:sz w:val="18"/>
                <w:szCs w:val="18"/>
              </w:rPr>
              <w:t>220</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6</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桩径</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用钢尺量</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w:t>
            </w:r>
            <w:r>
              <w:rPr>
                <w:rFonts w:cs="Times New Roman"/>
                <w:sz w:val="18"/>
                <w:szCs w:val="18"/>
              </w:rPr>
              <w:t>设计桩径</w:t>
            </w:r>
          </w:p>
        </w:tc>
      </w:tr>
      <w:tr w:rsidR="00C41E8F">
        <w:trPr>
          <w:trHeight w:val="227"/>
          <w:jc w:val="center"/>
        </w:trPr>
        <w:tc>
          <w:tcPr>
            <w:tcW w:w="390" w:type="pct"/>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7</w:t>
            </w:r>
          </w:p>
        </w:tc>
        <w:tc>
          <w:tcPr>
            <w:tcW w:w="1483"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桩顶标高</w:t>
            </w:r>
          </w:p>
        </w:tc>
        <w:tc>
          <w:tcPr>
            <w:tcW w:w="6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水准仪或全站仪</w:t>
            </w:r>
          </w:p>
        </w:tc>
        <w:tc>
          <w:tcPr>
            <w:tcW w:w="1094" w:type="pct"/>
            <w:tcBorders>
              <w:top w:val="single" w:sz="4" w:space="0" w:color="auto"/>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w:t>
            </w:r>
            <w:r>
              <w:rPr>
                <w:rFonts w:cs="Times New Roman"/>
                <w:sz w:val="18"/>
                <w:szCs w:val="18"/>
              </w:rPr>
              <w:t>30</w:t>
            </w:r>
            <w:r>
              <w:rPr>
                <w:rFonts w:cs="Times New Roman"/>
                <w:sz w:val="18"/>
                <w:szCs w:val="18"/>
              </w:rPr>
              <w:t>，</w:t>
            </w:r>
            <w:r>
              <w:rPr>
                <w:rFonts w:cs="Times New Roman"/>
                <w:sz w:val="18"/>
                <w:szCs w:val="18"/>
              </w:rPr>
              <w:t>-50</w:t>
            </w:r>
          </w:p>
        </w:tc>
      </w:tr>
      <w:tr w:rsidR="00C41E8F">
        <w:trPr>
          <w:trHeight w:val="227"/>
          <w:jc w:val="center"/>
        </w:trPr>
        <w:tc>
          <w:tcPr>
            <w:tcW w:w="390" w:type="pct"/>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8</w:t>
            </w:r>
          </w:p>
        </w:tc>
        <w:tc>
          <w:tcPr>
            <w:tcW w:w="1483" w:type="pct"/>
            <w:gridSpan w:val="2"/>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钢筋</w:t>
            </w:r>
            <w:proofErr w:type="gramStart"/>
            <w:r>
              <w:rPr>
                <w:rFonts w:cs="Times New Roman"/>
                <w:sz w:val="18"/>
                <w:szCs w:val="18"/>
              </w:rPr>
              <w:t>笼</w:t>
            </w:r>
            <w:proofErr w:type="gramEnd"/>
            <w:r>
              <w:rPr>
                <w:rFonts w:cs="Times New Roman"/>
                <w:sz w:val="18"/>
                <w:szCs w:val="18"/>
              </w:rPr>
              <w:t>标高</w:t>
            </w:r>
          </w:p>
        </w:tc>
        <w:tc>
          <w:tcPr>
            <w:tcW w:w="691" w:type="pct"/>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mm</w:t>
            </w:r>
          </w:p>
        </w:tc>
        <w:tc>
          <w:tcPr>
            <w:tcW w:w="1339" w:type="pct"/>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right w:w="15" w:type="dxa"/>
            </w:tcMar>
            <w:vAlign w:val="center"/>
          </w:tcPr>
          <w:p w:rsidR="00C41E8F" w:rsidRDefault="004E7F99">
            <w:pPr>
              <w:pStyle w:val="af8"/>
              <w:rPr>
                <w:rFonts w:cs="Times New Roman"/>
                <w:sz w:val="18"/>
                <w:szCs w:val="18"/>
              </w:rPr>
            </w:pPr>
            <w:r>
              <w:rPr>
                <w:rFonts w:cs="Times New Roman"/>
                <w:sz w:val="18"/>
                <w:szCs w:val="18"/>
              </w:rPr>
              <w:t>水准仪或全站仪</w:t>
            </w:r>
          </w:p>
        </w:tc>
        <w:tc>
          <w:tcPr>
            <w:tcW w:w="1094" w:type="pct"/>
            <w:tcBorders>
              <w:top w:val="single" w:sz="4" w:space="0" w:color="auto"/>
              <w:left w:val="single" w:sz="4" w:space="0" w:color="auto"/>
              <w:bottom w:val="single" w:sz="8"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±100</w:t>
            </w:r>
          </w:p>
        </w:tc>
      </w:tr>
    </w:tbl>
    <w:p w:rsidR="00C41E8F" w:rsidRDefault="004E7F99">
      <w:pPr>
        <w:rPr>
          <w:b/>
          <w:sz w:val="18"/>
          <w:szCs w:val="18"/>
        </w:rPr>
      </w:pPr>
      <w:r>
        <w:rPr>
          <w:sz w:val="18"/>
          <w:szCs w:val="18"/>
        </w:rPr>
        <w:t>注：</w:t>
      </w:r>
      <w:r>
        <w:rPr>
          <w:sz w:val="18"/>
          <w:szCs w:val="18"/>
        </w:rPr>
        <w:t xml:space="preserve">1 </w:t>
      </w:r>
      <w:r>
        <w:rPr>
          <w:sz w:val="18"/>
          <w:szCs w:val="18"/>
        </w:rPr>
        <w:t>测的桩顶标高应扣除</w:t>
      </w:r>
      <w:proofErr w:type="gramStart"/>
      <w:r>
        <w:rPr>
          <w:sz w:val="18"/>
          <w:szCs w:val="18"/>
        </w:rPr>
        <w:t>桩顶浮</w:t>
      </w:r>
      <w:proofErr w:type="gramEnd"/>
      <w:r>
        <w:rPr>
          <w:sz w:val="18"/>
          <w:szCs w:val="18"/>
        </w:rPr>
        <w:t>浆和劣质桩体的高度。</w:t>
      </w:r>
    </w:p>
    <w:p w:rsidR="00C41E8F" w:rsidRDefault="004E7F99">
      <w:pPr>
        <w:rPr>
          <w:b/>
          <w:sz w:val="18"/>
          <w:szCs w:val="18"/>
        </w:rPr>
      </w:pPr>
      <w:r>
        <w:rPr>
          <w:sz w:val="18"/>
          <w:szCs w:val="18"/>
        </w:rPr>
        <w:t xml:space="preserve">        2 </w:t>
      </w:r>
      <w:r>
        <w:rPr>
          <w:sz w:val="18"/>
          <w:szCs w:val="18"/>
        </w:rPr>
        <w:t>混凝土充盈系数应控制在设计要求中，并检测每根桩的实际灌注量。</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嵌岩桩的质量检验标准应符合表</w:t>
      </w:r>
      <w:r>
        <w:rPr>
          <w:rFonts w:ascii="Times New Roman" w:hAnsi="Times New Roman" w:cs="Times New Roman"/>
        </w:rPr>
        <w:t>6.2.1-2</w:t>
      </w:r>
      <w:r>
        <w:rPr>
          <w:rFonts w:ascii="Times New Roman" w:hAnsi="Times New Roman" w:cs="Times New Roman"/>
        </w:rPr>
        <w:t>的规定。</w:t>
      </w:r>
      <w:proofErr w:type="gramStart"/>
      <w:r>
        <w:rPr>
          <w:rFonts w:ascii="Times New Roman" w:hAnsi="Times New Roman" w:cs="Times New Roman"/>
        </w:rPr>
        <w:t>扩体桩</w:t>
      </w:r>
      <w:proofErr w:type="gramEnd"/>
      <w:r>
        <w:rPr>
          <w:rFonts w:ascii="Times New Roman" w:hAnsi="Times New Roman" w:cs="Times New Roman"/>
        </w:rPr>
        <w:t>的质量检验标准应符合表</w:t>
      </w:r>
      <w:r>
        <w:rPr>
          <w:rFonts w:ascii="Times New Roman" w:hAnsi="Times New Roman" w:cs="Times New Roman"/>
        </w:rPr>
        <w:t>6.2.1-3</w:t>
      </w:r>
      <w:r>
        <w:rPr>
          <w:rFonts w:ascii="Times New Roman" w:hAnsi="Times New Roman" w:cs="Times New Roman"/>
        </w:rPr>
        <w:t>的规定。</w:t>
      </w:r>
    </w:p>
    <w:p w:rsidR="00C41E8F" w:rsidRDefault="004E7F99">
      <w:pPr>
        <w:pStyle w:val="af6"/>
        <w:spacing w:before="156" w:after="156"/>
        <w:rPr>
          <w:rFonts w:cs="Times New Roman"/>
          <w:szCs w:val="18"/>
        </w:rPr>
      </w:pPr>
      <w:r>
        <w:rPr>
          <w:rFonts w:cs="Times New Roman"/>
          <w:szCs w:val="18"/>
        </w:rPr>
        <w:t>表</w:t>
      </w:r>
      <w:r>
        <w:rPr>
          <w:rFonts w:cs="Times New Roman"/>
          <w:szCs w:val="18"/>
        </w:rPr>
        <w:t xml:space="preserve">6.2.1-2 </w:t>
      </w:r>
      <w:r>
        <w:rPr>
          <w:rFonts w:cs="Times New Roman"/>
          <w:bCs/>
          <w:szCs w:val="18"/>
        </w:rPr>
        <w:t>嵌岩桩</w:t>
      </w:r>
      <w:r>
        <w:rPr>
          <w:rFonts w:cs="Times New Roman"/>
          <w:szCs w:val="18"/>
        </w:rPr>
        <w:t>质量检验标准</w:t>
      </w:r>
    </w:p>
    <w:tbl>
      <w:tblPr>
        <w:tblStyle w:val="af0"/>
        <w:tblpPr w:leftFromText="180" w:rightFromText="180" w:vertAnchor="text" w:horzAnchor="margin" w:tblpXSpec="center" w:tblpY="4"/>
        <w:tblW w:w="5000" w:type="pct"/>
        <w:tblLook w:val="04A0" w:firstRow="1" w:lastRow="0" w:firstColumn="1" w:lastColumn="0" w:noHBand="0" w:noVBand="1"/>
      </w:tblPr>
      <w:tblGrid>
        <w:gridCol w:w="853"/>
        <w:gridCol w:w="859"/>
        <w:gridCol w:w="1791"/>
        <w:gridCol w:w="897"/>
        <w:gridCol w:w="268"/>
        <w:gridCol w:w="1166"/>
        <w:gridCol w:w="2688"/>
      </w:tblGrid>
      <w:tr w:rsidR="00C41E8F">
        <w:trPr>
          <w:trHeight w:val="227"/>
        </w:trPr>
        <w:tc>
          <w:tcPr>
            <w:tcW w:w="501"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项目</w:t>
            </w:r>
          </w:p>
        </w:tc>
        <w:tc>
          <w:tcPr>
            <w:tcW w:w="504"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序号</w:t>
            </w:r>
          </w:p>
        </w:tc>
        <w:tc>
          <w:tcPr>
            <w:tcW w:w="1051"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检查项目</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允许值或允许偏差</w:t>
            </w:r>
          </w:p>
        </w:tc>
        <w:tc>
          <w:tcPr>
            <w:tcW w:w="1577"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检查方法</w:t>
            </w:r>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vMerge/>
          </w:tcPr>
          <w:p w:rsidR="00C41E8F" w:rsidRDefault="00C41E8F">
            <w:pPr>
              <w:pStyle w:val="afb"/>
              <w:ind w:firstLine="300"/>
              <w:rPr>
                <w:rFonts w:ascii="Times New Roman" w:hAnsi="Times New Roman" w:cs="Times New Roman"/>
                <w:sz w:val="18"/>
                <w:szCs w:val="18"/>
              </w:rPr>
            </w:pPr>
          </w:p>
        </w:tc>
        <w:tc>
          <w:tcPr>
            <w:tcW w:w="1051" w:type="pct"/>
            <w:vMerge/>
          </w:tcPr>
          <w:p w:rsidR="00C41E8F" w:rsidRDefault="00C41E8F">
            <w:pPr>
              <w:pStyle w:val="afb"/>
              <w:ind w:firstLine="300"/>
              <w:rPr>
                <w:rFonts w:ascii="Times New Roman" w:hAnsi="Times New Roman" w:cs="Times New Roman"/>
                <w:sz w:val="18"/>
                <w:szCs w:val="18"/>
              </w:rPr>
            </w:pPr>
          </w:p>
        </w:tc>
        <w:tc>
          <w:tcPr>
            <w:tcW w:w="683" w:type="pct"/>
            <w:gridSpan w:val="2"/>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单位</w:t>
            </w:r>
          </w:p>
        </w:tc>
        <w:tc>
          <w:tcPr>
            <w:tcW w:w="68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数值</w:t>
            </w:r>
          </w:p>
        </w:tc>
        <w:tc>
          <w:tcPr>
            <w:tcW w:w="1577" w:type="pct"/>
            <w:vMerge/>
          </w:tcPr>
          <w:p w:rsidR="00C41E8F" w:rsidRDefault="00C41E8F">
            <w:pPr>
              <w:pStyle w:val="afb"/>
              <w:ind w:firstLine="300"/>
              <w:rPr>
                <w:rFonts w:ascii="Times New Roman" w:hAnsi="Times New Roman" w:cs="Times New Roman"/>
                <w:sz w:val="18"/>
                <w:szCs w:val="18"/>
              </w:rPr>
            </w:pPr>
          </w:p>
        </w:tc>
      </w:tr>
      <w:tr w:rsidR="00C41E8F">
        <w:trPr>
          <w:trHeight w:val="227"/>
        </w:trPr>
        <w:tc>
          <w:tcPr>
            <w:tcW w:w="501"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主控项目</w:t>
            </w: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承载力</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不小于设计值</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静载试验</w:t>
            </w:r>
          </w:p>
        </w:tc>
      </w:tr>
      <w:tr w:rsidR="00C41E8F">
        <w:trPr>
          <w:trHeight w:val="227"/>
        </w:trPr>
        <w:tc>
          <w:tcPr>
            <w:tcW w:w="501" w:type="pct"/>
            <w:vMerge/>
          </w:tcPr>
          <w:p w:rsidR="00C41E8F" w:rsidRDefault="00C41E8F">
            <w:pPr>
              <w:pStyle w:val="afb"/>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混凝土强度</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不小于设计值</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28d</w:t>
            </w:r>
            <w:r>
              <w:rPr>
                <w:rFonts w:ascii="Times New Roman" w:hAnsi="Times New Roman" w:cs="Times New Roman"/>
                <w:sz w:val="18"/>
                <w:szCs w:val="18"/>
              </w:rPr>
              <w:t>试块强度或</w:t>
            </w:r>
            <w:proofErr w:type="gramStart"/>
            <w:r>
              <w:rPr>
                <w:rFonts w:ascii="Times New Roman" w:hAnsi="Times New Roman" w:cs="Times New Roman"/>
                <w:sz w:val="18"/>
                <w:szCs w:val="18"/>
              </w:rPr>
              <w:t>钻芯法</w:t>
            </w:r>
            <w:proofErr w:type="gramEnd"/>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3</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桩长</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不小于设计值</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施工中量钻杆长，施工后</w:t>
            </w:r>
            <w:proofErr w:type="gramStart"/>
            <w:r>
              <w:rPr>
                <w:rFonts w:ascii="Times New Roman" w:hAnsi="Times New Roman" w:cs="Times New Roman"/>
                <w:sz w:val="18"/>
                <w:szCs w:val="18"/>
              </w:rPr>
              <w:t>钻芯法</w:t>
            </w:r>
            <w:proofErr w:type="gramEnd"/>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4</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桩径</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不小于设计值</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桩底岩石强度</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不小于设计要求</w:t>
            </w:r>
          </w:p>
        </w:tc>
        <w:tc>
          <w:tcPr>
            <w:tcW w:w="1577" w:type="pct"/>
          </w:tcPr>
          <w:p w:rsidR="00C41E8F" w:rsidRDefault="004E7F99">
            <w:pPr>
              <w:pStyle w:val="afb"/>
              <w:rPr>
                <w:rFonts w:ascii="Times New Roman" w:hAnsi="Times New Roman" w:cs="Times New Roman"/>
                <w:sz w:val="18"/>
                <w:szCs w:val="18"/>
              </w:rPr>
            </w:pPr>
            <w:proofErr w:type="gramStart"/>
            <w:r>
              <w:rPr>
                <w:rFonts w:ascii="Times New Roman" w:hAnsi="Times New Roman" w:cs="Times New Roman"/>
                <w:sz w:val="18"/>
                <w:szCs w:val="18"/>
              </w:rPr>
              <w:t>钻芯法</w:t>
            </w:r>
            <w:proofErr w:type="gramEnd"/>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6</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桩身完整性</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低应变法</w:t>
            </w:r>
          </w:p>
        </w:tc>
      </w:tr>
      <w:tr w:rsidR="00C41E8F">
        <w:trPr>
          <w:trHeight w:val="227"/>
        </w:trPr>
        <w:tc>
          <w:tcPr>
            <w:tcW w:w="501"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一般项目</w:t>
            </w: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垂直度</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经纬仪测量或线锤测量</w:t>
            </w:r>
          </w:p>
        </w:tc>
      </w:tr>
      <w:tr w:rsidR="00C41E8F">
        <w:trPr>
          <w:trHeight w:val="227"/>
        </w:trPr>
        <w:tc>
          <w:tcPr>
            <w:tcW w:w="501" w:type="pct"/>
            <w:vMerge/>
          </w:tcPr>
          <w:p w:rsidR="00C41E8F" w:rsidRDefault="00C41E8F">
            <w:pPr>
              <w:pStyle w:val="afb"/>
              <w:jc w:val="both"/>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桩位</w:t>
            </w:r>
          </w:p>
        </w:tc>
        <w:tc>
          <w:tcPr>
            <w:tcW w:w="1367" w:type="pct"/>
            <w:gridSpan w:val="3"/>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按</w:t>
            </w:r>
            <w:r>
              <w:rPr>
                <w:rFonts w:ascii="Times New Roman" w:hAnsi="Times New Roman" w:cs="Times New Roman"/>
                <w:sz w:val="18"/>
                <w:szCs w:val="18"/>
              </w:rPr>
              <w:t>GB 50202</w:t>
            </w:r>
            <w:r>
              <w:rPr>
                <w:rFonts w:ascii="Times New Roman" w:hAnsi="Times New Roman" w:cs="Times New Roman"/>
                <w:sz w:val="18"/>
                <w:szCs w:val="18"/>
              </w:rPr>
              <w:t>表</w:t>
            </w:r>
            <w:r>
              <w:rPr>
                <w:rFonts w:ascii="Times New Roman" w:hAnsi="Times New Roman" w:cs="Times New Roman"/>
                <w:sz w:val="18"/>
                <w:szCs w:val="18"/>
              </w:rPr>
              <w:t>5.1.4</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全站仪或用钢尺量</w:t>
            </w:r>
          </w:p>
        </w:tc>
      </w:tr>
      <w:tr w:rsidR="00C41E8F">
        <w:trPr>
          <w:trHeight w:val="227"/>
        </w:trPr>
        <w:tc>
          <w:tcPr>
            <w:tcW w:w="501" w:type="pct"/>
            <w:vMerge/>
          </w:tcPr>
          <w:p w:rsidR="00C41E8F" w:rsidRDefault="00C41E8F">
            <w:pPr>
              <w:pStyle w:val="afb"/>
              <w:jc w:val="both"/>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3</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桩顶标高</w:t>
            </w:r>
          </w:p>
        </w:tc>
        <w:tc>
          <w:tcPr>
            <w:tcW w:w="526"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41" w:type="pct"/>
            <w:gridSpan w:val="2"/>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+30</w:t>
            </w:r>
          </w:p>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-50</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水准测量</w:t>
            </w:r>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4</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钢筋</w:t>
            </w:r>
            <w:proofErr w:type="gramStart"/>
            <w:r>
              <w:rPr>
                <w:rFonts w:ascii="Times New Roman" w:hAnsi="Times New Roman" w:cs="Times New Roman"/>
                <w:sz w:val="18"/>
                <w:szCs w:val="18"/>
              </w:rPr>
              <w:t>笼</w:t>
            </w:r>
            <w:proofErr w:type="gramEnd"/>
            <w:r>
              <w:rPr>
                <w:rFonts w:ascii="Times New Roman" w:hAnsi="Times New Roman" w:cs="Times New Roman"/>
                <w:sz w:val="18"/>
                <w:szCs w:val="18"/>
              </w:rPr>
              <w:t>顶标高</w:t>
            </w:r>
          </w:p>
        </w:tc>
        <w:tc>
          <w:tcPr>
            <w:tcW w:w="526"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41" w:type="pct"/>
            <w:gridSpan w:val="2"/>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±100</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水准测量</w:t>
            </w:r>
          </w:p>
        </w:tc>
      </w:tr>
      <w:tr w:rsidR="00C41E8F">
        <w:trPr>
          <w:trHeight w:val="227"/>
        </w:trPr>
        <w:tc>
          <w:tcPr>
            <w:tcW w:w="501" w:type="pct"/>
            <w:vMerge/>
          </w:tcPr>
          <w:p w:rsidR="00C41E8F" w:rsidRDefault="00C41E8F">
            <w:pPr>
              <w:pStyle w:val="afb"/>
              <w:ind w:firstLine="300"/>
              <w:rPr>
                <w:rFonts w:ascii="Times New Roman" w:hAnsi="Times New Roman" w:cs="Times New Roman"/>
                <w:sz w:val="18"/>
                <w:szCs w:val="18"/>
              </w:rPr>
            </w:pPr>
          </w:p>
        </w:tc>
        <w:tc>
          <w:tcPr>
            <w:tcW w:w="504"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w:t>
            </w:r>
          </w:p>
        </w:tc>
        <w:tc>
          <w:tcPr>
            <w:tcW w:w="1051"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混凝土坍落度</w:t>
            </w:r>
          </w:p>
        </w:tc>
        <w:tc>
          <w:tcPr>
            <w:tcW w:w="526"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41" w:type="pct"/>
            <w:gridSpan w:val="2"/>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180-220</w:t>
            </w:r>
          </w:p>
        </w:tc>
        <w:tc>
          <w:tcPr>
            <w:tcW w:w="1577"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坍落度仪</w:t>
            </w:r>
          </w:p>
        </w:tc>
      </w:tr>
    </w:tbl>
    <w:p w:rsidR="00C41E8F" w:rsidRDefault="00C41E8F">
      <w:pPr>
        <w:pStyle w:val="af6"/>
        <w:spacing w:before="156" w:after="156"/>
        <w:rPr>
          <w:rFonts w:cs="Times New Roman"/>
        </w:rPr>
      </w:pPr>
    </w:p>
    <w:p w:rsidR="00C41E8F" w:rsidRDefault="004E7F99">
      <w:pPr>
        <w:pStyle w:val="af6"/>
        <w:spacing w:before="156" w:after="156"/>
        <w:rPr>
          <w:rFonts w:cs="Times New Roman"/>
        </w:rPr>
      </w:pPr>
      <w:r>
        <w:rPr>
          <w:rFonts w:cs="Times New Roman"/>
        </w:rPr>
        <w:lastRenderedPageBreak/>
        <w:t>表</w:t>
      </w:r>
      <w:r>
        <w:rPr>
          <w:rFonts w:cs="Times New Roman"/>
        </w:rPr>
        <w:t xml:space="preserve">6.2.1-3 </w:t>
      </w:r>
      <w:proofErr w:type="gramStart"/>
      <w:r>
        <w:rPr>
          <w:rFonts w:cs="Times New Roman"/>
        </w:rPr>
        <w:t>扩体桩</w:t>
      </w:r>
      <w:proofErr w:type="gramEnd"/>
      <w:r>
        <w:rPr>
          <w:rFonts w:cs="Times New Roman"/>
        </w:rPr>
        <w:t>质量检验标准</w:t>
      </w:r>
    </w:p>
    <w:tbl>
      <w:tblPr>
        <w:tblpPr w:leftFromText="180" w:rightFromText="180" w:vertAnchor="text" w:horzAnchor="margin" w:tblpXSpec="center" w:tblpY="47"/>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9"/>
        <w:gridCol w:w="736"/>
        <w:gridCol w:w="1779"/>
        <w:gridCol w:w="936"/>
        <w:gridCol w:w="1130"/>
        <w:gridCol w:w="3262"/>
      </w:tblGrid>
      <w:tr w:rsidR="00C41E8F">
        <w:trPr>
          <w:trHeight w:val="340"/>
        </w:trPr>
        <w:tc>
          <w:tcPr>
            <w:tcW w:w="398" w:type="pct"/>
            <w:vMerge w:val="restart"/>
            <w:vAlign w:val="center"/>
          </w:tcPr>
          <w:p w:rsidR="00C41E8F" w:rsidRDefault="004E7F99">
            <w:pPr>
              <w:pStyle w:val="af8"/>
              <w:rPr>
                <w:rFonts w:cs="Times New Roman"/>
                <w:sz w:val="18"/>
                <w:szCs w:val="18"/>
              </w:rPr>
            </w:pPr>
            <w:r>
              <w:rPr>
                <w:rFonts w:cs="Times New Roman"/>
                <w:sz w:val="18"/>
                <w:szCs w:val="18"/>
              </w:rPr>
              <w:t>项目</w:t>
            </w:r>
          </w:p>
        </w:tc>
        <w:tc>
          <w:tcPr>
            <w:tcW w:w="431" w:type="pct"/>
            <w:vMerge w:val="restart"/>
            <w:vAlign w:val="center"/>
          </w:tcPr>
          <w:p w:rsidR="00C41E8F" w:rsidRDefault="004E7F99">
            <w:pPr>
              <w:pStyle w:val="af8"/>
              <w:rPr>
                <w:rFonts w:cs="Times New Roman"/>
                <w:sz w:val="18"/>
                <w:szCs w:val="18"/>
              </w:rPr>
            </w:pPr>
            <w:r>
              <w:rPr>
                <w:rFonts w:cs="Times New Roman"/>
                <w:sz w:val="18"/>
                <w:szCs w:val="18"/>
              </w:rPr>
              <w:t>序号</w:t>
            </w:r>
          </w:p>
        </w:tc>
        <w:tc>
          <w:tcPr>
            <w:tcW w:w="1043" w:type="pct"/>
            <w:vMerge w:val="restart"/>
            <w:vAlign w:val="center"/>
          </w:tcPr>
          <w:p w:rsidR="00C41E8F" w:rsidRDefault="004E7F99">
            <w:pPr>
              <w:pStyle w:val="af8"/>
              <w:rPr>
                <w:rFonts w:cs="Times New Roman"/>
                <w:sz w:val="18"/>
                <w:szCs w:val="18"/>
              </w:rPr>
            </w:pPr>
            <w:r>
              <w:rPr>
                <w:rFonts w:cs="Times New Roman"/>
                <w:sz w:val="18"/>
                <w:szCs w:val="18"/>
              </w:rPr>
              <w:t>检查项目</w:t>
            </w:r>
          </w:p>
        </w:tc>
        <w:tc>
          <w:tcPr>
            <w:tcW w:w="1212" w:type="pct"/>
            <w:gridSpan w:val="2"/>
            <w:vAlign w:val="center"/>
          </w:tcPr>
          <w:p w:rsidR="00C41E8F" w:rsidRDefault="004E7F99">
            <w:pPr>
              <w:pStyle w:val="af8"/>
              <w:rPr>
                <w:rFonts w:cs="Times New Roman"/>
                <w:sz w:val="18"/>
                <w:szCs w:val="18"/>
              </w:rPr>
            </w:pPr>
            <w:r>
              <w:rPr>
                <w:rFonts w:cs="Times New Roman"/>
                <w:sz w:val="18"/>
                <w:szCs w:val="18"/>
              </w:rPr>
              <w:t>允许值或允许偏差</w:t>
            </w:r>
          </w:p>
        </w:tc>
        <w:tc>
          <w:tcPr>
            <w:tcW w:w="1913" w:type="pct"/>
            <w:vMerge w:val="restart"/>
            <w:vAlign w:val="center"/>
          </w:tcPr>
          <w:p w:rsidR="00C41E8F" w:rsidRDefault="004E7F99">
            <w:pPr>
              <w:pStyle w:val="af8"/>
              <w:rPr>
                <w:rFonts w:cs="Times New Roman"/>
                <w:sz w:val="18"/>
                <w:szCs w:val="18"/>
              </w:rPr>
            </w:pPr>
            <w:r>
              <w:rPr>
                <w:rFonts w:cs="Times New Roman"/>
                <w:sz w:val="18"/>
                <w:szCs w:val="18"/>
              </w:rPr>
              <w:t>检查方法</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Merge/>
            <w:vAlign w:val="center"/>
          </w:tcPr>
          <w:p w:rsidR="00C41E8F" w:rsidRDefault="00C41E8F">
            <w:pPr>
              <w:pStyle w:val="af8"/>
              <w:rPr>
                <w:rFonts w:cs="Times New Roman"/>
                <w:sz w:val="18"/>
                <w:szCs w:val="18"/>
              </w:rPr>
            </w:pPr>
          </w:p>
        </w:tc>
        <w:tc>
          <w:tcPr>
            <w:tcW w:w="1043" w:type="pct"/>
            <w:vMerge/>
            <w:vAlign w:val="center"/>
          </w:tcPr>
          <w:p w:rsidR="00C41E8F" w:rsidRDefault="00C41E8F">
            <w:pPr>
              <w:pStyle w:val="af8"/>
              <w:rPr>
                <w:rFonts w:cs="Times New Roman"/>
                <w:sz w:val="18"/>
                <w:szCs w:val="18"/>
              </w:rPr>
            </w:pPr>
          </w:p>
        </w:tc>
        <w:tc>
          <w:tcPr>
            <w:tcW w:w="549" w:type="pct"/>
            <w:vAlign w:val="center"/>
          </w:tcPr>
          <w:p w:rsidR="00C41E8F" w:rsidRDefault="004E7F99">
            <w:pPr>
              <w:pStyle w:val="af8"/>
              <w:rPr>
                <w:rFonts w:cs="Times New Roman"/>
                <w:sz w:val="18"/>
                <w:szCs w:val="18"/>
              </w:rPr>
            </w:pPr>
            <w:r>
              <w:rPr>
                <w:rFonts w:cs="Times New Roman"/>
                <w:sz w:val="18"/>
                <w:szCs w:val="18"/>
              </w:rPr>
              <w:t>单位</w:t>
            </w:r>
          </w:p>
        </w:tc>
        <w:tc>
          <w:tcPr>
            <w:tcW w:w="662" w:type="pct"/>
            <w:vAlign w:val="center"/>
          </w:tcPr>
          <w:p w:rsidR="00C41E8F" w:rsidRDefault="004E7F99">
            <w:pPr>
              <w:pStyle w:val="af8"/>
              <w:rPr>
                <w:rFonts w:cs="Times New Roman"/>
                <w:sz w:val="18"/>
                <w:szCs w:val="18"/>
              </w:rPr>
            </w:pPr>
            <w:r>
              <w:rPr>
                <w:rFonts w:cs="Times New Roman"/>
                <w:sz w:val="18"/>
                <w:szCs w:val="18"/>
              </w:rPr>
              <w:t>数值</w:t>
            </w:r>
          </w:p>
        </w:tc>
        <w:tc>
          <w:tcPr>
            <w:tcW w:w="1913" w:type="pct"/>
            <w:vMerge/>
            <w:vAlign w:val="center"/>
          </w:tcPr>
          <w:p w:rsidR="00C41E8F" w:rsidRDefault="00C41E8F">
            <w:pPr>
              <w:pStyle w:val="af8"/>
              <w:rPr>
                <w:rFonts w:cs="Times New Roman"/>
                <w:sz w:val="18"/>
                <w:szCs w:val="18"/>
              </w:rPr>
            </w:pPr>
          </w:p>
        </w:tc>
      </w:tr>
      <w:tr w:rsidR="00C41E8F">
        <w:trPr>
          <w:trHeight w:val="340"/>
        </w:trPr>
        <w:tc>
          <w:tcPr>
            <w:tcW w:w="398" w:type="pct"/>
            <w:vMerge w:val="restart"/>
            <w:vAlign w:val="center"/>
          </w:tcPr>
          <w:p w:rsidR="00C41E8F" w:rsidRDefault="004E7F99">
            <w:pPr>
              <w:pStyle w:val="af8"/>
              <w:rPr>
                <w:rFonts w:cs="Times New Roman"/>
                <w:sz w:val="18"/>
                <w:szCs w:val="18"/>
              </w:rPr>
            </w:pPr>
            <w:r>
              <w:rPr>
                <w:rFonts w:cs="Times New Roman"/>
                <w:sz w:val="18"/>
                <w:szCs w:val="18"/>
              </w:rPr>
              <w:t>主控项目</w:t>
            </w:r>
          </w:p>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1</w:t>
            </w:r>
          </w:p>
        </w:tc>
        <w:tc>
          <w:tcPr>
            <w:tcW w:w="1043" w:type="pct"/>
            <w:vAlign w:val="center"/>
          </w:tcPr>
          <w:p w:rsidR="00C41E8F" w:rsidRDefault="004E7F99">
            <w:pPr>
              <w:pStyle w:val="af8"/>
              <w:rPr>
                <w:rFonts w:cs="Times New Roman"/>
                <w:sz w:val="18"/>
                <w:szCs w:val="18"/>
              </w:rPr>
            </w:pPr>
            <w:r>
              <w:rPr>
                <w:rFonts w:cs="Times New Roman"/>
                <w:sz w:val="18"/>
                <w:szCs w:val="18"/>
              </w:rPr>
              <w:t>承载力</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r>
              <w:rPr>
                <w:rFonts w:cs="Times New Roman"/>
                <w:sz w:val="18"/>
                <w:szCs w:val="18"/>
              </w:rPr>
              <w:t>静载试验</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2</w:t>
            </w:r>
          </w:p>
        </w:tc>
        <w:tc>
          <w:tcPr>
            <w:tcW w:w="1043" w:type="pct"/>
            <w:vAlign w:val="center"/>
          </w:tcPr>
          <w:p w:rsidR="00C41E8F" w:rsidRDefault="004E7F99">
            <w:pPr>
              <w:pStyle w:val="af8"/>
              <w:rPr>
                <w:rFonts w:cs="Times New Roman"/>
                <w:sz w:val="18"/>
                <w:szCs w:val="18"/>
              </w:rPr>
            </w:pPr>
            <w:r>
              <w:rPr>
                <w:rFonts w:cs="Times New Roman"/>
                <w:sz w:val="18"/>
                <w:szCs w:val="18"/>
              </w:rPr>
              <w:t>混凝土强度</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r>
              <w:rPr>
                <w:rFonts w:cs="Times New Roman"/>
                <w:sz w:val="18"/>
                <w:szCs w:val="18"/>
              </w:rPr>
              <w:t>28d</w:t>
            </w:r>
            <w:r>
              <w:rPr>
                <w:rFonts w:cs="Times New Roman"/>
                <w:sz w:val="18"/>
                <w:szCs w:val="18"/>
              </w:rPr>
              <w:t>试块强度或</w:t>
            </w:r>
            <w:proofErr w:type="gramStart"/>
            <w:r>
              <w:rPr>
                <w:rFonts w:cs="Times New Roman"/>
                <w:sz w:val="18"/>
                <w:szCs w:val="18"/>
              </w:rPr>
              <w:t>钻芯法</w:t>
            </w:r>
            <w:proofErr w:type="gramEnd"/>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3</w:t>
            </w:r>
          </w:p>
        </w:tc>
        <w:tc>
          <w:tcPr>
            <w:tcW w:w="1043" w:type="pct"/>
            <w:vAlign w:val="center"/>
          </w:tcPr>
          <w:p w:rsidR="00C41E8F" w:rsidRDefault="004E7F99">
            <w:pPr>
              <w:pStyle w:val="af8"/>
              <w:rPr>
                <w:rFonts w:cs="Times New Roman"/>
                <w:sz w:val="18"/>
                <w:szCs w:val="18"/>
              </w:rPr>
            </w:pPr>
            <w:r>
              <w:rPr>
                <w:rFonts w:cs="Times New Roman"/>
                <w:sz w:val="18"/>
                <w:szCs w:val="18"/>
              </w:rPr>
              <w:t>桩长</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r>
              <w:rPr>
                <w:rFonts w:cs="Times New Roman"/>
                <w:sz w:val="18"/>
                <w:szCs w:val="18"/>
              </w:rPr>
              <w:t>施工中量钻杆长，施工后</w:t>
            </w:r>
            <w:proofErr w:type="gramStart"/>
            <w:r>
              <w:rPr>
                <w:rFonts w:cs="Times New Roman"/>
                <w:sz w:val="18"/>
                <w:szCs w:val="18"/>
              </w:rPr>
              <w:t>钻芯法</w:t>
            </w:r>
            <w:proofErr w:type="gramEnd"/>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4</w:t>
            </w:r>
          </w:p>
        </w:tc>
        <w:tc>
          <w:tcPr>
            <w:tcW w:w="1043" w:type="pct"/>
            <w:vAlign w:val="center"/>
          </w:tcPr>
          <w:p w:rsidR="00C41E8F" w:rsidRDefault="004E7F99">
            <w:pPr>
              <w:pStyle w:val="af8"/>
              <w:rPr>
                <w:rFonts w:cs="Times New Roman"/>
                <w:sz w:val="18"/>
                <w:szCs w:val="18"/>
              </w:rPr>
            </w:pPr>
            <w:r>
              <w:rPr>
                <w:rFonts w:cs="Times New Roman"/>
                <w:sz w:val="18"/>
                <w:szCs w:val="18"/>
              </w:rPr>
              <w:t>桩径</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r>
              <w:rPr>
                <w:rFonts w:cs="Times New Roman"/>
                <w:sz w:val="18"/>
                <w:szCs w:val="18"/>
              </w:rPr>
              <w:t>用钢尺量</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5</w:t>
            </w:r>
          </w:p>
        </w:tc>
        <w:tc>
          <w:tcPr>
            <w:tcW w:w="1043" w:type="pct"/>
            <w:vAlign w:val="center"/>
          </w:tcPr>
          <w:p w:rsidR="00C41E8F" w:rsidRDefault="004E7F99">
            <w:pPr>
              <w:pStyle w:val="af8"/>
              <w:rPr>
                <w:rFonts w:cs="Times New Roman"/>
                <w:sz w:val="18"/>
                <w:szCs w:val="18"/>
              </w:rPr>
            </w:pPr>
            <w:r>
              <w:rPr>
                <w:rFonts w:cs="Times New Roman"/>
                <w:sz w:val="18"/>
                <w:szCs w:val="18"/>
              </w:rPr>
              <w:t>桩身完整性</w:t>
            </w:r>
          </w:p>
        </w:tc>
        <w:tc>
          <w:tcPr>
            <w:tcW w:w="1212" w:type="pct"/>
            <w:gridSpan w:val="2"/>
            <w:vAlign w:val="center"/>
          </w:tcPr>
          <w:p w:rsidR="00C41E8F" w:rsidRDefault="004E7F99">
            <w:pPr>
              <w:pStyle w:val="af8"/>
              <w:rPr>
                <w:rFonts w:cs="Times New Roman"/>
                <w:sz w:val="18"/>
                <w:szCs w:val="18"/>
              </w:rPr>
            </w:pPr>
            <w:r>
              <w:rPr>
                <w:rFonts w:cs="Times New Roman"/>
                <w:sz w:val="18"/>
                <w:szCs w:val="18"/>
              </w:rPr>
              <w:t>—</w:t>
            </w:r>
          </w:p>
        </w:tc>
        <w:tc>
          <w:tcPr>
            <w:tcW w:w="1913" w:type="pct"/>
            <w:vAlign w:val="center"/>
          </w:tcPr>
          <w:p w:rsidR="00C41E8F" w:rsidRDefault="004E7F99">
            <w:pPr>
              <w:pStyle w:val="af8"/>
              <w:rPr>
                <w:rFonts w:cs="Times New Roman"/>
                <w:sz w:val="18"/>
                <w:szCs w:val="18"/>
              </w:rPr>
            </w:pPr>
            <w:r>
              <w:rPr>
                <w:rFonts w:cs="Times New Roman"/>
                <w:sz w:val="18"/>
                <w:szCs w:val="18"/>
              </w:rPr>
              <w:t>高、低应变法</w:t>
            </w:r>
          </w:p>
        </w:tc>
      </w:tr>
      <w:tr w:rsidR="00C41E8F">
        <w:trPr>
          <w:trHeight w:val="340"/>
        </w:trPr>
        <w:tc>
          <w:tcPr>
            <w:tcW w:w="398" w:type="pct"/>
            <w:vMerge w:val="restart"/>
            <w:vAlign w:val="center"/>
          </w:tcPr>
          <w:p w:rsidR="00C41E8F" w:rsidRDefault="004E7F99">
            <w:pPr>
              <w:pStyle w:val="af8"/>
              <w:rPr>
                <w:rFonts w:cs="Times New Roman"/>
                <w:sz w:val="18"/>
                <w:szCs w:val="18"/>
              </w:rPr>
            </w:pPr>
            <w:r>
              <w:rPr>
                <w:rFonts w:cs="Times New Roman"/>
                <w:sz w:val="18"/>
                <w:szCs w:val="18"/>
              </w:rPr>
              <w:t>一般项目</w:t>
            </w:r>
          </w:p>
        </w:tc>
        <w:tc>
          <w:tcPr>
            <w:tcW w:w="431" w:type="pct"/>
            <w:vAlign w:val="center"/>
          </w:tcPr>
          <w:p w:rsidR="00C41E8F" w:rsidRDefault="004E7F99">
            <w:pPr>
              <w:pStyle w:val="af8"/>
              <w:rPr>
                <w:rFonts w:cs="Times New Roman"/>
                <w:sz w:val="18"/>
                <w:szCs w:val="18"/>
              </w:rPr>
            </w:pPr>
            <w:r>
              <w:rPr>
                <w:rFonts w:cs="Times New Roman"/>
                <w:sz w:val="18"/>
                <w:szCs w:val="18"/>
              </w:rPr>
              <w:t>6</w:t>
            </w:r>
          </w:p>
        </w:tc>
        <w:tc>
          <w:tcPr>
            <w:tcW w:w="1043" w:type="pct"/>
            <w:vAlign w:val="center"/>
          </w:tcPr>
          <w:p w:rsidR="00C41E8F" w:rsidRDefault="004E7F99">
            <w:pPr>
              <w:pStyle w:val="af8"/>
              <w:rPr>
                <w:rFonts w:cs="Times New Roman"/>
                <w:sz w:val="18"/>
                <w:szCs w:val="18"/>
              </w:rPr>
            </w:pPr>
            <w:r>
              <w:rPr>
                <w:rFonts w:cs="Times New Roman"/>
                <w:sz w:val="18"/>
                <w:szCs w:val="18"/>
              </w:rPr>
              <w:t>扩底直径</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r>
              <w:rPr>
                <w:rFonts w:cs="Times New Roman"/>
                <w:sz w:val="18"/>
                <w:szCs w:val="18"/>
              </w:rPr>
              <w:t>用</w:t>
            </w:r>
            <w:proofErr w:type="gramStart"/>
            <w:r>
              <w:rPr>
                <w:rFonts w:cs="Times New Roman"/>
                <w:sz w:val="18"/>
                <w:szCs w:val="18"/>
              </w:rPr>
              <w:t>钢尺量扩底</w:t>
            </w:r>
            <w:proofErr w:type="gramEnd"/>
            <w:r>
              <w:rPr>
                <w:rFonts w:cs="Times New Roman"/>
                <w:sz w:val="18"/>
                <w:szCs w:val="18"/>
              </w:rPr>
              <w:t>钻头直径</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7</w:t>
            </w:r>
          </w:p>
        </w:tc>
        <w:tc>
          <w:tcPr>
            <w:tcW w:w="1043" w:type="pct"/>
            <w:vAlign w:val="center"/>
          </w:tcPr>
          <w:p w:rsidR="00C41E8F" w:rsidRDefault="004E7F99">
            <w:pPr>
              <w:pStyle w:val="af8"/>
              <w:rPr>
                <w:rFonts w:cs="Times New Roman"/>
                <w:sz w:val="18"/>
                <w:szCs w:val="18"/>
              </w:rPr>
            </w:pPr>
            <w:r>
              <w:rPr>
                <w:rFonts w:cs="Times New Roman"/>
                <w:sz w:val="18"/>
                <w:szCs w:val="18"/>
              </w:rPr>
              <w:t>扩底混凝土强度</w:t>
            </w:r>
          </w:p>
        </w:tc>
        <w:tc>
          <w:tcPr>
            <w:tcW w:w="1212" w:type="pct"/>
            <w:gridSpan w:val="2"/>
            <w:vAlign w:val="center"/>
          </w:tcPr>
          <w:p w:rsidR="00C41E8F" w:rsidRDefault="004E7F99">
            <w:pPr>
              <w:pStyle w:val="af8"/>
              <w:rPr>
                <w:rFonts w:cs="Times New Roman"/>
                <w:sz w:val="18"/>
                <w:szCs w:val="18"/>
              </w:rPr>
            </w:pPr>
            <w:r>
              <w:rPr>
                <w:rFonts w:cs="Times New Roman"/>
                <w:sz w:val="18"/>
                <w:szCs w:val="18"/>
              </w:rPr>
              <w:t>不小于设计值</w:t>
            </w:r>
          </w:p>
        </w:tc>
        <w:tc>
          <w:tcPr>
            <w:tcW w:w="1913" w:type="pct"/>
            <w:vAlign w:val="center"/>
          </w:tcPr>
          <w:p w:rsidR="00C41E8F" w:rsidRDefault="004E7F99">
            <w:pPr>
              <w:pStyle w:val="af8"/>
              <w:rPr>
                <w:rFonts w:cs="Times New Roman"/>
                <w:sz w:val="18"/>
                <w:szCs w:val="18"/>
              </w:rPr>
            </w:pPr>
            <w:proofErr w:type="gramStart"/>
            <w:r>
              <w:rPr>
                <w:rFonts w:cs="Times New Roman"/>
                <w:sz w:val="18"/>
                <w:szCs w:val="18"/>
              </w:rPr>
              <w:t>钻芯法</w:t>
            </w:r>
            <w:proofErr w:type="gramEnd"/>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8</w:t>
            </w:r>
          </w:p>
        </w:tc>
        <w:tc>
          <w:tcPr>
            <w:tcW w:w="1043" w:type="pct"/>
            <w:vAlign w:val="center"/>
          </w:tcPr>
          <w:p w:rsidR="00C41E8F" w:rsidRDefault="004E7F99">
            <w:pPr>
              <w:pStyle w:val="af8"/>
              <w:rPr>
                <w:rFonts w:cs="Times New Roman"/>
                <w:sz w:val="18"/>
                <w:szCs w:val="18"/>
              </w:rPr>
            </w:pPr>
            <w:r>
              <w:rPr>
                <w:rFonts w:cs="Times New Roman"/>
                <w:sz w:val="18"/>
                <w:szCs w:val="18"/>
              </w:rPr>
              <w:t>垂直度</w:t>
            </w:r>
          </w:p>
        </w:tc>
        <w:tc>
          <w:tcPr>
            <w:tcW w:w="1212" w:type="pct"/>
            <w:gridSpan w:val="2"/>
            <w:vAlign w:val="center"/>
          </w:tcPr>
          <w:p w:rsidR="00C41E8F" w:rsidRDefault="004E7F99">
            <w:pPr>
              <w:pStyle w:val="af8"/>
              <w:rPr>
                <w:rFonts w:cs="Times New Roman"/>
                <w:sz w:val="18"/>
                <w:szCs w:val="18"/>
              </w:rPr>
            </w:pPr>
            <w:r>
              <w:rPr>
                <w:rFonts w:cs="Times New Roman"/>
                <w:sz w:val="18"/>
                <w:szCs w:val="18"/>
              </w:rPr>
              <w:t>≤1%</w:t>
            </w:r>
          </w:p>
        </w:tc>
        <w:tc>
          <w:tcPr>
            <w:tcW w:w="1913" w:type="pct"/>
            <w:vAlign w:val="center"/>
          </w:tcPr>
          <w:p w:rsidR="00C41E8F" w:rsidRDefault="004E7F99">
            <w:pPr>
              <w:pStyle w:val="af8"/>
              <w:rPr>
                <w:rFonts w:cs="Times New Roman"/>
                <w:sz w:val="18"/>
                <w:szCs w:val="18"/>
              </w:rPr>
            </w:pPr>
            <w:r>
              <w:rPr>
                <w:rFonts w:cs="Times New Roman"/>
                <w:sz w:val="18"/>
                <w:szCs w:val="18"/>
              </w:rPr>
              <w:t>经纬仪测量或线锤测量</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9</w:t>
            </w:r>
          </w:p>
        </w:tc>
        <w:tc>
          <w:tcPr>
            <w:tcW w:w="1043" w:type="pct"/>
            <w:vAlign w:val="center"/>
          </w:tcPr>
          <w:p w:rsidR="00C41E8F" w:rsidRDefault="004E7F99">
            <w:pPr>
              <w:pStyle w:val="af8"/>
              <w:rPr>
                <w:rFonts w:cs="Times New Roman"/>
                <w:sz w:val="18"/>
                <w:szCs w:val="18"/>
              </w:rPr>
            </w:pPr>
            <w:r>
              <w:rPr>
                <w:rFonts w:cs="Times New Roman"/>
                <w:sz w:val="18"/>
                <w:szCs w:val="18"/>
              </w:rPr>
              <w:t>混凝土坍落度</w:t>
            </w:r>
          </w:p>
        </w:tc>
        <w:tc>
          <w:tcPr>
            <w:tcW w:w="549" w:type="pct"/>
            <w:vAlign w:val="center"/>
          </w:tcPr>
          <w:p w:rsidR="00C41E8F" w:rsidRDefault="004E7F99">
            <w:pPr>
              <w:pStyle w:val="af8"/>
              <w:rPr>
                <w:rFonts w:cs="Times New Roman"/>
                <w:sz w:val="18"/>
                <w:szCs w:val="18"/>
              </w:rPr>
            </w:pPr>
            <w:r>
              <w:rPr>
                <w:rFonts w:cs="Times New Roman"/>
                <w:sz w:val="18"/>
                <w:szCs w:val="18"/>
              </w:rPr>
              <w:t>mm</w:t>
            </w:r>
          </w:p>
        </w:tc>
        <w:tc>
          <w:tcPr>
            <w:tcW w:w="662" w:type="pct"/>
            <w:vAlign w:val="center"/>
          </w:tcPr>
          <w:p w:rsidR="00C41E8F" w:rsidRDefault="004E7F99">
            <w:pPr>
              <w:pStyle w:val="af8"/>
              <w:rPr>
                <w:rFonts w:cs="Times New Roman"/>
                <w:sz w:val="18"/>
                <w:szCs w:val="18"/>
              </w:rPr>
            </w:pPr>
            <w:r>
              <w:rPr>
                <w:rFonts w:cs="Times New Roman"/>
                <w:sz w:val="18"/>
                <w:szCs w:val="18"/>
              </w:rPr>
              <w:t>180</w:t>
            </w:r>
            <w:r>
              <w:rPr>
                <w:rFonts w:cs="Times New Roman"/>
                <w:sz w:val="18"/>
                <w:szCs w:val="18"/>
              </w:rPr>
              <w:t>～</w:t>
            </w:r>
            <w:r>
              <w:rPr>
                <w:rFonts w:cs="Times New Roman"/>
                <w:sz w:val="18"/>
                <w:szCs w:val="18"/>
              </w:rPr>
              <w:t>220</w:t>
            </w:r>
          </w:p>
        </w:tc>
        <w:tc>
          <w:tcPr>
            <w:tcW w:w="1913" w:type="pct"/>
            <w:vAlign w:val="center"/>
          </w:tcPr>
          <w:p w:rsidR="00C41E8F" w:rsidRDefault="004E7F99">
            <w:pPr>
              <w:pStyle w:val="af8"/>
              <w:rPr>
                <w:rFonts w:cs="Times New Roman"/>
                <w:sz w:val="18"/>
                <w:szCs w:val="18"/>
              </w:rPr>
            </w:pPr>
            <w:r>
              <w:rPr>
                <w:rFonts w:cs="Times New Roman"/>
                <w:sz w:val="18"/>
                <w:szCs w:val="18"/>
              </w:rPr>
              <w:t>坍落度仪</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10</w:t>
            </w:r>
          </w:p>
        </w:tc>
        <w:tc>
          <w:tcPr>
            <w:tcW w:w="1043" w:type="pct"/>
            <w:vAlign w:val="center"/>
          </w:tcPr>
          <w:p w:rsidR="00C41E8F" w:rsidRDefault="004E7F99">
            <w:pPr>
              <w:pStyle w:val="af8"/>
              <w:rPr>
                <w:rFonts w:cs="Times New Roman"/>
                <w:sz w:val="18"/>
                <w:szCs w:val="18"/>
              </w:rPr>
            </w:pPr>
            <w:r>
              <w:rPr>
                <w:rFonts w:cs="Times New Roman"/>
                <w:sz w:val="18"/>
                <w:szCs w:val="18"/>
              </w:rPr>
              <w:t>混凝土充盈系数</w:t>
            </w:r>
          </w:p>
        </w:tc>
        <w:tc>
          <w:tcPr>
            <w:tcW w:w="1212" w:type="pct"/>
            <w:gridSpan w:val="2"/>
            <w:vAlign w:val="center"/>
          </w:tcPr>
          <w:p w:rsidR="00C41E8F" w:rsidRDefault="004E7F99">
            <w:pPr>
              <w:pStyle w:val="af8"/>
              <w:rPr>
                <w:rFonts w:cs="Times New Roman"/>
                <w:sz w:val="18"/>
                <w:szCs w:val="18"/>
              </w:rPr>
            </w:pPr>
            <w:r>
              <w:rPr>
                <w:rFonts w:cs="Times New Roman"/>
                <w:sz w:val="18"/>
                <w:szCs w:val="18"/>
              </w:rPr>
              <w:t>≥1.0</w:t>
            </w:r>
          </w:p>
        </w:tc>
        <w:tc>
          <w:tcPr>
            <w:tcW w:w="1913" w:type="pct"/>
            <w:vAlign w:val="center"/>
          </w:tcPr>
          <w:p w:rsidR="00C41E8F" w:rsidRDefault="004E7F99">
            <w:pPr>
              <w:pStyle w:val="af8"/>
              <w:rPr>
                <w:rFonts w:cs="Times New Roman"/>
                <w:sz w:val="18"/>
                <w:szCs w:val="18"/>
              </w:rPr>
            </w:pPr>
            <w:r>
              <w:rPr>
                <w:rFonts w:cs="Times New Roman"/>
                <w:sz w:val="18"/>
                <w:szCs w:val="18"/>
              </w:rPr>
              <w:t>实际灌注量与理论用量之比</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11</w:t>
            </w:r>
          </w:p>
        </w:tc>
        <w:tc>
          <w:tcPr>
            <w:tcW w:w="1043" w:type="pct"/>
            <w:vAlign w:val="center"/>
          </w:tcPr>
          <w:p w:rsidR="00C41E8F" w:rsidRDefault="004E7F99">
            <w:pPr>
              <w:pStyle w:val="af8"/>
              <w:rPr>
                <w:rFonts w:cs="Times New Roman"/>
                <w:sz w:val="18"/>
                <w:szCs w:val="18"/>
              </w:rPr>
            </w:pPr>
            <w:r>
              <w:rPr>
                <w:rFonts w:cs="Times New Roman"/>
                <w:sz w:val="18"/>
                <w:szCs w:val="18"/>
              </w:rPr>
              <w:t>桩位</w:t>
            </w:r>
          </w:p>
        </w:tc>
        <w:tc>
          <w:tcPr>
            <w:tcW w:w="1212" w:type="pct"/>
            <w:gridSpan w:val="2"/>
            <w:vAlign w:val="center"/>
          </w:tcPr>
          <w:p w:rsidR="00C41E8F" w:rsidRDefault="004E7F99">
            <w:pPr>
              <w:pStyle w:val="af8"/>
              <w:rPr>
                <w:rFonts w:cs="Times New Roman"/>
                <w:sz w:val="18"/>
                <w:szCs w:val="18"/>
              </w:rPr>
            </w:pPr>
            <w:r>
              <w:rPr>
                <w:rFonts w:cs="Times New Roman"/>
                <w:sz w:val="18"/>
                <w:szCs w:val="18"/>
              </w:rPr>
              <w:t>按</w:t>
            </w:r>
            <w:r>
              <w:rPr>
                <w:rFonts w:cs="Times New Roman"/>
                <w:sz w:val="18"/>
                <w:szCs w:val="18"/>
              </w:rPr>
              <w:t>GB 50202</w:t>
            </w:r>
            <w:r>
              <w:rPr>
                <w:rFonts w:cs="Times New Roman"/>
                <w:sz w:val="18"/>
                <w:szCs w:val="18"/>
              </w:rPr>
              <w:t>表</w:t>
            </w:r>
            <w:r>
              <w:rPr>
                <w:rFonts w:cs="Times New Roman"/>
                <w:sz w:val="18"/>
                <w:szCs w:val="18"/>
              </w:rPr>
              <w:t>5.1.4</w:t>
            </w:r>
          </w:p>
        </w:tc>
        <w:tc>
          <w:tcPr>
            <w:tcW w:w="1913" w:type="pct"/>
            <w:vAlign w:val="center"/>
          </w:tcPr>
          <w:p w:rsidR="00C41E8F" w:rsidRDefault="004E7F99">
            <w:pPr>
              <w:pStyle w:val="af8"/>
              <w:rPr>
                <w:rFonts w:cs="Times New Roman"/>
                <w:sz w:val="18"/>
                <w:szCs w:val="18"/>
              </w:rPr>
            </w:pPr>
            <w:r>
              <w:rPr>
                <w:rFonts w:cs="Times New Roman"/>
                <w:sz w:val="18"/>
                <w:szCs w:val="18"/>
              </w:rPr>
              <w:t>全站仪或用钢尺量</w:t>
            </w:r>
          </w:p>
        </w:tc>
      </w:tr>
      <w:tr w:rsidR="00C41E8F">
        <w:trPr>
          <w:trHeight w:val="340"/>
        </w:trPr>
        <w:tc>
          <w:tcPr>
            <w:tcW w:w="398" w:type="pct"/>
            <w:vMerge/>
            <w:vAlign w:val="center"/>
          </w:tcPr>
          <w:p w:rsidR="00C41E8F" w:rsidRDefault="00C41E8F">
            <w:pPr>
              <w:pStyle w:val="af8"/>
              <w:rPr>
                <w:rFonts w:cs="Times New Roman"/>
                <w:sz w:val="18"/>
                <w:szCs w:val="18"/>
              </w:rPr>
            </w:pPr>
          </w:p>
        </w:tc>
        <w:tc>
          <w:tcPr>
            <w:tcW w:w="431" w:type="pct"/>
            <w:vAlign w:val="center"/>
          </w:tcPr>
          <w:p w:rsidR="00C41E8F" w:rsidRDefault="004E7F99">
            <w:pPr>
              <w:pStyle w:val="af8"/>
              <w:rPr>
                <w:rFonts w:cs="Times New Roman"/>
                <w:sz w:val="18"/>
                <w:szCs w:val="18"/>
              </w:rPr>
            </w:pPr>
            <w:r>
              <w:rPr>
                <w:rFonts w:cs="Times New Roman"/>
                <w:sz w:val="18"/>
                <w:szCs w:val="18"/>
              </w:rPr>
              <w:t>12</w:t>
            </w:r>
          </w:p>
        </w:tc>
        <w:tc>
          <w:tcPr>
            <w:tcW w:w="1043" w:type="pct"/>
            <w:vAlign w:val="center"/>
          </w:tcPr>
          <w:p w:rsidR="00C41E8F" w:rsidRDefault="004E7F99">
            <w:pPr>
              <w:pStyle w:val="af8"/>
              <w:rPr>
                <w:rFonts w:cs="Times New Roman"/>
                <w:sz w:val="18"/>
                <w:szCs w:val="18"/>
              </w:rPr>
            </w:pPr>
            <w:r>
              <w:rPr>
                <w:rFonts w:cs="Times New Roman"/>
                <w:sz w:val="18"/>
                <w:szCs w:val="18"/>
              </w:rPr>
              <w:t>桩顶标高</w:t>
            </w:r>
          </w:p>
        </w:tc>
        <w:tc>
          <w:tcPr>
            <w:tcW w:w="549" w:type="pct"/>
            <w:vAlign w:val="center"/>
          </w:tcPr>
          <w:p w:rsidR="00C41E8F" w:rsidRDefault="004E7F99">
            <w:pPr>
              <w:pStyle w:val="af8"/>
              <w:rPr>
                <w:rFonts w:cs="Times New Roman"/>
                <w:sz w:val="18"/>
                <w:szCs w:val="18"/>
              </w:rPr>
            </w:pPr>
            <w:r>
              <w:rPr>
                <w:rFonts w:cs="Times New Roman"/>
                <w:sz w:val="18"/>
                <w:szCs w:val="18"/>
              </w:rPr>
              <w:t>mm</w:t>
            </w:r>
          </w:p>
        </w:tc>
        <w:tc>
          <w:tcPr>
            <w:tcW w:w="662" w:type="pct"/>
            <w:vAlign w:val="center"/>
          </w:tcPr>
          <w:p w:rsidR="00C41E8F" w:rsidRDefault="004E7F99">
            <w:pPr>
              <w:pStyle w:val="af8"/>
              <w:rPr>
                <w:rFonts w:cs="Times New Roman"/>
                <w:sz w:val="18"/>
                <w:szCs w:val="18"/>
              </w:rPr>
            </w:pPr>
            <w:r>
              <w:rPr>
                <w:rFonts w:cs="Times New Roman"/>
                <w:sz w:val="18"/>
                <w:szCs w:val="18"/>
              </w:rPr>
              <w:t>+30</w:t>
            </w:r>
            <w:r>
              <w:rPr>
                <w:rFonts w:cs="Times New Roman"/>
                <w:sz w:val="18"/>
                <w:szCs w:val="18"/>
              </w:rPr>
              <w:t>，</w:t>
            </w:r>
            <w:r>
              <w:rPr>
                <w:rFonts w:cs="Times New Roman"/>
                <w:sz w:val="18"/>
                <w:szCs w:val="18"/>
              </w:rPr>
              <w:t>-50</w:t>
            </w:r>
          </w:p>
        </w:tc>
        <w:tc>
          <w:tcPr>
            <w:tcW w:w="1913" w:type="pct"/>
            <w:vAlign w:val="center"/>
          </w:tcPr>
          <w:p w:rsidR="00C41E8F" w:rsidRDefault="004E7F99">
            <w:pPr>
              <w:pStyle w:val="af8"/>
              <w:rPr>
                <w:rFonts w:cs="Times New Roman"/>
                <w:sz w:val="18"/>
                <w:szCs w:val="18"/>
              </w:rPr>
            </w:pPr>
            <w:r>
              <w:rPr>
                <w:rFonts w:cs="Times New Roman"/>
                <w:sz w:val="18"/>
                <w:szCs w:val="18"/>
              </w:rPr>
              <w:t>水准仪测量</w:t>
            </w:r>
          </w:p>
        </w:tc>
      </w:tr>
    </w:tbl>
    <w:p w:rsidR="00C41E8F" w:rsidRDefault="00C41E8F">
      <w:pPr>
        <w:pStyle w:val="a0"/>
        <w:numPr>
          <w:ilvl w:val="0"/>
          <w:numId w:val="0"/>
        </w:numPr>
      </w:pPr>
    </w:p>
    <w:p w:rsidR="00C41E8F" w:rsidRDefault="004E7F99">
      <w:pPr>
        <w:pStyle w:val="a0"/>
        <w:ind w:left="0"/>
      </w:pPr>
      <w:r>
        <w:t xml:space="preserve">  </w:t>
      </w:r>
      <w:r>
        <w:t>咬合</w:t>
      </w:r>
      <w:proofErr w:type="gramStart"/>
      <w:r>
        <w:t>桩墙施工</w:t>
      </w:r>
      <w:proofErr w:type="gramEnd"/>
      <w:r>
        <w:t>质量检验应按下列规定进行：</w:t>
      </w:r>
    </w:p>
    <w:p w:rsidR="00C41E8F" w:rsidRDefault="004E7F99">
      <w:pPr>
        <w:pStyle w:val="a"/>
        <w:numPr>
          <w:ilvl w:val="3"/>
          <w:numId w:val="3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w:t>
      </w:r>
      <w:proofErr w:type="gramStart"/>
      <w:r>
        <w:rPr>
          <w:rFonts w:ascii="Times New Roman" w:hAnsi="Times New Roman" w:cs="Times New Roman"/>
        </w:rPr>
        <w:t>桩墙施工</w:t>
      </w:r>
      <w:proofErr w:type="gramEnd"/>
      <w:r>
        <w:rPr>
          <w:rFonts w:ascii="Times New Roman" w:hAnsi="Times New Roman" w:cs="Times New Roman"/>
        </w:rPr>
        <w:t>质量检验可分为施工前质量检验、施工过程中质量检验和工程完成后的验收检验。其工程桩质量检验应符合第</w:t>
      </w:r>
      <w:r>
        <w:rPr>
          <w:rFonts w:ascii="Times New Roman" w:hAnsi="Times New Roman" w:cs="Times New Roman"/>
        </w:rPr>
        <w:t>6.2</w:t>
      </w:r>
      <w:r>
        <w:rPr>
          <w:rFonts w:ascii="Times New Roman" w:hAnsi="Times New Roman" w:cs="Times New Roman"/>
        </w:rPr>
        <w:t>节的规定外，施工中尚应注重围护墙墙身质量检验和咬合桩接缝质量检验。</w:t>
      </w:r>
    </w:p>
    <w:p w:rsidR="00C41E8F" w:rsidRDefault="004E7F99">
      <w:pPr>
        <w:pStyle w:val="a"/>
        <w:numPr>
          <w:ilvl w:val="3"/>
          <w:numId w:val="3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施工前，还应对导墙的施工质量（包括放线定位、导墙尺寸偏差等）、钢套管的顺直度、打桩机的平台水平度和长螺旋咬合桩的桩位偏差等进行检验。</w:t>
      </w:r>
    </w:p>
    <w:p w:rsidR="00C41E8F" w:rsidRDefault="004E7F99">
      <w:pPr>
        <w:pStyle w:val="a"/>
        <w:numPr>
          <w:ilvl w:val="3"/>
          <w:numId w:val="3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施工中，应采用陀螺仪等对桩孔的垂直度进行监测检查。</w:t>
      </w:r>
    </w:p>
    <w:p w:rsidR="00C41E8F" w:rsidRDefault="004E7F99">
      <w:pPr>
        <w:pStyle w:val="a"/>
        <w:numPr>
          <w:ilvl w:val="3"/>
          <w:numId w:val="3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施工中，桩身混凝土抗压强度试块</w:t>
      </w:r>
      <w:proofErr w:type="gramStart"/>
      <w:r>
        <w:rPr>
          <w:rFonts w:ascii="Times New Roman" w:hAnsi="Times New Roman" w:cs="Times New Roman"/>
        </w:rPr>
        <w:t>应现场</w:t>
      </w:r>
      <w:proofErr w:type="gramEnd"/>
      <w:r>
        <w:rPr>
          <w:rFonts w:ascii="Times New Roman" w:hAnsi="Times New Roman" w:cs="Times New Roman"/>
        </w:rPr>
        <w:t>随机采样，每浇注</w:t>
      </w:r>
      <w:r>
        <w:rPr>
          <w:rFonts w:ascii="Times New Roman" w:hAnsi="Times New Roman" w:cs="Times New Roman"/>
        </w:rPr>
        <w:t>50m</w:t>
      </w:r>
      <w:r>
        <w:rPr>
          <w:rFonts w:ascii="Times New Roman" w:hAnsi="Times New Roman" w:cs="Times New Roman"/>
          <w:vertAlign w:val="superscript"/>
        </w:rPr>
        <w:t>3</w:t>
      </w:r>
      <w:r>
        <w:rPr>
          <w:rFonts w:ascii="Times New Roman" w:hAnsi="Times New Roman" w:cs="Times New Roman"/>
        </w:rPr>
        <w:t>必须留置</w:t>
      </w:r>
      <w:r>
        <w:rPr>
          <w:rFonts w:ascii="Times New Roman" w:hAnsi="Times New Roman" w:cs="Times New Roman"/>
        </w:rPr>
        <w:t>1</w:t>
      </w:r>
      <w:r>
        <w:rPr>
          <w:rFonts w:ascii="Times New Roman" w:hAnsi="Times New Roman" w:cs="Times New Roman"/>
        </w:rPr>
        <w:t>组；有抗渗要求时，应留置抗渗等级检测试件，一个级配不宜少于</w:t>
      </w:r>
      <w:r>
        <w:rPr>
          <w:rFonts w:ascii="Times New Roman" w:hAnsi="Times New Roman" w:cs="Times New Roman"/>
        </w:rPr>
        <w:t>3</w:t>
      </w:r>
      <w:r>
        <w:rPr>
          <w:rFonts w:ascii="Times New Roman" w:hAnsi="Times New Roman" w:cs="Times New Roman"/>
        </w:rPr>
        <w:t>组。</w:t>
      </w:r>
    </w:p>
    <w:p w:rsidR="00C41E8F" w:rsidRDefault="004E7F99">
      <w:pPr>
        <w:pStyle w:val="a"/>
        <w:numPr>
          <w:ilvl w:val="3"/>
          <w:numId w:val="3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施工完成后，应按规定进行竣工验收质量检测。并应按以下规定进行桩身强度和围护</w:t>
      </w:r>
      <w:proofErr w:type="gramStart"/>
      <w:r>
        <w:rPr>
          <w:rFonts w:ascii="Times New Roman" w:hAnsi="Times New Roman" w:cs="Times New Roman"/>
        </w:rPr>
        <w:t>墙质量</w:t>
      </w:r>
      <w:proofErr w:type="gramEnd"/>
      <w:r>
        <w:rPr>
          <w:rFonts w:ascii="Times New Roman" w:hAnsi="Times New Roman" w:cs="Times New Roman"/>
        </w:rPr>
        <w:t>检测：</w:t>
      </w:r>
    </w:p>
    <w:p w:rsidR="00C41E8F" w:rsidRDefault="004E7F99">
      <w:pPr>
        <w:pStyle w:val="21"/>
        <w:numPr>
          <w:ilvl w:val="0"/>
          <w:numId w:val="39"/>
        </w:numPr>
      </w:pPr>
      <w:r>
        <w:t xml:space="preserve"> </w:t>
      </w:r>
      <w:r>
        <w:t>桩身混凝土强度应采用</w:t>
      </w:r>
      <w:proofErr w:type="gramStart"/>
      <w:r>
        <w:t>钻芯法</w:t>
      </w:r>
      <w:proofErr w:type="gramEnd"/>
      <w:r>
        <w:t>或动测法检测；</w:t>
      </w:r>
    </w:p>
    <w:p w:rsidR="00C41E8F" w:rsidRDefault="004E7F99">
      <w:pPr>
        <w:pStyle w:val="21"/>
        <w:numPr>
          <w:ilvl w:val="0"/>
          <w:numId w:val="39"/>
        </w:numPr>
      </w:pPr>
      <w:r>
        <w:t xml:space="preserve"> </w:t>
      </w:r>
      <w:r>
        <w:t>长螺旋全护筒咬合桩围护</w:t>
      </w:r>
      <w:proofErr w:type="gramStart"/>
      <w:r>
        <w:t>墙质量</w:t>
      </w:r>
      <w:proofErr w:type="gramEnd"/>
      <w:r>
        <w:t>检测应采用声波透射法对墙体混凝土强度和围护墙完整性进行检测，判定墙体缺陷的程度和位置。墙体质量声波透视法检测详见附录</w:t>
      </w:r>
      <w:r>
        <w:t>H</w:t>
      </w:r>
      <w:r>
        <w:t>；</w:t>
      </w:r>
    </w:p>
    <w:p w:rsidR="00C41E8F" w:rsidRDefault="004E7F99">
      <w:pPr>
        <w:pStyle w:val="21"/>
        <w:numPr>
          <w:ilvl w:val="0"/>
          <w:numId w:val="39"/>
        </w:numPr>
      </w:pPr>
      <w:r>
        <w:t xml:space="preserve"> </w:t>
      </w:r>
      <w:r>
        <w:t>采用逆作法施工时，基坑内（围护墙）竖向独立支撑桩（柱）施工质量检验应符合表</w:t>
      </w:r>
      <w:r>
        <w:t>6.2.2-1</w:t>
      </w:r>
      <w:r>
        <w:t>的规定。</w:t>
      </w:r>
    </w:p>
    <w:p w:rsidR="00C41E8F" w:rsidRDefault="004E7F99">
      <w:pPr>
        <w:pStyle w:val="af6"/>
        <w:spacing w:before="156" w:after="156"/>
        <w:rPr>
          <w:rFonts w:cs="Times New Roman"/>
        </w:rPr>
      </w:pPr>
      <w:r>
        <w:rPr>
          <w:rFonts w:cs="Times New Roman"/>
        </w:rPr>
        <w:t>表</w:t>
      </w:r>
      <w:r>
        <w:rPr>
          <w:rFonts w:cs="Times New Roman"/>
        </w:rPr>
        <w:t xml:space="preserve">6.2.2-1  </w:t>
      </w:r>
      <w:r>
        <w:rPr>
          <w:rFonts w:cs="Times New Roman"/>
        </w:rPr>
        <w:t>竖向支撑桩（柱）的质量检验标准</w:t>
      </w:r>
    </w:p>
    <w:tbl>
      <w:tblPr>
        <w:tblStyle w:val="af0"/>
        <w:tblW w:w="5000" w:type="pct"/>
        <w:tblLook w:val="04A0" w:firstRow="1" w:lastRow="0" w:firstColumn="1" w:lastColumn="0" w:noHBand="0" w:noVBand="1"/>
      </w:tblPr>
      <w:tblGrid>
        <w:gridCol w:w="1416"/>
        <w:gridCol w:w="680"/>
        <w:gridCol w:w="2166"/>
        <w:gridCol w:w="1425"/>
        <w:gridCol w:w="1231"/>
        <w:gridCol w:w="1604"/>
      </w:tblGrid>
      <w:tr w:rsidR="00C41E8F">
        <w:trPr>
          <w:trHeight w:val="340"/>
        </w:trPr>
        <w:tc>
          <w:tcPr>
            <w:tcW w:w="831" w:type="pct"/>
            <w:vMerge w:val="restart"/>
          </w:tcPr>
          <w:p w:rsidR="00C41E8F" w:rsidRDefault="004E7F99">
            <w:pPr>
              <w:pStyle w:val="af8"/>
              <w:rPr>
                <w:rFonts w:cs="Times New Roman"/>
                <w:sz w:val="18"/>
                <w:szCs w:val="18"/>
              </w:rPr>
            </w:pPr>
            <w:r>
              <w:rPr>
                <w:rFonts w:cs="Times New Roman"/>
                <w:sz w:val="18"/>
                <w:szCs w:val="18"/>
              </w:rPr>
              <w:t>项目</w:t>
            </w:r>
          </w:p>
        </w:tc>
        <w:tc>
          <w:tcPr>
            <w:tcW w:w="399" w:type="pct"/>
            <w:vMerge w:val="restart"/>
          </w:tcPr>
          <w:p w:rsidR="00C41E8F" w:rsidRDefault="004E7F99">
            <w:pPr>
              <w:pStyle w:val="af8"/>
              <w:rPr>
                <w:rFonts w:cs="Times New Roman"/>
                <w:sz w:val="18"/>
                <w:szCs w:val="18"/>
              </w:rPr>
            </w:pPr>
            <w:r>
              <w:rPr>
                <w:rFonts w:cs="Times New Roman"/>
                <w:sz w:val="18"/>
                <w:szCs w:val="18"/>
              </w:rPr>
              <w:t>序号</w:t>
            </w:r>
          </w:p>
        </w:tc>
        <w:tc>
          <w:tcPr>
            <w:tcW w:w="1271" w:type="pct"/>
            <w:vMerge w:val="restart"/>
          </w:tcPr>
          <w:p w:rsidR="00C41E8F" w:rsidRDefault="004E7F99">
            <w:pPr>
              <w:pStyle w:val="af8"/>
              <w:rPr>
                <w:rFonts w:cs="Times New Roman"/>
                <w:sz w:val="18"/>
                <w:szCs w:val="18"/>
              </w:rPr>
            </w:pPr>
            <w:r>
              <w:rPr>
                <w:rFonts w:cs="Times New Roman"/>
                <w:sz w:val="18"/>
                <w:szCs w:val="18"/>
              </w:rPr>
              <w:t>检查项目</w:t>
            </w:r>
          </w:p>
        </w:tc>
        <w:tc>
          <w:tcPr>
            <w:tcW w:w="1558" w:type="pct"/>
            <w:gridSpan w:val="2"/>
          </w:tcPr>
          <w:p w:rsidR="00C41E8F" w:rsidRDefault="004E7F99">
            <w:pPr>
              <w:pStyle w:val="af8"/>
              <w:rPr>
                <w:rFonts w:cs="Times New Roman"/>
                <w:sz w:val="18"/>
                <w:szCs w:val="18"/>
              </w:rPr>
            </w:pPr>
            <w:r>
              <w:rPr>
                <w:rFonts w:cs="Times New Roman"/>
                <w:sz w:val="18"/>
                <w:szCs w:val="18"/>
              </w:rPr>
              <w:t>允许偏差</w:t>
            </w:r>
          </w:p>
        </w:tc>
        <w:tc>
          <w:tcPr>
            <w:tcW w:w="941" w:type="pct"/>
            <w:vMerge w:val="restart"/>
          </w:tcPr>
          <w:p w:rsidR="00C41E8F" w:rsidRDefault="004E7F99">
            <w:pPr>
              <w:pStyle w:val="af8"/>
              <w:rPr>
                <w:rFonts w:cs="Times New Roman"/>
                <w:sz w:val="18"/>
                <w:szCs w:val="18"/>
              </w:rPr>
            </w:pPr>
            <w:r>
              <w:rPr>
                <w:rFonts w:cs="Times New Roman"/>
                <w:sz w:val="18"/>
                <w:szCs w:val="18"/>
              </w:rPr>
              <w:t>检查方法</w:t>
            </w:r>
          </w:p>
        </w:tc>
      </w:tr>
      <w:tr w:rsidR="00C41E8F">
        <w:trPr>
          <w:trHeight w:val="340"/>
        </w:trPr>
        <w:tc>
          <w:tcPr>
            <w:tcW w:w="831" w:type="pct"/>
            <w:vMerge/>
          </w:tcPr>
          <w:p w:rsidR="00C41E8F" w:rsidRDefault="00C41E8F">
            <w:pPr>
              <w:pStyle w:val="af8"/>
              <w:rPr>
                <w:rFonts w:cs="Times New Roman"/>
                <w:sz w:val="18"/>
                <w:szCs w:val="18"/>
              </w:rPr>
            </w:pPr>
          </w:p>
        </w:tc>
        <w:tc>
          <w:tcPr>
            <w:tcW w:w="399" w:type="pct"/>
            <w:vMerge/>
          </w:tcPr>
          <w:p w:rsidR="00C41E8F" w:rsidRDefault="00C41E8F">
            <w:pPr>
              <w:pStyle w:val="af8"/>
              <w:rPr>
                <w:rFonts w:cs="Times New Roman"/>
                <w:sz w:val="18"/>
                <w:szCs w:val="18"/>
              </w:rPr>
            </w:pPr>
          </w:p>
        </w:tc>
        <w:tc>
          <w:tcPr>
            <w:tcW w:w="1271" w:type="pct"/>
            <w:vMerge/>
          </w:tcPr>
          <w:p w:rsidR="00C41E8F" w:rsidRDefault="00C41E8F">
            <w:pPr>
              <w:pStyle w:val="af8"/>
              <w:rPr>
                <w:rFonts w:cs="Times New Roman"/>
                <w:sz w:val="18"/>
                <w:szCs w:val="18"/>
              </w:rPr>
            </w:pPr>
          </w:p>
        </w:tc>
        <w:tc>
          <w:tcPr>
            <w:tcW w:w="836" w:type="pct"/>
          </w:tcPr>
          <w:p w:rsidR="00C41E8F" w:rsidRDefault="004E7F99">
            <w:pPr>
              <w:pStyle w:val="af8"/>
              <w:rPr>
                <w:rFonts w:cs="Times New Roman"/>
                <w:sz w:val="18"/>
                <w:szCs w:val="18"/>
              </w:rPr>
            </w:pPr>
            <w:r>
              <w:rPr>
                <w:rFonts w:cs="Times New Roman"/>
                <w:sz w:val="18"/>
                <w:szCs w:val="18"/>
              </w:rPr>
              <w:t>单位</w:t>
            </w:r>
          </w:p>
        </w:tc>
        <w:tc>
          <w:tcPr>
            <w:tcW w:w="722" w:type="pct"/>
          </w:tcPr>
          <w:p w:rsidR="00C41E8F" w:rsidRDefault="004E7F99">
            <w:pPr>
              <w:pStyle w:val="af8"/>
              <w:rPr>
                <w:rFonts w:cs="Times New Roman"/>
                <w:sz w:val="18"/>
                <w:szCs w:val="18"/>
              </w:rPr>
            </w:pPr>
            <w:r>
              <w:rPr>
                <w:rFonts w:cs="Times New Roman"/>
                <w:sz w:val="18"/>
                <w:szCs w:val="18"/>
              </w:rPr>
              <w:t>数值</w:t>
            </w:r>
          </w:p>
        </w:tc>
        <w:tc>
          <w:tcPr>
            <w:tcW w:w="941" w:type="pct"/>
            <w:vMerge/>
          </w:tcPr>
          <w:p w:rsidR="00C41E8F" w:rsidRDefault="00C41E8F">
            <w:pPr>
              <w:pStyle w:val="af8"/>
              <w:rPr>
                <w:rFonts w:cs="Times New Roman"/>
                <w:sz w:val="18"/>
                <w:szCs w:val="18"/>
              </w:rPr>
            </w:pPr>
          </w:p>
        </w:tc>
      </w:tr>
      <w:tr w:rsidR="00C41E8F">
        <w:trPr>
          <w:trHeight w:val="340"/>
        </w:trPr>
        <w:tc>
          <w:tcPr>
            <w:tcW w:w="831" w:type="pct"/>
            <w:vMerge w:val="restart"/>
          </w:tcPr>
          <w:p w:rsidR="00C41E8F" w:rsidRDefault="004E7F99">
            <w:pPr>
              <w:pStyle w:val="af8"/>
              <w:rPr>
                <w:rFonts w:cs="Times New Roman"/>
                <w:sz w:val="18"/>
                <w:szCs w:val="18"/>
              </w:rPr>
            </w:pPr>
            <w:r>
              <w:rPr>
                <w:rFonts w:cs="Times New Roman"/>
                <w:sz w:val="18"/>
                <w:szCs w:val="18"/>
              </w:rPr>
              <w:t>主控项目</w:t>
            </w:r>
          </w:p>
        </w:tc>
        <w:tc>
          <w:tcPr>
            <w:tcW w:w="399" w:type="pct"/>
          </w:tcPr>
          <w:p w:rsidR="00C41E8F" w:rsidRDefault="004E7F99">
            <w:pPr>
              <w:pStyle w:val="af8"/>
              <w:rPr>
                <w:rFonts w:cs="Times New Roman"/>
                <w:sz w:val="18"/>
                <w:szCs w:val="18"/>
              </w:rPr>
            </w:pPr>
            <w:r>
              <w:rPr>
                <w:rFonts w:cs="Times New Roman"/>
                <w:sz w:val="18"/>
                <w:szCs w:val="18"/>
              </w:rPr>
              <w:t>1</w:t>
            </w:r>
          </w:p>
        </w:tc>
        <w:tc>
          <w:tcPr>
            <w:tcW w:w="1271" w:type="pct"/>
          </w:tcPr>
          <w:p w:rsidR="00C41E8F" w:rsidRDefault="004E7F99">
            <w:pPr>
              <w:pStyle w:val="af8"/>
              <w:rPr>
                <w:rFonts w:cs="Times New Roman"/>
                <w:sz w:val="18"/>
                <w:szCs w:val="18"/>
              </w:rPr>
            </w:pPr>
            <w:r>
              <w:rPr>
                <w:rFonts w:cs="Times New Roman"/>
                <w:sz w:val="18"/>
                <w:szCs w:val="18"/>
              </w:rPr>
              <w:t>支撑桩（柱）定位</w:t>
            </w:r>
          </w:p>
        </w:tc>
        <w:tc>
          <w:tcPr>
            <w:tcW w:w="836" w:type="pct"/>
          </w:tcPr>
          <w:p w:rsidR="00C41E8F" w:rsidRDefault="004E7F99">
            <w:pPr>
              <w:pStyle w:val="af8"/>
              <w:rPr>
                <w:rFonts w:cs="Times New Roman"/>
                <w:sz w:val="18"/>
                <w:szCs w:val="18"/>
              </w:rPr>
            </w:pPr>
            <w:r>
              <w:rPr>
                <w:rFonts w:cs="Times New Roman"/>
                <w:sz w:val="18"/>
                <w:szCs w:val="18"/>
              </w:rPr>
              <w:t>mm</w:t>
            </w:r>
          </w:p>
        </w:tc>
        <w:tc>
          <w:tcPr>
            <w:tcW w:w="722" w:type="pct"/>
          </w:tcPr>
          <w:p w:rsidR="00C41E8F" w:rsidRDefault="004E7F99">
            <w:pPr>
              <w:pStyle w:val="af8"/>
              <w:rPr>
                <w:rFonts w:cs="Times New Roman"/>
                <w:sz w:val="18"/>
                <w:szCs w:val="18"/>
              </w:rPr>
            </w:pPr>
            <w:r>
              <w:rPr>
                <w:rFonts w:cs="Times New Roman"/>
                <w:sz w:val="18"/>
                <w:szCs w:val="18"/>
              </w:rPr>
              <w:t>≤10</w:t>
            </w:r>
          </w:p>
        </w:tc>
        <w:tc>
          <w:tcPr>
            <w:tcW w:w="941" w:type="pct"/>
          </w:tcPr>
          <w:p w:rsidR="00C41E8F" w:rsidRDefault="004E7F99">
            <w:pPr>
              <w:pStyle w:val="af8"/>
              <w:rPr>
                <w:rFonts w:cs="Times New Roman"/>
                <w:sz w:val="18"/>
                <w:szCs w:val="18"/>
              </w:rPr>
            </w:pPr>
            <w:r>
              <w:rPr>
                <w:rFonts w:cs="Times New Roman"/>
                <w:sz w:val="18"/>
                <w:szCs w:val="18"/>
              </w:rPr>
              <w:t>用钢尺量</w:t>
            </w:r>
          </w:p>
        </w:tc>
      </w:tr>
      <w:tr w:rsidR="00C41E8F">
        <w:trPr>
          <w:trHeight w:val="340"/>
        </w:trPr>
        <w:tc>
          <w:tcPr>
            <w:tcW w:w="831" w:type="pct"/>
            <w:vMerge/>
          </w:tcPr>
          <w:p w:rsidR="00C41E8F" w:rsidRDefault="00C41E8F">
            <w:pPr>
              <w:pStyle w:val="af8"/>
              <w:rPr>
                <w:rFonts w:cs="Times New Roman"/>
                <w:sz w:val="18"/>
                <w:szCs w:val="18"/>
              </w:rPr>
            </w:pPr>
          </w:p>
        </w:tc>
        <w:tc>
          <w:tcPr>
            <w:tcW w:w="399" w:type="pct"/>
          </w:tcPr>
          <w:p w:rsidR="00C41E8F" w:rsidRDefault="004E7F99">
            <w:pPr>
              <w:pStyle w:val="af8"/>
              <w:rPr>
                <w:rFonts w:cs="Times New Roman"/>
                <w:sz w:val="18"/>
                <w:szCs w:val="18"/>
              </w:rPr>
            </w:pPr>
            <w:r>
              <w:rPr>
                <w:rFonts w:cs="Times New Roman"/>
                <w:sz w:val="18"/>
                <w:szCs w:val="18"/>
              </w:rPr>
              <w:t>2</w:t>
            </w:r>
          </w:p>
        </w:tc>
        <w:tc>
          <w:tcPr>
            <w:tcW w:w="1271" w:type="pct"/>
          </w:tcPr>
          <w:p w:rsidR="00C41E8F" w:rsidRDefault="004E7F99">
            <w:pPr>
              <w:pStyle w:val="af8"/>
              <w:rPr>
                <w:rFonts w:cs="Times New Roman"/>
                <w:sz w:val="18"/>
                <w:szCs w:val="18"/>
              </w:rPr>
            </w:pPr>
            <w:r>
              <w:rPr>
                <w:rFonts w:cs="Times New Roman"/>
                <w:sz w:val="18"/>
                <w:szCs w:val="18"/>
              </w:rPr>
              <w:t>支撑桩（柱）的垂直度</w:t>
            </w:r>
          </w:p>
        </w:tc>
        <w:tc>
          <w:tcPr>
            <w:tcW w:w="836" w:type="pct"/>
          </w:tcPr>
          <w:p w:rsidR="00C41E8F" w:rsidRDefault="004E7F99">
            <w:pPr>
              <w:pStyle w:val="af8"/>
              <w:rPr>
                <w:rFonts w:cs="Times New Roman"/>
                <w:sz w:val="18"/>
                <w:szCs w:val="18"/>
              </w:rPr>
            </w:pPr>
            <w:r>
              <w:rPr>
                <w:rFonts w:cs="Times New Roman"/>
                <w:sz w:val="18"/>
                <w:szCs w:val="18"/>
              </w:rPr>
              <w:t>≤1/300</w:t>
            </w:r>
          </w:p>
        </w:tc>
        <w:tc>
          <w:tcPr>
            <w:tcW w:w="722" w:type="pct"/>
          </w:tcPr>
          <w:p w:rsidR="00C41E8F" w:rsidRDefault="00C41E8F">
            <w:pPr>
              <w:pStyle w:val="af8"/>
              <w:rPr>
                <w:rFonts w:cs="Times New Roman"/>
                <w:sz w:val="18"/>
                <w:szCs w:val="18"/>
              </w:rPr>
            </w:pPr>
          </w:p>
        </w:tc>
        <w:tc>
          <w:tcPr>
            <w:tcW w:w="941" w:type="pct"/>
          </w:tcPr>
          <w:p w:rsidR="00C41E8F" w:rsidRDefault="004E7F99">
            <w:pPr>
              <w:pStyle w:val="af8"/>
              <w:rPr>
                <w:rFonts w:cs="Times New Roman"/>
                <w:sz w:val="18"/>
                <w:szCs w:val="18"/>
              </w:rPr>
            </w:pPr>
            <w:r>
              <w:rPr>
                <w:rFonts w:cs="Times New Roman"/>
                <w:sz w:val="18"/>
                <w:szCs w:val="18"/>
              </w:rPr>
              <w:t>经纬仪测量或线锤测量</w:t>
            </w:r>
          </w:p>
        </w:tc>
      </w:tr>
      <w:tr w:rsidR="00C41E8F">
        <w:trPr>
          <w:trHeight w:val="340"/>
        </w:trPr>
        <w:tc>
          <w:tcPr>
            <w:tcW w:w="831" w:type="pct"/>
            <w:vMerge w:val="restart"/>
          </w:tcPr>
          <w:p w:rsidR="00C41E8F" w:rsidRDefault="004E7F99">
            <w:pPr>
              <w:pStyle w:val="af8"/>
              <w:rPr>
                <w:rFonts w:cs="Times New Roman"/>
                <w:sz w:val="18"/>
                <w:szCs w:val="18"/>
              </w:rPr>
            </w:pPr>
            <w:r>
              <w:rPr>
                <w:rFonts w:cs="Times New Roman"/>
                <w:sz w:val="18"/>
                <w:szCs w:val="18"/>
              </w:rPr>
              <w:t>一般项目</w:t>
            </w:r>
          </w:p>
        </w:tc>
        <w:tc>
          <w:tcPr>
            <w:tcW w:w="399" w:type="pct"/>
          </w:tcPr>
          <w:p w:rsidR="00C41E8F" w:rsidRDefault="004E7F99">
            <w:pPr>
              <w:pStyle w:val="af8"/>
              <w:rPr>
                <w:rFonts w:cs="Times New Roman"/>
                <w:sz w:val="18"/>
                <w:szCs w:val="18"/>
              </w:rPr>
            </w:pPr>
            <w:r>
              <w:rPr>
                <w:rFonts w:cs="Times New Roman"/>
                <w:sz w:val="18"/>
                <w:szCs w:val="18"/>
              </w:rPr>
              <w:t>1</w:t>
            </w:r>
          </w:p>
        </w:tc>
        <w:tc>
          <w:tcPr>
            <w:tcW w:w="1271" w:type="pct"/>
          </w:tcPr>
          <w:p w:rsidR="00C41E8F" w:rsidRDefault="004E7F99">
            <w:pPr>
              <w:pStyle w:val="af8"/>
              <w:rPr>
                <w:rFonts w:cs="Times New Roman"/>
                <w:sz w:val="18"/>
                <w:szCs w:val="18"/>
              </w:rPr>
            </w:pPr>
            <w:r>
              <w:rPr>
                <w:rFonts w:cs="Times New Roman"/>
                <w:sz w:val="18"/>
                <w:szCs w:val="18"/>
              </w:rPr>
              <w:t>支撑桩（柱）成孔垂直度</w:t>
            </w:r>
          </w:p>
        </w:tc>
        <w:tc>
          <w:tcPr>
            <w:tcW w:w="836" w:type="pct"/>
          </w:tcPr>
          <w:p w:rsidR="00C41E8F" w:rsidRDefault="004E7F99">
            <w:pPr>
              <w:pStyle w:val="af8"/>
              <w:rPr>
                <w:rFonts w:cs="Times New Roman"/>
                <w:sz w:val="18"/>
                <w:szCs w:val="18"/>
              </w:rPr>
            </w:pPr>
            <w:r>
              <w:rPr>
                <w:rFonts w:cs="Times New Roman"/>
                <w:sz w:val="18"/>
                <w:szCs w:val="18"/>
              </w:rPr>
              <w:t>≤1/200</w:t>
            </w:r>
          </w:p>
        </w:tc>
        <w:tc>
          <w:tcPr>
            <w:tcW w:w="722" w:type="pct"/>
          </w:tcPr>
          <w:p w:rsidR="00C41E8F" w:rsidRDefault="00C41E8F">
            <w:pPr>
              <w:pStyle w:val="af8"/>
              <w:rPr>
                <w:rFonts w:cs="Times New Roman"/>
                <w:sz w:val="18"/>
                <w:szCs w:val="18"/>
              </w:rPr>
            </w:pPr>
          </w:p>
        </w:tc>
        <w:tc>
          <w:tcPr>
            <w:tcW w:w="941" w:type="pct"/>
          </w:tcPr>
          <w:p w:rsidR="00C41E8F" w:rsidRDefault="004E7F99">
            <w:pPr>
              <w:pStyle w:val="af8"/>
              <w:rPr>
                <w:rFonts w:cs="Times New Roman"/>
                <w:sz w:val="18"/>
                <w:szCs w:val="18"/>
              </w:rPr>
            </w:pPr>
            <w:r>
              <w:rPr>
                <w:rFonts w:cs="Times New Roman"/>
                <w:sz w:val="18"/>
                <w:szCs w:val="18"/>
              </w:rPr>
              <w:t>用超声波或井径仪测</w:t>
            </w:r>
          </w:p>
        </w:tc>
      </w:tr>
      <w:tr w:rsidR="00C41E8F">
        <w:trPr>
          <w:trHeight w:val="340"/>
        </w:trPr>
        <w:tc>
          <w:tcPr>
            <w:tcW w:w="831" w:type="pct"/>
            <w:vMerge/>
          </w:tcPr>
          <w:p w:rsidR="00C41E8F" w:rsidRDefault="00C41E8F">
            <w:pPr>
              <w:pStyle w:val="af8"/>
              <w:rPr>
                <w:rFonts w:cs="Times New Roman"/>
                <w:sz w:val="18"/>
                <w:szCs w:val="18"/>
              </w:rPr>
            </w:pPr>
          </w:p>
        </w:tc>
        <w:tc>
          <w:tcPr>
            <w:tcW w:w="399" w:type="pct"/>
          </w:tcPr>
          <w:p w:rsidR="00C41E8F" w:rsidRDefault="004E7F99">
            <w:pPr>
              <w:pStyle w:val="af8"/>
              <w:rPr>
                <w:rFonts w:cs="Times New Roman"/>
                <w:sz w:val="18"/>
                <w:szCs w:val="18"/>
              </w:rPr>
            </w:pPr>
            <w:r>
              <w:rPr>
                <w:rFonts w:cs="Times New Roman"/>
                <w:sz w:val="18"/>
                <w:szCs w:val="18"/>
              </w:rPr>
              <w:t>2</w:t>
            </w:r>
          </w:p>
        </w:tc>
        <w:tc>
          <w:tcPr>
            <w:tcW w:w="1271" w:type="pct"/>
          </w:tcPr>
          <w:p w:rsidR="00C41E8F" w:rsidRDefault="004E7F99">
            <w:pPr>
              <w:pStyle w:val="af8"/>
              <w:rPr>
                <w:rFonts w:cs="Times New Roman"/>
                <w:sz w:val="18"/>
                <w:szCs w:val="18"/>
              </w:rPr>
            </w:pPr>
            <w:r>
              <w:rPr>
                <w:rFonts w:cs="Times New Roman"/>
                <w:sz w:val="18"/>
                <w:szCs w:val="18"/>
              </w:rPr>
              <w:t>支撑桩（柱）插入支承桩（柱）的长度</w:t>
            </w:r>
          </w:p>
        </w:tc>
        <w:tc>
          <w:tcPr>
            <w:tcW w:w="836" w:type="pct"/>
          </w:tcPr>
          <w:p w:rsidR="00C41E8F" w:rsidRDefault="004E7F99">
            <w:pPr>
              <w:pStyle w:val="af8"/>
              <w:rPr>
                <w:rFonts w:cs="Times New Roman"/>
                <w:sz w:val="18"/>
                <w:szCs w:val="18"/>
              </w:rPr>
            </w:pPr>
            <w:r>
              <w:rPr>
                <w:rFonts w:cs="Times New Roman"/>
                <w:sz w:val="18"/>
                <w:szCs w:val="18"/>
              </w:rPr>
              <w:t>mm</w:t>
            </w:r>
          </w:p>
        </w:tc>
        <w:tc>
          <w:tcPr>
            <w:tcW w:w="722" w:type="pct"/>
          </w:tcPr>
          <w:p w:rsidR="00C41E8F" w:rsidRDefault="004E7F99">
            <w:pPr>
              <w:pStyle w:val="af8"/>
              <w:rPr>
                <w:rFonts w:cs="Times New Roman"/>
                <w:sz w:val="18"/>
                <w:szCs w:val="18"/>
              </w:rPr>
            </w:pPr>
            <w:r>
              <w:rPr>
                <w:rFonts w:cs="Times New Roman"/>
                <w:sz w:val="18"/>
                <w:szCs w:val="18"/>
              </w:rPr>
              <w:t>±50</w:t>
            </w:r>
          </w:p>
        </w:tc>
        <w:tc>
          <w:tcPr>
            <w:tcW w:w="941" w:type="pct"/>
          </w:tcPr>
          <w:p w:rsidR="00C41E8F" w:rsidRDefault="004E7F99">
            <w:pPr>
              <w:pStyle w:val="af8"/>
              <w:rPr>
                <w:rFonts w:cs="Times New Roman"/>
                <w:sz w:val="18"/>
                <w:szCs w:val="18"/>
              </w:rPr>
            </w:pPr>
            <w:r>
              <w:rPr>
                <w:rFonts w:cs="Times New Roman"/>
                <w:sz w:val="18"/>
                <w:szCs w:val="18"/>
              </w:rPr>
              <w:t>用钢尺量</w:t>
            </w:r>
          </w:p>
        </w:tc>
      </w:tr>
    </w:tbl>
    <w:p w:rsidR="00C41E8F" w:rsidRDefault="00C41E8F">
      <w:pPr>
        <w:pStyle w:val="af6"/>
        <w:spacing w:beforeLines="0" w:before="0" w:afterLines="0" w:after="0"/>
        <w:rPr>
          <w:rFonts w:cs="Times New Roman"/>
        </w:rPr>
      </w:pP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w:t>
      </w:r>
      <w:proofErr w:type="gramStart"/>
      <w:r>
        <w:rPr>
          <w:rFonts w:ascii="Times New Roman" w:hAnsi="Times New Roman" w:cs="Times New Roman"/>
        </w:rPr>
        <w:t>桩墙质量</w:t>
      </w:r>
      <w:proofErr w:type="gramEnd"/>
      <w:r>
        <w:rPr>
          <w:rFonts w:ascii="Times New Roman" w:hAnsi="Times New Roman" w:cs="Times New Roman"/>
        </w:rPr>
        <w:t>验收检验标准应符合表</w:t>
      </w:r>
      <w:r>
        <w:rPr>
          <w:rFonts w:ascii="Times New Roman" w:hAnsi="Times New Roman" w:cs="Times New Roman"/>
        </w:rPr>
        <w:t>6.2.2-2</w:t>
      </w:r>
      <w:r>
        <w:rPr>
          <w:rFonts w:ascii="Times New Roman" w:hAnsi="Times New Roman" w:cs="Times New Roman"/>
        </w:rPr>
        <w:t>的规定。</w:t>
      </w:r>
    </w:p>
    <w:p w:rsidR="00C41E8F" w:rsidRDefault="004E7F99">
      <w:pPr>
        <w:pStyle w:val="af6"/>
        <w:spacing w:before="156" w:after="156"/>
        <w:rPr>
          <w:rFonts w:cs="Times New Roman"/>
        </w:rPr>
      </w:pPr>
      <w:r>
        <w:rPr>
          <w:rFonts w:cs="Times New Roman"/>
        </w:rPr>
        <w:t>表</w:t>
      </w:r>
      <w:r>
        <w:rPr>
          <w:rFonts w:cs="Times New Roman"/>
        </w:rPr>
        <w:t xml:space="preserve">6.2.2-2 </w:t>
      </w:r>
      <w:r>
        <w:rPr>
          <w:rFonts w:cs="Times New Roman"/>
        </w:rPr>
        <w:t>咬合</w:t>
      </w:r>
      <w:proofErr w:type="gramStart"/>
      <w:r>
        <w:rPr>
          <w:rFonts w:cs="Times New Roman"/>
        </w:rPr>
        <w:t>桩墙质量</w:t>
      </w:r>
      <w:proofErr w:type="gramEnd"/>
      <w:r>
        <w:rPr>
          <w:rFonts w:cs="Times New Roman"/>
        </w:rPr>
        <w:t>检验标准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670"/>
        <w:gridCol w:w="687"/>
        <w:gridCol w:w="709"/>
        <w:gridCol w:w="399"/>
        <w:gridCol w:w="1341"/>
        <w:gridCol w:w="793"/>
        <w:gridCol w:w="1498"/>
        <w:gridCol w:w="2425"/>
      </w:tblGrid>
      <w:tr w:rsidR="00C41E8F">
        <w:trPr>
          <w:cantSplit/>
          <w:trHeight w:val="227"/>
          <w:jc w:val="center"/>
        </w:trPr>
        <w:tc>
          <w:tcPr>
            <w:tcW w:w="393" w:type="pct"/>
            <w:vMerge w:val="restart"/>
            <w:vAlign w:val="center"/>
          </w:tcPr>
          <w:p w:rsidR="00C41E8F" w:rsidRDefault="004E7F99">
            <w:pPr>
              <w:pStyle w:val="af8"/>
              <w:rPr>
                <w:rFonts w:cs="Times New Roman"/>
                <w:sz w:val="18"/>
                <w:szCs w:val="18"/>
              </w:rPr>
            </w:pPr>
            <w:r>
              <w:rPr>
                <w:rFonts w:cs="Times New Roman"/>
                <w:sz w:val="18"/>
                <w:szCs w:val="18"/>
              </w:rPr>
              <w:t>项目</w:t>
            </w:r>
          </w:p>
        </w:tc>
        <w:tc>
          <w:tcPr>
            <w:tcW w:w="403" w:type="pct"/>
            <w:vMerge w:val="restart"/>
            <w:vAlign w:val="center"/>
          </w:tcPr>
          <w:p w:rsidR="00C41E8F" w:rsidRDefault="004E7F99">
            <w:pPr>
              <w:pStyle w:val="af8"/>
              <w:rPr>
                <w:rFonts w:cs="Times New Roman"/>
                <w:sz w:val="18"/>
                <w:szCs w:val="18"/>
              </w:rPr>
            </w:pPr>
            <w:r>
              <w:rPr>
                <w:rFonts w:cs="Times New Roman"/>
                <w:sz w:val="18"/>
                <w:szCs w:val="18"/>
              </w:rPr>
              <w:t>序号</w:t>
            </w:r>
          </w:p>
        </w:tc>
        <w:tc>
          <w:tcPr>
            <w:tcW w:w="1437" w:type="pct"/>
            <w:gridSpan w:val="3"/>
            <w:vMerge w:val="restart"/>
            <w:vAlign w:val="center"/>
          </w:tcPr>
          <w:p w:rsidR="00C41E8F" w:rsidRDefault="004E7F99">
            <w:pPr>
              <w:pStyle w:val="af8"/>
              <w:rPr>
                <w:rFonts w:cs="Times New Roman"/>
                <w:sz w:val="18"/>
                <w:szCs w:val="18"/>
              </w:rPr>
            </w:pPr>
            <w:r>
              <w:rPr>
                <w:rFonts w:cs="Times New Roman"/>
                <w:sz w:val="18"/>
                <w:szCs w:val="18"/>
              </w:rPr>
              <w:t>检查项目</w:t>
            </w:r>
          </w:p>
        </w:tc>
        <w:tc>
          <w:tcPr>
            <w:tcW w:w="1344" w:type="pct"/>
            <w:gridSpan w:val="2"/>
            <w:vAlign w:val="center"/>
          </w:tcPr>
          <w:p w:rsidR="00C41E8F" w:rsidRDefault="004E7F99">
            <w:pPr>
              <w:pStyle w:val="af8"/>
              <w:rPr>
                <w:rFonts w:cs="Times New Roman"/>
                <w:sz w:val="18"/>
                <w:szCs w:val="18"/>
              </w:rPr>
            </w:pPr>
            <w:r>
              <w:rPr>
                <w:rFonts w:cs="Times New Roman"/>
                <w:sz w:val="18"/>
                <w:szCs w:val="18"/>
              </w:rPr>
              <w:t>允许值或允许偏差</w:t>
            </w:r>
          </w:p>
        </w:tc>
        <w:tc>
          <w:tcPr>
            <w:tcW w:w="1423" w:type="pct"/>
            <w:vMerge w:val="restart"/>
            <w:vAlign w:val="center"/>
          </w:tcPr>
          <w:p w:rsidR="00C41E8F" w:rsidRDefault="004E7F99">
            <w:pPr>
              <w:pStyle w:val="af8"/>
              <w:rPr>
                <w:rFonts w:cs="Times New Roman"/>
                <w:sz w:val="18"/>
                <w:szCs w:val="18"/>
              </w:rPr>
            </w:pPr>
            <w:r>
              <w:rPr>
                <w:rFonts w:cs="Times New Roman"/>
                <w:sz w:val="18"/>
                <w:szCs w:val="18"/>
              </w:rPr>
              <w:t>检查方法</w:t>
            </w:r>
          </w:p>
        </w:tc>
      </w:tr>
      <w:tr w:rsidR="00C41E8F">
        <w:trPr>
          <w:cantSplit/>
          <w:trHeight w:val="227"/>
          <w:jc w:val="center"/>
        </w:trPr>
        <w:tc>
          <w:tcPr>
            <w:tcW w:w="393" w:type="pct"/>
            <w:vMerge/>
            <w:vAlign w:val="center"/>
          </w:tcPr>
          <w:p w:rsidR="00C41E8F" w:rsidRDefault="00C41E8F">
            <w:pPr>
              <w:pStyle w:val="af8"/>
              <w:rPr>
                <w:rFonts w:cs="Times New Roman"/>
                <w:sz w:val="18"/>
                <w:szCs w:val="18"/>
              </w:rPr>
            </w:pPr>
          </w:p>
        </w:tc>
        <w:tc>
          <w:tcPr>
            <w:tcW w:w="403" w:type="pct"/>
            <w:vMerge/>
            <w:vAlign w:val="center"/>
          </w:tcPr>
          <w:p w:rsidR="00C41E8F" w:rsidRDefault="00C41E8F">
            <w:pPr>
              <w:pStyle w:val="af8"/>
              <w:rPr>
                <w:rFonts w:cs="Times New Roman"/>
                <w:sz w:val="18"/>
                <w:szCs w:val="18"/>
              </w:rPr>
            </w:pPr>
          </w:p>
        </w:tc>
        <w:tc>
          <w:tcPr>
            <w:tcW w:w="1437" w:type="pct"/>
            <w:gridSpan w:val="3"/>
            <w:vMerge/>
            <w:vAlign w:val="center"/>
          </w:tcPr>
          <w:p w:rsidR="00C41E8F" w:rsidRDefault="00C41E8F">
            <w:pPr>
              <w:pStyle w:val="af8"/>
              <w:rPr>
                <w:rFonts w:cs="Times New Roman"/>
                <w:sz w:val="18"/>
                <w:szCs w:val="18"/>
              </w:rPr>
            </w:pPr>
          </w:p>
        </w:tc>
        <w:tc>
          <w:tcPr>
            <w:tcW w:w="465" w:type="pct"/>
            <w:vAlign w:val="center"/>
          </w:tcPr>
          <w:p w:rsidR="00C41E8F" w:rsidRDefault="004E7F99">
            <w:pPr>
              <w:pStyle w:val="af8"/>
              <w:rPr>
                <w:rFonts w:cs="Times New Roman"/>
                <w:sz w:val="18"/>
                <w:szCs w:val="18"/>
              </w:rPr>
            </w:pPr>
            <w:r>
              <w:rPr>
                <w:rFonts w:cs="Times New Roman"/>
                <w:sz w:val="18"/>
                <w:szCs w:val="18"/>
              </w:rPr>
              <w:t>单位</w:t>
            </w:r>
          </w:p>
        </w:tc>
        <w:tc>
          <w:tcPr>
            <w:tcW w:w="879" w:type="pct"/>
            <w:vAlign w:val="center"/>
          </w:tcPr>
          <w:p w:rsidR="00C41E8F" w:rsidRDefault="004E7F99">
            <w:pPr>
              <w:pStyle w:val="af8"/>
              <w:rPr>
                <w:rFonts w:cs="Times New Roman"/>
                <w:sz w:val="18"/>
                <w:szCs w:val="18"/>
              </w:rPr>
            </w:pPr>
            <w:r>
              <w:rPr>
                <w:rFonts w:cs="Times New Roman"/>
                <w:sz w:val="18"/>
                <w:szCs w:val="18"/>
              </w:rPr>
              <w:t>数值</w:t>
            </w:r>
          </w:p>
        </w:tc>
        <w:tc>
          <w:tcPr>
            <w:tcW w:w="1423" w:type="pct"/>
            <w:vMerge/>
            <w:vAlign w:val="center"/>
          </w:tcPr>
          <w:p w:rsidR="00C41E8F" w:rsidRDefault="00C41E8F">
            <w:pPr>
              <w:pStyle w:val="af8"/>
              <w:rPr>
                <w:rFonts w:cs="Times New Roman"/>
                <w:sz w:val="18"/>
                <w:szCs w:val="18"/>
              </w:rPr>
            </w:pPr>
          </w:p>
        </w:tc>
      </w:tr>
      <w:tr w:rsidR="00C41E8F">
        <w:trPr>
          <w:cantSplit/>
          <w:trHeight w:val="227"/>
          <w:jc w:val="center"/>
        </w:trPr>
        <w:tc>
          <w:tcPr>
            <w:tcW w:w="393" w:type="pct"/>
            <w:vMerge w:val="restart"/>
            <w:vAlign w:val="center"/>
          </w:tcPr>
          <w:p w:rsidR="00C41E8F" w:rsidRDefault="004E7F99">
            <w:pPr>
              <w:pStyle w:val="af8"/>
              <w:rPr>
                <w:rFonts w:cs="Times New Roman"/>
                <w:sz w:val="18"/>
                <w:szCs w:val="18"/>
              </w:rPr>
            </w:pPr>
            <w:r>
              <w:rPr>
                <w:rFonts w:cs="Times New Roman"/>
                <w:sz w:val="18"/>
                <w:szCs w:val="18"/>
              </w:rPr>
              <w:t>主</w:t>
            </w:r>
          </w:p>
          <w:p w:rsidR="00C41E8F" w:rsidRDefault="004E7F99">
            <w:pPr>
              <w:pStyle w:val="af8"/>
              <w:rPr>
                <w:rFonts w:cs="Times New Roman"/>
                <w:sz w:val="18"/>
                <w:szCs w:val="18"/>
              </w:rPr>
            </w:pPr>
            <w:r>
              <w:rPr>
                <w:rFonts w:cs="Times New Roman"/>
                <w:sz w:val="18"/>
                <w:szCs w:val="18"/>
              </w:rPr>
              <w:t>控</w:t>
            </w:r>
          </w:p>
          <w:p w:rsidR="00C41E8F" w:rsidRDefault="004E7F99">
            <w:pPr>
              <w:pStyle w:val="af8"/>
              <w:rPr>
                <w:rFonts w:cs="Times New Roman"/>
                <w:sz w:val="18"/>
                <w:szCs w:val="18"/>
              </w:rPr>
            </w:pPr>
            <w:r>
              <w:rPr>
                <w:rFonts w:cs="Times New Roman"/>
                <w:sz w:val="18"/>
                <w:szCs w:val="18"/>
              </w:rPr>
              <w:t>项</w:t>
            </w:r>
          </w:p>
          <w:p w:rsidR="00C41E8F" w:rsidRDefault="004E7F99">
            <w:pPr>
              <w:pStyle w:val="af8"/>
              <w:rPr>
                <w:rFonts w:cs="Times New Roman"/>
                <w:sz w:val="18"/>
                <w:szCs w:val="18"/>
              </w:rPr>
            </w:pPr>
            <w:r>
              <w:rPr>
                <w:rFonts w:cs="Times New Roman"/>
                <w:sz w:val="18"/>
                <w:szCs w:val="18"/>
              </w:rPr>
              <w:t>目</w:t>
            </w:r>
          </w:p>
        </w:tc>
        <w:tc>
          <w:tcPr>
            <w:tcW w:w="403" w:type="pct"/>
            <w:vMerge w:val="restart"/>
            <w:vAlign w:val="center"/>
          </w:tcPr>
          <w:p w:rsidR="00C41E8F" w:rsidRDefault="004E7F99">
            <w:pPr>
              <w:pStyle w:val="af8"/>
              <w:rPr>
                <w:rFonts w:cs="Times New Roman"/>
                <w:sz w:val="18"/>
                <w:szCs w:val="18"/>
              </w:rPr>
            </w:pPr>
            <w:r>
              <w:rPr>
                <w:rFonts w:cs="Times New Roman"/>
                <w:sz w:val="18"/>
                <w:szCs w:val="18"/>
              </w:rPr>
              <w:t>1</w:t>
            </w:r>
          </w:p>
        </w:tc>
        <w:tc>
          <w:tcPr>
            <w:tcW w:w="650" w:type="pct"/>
            <w:gridSpan w:val="2"/>
            <w:vMerge w:val="restart"/>
            <w:vAlign w:val="center"/>
          </w:tcPr>
          <w:p w:rsidR="00C41E8F" w:rsidRDefault="004E7F99">
            <w:pPr>
              <w:pStyle w:val="af8"/>
              <w:rPr>
                <w:rFonts w:cs="Times New Roman"/>
                <w:sz w:val="18"/>
                <w:szCs w:val="18"/>
              </w:rPr>
            </w:pPr>
            <w:r>
              <w:rPr>
                <w:rFonts w:cs="Times New Roman"/>
                <w:sz w:val="18"/>
                <w:szCs w:val="18"/>
              </w:rPr>
              <w:t>导</w:t>
            </w:r>
            <w:proofErr w:type="gramStart"/>
            <w:r>
              <w:rPr>
                <w:rFonts w:cs="Times New Roman"/>
                <w:sz w:val="18"/>
                <w:szCs w:val="18"/>
              </w:rPr>
              <w:t>墙质量</w:t>
            </w:r>
            <w:proofErr w:type="gramEnd"/>
          </w:p>
        </w:tc>
        <w:tc>
          <w:tcPr>
            <w:tcW w:w="787" w:type="pct"/>
            <w:vAlign w:val="center"/>
          </w:tcPr>
          <w:p w:rsidR="00C41E8F" w:rsidRDefault="004E7F99">
            <w:pPr>
              <w:pStyle w:val="af8"/>
              <w:rPr>
                <w:rFonts w:cs="Times New Roman"/>
                <w:sz w:val="18"/>
                <w:szCs w:val="18"/>
              </w:rPr>
            </w:pPr>
            <w:r>
              <w:rPr>
                <w:rFonts w:cs="Times New Roman"/>
                <w:sz w:val="18"/>
                <w:szCs w:val="18"/>
              </w:rPr>
              <w:t>定位孔孔径</w:t>
            </w:r>
          </w:p>
        </w:tc>
        <w:tc>
          <w:tcPr>
            <w:tcW w:w="465" w:type="pct"/>
            <w:vAlign w:val="center"/>
          </w:tcPr>
          <w:p w:rsidR="00C41E8F" w:rsidRDefault="004E7F99">
            <w:pPr>
              <w:pStyle w:val="af8"/>
              <w:rPr>
                <w:rFonts w:cs="Times New Roman"/>
                <w:sz w:val="18"/>
                <w:szCs w:val="18"/>
              </w:rPr>
            </w:pPr>
            <w:r>
              <w:rPr>
                <w:rFonts w:cs="Times New Roman"/>
                <w:sz w:val="18"/>
                <w:szCs w:val="18"/>
              </w:rPr>
              <w:t>mm</w:t>
            </w:r>
          </w:p>
        </w:tc>
        <w:tc>
          <w:tcPr>
            <w:tcW w:w="879" w:type="pct"/>
            <w:vAlign w:val="center"/>
          </w:tcPr>
          <w:p w:rsidR="00C41E8F" w:rsidRDefault="004E7F99">
            <w:pPr>
              <w:pStyle w:val="af8"/>
              <w:rPr>
                <w:rFonts w:cs="Times New Roman"/>
                <w:sz w:val="18"/>
                <w:szCs w:val="18"/>
              </w:rPr>
            </w:pPr>
            <w:r>
              <w:rPr>
                <w:rFonts w:cs="Times New Roman"/>
                <w:sz w:val="18"/>
                <w:szCs w:val="18"/>
              </w:rPr>
              <w:t>±10</w:t>
            </w:r>
          </w:p>
        </w:tc>
        <w:tc>
          <w:tcPr>
            <w:tcW w:w="1423" w:type="pct"/>
            <w:vAlign w:val="center"/>
          </w:tcPr>
          <w:p w:rsidR="00C41E8F" w:rsidRDefault="004E7F99">
            <w:pPr>
              <w:pStyle w:val="af8"/>
              <w:rPr>
                <w:rFonts w:cs="Times New Roman"/>
                <w:sz w:val="18"/>
                <w:szCs w:val="18"/>
              </w:rPr>
            </w:pPr>
            <w:r>
              <w:rPr>
                <w:rFonts w:cs="Times New Roman"/>
                <w:sz w:val="18"/>
                <w:szCs w:val="18"/>
              </w:rPr>
              <w:t>用钢尺量</w:t>
            </w:r>
          </w:p>
        </w:tc>
      </w:tr>
      <w:tr w:rsidR="00C41E8F">
        <w:trPr>
          <w:cantSplit/>
          <w:trHeight w:val="227"/>
          <w:jc w:val="center"/>
        </w:trPr>
        <w:tc>
          <w:tcPr>
            <w:tcW w:w="393" w:type="pct"/>
            <w:vMerge/>
            <w:vAlign w:val="center"/>
          </w:tcPr>
          <w:p w:rsidR="00C41E8F" w:rsidRDefault="00C41E8F">
            <w:pPr>
              <w:pStyle w:val="af8"/>
              <w:rPr>
                <w:rFonts w:cs="Times New Roman"/>
                <w:sz w:val="18"/>
                <w:szCs w:val="18"/>
              </w:rPr>
            </w:pPr>
          </w:p>
        </w:tc>
        <w:tc>
          <w:tcPr>
            <w:tcW w:w="403" w:type="pct"/>
            <w:vMerge/>
            <w:vAlign w:val="center"/>
          </w:tcPr>
          <w:p w:rsidR="00C41E8F" w:rsidRDefault="00C41E8F">
            <w:pPr>
              <w:pStyle w:val="af8"/>
              <w:rPr>
                <w:rFonts w:cs="Times New Roman"/>
                <w:sz w:val="18"/>
                <w:szCs w:val="18"/>
              </w:rPr>
            </w:pPr>
          </w:p>
        </w:tc>
        <w:tc>
          <w:tcPr>
            <w:tcW w:w="650" w:type="pct"/>
            <w:gridSpan w:val="2"/>
            <w:vMerge/>
            <w:vAlign w:val="center"/>
          </w:tcPr>
          <w:p w:rsidR="00C41E8F" w:rsidRDefault="00C41E8F">
            <w:pPr>
              <w:pStyle w:val="af8"/>
              <w:rPr>
                <w:rFonts w:cs="Times New Roman"/>
                <w:sz w:val="18"/>
                <w:szCs w:val="18"/>
              </w:rPr>
            </w:pPr>
          </w:p>
        </w:tc>
        <w:tc>
          <w:tcPr>
            <w:tcW w:w="787" w:type="pct"/>
            <w:vAlign w:val="center"/>
          </w:tcPr>
          <w:p w:rsidR="00C41E8F" w:rsidRDefault="004E7F99">
            <w:pPr>
              <w:pStyle w:val="af8"/>
              <w:rPr>
                <w:rFonts w:cs="Times New Roman"/>
                <w:sz w:val="18"/>
                <w:szCs w:val="18"/>
              </w:rPr>
            </w:pPr>
            <w:r>
              <w:rPr>
                <w:rFonts w:cs="Times New Roman"/>
                <w:sz w:val="18"/>
                <w:szCs w:val="18"/>
              </w:rPr>
              <w:t>定位孔孔口定位</w:t>
            </w:r>
          </w:p>
        </w:tc>
        <w:tc>
          <w:tcPr>
            <w:tcW w:w="465" w:type="pct"/>
            <w:vAlign w:val="center"/>
          </w:tcPr>
          <w:p w:rsidR="00C41E8F" w:rsidRDefault="004E7F99">
            <w:pPr>
              <w:pStyle w:val="af8"/>
              <w:rPr>
                <w:rFonts w:cs="Times New Roman"/>
                <w:sz w:val="18"/>
                <w:szCs w:val="18"/>
              </w:rPr>
            </w:pPr>
            <w:r>
              <w:rPr>
                <w:rFonts w:cs="Times New Roman"/>
                <w:sz w:val="18"/>
                <w:szCs w:val="18"/>
              </w:rPr>
              <w:t>mm</w:t>
            </w:r>
          </w:p>
        </w:tc>
        <w:tc>
          <w:tcPr>
            <w:tcW w:w="879" w:type="pct"/>
            <w:vAlign w:val="center"/>
          </w:tcPr>
          <w:p w:rsidR="00C41E8F" w:rsidRDefault="004E7F99">
            <w:pPr>
              <w:pStyle w:val="af8"/>
              <w:rPr>
                <w:rFonts w:cs="Times New Roman"/>
                <w:sz w:val="18"/>
                <w:szCs w:val="18"/>
              </w:rPr>
            </w:pPr>
            <w:r>
              <w:rPr>
                <w:rFonts w:eastAsia="仿宋" w:cs="Times New Roman"/>
                <w:sz w:val="18"/>
                <w:szCs w:val="18"/>
              </w:rPr>
              <w:t>≤</w:t>
            </w:r>
            <w:r>
              <w:rPr>
                <w:rFonts w:cs="Times New Roman"/>
                <w:sz w:val="18"/>
                <w:szCs w:val="18"/>
              </w:rPr>
              <w:t>20</w:t>
            </w:r>
          </w:p>
        </w:tc>
        <w:tc>
          <w:tcPr>
            <w:tcW w:w="1423" w:type="pct"/>
            <w:vAlign w:val="center"/>
          </w:tcPr>
          <w:p w:rsidR="00C41E8F" w:rsidRDefault="00C41E8F">
            <w:pPr>
              <w:pStyle w:val="af8"/>
              <w:rPr>
                <w:rFonts w:cs="Times New Roman"/>
                <w:sz w:val="18"/>
                <w:szCs w:val="18"/>
              </w:rPr>
            </w:pPr>
          </w:p>
        </w:tc>
      </w:tr>
      <w:tr w:rsidR="00C41E8F">
        <w:trPr>
          <w:cantSplit/>
          <w:trHeight w:val="227"/>
          <w:jc w:val="center"/>
        </w:trPr>
        <w:tc>
          <w:tcPr>
            <w:tcW w:w="393" w:type="pct"/>
            <w:vMerge/>
            <w:vAlign w:val="center"/>
          </w:tcPr>
          <w:p w:rsidR="00C41E8F" w:rsidRDefault="00C41E8F">
            <w:pPr>
              <w:pStyle w:val="af8"/>
              <w:rPr>
                <w:rFonts w:cs="Times New Roman"/>
                <w:sz w:val="18"/>
                <w:szCs w:val="18"/>
              </w:rPr>
            </w:pPr>
          </w:p>
        </w:tc>
        <w:tc>
          <w:tcPr>
            <w:tcW w:w="403" w:type="pct"/>
            <w:vAlign w:val="center"/>
          </w:tcPr>
          <w:p w:rsidR="00C41E8F" w:rsidRDefault="004E7F99">
            <w:pPr>
              <w:pStyle w:val="af8"/>
              <w:rPr>
                <w:rFonts w:cs="Times New Roman"/>
                <w:sz w:val="18"/>
                <w:szCs w:val="18"/>
              </w:rPr>
            </w:pPr>
            <w:r>
              <w:rPr>
                <w:rFonts w:cs="Times New Roman"/>
                <w:sz w:val="18"/>
                <w:szCs w:val="18"/>
              </w:rPr>
              <w:t>2</w:t>
            </w:r>
          </w:p>
        </w:tc>
        <w:tc>
          <w:tcPr>
            <w:tcW w:w="1437" w:type="pct"/>
            <w:gridSpan w:val="3"/>
            <w:vAlign w:val="center"/>
          </w:tcPr>
          <w:p w:rsidR="00C41E8F" w:rsidRDefault="004E7F99">
            <w:pPr>
              <w:pStyle w:val="af8"/>
              <w:rPr>
                <w:rFonts w:cs="Times New Roman"/>
                <w:sz w:val="18"/>
                <w:szCs w:val="18"/>
              </w:rPr>
            </w:pPr>
            <w:r>
              <w:rPr>
                <w:rFonts w:cs="Times New Roman"/>
                <w:sz w:val="18"/>
                <w:szCs w:val="18"/>
              </w:rPr>
              <w:t>墙体强度</w:t>
            </w:r>
          </w:p>
        </w:tc>
        <w:tc>
          <w:tcPr>
            <w:tcW w:w="1344" w:type="pct"/>
            <w:gridSpan w:val="2"/>
            <w:vAlign w:val="center"/>
          </w:tcPr>
          <w:p w:rsidR="00C41E8F" w:rsidRDefault="004E7F99">
            <w:pPr>
              <w:pStyle w:val="af8"/>
              <w:rPr>
                <w:rFonts w:cs="Times New Roman"/>
                <w:sz w:val="18"/>
                <w:szCs w:val="18"/>
              </w:rPr>
            </w:pPr>
            <w:r>
              <w:rPr>
                <w:rFonts w:cs="Times New Roman"/>
                <w:sz w:val="18"/>
                <w:szCs w:val="18"/>
              </w:rPr>
              <w:t>按设计要求</w:t>
            </w:r>
          </w:p>
        </w:tc>
        <w:tc>
          <w:tcPr>
            <w:tcW w:w="1423" w:type="pct"/>
            <w:vAlign w:val="center"/>
          </w:tcPr>
          <w:p w:rsidR="00C41E8F" w:rsidRDefault="004E7F99">
            <w:pPr>
              <w:pStyle w:val="af8"/>
              <w:rPr>
                <w:rFonts w:cs="Times New Roman"/>
                <w:sz w:val="18"/>
                <w:szCs w:val="18"/>
              </w:rPr>
            </w:pPr>
            <w:r>
              <w:rPr>
                <w:rFonts w:cs="Times New Roman"/>
                <w:sz w:val="18"/>
                <w:szCs w:val="18"/>
              </w:rPr>
              <w:t>用</w:t>
            </w:r>
            <w:proofErr w:type="gramStart"/>
            <w:r>
              <w:rPr>
                <w:rFonts w:cs="Times New Roman"/>
                <w:sz w:val="18"/>
                <w:szCs w:val="18"/>
              </w:rPr>
              <w:t>钻芯法</w:t>
            </w:r>
            <w:proofErr w:type="gramEnd"/>
            <w:r>
              <w:rPr>
                <w:rFonts w:cs="Times New Roman"/>
                <w:sz w:val="18"/>
                <w:szCs w:val="18"/>
              </w:rPr>
              <w:t>测量</w:t>
            </w:r>
          </w:p>
        </w:tc>
      </w:tr>
      <w:tr w:rsidR="00C41E8F">
        <w:trPr>
          <w:cantSplit/>
          <w:trHeight w:val="227"/>
          <w:jc w:val="center"/>
        </w:trPr>
        <w:tc>
          <w:tcPr>
            <w:tcW w:w="393" w:type="pct"/>
            <w:vMerge/>
            <w:vAlign w:val="center"/>
          </w:tcPr>
          <w:p w:rsidR="00C41E8F" w:rsidRDefault="00C41E8F">
            <w:pPr>
              <w:pStyle w:val="af8"/>
              <w:rPr>
                <w:rFonts w:cs="Times New Roman"/>
                <w:sz w:val="18"/>
                <w:szCs w:val="18"/>
              </w:rPr>
            </w:pPr>
          </w:p>
        </w:tc>
        <w:tc>
          <w:tcPr>
            <w:tcW w:w="403" w:type="pct"/>
            <w:vAlign w:val="center"/>
          </w:tcPr>
          <w:p w:rsidR="00C41E8F" w:rsidRDefault="004E7F99">
            <w:pPr>
              <w:pStyle w:val="af8"/>
              <w:rPr>
                <w:rFonts w:cs="Times New Roman"/>
                <w:sz w:val="18"/>
                <w:szCs w:val="18"/>
              </w:rPr>
            </w:pPr>
            <w:r>
              <w:rPr>
                <w:rFonts w:cs="Times New Roman"/>
                <w:sz w:val="18"/>
                <w:szCs w:val="18"/>
              </w:rPr>
              <w:t>3</w:t>
            </w:r>
          </w:p>
        </w:tc>
        <w:tc>
          <w:tcPr>
            <w:tcW w:w="1437" w:type="pct"/>
            <w:gridSpan w:val="3"/>
            <w:vAlign w:val="center"/>
          </w:tcPr>
          <w:p w:rsidR="00C41E8F" w:rsidRDefault="004E7F99">
            <w:pPr>
              <w:pStyle w:val="af8"/>
              <w:rPr>
                <w:rFonts w:cs="Times New Roman"/>
                <w:sz w:val="18"/>
                <w:szCs w:val="18"/>
              </w:rPr>
            </w:pPr>
            <w:r>
              <w:rPr>
                <w:rFonts w:cs="Times New Roman"/>
                <w:sz w:val="18"/>
                <w:szCs w:val="18"/>
              </w:rPr>
              <w:t>钢套筒（管）顺直度</w:t>
            </w:r>
          </w:p>
        </w:tc>
        <w:tc>
          <w:tcPr>
            <w:tcW w:w="1344" w:type="pct"/>
            <w:gridSpan w:val="2"/>
            <w:vAlign w:val="center"/>
          </w:tcPr>
          <w:p w:rsidR="00C41E8F" w:rsidRDefault="004E7F99">
            <w:pPr>
              <w:pStyle w:val="af8"/>
              <w:rPr>
                <w:rFonts w:cs="Times New Roman"/>
                <w:sz w:val="18"/>
                <w:szCs w:val="18"/>
              </w:rPr>
            </w:pPr>
            <w:r>
              <w:rPr>
                <w:rFonts w:cs="Times New Roman"/>
                <w:sz w:val="18"/>
                <w:szCs w:val="18"/>
              </w:rPr>
              <w:t>≤1/300</w:t>
            </w:r>
            <w:r>
              <w:rPr>
                <w:rFonts w:cs="Times New Roman"/>
                <w:sz w:val="18"/>
                <w:szCs w:val="18"/>
              </w:rPr>
              <w:t>（</w:t>
            </w:r>
            <w:r>
              <w:rPr>
                <w:rFonts w:cs="Times New Roman"/>
                <w:sz w:val="18"/>
                <w:szCs w:val="18"/>
              </w:rPr>
              <w:t>≤1/500</w:t>
            </w:r>
            <w:r>
              <w:rPr>
                <w:rFonts w:cs="Times New Roman"/>
                <w:sz w:val="18"/>
                <w:szCs w:val="18"/>
              </w:rPr>
              <w:t>）</w:t>
            </w:r>
          </w:p>
        </w:tc>
        <w:tc>
          <w:tcPr>
            <w:tcW w:w="1423" w:type="pct"/>
            <w:vAlign w:val="center"/>
          </w:tcPr>
          <w:p w:rsidR="00C41E8F" w:rsidRDefault="004E7F99">
            <w:pPr>
              <w:pStyle w:val="af8"/>
              <w:rPr>
                <w:rFonts w:cs="Times New Roman"/>
                <w:sz w:val="18"/>
                <w:szCs w:val="18"/>
              </w:rPr>
            </w:pPr>
            <w:r>
              <w:rPr>
                <w:rFonts w:cs="Times New Roman"/>
                <w:sz w:val="18"/>
                <w:szCs w:val="18"/>
              </w:rPr>
              <w:t>用线</w:t>
            </w:r>
            <w:proofErr w:type="gramStart"/>
            <w:r>
              <w:rPr>
                <w:rFonts w:cs="Times New Roman"/>
                <w:sz w:val="18"/>
                <w:szCs w:val="18"/>
              </w:rPr>
              <w:t>锤测或</w:t>
            </w:r>
            <w:proofErr w:type="gramEnd"/>
            <w:r>
              <w:rPr>
                <w:rFonts w:cs="Times New Roman"/>
                <w:sz w:val="18"/>
                <w:szCs w:val="18"/>
              </w:rPr>
              <w:t>专用仪器测</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4</w:t>
            </w:r>
          </w:p>
        </w:tc>
        <w:tc>
          <w:tcPr>
            <w:tcW w:w="650" w:type="pct"/>
            <w:gridSpan w:val="2"/>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成孔垂直度</w:t>
            </w: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临时结构</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 1/200</w:t>
            </w:r>
          </w:p>
        </w:tc>
        <w:tc>
          <w:tcPr>
            <w:tcW w:w="142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用超声波或测斜仪测量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永久结构</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 1/300</w:t>
            </w:r>
          </w:p>
        </w:tc>
        <w:tc>
          <w:tcPr>
            <w:tcW w:w="1423" w:type="pct"/>
            <w:vMerge/>
            <w:vAlign w:val="center"/>
          </w:tcPr>
          <w:p w:rsidR="00C41E8F" w:rsidRDefault="00C41E8F">
            <w:pPr>
              <w:pStyle w:val="afb"/>
              <w:rPr>
                <w:rFonts w:ascii="Times New Roman" w:hAnsi="Times New Roman" w:cs="Times New Roman"/>
                <w:sz w:val="18"/>
                <w:szCs w:val="18"/>
              </w:rPr>
            </w:pP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w:t>
            </w:r>
          </w:p>
        </w:tc>
        <w:tc>
          <w:tcPr>
            <w:tcW w:w="1437" w:type="pct"/>
            <w:gridSpan w:val="3"/>
            <w:vAlign w:val="center"/>
          </w:tcPr>
          <w:p w:rsidR="00C41E8F" w:rsidRDefault="004E7F99">
            <w:pPr>
              <w:pStyle w:val="afb"/>
              <w:rPr>
                <w:rFonts w:ascii="Times New Roman" w:hAnsi="Times New Roman" w:cs="Times New Roman"/>
                <w:sz w:val="18"/>
                <w:szCs w:val="18"/>
              </w:rPr>
            </w:pPr>
            <w:proofErr w:type="gramStart"/>
            <w:r>
              <w:rPr>
                <w:rFonts w:ascii="Times New Roman" w:hAnsi="Times New Roman" w:cs="Times New Roman"/>
                <w:sz w:val="18"/>
                <w:szCs w:val="18"/>
              </w:rPr>
              <w:t>嵌岩深度</w:t>
            </w:r>
            <w:proofErr w:type="gramEnd"/>
            <w:r>
              <w:rPr>
                <w:rFonts w:ascii="Times New Roman" w:hAnsi="Times New Roman" w:cs="Times New Roman"/>
                <w:sz w:val="18"/>
                <w:szCs w:val="18"/>
              </w:rPr>
              <w:t>或桩长</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不少于设计要求</w:t>
            </w:r>
          </w:p>
        </w:tc>
        <w:tc>
          <w:tcPr>
            <w:tcW w:w="1423" w:type="pct"/>
            <w:vAlign w:val="center"/>
          </w:tcPr>
          <w:p w:rsidR="00C41E8F" w:rsidRDefault="00C41E8F">
            <w:pPr>
              <w:pStyle w:val="afb"/>
              <w:rPr>
                <w:rFonts w:ascii="Times New Roman" w:hAnsi="Times New Roman" w:cs="Times New Roman"/>
                <w:sz w:val="18"/>
                <w:szCs w:val="18"/>
              </w:rPr>
            </w:pPr>
          </w:p>
        </w:tc>
      </w:tr>
      <w:tr w:rsidR="00C41E8F">
        <w:trPr>
          <w:cantSplit/>
          <w:trHeight w:val="227"/>
          <w:jc w:val="center"/>
        </w:trPr>
        <w:tc>
          <w:tcPr>
            <w:tcW w:w="39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一</w:t>
            </w:r>
          </w:p>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般</w:t>
            </w:r>
          </w:p>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项</w:t>
            </w:r>
          </w:p>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目</w:t>
            </w: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w:t>
            </w:r>
          </w:p>
        </w:tc>
        <w:tc>
          <w:tcPr>
            <w:tcW w:w="1437" w:type="pct"/>
            <w:gridSpan w:val="3"/>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成桩桩径</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+30</w:t>
            </w:r>
            <w:r>
              <w:rPr>
                <w:rFonts w:ascii="Times New Roman" w:hAnsi="Times New Roman" w:cs="Times New Roman"/>
                <w:sz w:val="18"/>
                <w:szCs w:val="18"/>
              </w:rPr>
              <w:t>、</w:t>
            </w:r>
            <w:r>
              <w:rPr>
                <w:rFonts w:ascii="Times New Roman" w:hAnsi="Times New Roman" w:cs="Times New Roman"/>
                <w:sz w:val="18"/>
                <w:szCs w:val="18"/>
              </w:rPr>
              <w:t>-0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w:t>
            </w:r>
            <w:proofErr w:type="gramStart"/>
            <w:r>
              <w:rPr>
                <w:rFonts w:ascii="Times New Roman" w:hAnsi="Times New Roman" w:cs="Times New Roman"/>
                <w:sz w:val="18"/>
                <w:szCs w:val="18"/>
              </w:rPr>
              <w:t>钻芯法</w:t>
            </w:r>
            <w:proofErr w:type="gramEnd"/>
            <w:r>
              <w:rPr>
                <w:rFonts w:ascii="Times New Roman" w:hAnsi="Times New Roman" w:cs="Times New Roman"/>
                <w:sz w:val="18"/>
                <w:szCs w:val="18"/>
              </w:rPr>
              <w:t>测量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w:t>
            </w:r>
          </w:p>
        </w:tc>
        <w:tc>
          <w:tcPr>
            <w:tcW w:w="416" w:type="pct"/>
            <w:vMerge w:val="restar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导</w:t>
            </w:r>
            <w:proofErr w:type="gramStart"/>
            <w:r>
              <w:rPr>
                <w:rFonts w:ascii="Times New Roman" w:hAnsi="Times New Roman" w:cs="Times New Roman"/>
                <w:sz w:val="18"/>
                <w:szCs w:val="18"/>
              </w:rPr>
              <w:t>墙质量</w:t>
            </w:r>
            <w:proofErr w:type="gramEnd"/>
          </w:p>
        </w:tc>
        <w:tc>
          <w:tcPr>
            <w:tcW w:w="1021"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导墙平面位置</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416" w:type="pct"/>
            <w:vMerge/>
            <w:vAlign w:val="center"/>
          </w:tcPr>
          <w:p w:rsidR="00C41E8F" w:rsidRDefault="00C41E8F">
            <w:pPr>
              <w:pStyle w:val="afb"/>
              <w:rPr>
                <w:rFonts w:ascii="Times New Roman" w:hAnsi="Times New Roman" w:cs="Times New Roman"/>
                <w:sz w:val="18"/>
                <w:szCs w:val="18"/>
              </w:rPr>
            </w:pPr>
          </w:p>
        </w:tc>
        <w:tc>
          <w:tcPr>
            <w:tcW w:w="1021"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导墙顶面标高</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用水准测量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3</w:t>
            </w:r>
          </w:p>
        </w:tc>
        <w:tc>
          <w:tcPr>
            <w:tcW w:w="1437" w:type="pct"/>
            <w:gridSpan w:val="3"/>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桩位</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用全站仪或用钢尺量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4</w:t>
            </w:r>
          </w:p>
        </w:tc>
        <w:tc>
          <w:tcPr>
            <w:tcW w:w="1437" w:type="pct"/>
            <w:gridSpan w:val="3"/>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钢筋混凝土坍落度</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180</w:t>
            </w:r>
            <w:r>
              <w:rPr>
                <w:rFonts w:ascii="Times New Roman" w:hAnsi="Times New Roman" w:cs="Times New Roman"/>
                <w:sz w:val="18"/>
                <w:szCs w:val="18"/>
              </w:rPr>
              <w:t>～</w:t>
            </w:r>
            <w:r>
              <w:rPr>
                <w:rFonts w:ascii="Times New Roman" w:hAnsi="Times New Roman" w:cs="Times New Roman"/>
                <w:sz w:val="18"/>
                <w:szCs w:val="18"/>
              </w:rPr>
              <w:t>220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用坍落度仪测量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w:t>
            </w:r>
          </w:p>
        </w:tc>
        <w:tc>
          <w:tcPr>
            <w:tcW w:w="650" w:type="pct"/>
            <w:gridSpan w:val="2"/>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围护墙平整度</w:t>
            </w: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临时结构</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±150</w:t>
            </w:r>
          </w:p>
        </w:tc>
        <w:tc>
          <w:tcPr>
            <w:tcW w:w="142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用钢尺（塞尺）量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永久结构</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±100</w:t>
            </w:r>
          </w:p>
        </w:tc>
        <w:tc>
          <w:tcPr>
            <w:tcW w:w="1423" w:type="pct"/>
            <w:vMerge/>
            <w:vAlign w:val="center"/>
          </w:tcPr>
          <w:p w:rsidR="00C41E8F" w:rsidRDefault="00C41E8F">
            <w:pPr>
              <w:pStyle w:val="afb"/>
              <w:rPr>
                <w:rFonts w:ascii="Times New Roman" w:hAnsi="Times New Roman" w:cs="Times New Roman"/>
                <w:sz w:val="18"/>
                <w:szCs w:val="18"/>
              </w:rPr>
            </w:pP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6</w:t>
            </w:r>
          </w:p>
        </w:tc>
        <w:tc>
          <w:tcPr>
            <w:tcW w:w="1437" w:type="pct"/>
            <w:gridSpan w:val="3"/>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墙体完整性</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满足设计要求</w:t>
            </w:r>
          </w:p>
        </w:tc>
        <w:tc>
          <w:tcPr>
            <w:tcW w:w="1423" w:type="pct"/>
            <w:vAlign w:val="center"/>
          </w:tcPr>
          <w:p w:rsidR="00C41E8F" w:rsidRDefault="00C41E8F">
            <w:pPr>
              <w:pStyle w:val="afb"/>
              <w:rPr>
                <w:rFonts w:ascii="Times New Roman" w:hAnsi="Times New Roman" w:cs="Times New Roman"/>
                <w:sz w:val="18"/>
                <w:szCs w:val="18"/>
              </w:rPr>
            </w:pP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7</w:t>
            </w:r>
          </w:p>
        </w:tc>
        <w:tc>
          <w:tcPr>
            <w:tcW w:w="650" w:type="pct"/>
            <w:gridSpan w:val="2"/>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钢筋</w:t>
            </w:r>
            <w:proofErr w:type="gramStart"/>
            <w:r>
              <w:rPr>
                <w:rFonts w:ascii="Times New Roman" w:hAnsi="Times New Roman" w:cs="Times New Roman"/>
                <w:sz w:val="18"/>
                <w:szCs w:val="18"/>
              </w:rPr>
              <w:t>笼</w:t>
            </w:r>
            <w:proofErr w:type="gramEnd"/>
            <w:r>
              <w:rPr>
                <w:rFonts w:ascii="Times New Roman" w:hAnsi="Times New Roman" w:cs="Times New Roman"/>
                <w:sz w:val="18"/>
                <w:szCs w:val="18"/>
              </w:rPr>
              <w:t>质量</w:t>
            </w: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主筋直径</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符合设计要求</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钢筋</w:t>
            </w:r>
            <w:proofErr w:type="gramStart"/>
            <w:r>
              <w:rPr>
                <w:rFonts w:ascii="Times New Roman" w:hAnsi="Times New Roman" w:cs="Times New Roman"/>
                <w:sz w:val="18"/>
                <w:szCs w:val="18"/>
              </w:rPr>
              <w:t>笼</w:t>
            </w:r>
            <w:proofErr w:type="gramEnd"/>
            <w:r>
              <w:rPr>
                <w:rFonts w:ascii="Times New Roman" w:hAnsi="Times New Roman" w:cs="Times New Roman"/>
                <w:sz w:val="18"/>
                <w:szCs w:val="18"/>
              </w:rPr>
              <w:t>直径</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钢筋</w:t>
            </w:r>
            <w:proofErr w:type="gramStart"/>
            <w:r>
              <w:rPr>
                <w:rFonts w:ascii="Times New Roman" w:hAnsi="Times New Roman" w:cs="Times New Roman"/>
                <w:sz w:val="18"/>
                <w:szCs w:val="18"/>
              </w:rPr>
              <w:t>笼</w:t>
            </w:r>
            <w:proofErr w:type="gramEnd"/>
            <w:r>
              <w:rPr>
                <w:rFonts w:ascii="Times New Roman" w:hAnsi="Times New Roman" w:cs="Times New Roman"/>
                <w:sz w:val="18"/>
                <w:szCs w:val="18"/>
              </w:rPr>
              <w:t>长度</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±100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箍筋间距</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±20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用钢尺量</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8</w:t>
            </w:r>
          </w:p>
        </w:tc>
        <w:tc>
          <w:tcPr>
            <w:tcW w:w="1437" w:type="pct"/>
            <w:gridSpan w:val="3"/>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桩顶标高</w:t>
            </w:r>
          </w:p>
        </w:tc>
        <w:tc>
          <w:tcPr>
            <w:tcW w:w="465"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mm</w:t>
            </w:r>
          </w:p>
        </w:tc>
        <w:tc>
          <w:tcPr>
            <w:tcW w:w="879"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±50</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用水准仪量（需扣除</w:t>
            </w:r>
            <w:proofErr w:type="gramStart"/>
            <w:r>
              <w:rPr>
                <w:rFonts w:ascii="Times New Roman" w:hAnsi="Times New Roman" w:cs="Times New Roman"/>
                <w:sz w:val="18"/>
                <w:szCs w:val="18"/>
              </w:rPr>
              <w:t>桩顶浮浆层</w:t>
            </w:r>
            <w:proofErr w:type="gramEnd"/>
            <w:r>
              <w:rPr>
                <w:rFonts w:ascii="Times New Roman" w:hAnsi="Times New Roman" w:cs="Times New Roman"/>
                <w:sz w:val="18"/>
                <w:szCs w:val="18"/>
              </w:rPr>
              <w:t>厚度）</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9</w:t>
            </w:r>
          </w:p>
        </w:tc>
        <w:tc>
          <w:tcPr>
            <w:tcW w:w="650" w:type="pct"/>
            <w:gridSpan w:val="2"/>
            <w:vMerge w:val="restar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渗漏水</w:t>
            </w: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临时结构</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少许渗漏、无线流</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现场检查</w:t>
            </w:r>
          </w:p>
        </w:tc>
      </w:tr>
      <w:tr w:rsidR="00C41E8F">
        <w:trPr>
          <w:cantSplit/>
          <w:trHeight w:val="227"/>
          <w:jc w:val="center"/>
        </w:trPr>
        <w:tc>
          <w:tcPr>
            <w:tcW w:w="393" w:type="pct"/>
            <w:vMerge/>
            <w:vAlign w:val="center"/>
          </w:tcPr>
          <w:p w:rsidR="00C41E8F" w:rsidRDefault="00C41E8F">
            <w:pPr>
              <w:pStyle w:val="afb"/>
              <w:rPr>
                <w:rFonts w:ascii="Times New Roman" w:hAnsi="Times New Roman" w:cs="Times New Roman"/>
                <w:sz w:val="18"/>
                <w:szCs w:val="18"/>
              </w:rPr>
            </w:pPr>
          </w:p>
        </w:tc>
        <w:tc>
          <w:tcPr>
            <w:tcW w:w="403" w:type="pct"/>
            <w:vMerge/>
            <w:vAlign w:val="center"/>
          </w:tcPr>
          <w:p w:rsidR="00C41E8F" w:rsidRDefault="00C41E8F">
            <w:pPr>
              <w:pStyle w:val="afb"/>
              <w:rPr>
                <w:rFonts w:ascii="Times New Roman" w:hAnsi="Times New Roman" w:cs="Times New Roman"/>
                <w:sz w:val="18"/>
                <w:szCs w:val="18"/>
              </w:rPr>
            </w:pPr>
          </w:p>
        </w:tc>
        <w:tc>
          <w:tcPr>
            <w:tcW w:w="650" w:type="pct"/>
            <w:gridSpan w:val="2"/>
            <w:vMerge/>
            <w:vAlign w:val="center"/>
          </w:tcPr>
          <w:p w:rsidR="00C41E8F" w:rsidRDefault="00C41E8F">
            <w:pPr>
              <w:pStyle w:val="afb"/>
              <w:rPr>
                <w:rFonts w:ascii="Times New Roman" w:hAnsi="Times New Roman" w:cs="Times New Roman"/>
                <w:sz w:val="18"/>
                <w:szCs w:val="18"/>
              </w:rPr>
            </w:pPr>
          </w:p>
        </w:tc>
        <w:tc>
          <w:tcPr>
            <w:tcW w:w="787"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永久结构</w:t>
            </w:r>
          </w:p>
        </w:tc>
        <w:tc>
          <w:tcPr>
            <w:tcW w:w="1344" w:type="pct"/>
            <w:gridSpan w:val="2"/>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无渗漏、</w:t>
            </w:r>
            <w:proofErr w:type="gramStart"/>
            <w:r>
              <w:rPr>
                <w:rFonts w:ascii="Times New Roman" w:hAnsi="Times New Roman" w:cs="Times New Roman"/>
                <w:sz w:val="18"/>
                <w:szCs w:val="18"/>
              </w:rPr>
              <w:t>线流且</w:t>
            </w:r>
            <w:proofErr w:type="gramEnd"/>
            <w:r>
              <w:rPr>
                <w:rFonts w:ascii="Times New Roman" w:hAnsi="Times New Roman" w:cs="Times New Roman"/>
                <w:sz w:val="18"/>
                <w:szCs w:val="18"/>
              </w:rPr>
              <w:t>≤0.1L/</w:t>
            </w:r>
            <w:r>
              <w:rPr>
                <w:rFonts w:ascii="Times New Roman" w:hAnsi="Times New Roman" w:cs="Times New Roman"/>
                <w:sz w:val="18"/>
                <w:szCs w:val="18"/>
              </w:rPr>
              <w:t>（㎡</w:t>
            </w:r>
            <w:r>
              <w:rPr>
                <w:rFonts w:ascii="Times New Roman" w:hAnsi="Times New Roman" w:cs="Times New Roman"/>
                <w:sz w:val="18"/>
                <w:szCs w:val="18"/>
              </w:rPr>
              <w:t>·d</w:t>
            </w:r>
            <w:r>
              <w:rPr>
                <w:rFonts w:ascii="Times New Roman" w:hAnsi="Times New Roman" w:cs="Times New Roman"/>
                <w:sz w:val="18"/>
                <w:szCs w:val="18"/>
              </w:rPr>
              <w:t>）</w:t>
            </w:r>
          </w:p>
        </w:tc>
        <w:tc>
          <w:tcPr>
            <w:tcW w:w="1423" w:type="pct"/>
            <w:vAlign w:val="center"/>
          </w:tcPr>
          <w:p w:rsidR="00C41E8F" w:rsidRDefault="004E7F99">
            <w:pPr>
              <w:pStyle w:val="afb"/>
              <w:rPr>
                <w:rFonts w:ascii="Times New Roman" w:hAnsi="Times New Roman" w:cs="Times New Roman"/>
                <w:sz w:val="18"/>
                <w:szCs w:val="18"/>
              </w:rPr>
            </w:pPr>
            <w:r>
              <w:rPr>
                <w:rFonts w:ascii="Times New Roman" w:hAnsi="Times New Roman" w:cs="Times New Roman"/>
                <w:sz w:val="18"/>
                <w:szCs w:val="18"/>
              </w:rPr>
              <w:t>现场检查</w:t>
            </w:r>
          </w:p>
        </w:tc>
      </w:tr>
    </w:tbl>
    <w:p w:rsidR="00C41E8F" w:rsidRDefault="004E7F99">
      <w:pPr>
        <w:pStyle w:val="af8"/>
        <w:ind w:firstLineChars="300" w:firstLine="540"/>
        <w:jc w:val="both"/>
        <w:rPr>
          <w:rFonts w:cs="Times New Roman"/>
          <w:sz w:val="18"/>
          <w:szCs w:val="18"/>
        </w:rPr>
      </w:pPr>
      <w:r>
        <w:rPr>
          <w:rFonts w:cs="Times New Roman"/>
          <w:sz w:val="18"/>
          <w:szCs w:val="18"/>
        </w:rPr>
        <w:t>注：垂直度括号中数值适用于两墙合一设计的情况。</w:t>
      </w:r>
    </w:p>
    <w:p w:rsidR="00C41E8F" w:rsidRDefault="004E7F99">
      <w:pPr>
        <w:pStyle w:val="20"/>
        <w:rPr>
          <w:rFonts w:ascii="Times New Roman" w:hAnsi="Times New Roman" w:cs="Times New Roman"/>
        </w:rPr>
      </w:pPr>
      <w:r>
        <w:rPr>
          <w:rFonts w:ascii="Times New Roman" w:hAnsi="Times New Roman" w:cs="Times New Roman"/>
        </w:rPr>
        <w:t xml:space="preserve">  </w:t>
      </w:r>
      <w:bookmarkStart w:id="277" w:name="_Toc154481238"/>
      <w:bookmarkStart w:id="278" w:name="_Toc154666551"/>
      <w:bookmarkStart w:id="279" w:name="_Toc147582803"/>
      <w:bookmarkStart w:id="280" w:name="_Toc146188024"/>
      <w:r>
        <w:rPr>
          <w:rFonts w:ascii="Times New Roman" w:hAnsi="Times New Roman" w:cs="Times New Roman"/>
        </w:rPr>
        <w:t>监测</w:t>
      </w:r>
      <w:bookmarkEnd w:id="277"/>
      <w:bookmarkEnd w:id="278"/>
      <w:bookmarkEnd w:id="279"/>
      <w:bookmarkEnd w:id="280"/>
    </w:p>
    <w:p w:rsidR="00C41E8F" w:rsidRDefault="00C41E8F">
      <w:pPr>
        <w:pStyle w:val="af3"/>
        <w:numPr>
          <w:ilvl w:val="1"/>
          <w:numId w:val="4"/>
        </w:numPr>
        <w:ind w:firstLineChars="0"/>
        <w:rPr>
          <w:vanish/>
        </w:rPr>
      </w:pPr>
    </w:p>
    <w:p w:rsidR="00C41E8F" w:rsidRDefault="004E7F99">
      <w:pPr>
        <w:pStyle w:val="a0"/>
        <w:ind w:left="0"/>
      </w:pPr>
      <w:r>
        <w:t xml:space="preserve">  </w:t>
      </w:r>
      <w:r>
        <w:t>长螺旋压灌桩施工监测应按下列规定进行：</w:t>
      </w:r>
    </w:p>
    <w:p w:rsidR="00C41E8F" w:rsidRDefault="004E7F99">
      <w:pPr>
        <w:pStyle w:val="a"/>
        <w:numPr>
          <w:ilvl w:val="3"/>
          <w:numId w:val="40"/>
        </w:numPr>
        <w:ind w:firstLine="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当长螺旋</w:t>
      </w:r>
      <w:proofErr w:type="gramStart"/>
      <w:r>
        <w:rPr>
          <w:rFonts w:ascii="Times New Roman" w:hAnsi="Times New Roman" w:cs="Times New Roman"/>
        </w:rPr>
        <w:t>压灌半挤土桩布桩较</w:t>
      </w:r>
      <w:proofErr w:type="gramEnd"/>
      <w:r>
        <w:rPr>
          <w:rFonts w:ascii="Times New Roman" w:hAnsi="Times New Roman" w:cs="Times New Roman"/>
        </w:rPr>
        <w:t>密或周边环境保护要求严格时，应对打桩过程中造成的土体隆起和位移、邻桩桩顶标高及桩位、孔隙水压力等进行监测；当设计有要求时，尚应对周边建筑物沉降、地下管线变形和道路下沉等进行监测。</w:t>
      </w:r>
    </w:p>
    <w:p w:rsidR="00C41E8F" w:rsidRDefault="004E7F99">
      <w:pPr>
        <w:pStyle w:val="a"/>
        <w:numPr>
          <w:ilvl w:val="3"/>
          <w:numId w:val="40"/>
        </w:numPr>
        <w:ind w:firstLine="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当设计有要求时，</w:t>
      </w:r>
      <w:proofErr w:type="gramStart"/>
      <w:r>
        <w:rPr>
          <w:rFonts w:ascii="Times New Roman" w:hAnsi="Times New Roman" w:cs="Times New Roman"/>
        </w:rPr>
        <w:t>扩体桩应在扩体</w:t>
      </w:r>
      <w:proofErr w:type="gramEnd"/>
      <w:r>
        <w:rPr>
          <w:rFonts w:ascii="Times New Roman" w:hAnsi="Times New Roman" w:cs="Times New Roman"/>
        </w:rPr>
        <w:t>施工时，</w:t>
      </w:r>
      <w:proofErr w:type="gramStart"/>
      <w:r>
        <w:rPr>
          <w:rFonts w:ascii="Times New Roman" w:hAnsi="Times New Roman" w:cs="Times New Roman"/>
        </w:rPr>
        <w:t>对扩体直径</w:t>
      </w:r>
      <w:proofErr w:type="gramEnd"/>
      <w:r>
        <w:rPr>
          <w:rFonts w:ascii="Times New Roman" w:hAnsi="Times New Roman" w:cs="Times New Roman"/>
        </w:rPr>
        <w:t>和高度进行可视化监测。</w:t>
      </w:r>
    </w:p>
    <w:p w:rsidR="00C41E8F" w:rsidRDefault="004E7F99">
      <w:pPr>
        <w:pStyle w:val="a0"/>
        <w:ind w:left="0"/>
      </w:pPr>
      <w:r>
        <w:t xml:space="preserve">  </w:t>
      </w:r>
      <w:r>
        <w:t>下列建筑物应在施工期间及使用期间进行沉降变形观测：</w:t>
      </w:r>
    </w:p>
    <w:p w:rsidR="00C41E8F" w:rsidRDefault="004E7F99">
      <w:pPr>
        <w:pStyle w:val="21"/>
        <w:numPr>
          <w:ilvl w:val="0"/>
          <w:numId w:val="0"/>
        </w:numPr>
        <w:ind w:firstLineChars="200" w:firstLine="422"/>
      </w:pPr>
      <w:r>
        <w:rPr>
          <w:b/>
          <w:bCs/>
        </w:rPr>
        <w:t>1</w:t>
      </w:r>
      <w:r>
        <w:t xml:space="preserve">  </w:t>
      </w:r>
      <w:r>
        <w:t>地基基础设计等级为甲级的建筑（构）物；</w:t>
      </w:r>
    </w:p>
    <w:p w:rsidR="00C41E8F" w:rsidRDefault="004E7F99">
      <w:pPr>
        <w:pStyle w:val="21"/>
        <w:numPr>
          <w:ilvl w:val="0"/>
          <w:numId w:val="0"/>
        </w:numPr>
        <w:ind w:firstLineChars="200" w:firstLine="422"/>
      </w:pPr>
      <w:r>
        <w:rPr>
          <w:b/>
          <w:bCs/>
        </w:rPr>
        <w:t>2</w:t>
      </w:r>
      <w:r>
        <w:t xml:space="preserve">  </w:t>
      </w:r>
      <w:proofErr w:type="gramStart"/>
      <w:r>
        <w:t>非嵌岩</w:t>
      </w:r>
      <w:proofErr w:type="gramEnd"/>
      <w:r>
        <w:t>、非密实坚硬或放在处理地基持力层的桩基的建筑物；</w:t>
      </w:r>
    </w:p>
    <w:p w:rsidR="00C41E8F" w:rsidRDefault="004E7F99">
      <w:pPr>
        <w:pStyle w:val="21"/>
        <w:numPr>
          <w:ilvl w:val="0"/>
          <w:numId w:val="0"/>
        </w:numPr>
        <w:ind w:firstLineChars="200" w:firstLine="422"/>
      </w:pPr>
      <w:r>
        <w:rPr>
          <w:b/>
          <w:bCs/>
        </w:rPr>
        <w:t xml:space="preserve">3 </w:t>
      </w:r>
      <w:r>
        <w:t xml:space="preserve"> </w:t>
      </w:r>
      <w:r>
        <w:t>加层、扩建建筑物；</w:t>
      </w:r>
    </w:p>
    <w:p w:rsidR="00C41E8F" w:rsidRDefault="004E7F99">
      <w:pPr>
        <w:pStyle w:val="21"/>
        <w:numPr>
          <w:ilvl w:val="0"/>
          <w:numId w:val="0"/>
        </w:numPr>
        <w:ind w:firstLineChars="200" w:firstLine="422"/>
      </w:pPr>
      <w:r>
        <w:rPr>
          <w:b/>
          <w:bCs/>
        </w:rPr>
        <w:t>4</w:t>
      </w:r>
      <w:r>
        <w:t xml:space="preserve">  </w:t>
      </w:r>
      <w:r>
        <w:t>受</w:t>
      </w:r>
      <w:proofErr w:type="gramStart"/>
      <w:r>
        <w:t>邻近深</w:t>
      </w:r>
      <w:proofErr w:type="gramEnd"/>
      <w:r>
        <w:t>基坑开挖施工影响或受场地地下水等环境因素变化影响的建筑物；</w:t>
      </w:r>
    </w:p>
    <w:p w:rsidR="00C41E8F" w:rsidRDefault="004E7F99">
      <w:pPr>
        <w:pStyle w:val="21"/>
        <w:numPr>
          <w:ilvl w:val="0"/>
          <w:numId w:val="0"/>
        </w:numPr>
        <w:ind w:firstLineChars="200" w:firstLine="422"/>
      </w:pPr>
      <w:r>
        <w:rPr>
          <w:b/>
          <w:bCs/>
        </w:rPr>
        <w:t>5</w:t>
      </w:r>
      <w:r>
        <w:t xml:space="preserve">  </w:t>
      </w:r>
      <w:r>
        <w:t>对结构体型复杂、荷载分布不均匀或桩端平面下，桩基存在软弱土层的建筑物；</w:t>
      </w:r>
    </w:p>
    <w:p w:rsidR="00C41E8F" w:rsidRDefault="004E7F99">
      <w:pPr>
        <w:pStyle w:val="21"/>
        <w:numPr>
          <w:ilvl w:val="0"/>
          <w:numId w:val="0"/>
        </w:numPr>
        <w:ind w:firstLineChars="200" w:firstLine="422"/>
      </w:pPr>
      <w:r>
        <w:rPr>
          <w:b/>
          <w:bCs/>
        </w:rPr>
        <w:t>6</w:t>
      </w:r>
      <w:r>
        <w:t xml:space="preserve">  </w:t>
      </w:r>
      <w:r>
        <w:t>采用新型基础或新型结构的建筑物。</w:t>
      </w:r>
    </w:p>
    <w:p w:rsidR="00C41E8F" w:rsidRDefault="004E7F99">
      <w:pPr>
        <w:pStyle w:val="a0"/>
        <w:ind w:left="0"/>
      </w:pPr>
      <w:r>
        <w:t xml:space="preserve">  </w:t>
      </w:r>
      <w:proofErr w:type="gramStart"/>
      <w:r>
        <w:t>咬合桩墙结构</w:t>
      </w:r>
      <w:proofErr w:type="gramEnd"/>
      <w:r>
        <w:t>施工监测应按下列规定进行：</w:t>
      </w:r>
    </w:p>
    <w:p w:rsidR="00C41E8F" w:rsidRDefault="004E7F99">
      <w:pPr>
        <w:pStyle w:val="a"/>
        <w:numPr>
          <w:ilvl w:val="3"/>
          <w:numId w:val="0"/>
        </w:numPr>
        <w:ind w:firstLineChars="200" w:firstLine="422"/>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rPr>
        <w:t>安全等级为一级、二级的支护结构，在开挖过程和支护结构使用期内，应对支护结构水平位移和开挖影响范围的建筑物、地下管线、地面沉降进行监测。</w:t>
      </w:r>
    </w:p>
    <w:p w:rsidR="00C41E8F" w:rsidRDefault="004E7F99">
      <w:pPr>
        <w:pStyle w:val="a"/>
        <w:numPr>
          <w:ilvl w:val="3"/>
          <w:numId w:val="0"/>
        </w:numPr>
        <w:ind w:firstLineChars="200" w:firstLine="422"/>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在基坑施工监测中，符合以下情况之一时，宜采用自动化监测：</w:t>
      </w:r>
    </w:p>
    <w:p w:rsidR="00C41E8F" w:rsidRDefault="004E7F99">
      <w:pPr>
        <w:pStyle w:val="21"/>
        <w:numPr>
          <w:ilvl w:val="0"/>
          <w:numId w:val="41"/>
        </w:numPr>
      </w:pPr>
      <w:r>
        <w:lastRenderedPageBreak/>
        <w:t>监测频率要求较高的基坑工程；</w:t>
      </w:r>
    </w:p>
    <w:p w:rsidR="00C41E8F" w:rsidRDefault="004E7F99">
      <w:pPr>
        <w:pStyle w:val="21"/>
        <w:numPr>
          <w:ilvl w:val="0"/>
          <w:numId w:val="41"/>
        </w:numPr>
      </w:pPr>
      <w:r>
        <w:t>现场难以人工实施监测的工程；</w:t>
      </w:r>
    </w:p>
    <w:p w:rsidR="00C41E8F" w:rsidRDefault="004E7F99">
      <w:pPr>
        <w:pStyle w:val="21"/>
        <w:numPr>
          <w:ilvl w:val="0"/>
          <w:numId w:val="41"/>
        </w:numPr>
      </w:pPr>
      <w:r>
        <w:t>基坑支护机构安全等为一级或环境风险等级为一级的基坑工程；</w:t>
      </w:r>
    </w:p>
    <w:p w:rsidR="00C41E8F" w:rsidRDefault="004E7F99">
      <w:pPr>
        <w:pStyle w:val="21"/>
        <w:numPr>
          <w:ilvl w:val="0"/>
          <w:numId w:val="41"/>
        </w:numPr>
      </w:pPr>
      <w:r>
        <w:t>出现红色报警的基坑工程；</w:t>
      </w:r>
    </w:p>
    <w:p w:rsidR="00C41E8F" w:rsidRDefault="004E7F99">
      <w:pPr>
        <w:pStyle w:val="21"/>
        <w:numPr>
          <w:ilvl w:val="0"/>
          <w:numId w:val="41"/>
        </w:numPr>
      </w:pPr>
      <w:r>
        <w:t>其他具有特殊要求的基坑工程。</w:t>
      </w:r>
    </w:p>
    <w:p w:rsidR="00C41E8F" w:rsidRDefault="004E7F99">
      <w:pPr>
        <w:pStyle w:val="a"/>
        <w:numPr>
          <w:ilvl w:val="3"/>
          <w:numId w:val="0"/>
        </w:numPr>
        <w:ind w:firstLineChars="200" w:firstLine="422"/>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 </w:t>
      </w:r>
      <w:proofErr w:type="gramStart"/>
      <w:r>
        <w:rPr>
          <w:rFonts w:ascii="Times New Roman" w:hAnsi="Times New Roman" w:cs="Times New Roman"/>
        </w:rPr>
        <w:t>咬合桩墙支护</w:t>
      </w:r>
      <w:proofErr w:type="gramEnd"/>
      <w:r>
        <w:rPr>
          <w:rFonts w:ascii="Times New Roman" w:hAnsi="Times New Roman" w:cs="Times New Roman"/>
        </w:rPr>
        <w:t>结构的监测项目、监测方法及要求、现场巡查和报警应符合现行国家行业标准《建筑基坑支护技术规程》</w:t>
      </w:r>
      <w:r>
        <w:rPr>
          <w:rFonts w:ascii="Times New Roman" w:hAnsi="Times New Roman" w:cs="Times New Roman"/>
        </w:rPr>
        <w:t>JGJ 120</w:t>
      </w:r>
      <w:r>
        <w:rPr>
          <w:rFonts w:ascii="Times New Roman" w:hAnsi="Times New Roman" w:cs="Times New Roman"/>
        </w:rPr>
        <w:t>的规定。</w:t>
      </w:r>
    </w:p>
    <w:p w:rsidR="00C41E8F" w:rsidRDefault="00C41E8F">
      <w:pPr>
        <w:pStyle w:val="a"/>
        <w:numPr>
          <w:ilvl w:val="0"/>
          <w:numId w:val="0"/>
        </w:numPr>
        <w:ind w:left="340"/>
        <w:rPr>
          <w:rFonts w:ascii="Times New Roman" w:hAnsi="Times New Roman" w:cs="Times New Roman"/>
        </w:rPr>
      </w:pPr>
    </w:p>
    <w:p w:rsidR="00C41E8F" w:rsidRDefault="00C41E8F">
      <w:pPr>
        <w:pStyle w:val="a0"/>
        <w:numPr>
          <w:ilvl w:val="0"/>
          <w:numId w:val="0"/>
        </w:numPr>
        <w:sectPr w:rsidR="00C41E8F">
          <w:footerReference w:type="even" r:id="rId26"/>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pPr>
      <w:bookmarkStart w:id="281" w:name="_Toc146188025"/>
      <w:bookmarkStart w:id="282" w:name="_Toc147582804"/>
      <w:bookmarkStart w:id="283" w:name="_Toc154666552"/>
      <w:bookmarkStart w:id="284" w:name="_Toc154481239"/>
      <w:r>
        <w:lastRenderedPageBreak/>
        <w:t>附录</w:t>
      </w:r>
      <w:r>
        <w:t xml:space="preserve">A  </w:t>
      </w:r>
      <w:r>
        <w:t>长螺旋压灌桩设备与工艺参数</w:t>
      </w:r>
      <w:bookmarkEnd w:id="281"/>
      <w:bookmarkEnd w:id="282"/>
      <w:bookmarkEnd w:id="283"/>
      <w:bookmarkEnd w:id="284"/>
    </w:p>
    <w:p w:rsidR="00C41E8F" w:rsidRDefault="004E7F99">
      <w:pPr>
        <w:pStyle w:val="af6"/>
        <w:spacing w:before="156" w:after="156"/>
        <w:rPr>
          <w:rFonts w:cs="Times New Roman"/>
        </w:rPr>
      </w:pPr>
      <w:r>
        <w:rPr>
          <w:rFonts w:cs="Times New Roman"/>
        </w:rPr>
        <w:t>表</w:t>
      </w:r>
      <w:r>
        <w:rPr>
          <w:rFonts w:cs="Times New Roman"/>
        </w:rPr>
        <w:t xml:space="preserve">A.0.1  </w:t>
      </w:r>
      <w:r>
        <w:rPr>
          <w:rFonts w:cs="Times New Roman"/>
        </w:rPr>
        <w:t>长螺旋压灌桩设备与工艺</w:t>
      </w:r>
    </w:p>
    <w:tbl>
      <w:tblPr>
        <w:tblStyle w:val="af0"/>
        <w:tblW w:w="0" w:type="auto"/>
        <w:tblLook w:val="04A0" w:firstRow="1" w:lastRow="0" w:firstColumn="1" w:lastColumn="0" w:noHBand="0" w:noVBand="1"/>
      </w:tblPr>
      <w:tblGrid>
        <w:gridCol w:w="557"/>
        <w:gridCol w:w="567"/>
        <w:gridCol w:w="1985"/>
        <w:gridCol w:w="1701"/>
        <w:gridCol w:w="24"/>
        <w:gridCol w:w="1677"/>
        <w:gridCol w:w="49"/>
        <w:gridCol w:w="943"/>
        <w:gridCol w:w="783"/>
      </w:tblGrid>
      <w:tr w:rsidR="00C41E8F">
        <w:tc>
          <w:tcPr>
            <w:tcW w:w="557" w:type="dxa"/>
          </w:tcPr>
          <w:p w:rsidR="00C41E8F" w:rsidRDefault="004E7F99">
            <w:pPr>
              <w:pStyle w:val="3"/>
              <w:numPr>
                <w:ilvl w:val="0"/>
                <w:numId w:val="0"/>
              </w:numPr>
              <w:spacing w:line="300" w:lineRule="exact"/>
              <w:jc w:val="center"/>
              <w:rPr>
                <w:rStyle w:val="af4"/>
                <w:sz w:val="18"/>
                <w:szCs w:val="18"/>
              </w:rPr>
            </w:pPr>
            <w:r>
              <w:rPr>
                <w:rStyle w:val="af4"/>
                <w:sz w:val="18"/>
                <w:szCs w:val="18"/>
              </w:rPr>
              <w:t>序号</w:t>
            </w:r>
          </w:p>
        </w:tc>
        <w:tc>
          <w:tcPr>
            <w:tcW w:w="2552"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技术参数或指标</w:t>
            </w:r>
          </w:p>
        </w:tc>
        <w:tc>
          <w:tcPr>
            <w:tcW w:w="1701" w:type="dxa"/>
          </w:tcPr>
          <w:p w:rsidR="00C41E8F" w:rsidRDefault="004E7F99">
            <w:pPr>
              <w:pStyle w:val="3"/>
              <w:numPr>
                <w:ilvl w:val="0"/>
                <w:numId w:val="0"/>
              </w:numPr>
              <w:spacing w:line="300" w:lineRule="exact"/>
              <w:jc w:val="center"/>
              <w:rPr>
                <w:rStyle w:val="af4"/>
                <w:sz w:val="18"/>
                <w:szCs w:val="18"/>
              </w:rPr>
            </w:pPr>
            <w:r>
              <w:rPr>
                <w:rStyle w:val="af4"/>
                <w:sz w:val="18"/>
                <w:szCs w:val="18"/>
              </w:rPr>
              <w:t>长</w:t>
            </w:r>
            <w:proofErr w:type="gramStart"/>
            <w:r>
              <w:rPr>
                <w:rStyle w:val="af4"/>
                <w:sz w:val="18"/>
                <w:szCs w:val="18"/>
              </w:rPr>
              <w:t>螺旋压灌嵌岩桩</w:t>
            </w:r>
            <w:proofErr w:type="gramEnd"/>
          </w:p>
        </w:tc>
        <w:tc>
          <w:tcPr>
            <w:tcW w:w="1701"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长螺旋</w:t>
            </w:r>
            <w:proofErr w:type="gramStart"/>
            <w:r>
              <w:rPr>
                <w:rStyle w:val="af4"/>
                <w:sz w:val="18"/>
                <w:szCs w:val="18"/>
              </w:rPr>
              <w:t>压灌扩体桩</w:t>
            </w:r>
            <w:proofErr w:type="gramEnd"/>
          </w:p>
        </w:tc>
        <w:tc>
          <w:tcPr>
            <w:tcW w:w="1775" w:type="dxa"/>
            <w:gridSpan w:val="3"/>
          </w:tcPr>
          <w:p w:rsidR="00C41E8F" w:rsidRDefault="004E7F99">
            <w:pPr>
              <w:pStyle w:val="3"/>
              <w:numPr>
                <w:ilvl w:val="0"/>
                <w:numId w:val="0"/>
              </w:numPr>
              <w:spacing w:line="300" w:lineRule="exact"/>
              <w:jc w:val="center"/>
              <w:rPr>
                <w:rStyle w:val="af4"/>
                <w:sz w:val="18"/>
                <w:szCs w:val="18"/>
              </w:rPr>
            </w:pPr>
            <w:r>
              <w:rPr>
                <w:rStyle w:val="af4"/>
                <w:sz w:val="18"/>
                <w:szCs w:val="18"/>
              </w:rPr>
              <w:t>长</w:t>
            </w:r>
            <w:proofErr w:type="gramStart"/>
            <w:r>
              <w:rPr>
                <w:rStyle w:val="af4"/>
                <w:sz w:val="18"/>
                <w:szCs w:val="18"/>
              </w:rPr>
              <w:t>螺旋压灌咬合</w:t>
            </w:r>
            <w:proofErr w:type="gramEnd"/>
            <w:r>
              <w:rPr>
                <w:rStyle w:val="af4"/>
                <w:sz w:val="18"/>
                <w:szCs w:val="18"/>
              </w:rPr>
              <w:t>桩</w:t>
            </w:r>
          </w:p>
          <w:p w:rsidR="00C41E8F" w:rsidRDefault="004E7F99">
            <w:pPr>
              <w:pStyle w:val="3"/>
              <w:numPr>
                <w:ilvl w:val="0"/>
                <w:numId w:val="0"/>
              </w:numPr>
              <w:spacing w:line="300" w:lineRule="exact"/>
              <w:jc w:val="center"/>
              <w:rPr>
                <w:rStyle w:val="af4"/>
                <w:sz w:val="18"/>
                <w:szCs w:val="18"/>
              </w:rPr>
            </w:pPr>
            <w:r>
              <w:rPr>
                <w:rStyle w:val="af4"/>
                <w:sz w:val="18"/>
                <w:szCs w:val="18"/>
              </w:rPr>
              <w:t>支护结构</w:t>
            </w:r>
          </w:p>
        </w:tc>
      </w:tr>
      <w:tr w:rsidR="00C41E8F">
        <w:tc>
          <w:tcPr>
            <w:tcW w:w="55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1</w:t>
            </w:r>
          </w:p>
        </w:tc>
        <w:tc>
          <w:tcPr>
            <w:tcW w:w="56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机械设备</w:t>
            </w: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桩机动力</w:t>
            </w:r>
            <w:r>
              <w:rPr>
                <w:rStyle w:val="af4"/>
                <w:sz w:val="18"/>
                <w:szCs w:val="18"/>
              </w:rPr>
              <w:t>/</w:t>
            </w:r>
            <w:r>
              <w:rPr>
                <w:rStyle w:val="af4"/>
                <w:sz w:val="18"/>
                <w:szCs w:val="18"/>
              </w:rPr>
              <w:t>最大功率（</w:t>
            </w:r>
            <w:r>
              <w:rPr>
                <w:rStyle w:val="af4"/>
                <w:sz w:val="18"/>
                <w:szCs w:val="18"/>
              </w:rPr>
              <w:t>kW</w:t>
            </w:r>
            <w:r>
              <w:rPr>
                <w:rStyle w:val="af4"/>
                <w:sz w:val="18"/>
                <w:szCs w:val="18"/>
              </w:rPr>
              <w:t>）</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90*2</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90*2</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双动力头</w:t>
            </w:r>
            <w:r>
              <w:rPr>
                <w:sz w:val="18"/>
                <w:szCs w:val="18"/>
              </w:rPr>
              <w:t>/110*4</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sz w:val="18"/>
                <w:szCs w:val="18"/>
              </w:rPr>
              <w:t>钻头类型</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头</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臂式钻头</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和合金钻头</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桩机重量（</w:t>
            </w:r>
            <w:r>
              <w:rPr>
                <w:rStyle w:val="af4"/>
                <w:sz w:val="18"/>
                <w:szCs w:val="18"/>
              </w:rPr>
              <w:t>t</w:t>
            </w:r>
            <w:r>
              <w:rPr>
                <w:rStyle w:val="af4"/>
                <w:sz w:val="18"/>
                <w:szCs w:val="18"/>
              </w:rPr>
              <w:t>）</w:t>
            </w:r>
          </w:p>
        </w:tc>
        <w:tc>
          <w:tcPr>
            <w:tcW w:w="3402" w:type="dxa"/>
            <w:gridSpan w:val="3"/>
          </w:tcPr>
          <w:p w:rsidR="00C41E8F" w:rsidRDefault="004E7F99">
            <w:pPr>
              <w:pStyle w:val="3"/>
              <w:numPr>
                <w:ilvl w:val="0"/>
                <w:numId w:val="0"/>
              </w:numPr>
              <w:spacing w:line="300" w:lineRule="exact"/>
              <w:jc w:val="center"/>
              <w:rPr>
                <w:rStyle w:val="af4"/>
                <w:sz w:val="18"/>
                <w:szCs w:val="18"/>
              </w:rPr>
            </w:pPr>
            <w:r>
              <w:rPr>
                <w:sz w:val="18"/>
                <w:szCs w:val="18"/>
              </w:rPr>
              <w:t>80</w:t>
            </w:r>
            <w:r>
              <w:rPr>
                <w:sz w:val="18"/>
                <w:szCs w:val="18"/>
              </w:rPr>
              <w:t>～</w:t>
            </w:r>
            <w:r>
              <w:rPr>
                <w:sz w:val="18"/>
                <w:szCs w:val="18"/>
              </w:rPr>
              <w:t>200</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120</w:t>
            </w:r>
            <w:r>
              <w:rPr>
                <w:sz w:val="18"/>
                <w:szCs w:val="18"/>
              </w:rPr>
              <w:t>～</w:t>
            </w:r>
            <w:r>
              <w:rPr>
                <w:sz w:val="18"/>
                <w:szCs w:val="18"/>
              </w:rPr>
              <w:t>250</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占地面积（</w:t>
            </w:r>
            <w:r>
              <w:rPr>
                <w:rStyle w:val="af4"/>
                <w:sz w:val="18"/>
                <w:szCs w:val="18"/>
              </w:rPr>
              <w:t>m</w:t>
            </w:r>
            <w:r>
              <w:rPr>
                <w:rStyle w:val="af4"/>
                <w:sz w:val="18"/>
                <w:szCs w:val="18"/>
                <w:vertAlign w:val="superscript"/>
              </w:rPr>
              <w:t>2</w:t>
            </w:r>
            <w:r>
              <w:rPr>
                <w:rStyle w:val="af4"/>
                <w:sz w:val="18"/>
                <w:szCs w:val="18"/>
              </w:rPr>
              <w:t>）</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120.6</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120.6</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120.6</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垂直度调控</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双轴倾角仪</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双轴倾角仪</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陀螺仪</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钢筋</w:t>
            </w:r>
            <w:proofErr w:type="gramStart"/>
            <w:r>
              <w:rPr>
                <w:rStyle w:val="af4"/>
                <w:sz w:val="18"/>
                <w:szCs w:val="18"/>
              </w:rPr>
              <w:t>笼</w:t>
            </w:r>
            <w:proofErr w:type="gramEnd"/>
            <w:r>
              <w:rPr>
                <w:rStyle w:val="af4"/>
                <w:sz w:val="18"/>
                <w:szCs w:val="18"/>
              </w:rPr>
              <w:t>导向装置</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移动式导向架</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移动式导向架</w:t>
            </w:r>
          </w:p>
        </w:tc>
        <w:tc>
          <w:tcPr>
            <w:tcW w:w="1775" w:type="dxa"/>
            <w:gridSpan w:val="3"/>
          </w:tcPr>
          <w:p w:rsidR="00C41E8F" w:rsidRDefault="004E7F99">
            <w:pPr>
              <w:pStyle w:val="3"/>
              <w:numPr>
                <w:ilvl w:val="0"/>
                <w:numId w:val="0"/>
              </w:numPr>
              <w:spacing w:line="300" w:lineRule="exact"/>
              <w:jc w:val="center"/>
              <w:rPr>
                <w:rStyle w:val="af4"/>
                <w:sz w:val="18"/>
                <w:szCs w:val="18"/>
              </w:rPr>
            </w:pPr>
            <w:r>
              <w:rPr>
                <w:rStyle w:val="af4"/>
                <w:sz w:val="18"/>
                <w:szCs w:val="18"/>
              </w:rPr>
              <w:t>----</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proofErr w:type="gramStart"/>
            <w:r>
              <w:rPr>
                <w:rStyle w:val="af4"/>
                <w:sz w:val="18"/>
                <w:szCs w:val="18"/>
              </w:rPr>
              <w:t>压灌混凝土</w:t>
            </w:r>
            <w:proofErr w:type="gramEnd"/>
            <w:r>
              <w:rPr>
                <w:rStyle w:val="af4"/>
                <w:sz w:val="18"/>
                <w:szCs w:val="18"/>
              </w:rPr>
              <w:t>自动化装置</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泵送自动化系统</w:t>
            </w:r>
          </w:p>
        </w:tc>
      </w:tr>
      <w:tr w:rsidR="00C41E8F">
        <w:tc>
          <w:tcPr>
            <w:tcW w:w="55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2</w:t>
            </w:r>
          </w:p>
        </w:tc>
        <w:tc>
          <w:tcPr>
            <w:tcW w:w="56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绿色施工</w:t>
            </w:r>
          </w:p>
          <w:p w:rsidR="00C41E8F" w:rsidRDefault="004E7F99">
            <w:pPr>
              <w:pStyle w:val="3"/>
              <w:numPr>
                <w:ilvl w:val="0"/>
                <w:numId w:val="0"/>
              </w:numPr>
              <w:spacing w:line="300" w:lineRule="exact"/>
              <w:jc w:val="center"/>
              <w:rPr>
                <w:rStyle w:val="af4"/>
                <w:sz w:val="18"/>
                <w:szCs w:val="18"/>
              </w:rPr>
            </w:pPr>
            <w:r>
              <w:rPr>
                <w:rStyle w:val="af4"/>
                <w:sz w:val="18"/>
                <w:szCs w:val="18"/>
              </w:rPr>
              <w:t>工艺</w:t>
            </w: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无沉渣施工工艺</w:t>
            </w:r>
          </w:p>
        </w:tc>
        <w:tc>
          <w:tcPr>
            <w:tcW w:w="5177" w:type="dxa"/>
            <w:gridSpan w:val="6"/>
          </w:tcPr>
          <w:p w:rsidR="00C41E8F" w:rsidRDefault="004E7F99">
            <w:pPr>
              <w:pStyle w:val="3"/>
              <w:numPr>
                <w:ilvl w:val="0"/>
                <w:numId w:val="0"/>
              </w:numPr>
              <w:spacing w:line="300" w:lineRule="exact"/>
              <w:jc w:val="center"/>
              <w:rPr>
                <w:sz w:val="18"/>
                <w:szCs w:val="18"/>
              </w:rPr>
            </w:pPr>
            <w:r>
              <w:rPr>
                <w:rStyle w:val="af4"/>
                <w:sz w:val="18"/>
                <w:szCs w:val="18"/>
              </w:rPr>
              <w:t>有</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扩大头可视化工艺</w:t>
            </w:r>
          </w:p>
        </w:tc>
        <w:tc>
          <w:tcPr>
            <w:tcW w:w="5177" w:type="dxa"/>
            <w:gridSpan w:val="6"/>
          </w:tcPr>
          <w:p w:rsidR="00C41E8F" w:rsidRDefault="004E7F99">
            <w:pPr>
              <w:pStyle w:val="3"/>
              <w:numPr>
                <w:ilvl w:val="0"/>
                <w:numId w:val="0"/>
              </w:numPr>
              <w:spacing w:line="300" w:lineRule="exact"/>
              <w:jc w:val="center"/>
              <w:rPr>
                <w:sz w:val="18"/>
                <w:szCs w:val="18"/>
              </w:rPr>
            </w:pPr>
            <w:r>
              <w:rPr>
                <w:rStyle w:val="af4"/>
                <w:sz w:val="18"/>
                <w:szCs w:val="18"/>
              </w:rPr>
              <w:t>有</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泵送混凝土自动化工艺</w:t>
            </w:r>
          </w:p>
        </w:tc>
        <w:tc>
          <w:tcPr>
            <w:tcW w:w="5177" w:type="dxa"/>
            <w:gridSpan w:val="6"/>
          </w:tcPr>
          <w:p w:rsidR="00C41E8F" w:rsidRDefault="004E7F99">
            <w:pPr>
              <w:pStyle w:val="3"/>
              <w:numPr>
                <w:ilvl w:val="0"/>
                <w:numId w:val="0"/>
              </w:numPr>
              <w:spacing w:line="300" w:lineRule="exact"/>
              <w:jc w:val="center"/>
              <w:rPr>
                <w:sz w:val="18"/>
                <w:szCs w:val="18"/>
              </w:rPr>
            </w:pPr>
            <w:r>
              <w:rPr>
                <w:rStyle w:val="af4"/>
                <w:sz w:val="18"/>
                <w:szCs w:val="18"/>
              </w:rPr>
              <w:t>有</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proofErr w:type="gramStart"/>
            <w:r>
              <w:rPr>
                <w:rStyle w:val="af4"/>
                <w:sz w:val="18"/>
                <w:szCs w:val="18"/>
              </w:rPr>
              <w:t>空孔施工</w:t>
            </w:r>
            <w:proofErr w:type="gramEnd"/>
            <w:r>
              <w:rPr>
                <w:rStyle w:val="af4"/>
                <w:sz w:val="18"/>
                <w:szCs w:val="18"/>
              </w:rPr>
              <w:t>工艺</w:t>
            </w:r>
          </w:p>
        </w:tc>
        <w:tc>
          <w:tcPr>
            <w:tcW w:w="5177" w:type="dxa"/>
            <w:gridSpan w:val="6"/>
          </w:tcPr>
          <w:p w:rsidR="00C41E8F" w:rsidRDefault="004E7F99">
            <w:pPr>
              <w:pStyle w:val="3"/>
              <w:numPr>
                <w:ilvl w:val="0"/>
                <w:numId w:val="0"/>
              </w:numPr>
              <w:spacing w:line="300" w:lineRule="exact"/>
              <w:jc w:val="center"/>
              <w:rPr>
                <w:sz w:val="18"/>
                <w:szCs w:val="18"/>
              </w:rPr>
            </w:pPr>
            <w:r>
              <w:rPr>
                <w:rStyle w:val="af4"/>
                <w:sz w:val="18"/>
                <w:szCs w:val="18"/>
              </w:rPr>
              <w:t>有</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proofErr w:type="gramStart"/>
            <w:r>
              <w:rPr>
                <w:rStyle w:val="af4"/>
                <w:sz w:val="18"/>
                <w:szCs w:val="18"/>
              </w:rPr>
              <w:t>复钻复拌</w:t>
            </w:r>
            <w:proofErr w:type="gramEnd"/>
            <w:r>
              <w:rPr>
                <w:rStyle w:val="af4"/>
                <w:sz w:val="18"/>
                <w:szCs w:val="18"/>
              </w:rPr>
              <w:t>工艺</w:t>
            </w:r>
          </w:p>
        </w:tc>
        <w:tc>
          <w:tcPr>
            <w:tcW w:w="1725"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无</w:t>
            </w:r>
          </w:p>
        </w:tc>
        <w:tc>
          <w:tcPr>
            <w:tcW w:w="1726"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有</w:t>
            </w:r>
          </w:p>
        </w:tc>
        <w:tc>
          <w:tcPr>
            <w:tcW w:w="1726"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无</w:t>
            </w:r>
          </w:p>
        </w:tc>
      </w:tr>
      <w:tr w:rsidR="00C41E8F">
        <w:tc>
          <w:tcPr>
            <w:tcW w:w="55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3</w:t>
            </w:r>
          </w:p>
        </w:tc>
        <w:tc>
          <w:tcPr>
            <w:tcW w:w="567"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绿色工艺</w:t>
            </w:r>
          </w:p>
          <w:p w:rsidR="00C41E8F" w:rsidRDefault="004E7F99">
            <w:pPr>
              <w:pStyle w:val="3"/>
              <w:numPr>
                <w:ilvl w:val="0"/>
                <w:numId w:val="0"/>
              </w:numPr>
              <w:spacing w:line="300" w:lineRule="exact"/>
              <w:jc w:val="center"/>
              <w:rPr>
                <w:rStyle w:val="af4"/>
                <w:sz w:val="18"/>
                <w:szCs w:val="18"/>
              </w:rPr>
            </w:pPr>
            <w:r>
              <w:rPr>
                <w:rStyle w:val="af4"/>
                <w:sz w:val="18"/>
                <w:szCs w:val="18"/>
              </w:rPr>
              <w:t>参数</w:t>
            </w: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能源</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电能</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噪声（</w:t>
            </w:r>
            <w:r>
              <w:rPr>
                <w:rStyle w:val="af4"/>
                <w:sz w:val="18"/>
                <w:szCs w:val="18"/>
              </w:rPr>
              <w:t>dB</w:t>
            </w:r>
            <w:r>
              <w:rPr>
                <w:rStyle w:val="af4"/>
                <w:sz w:val="18"/>
                <w:szCs w:val="18"/>
              </w:rPr>
              <w:t>）</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低于</w:t>
            </w:r>
            <w:r>
              <w:rPr>
                <w:sz w:val="18"/>
                <w:szCs w:val="18"/>
              </w:rPr>
              <w:t>40</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振动</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轻微</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泥浆排放</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无</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proofErr w:type="gramStart"/>
            <w:r>
              <w:rPr>
                <w:rStyle w:val="af4"/>
                <w:sz w:val="18"/>
                <w:szCs w:val="18"/>
              </w:rPr>
              <w:t>挤土效应</w:t>
            </w:r>
            <w:proofErr w:type="gramEnd"/>
          </w:p>
        </w:tc>
        <w:tc>
          <w:tcPr>
            <w:tcW w:w="5177" w:type="dxa"/>
            <w:gridSpan w:val="6"/>
          </w:tcPr>
          <w:p w:rsidR="00C41E8F" w:rsidRDefault="004E7F99">
            <w:pPr>
              <w:pStyle w:val="3"/>
              <w:numPr>
                <w:ilvl w:val="0"/>
                <w:numId w:val="0"/>
              </w:numPr>
              <w:spacing w:line="300" w:lineRule="exact"/>
              <w:jc w:val="center"/>
              <w:rPr>
                <w:rStyle w:val="af4"/>
                <w:sz w:val="18"/>
                <w:szCs w:val="18"/>
              </w:rPr>
            </w:pPr>
            <w:proofErr w:type="gramStart"/>
            <w:r>
              <w:rPr>
                <w:sz w:val="18"/>
                <w:szCs w:val="18"/>
              </w:rPr>
              <w:t>部分挤土</w:t>
            </w:r>
            <w:proofErr w:type="gramEnd"/>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地下水影响</w:t>
            </w:r>
          </w:p>
        </w:tc>
        <w:tc>
          <w:tcPr>
            <w:tcW w:w="5177" w:type="dxa"/>
            <w:gridSpan w:val="6"/>
          </w:tcPr>
          <w:p w:rsidR="00C41E8F" w:rsidRDefault="004E7F99">
            <w:pPr>
              <w:pStyle w:val="3"/>
              <w:numPr>
                <w:ilvl w:val="0"/>
                <w:numId w:val="0"/>
              </w:numPr>
              <w:spacing w:line="300" w:lineRule="exact"/>
              <w:jc w:val="center"/>
              <w:rPr>
                <w:rStyle w:val="af4"/>
                <w:sz w:val="18"/>
                <w:szCs w:val="18"/>
              </w:rPr>
            </w:pPr>
            <w:r>
              <w:rPr>
                <w:sz w:val="18"/>
                <w:szCs w:val="18"/>
              </w:rPr>
              <w:t>无</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tcPr>
          <w:p w:rsidR="00C41E8F" w:rsidRDefault="004E7F99">
            <w:pPr>
              <w:pStyle w:val="3"/>
              <w:numPr>
                <w:ilvl w:val="0"/>
                <w:numId w:val="0"/>
              </w:numPr>
              <w:spacing w:line="300" w:lineRule="exact"/>
              <w:jc w:val="center"/>
              <w:rPr>
                <w:rStyle w:val="af4"/>
                <w:sz w:val="18"/>
                <w:szCs w:val="18"/>
              </w:rPr>
            </w:pPr>
            <w:r>
              <w:rPr>
                <w:rStyle w:val="af4"/>
                <w:sz w:val="18"/>
                <w:szCs w:val="18"/>
              </w:rPr>
              <w:t>充盈系数</w:t>
            </w:r>
          </w:p>
        </w:tc>
        <w:tc>
          <w:tcPr>
            <w:tcW w:w="1701" w:type="dxa"/>
          </w:tcPr>
          <w:p w:rsidR="00C41E8F" w:rsidRDefault="004E7F99">
            <w:pPr>
              <w:pStyle w:val="3"/>
              <w:numPr>
                <w:ilvl w:val="0"/>
                <w:numId w:val="0"/>
              </w:numPr>
              <w:spacing w:line="300" w:lineRule="exact"/>
              <w:jc w:val="center"/>
              <w:rPr>
                <w:rStyle w:val="af4"/>
                <w:sz w:val="18"/>
                <w:szCs w:val="18"/>
              </w:rPr>
            </w:pPr>
            <w:r>
              <w:rPr>
                <w:sz w:val="18"/>
                <w:szCs w:val="18"/>
              </w:rPr>
              <w:t>1.1</w:t>
            </w:r>
            <w:r>
              <w:rPr>
                <w:sz w:val="18"/>
                <w:szCs w:val="18"/>
              </w:rPr>
              <w:t>～</w:t>
            </w:r>
            <w:r>
              <w:rPr>
                <w:sz w:val="18"/>
                <w:szCs w:val="18"/>
              </w:rPr>
              <w:t>1.2</w:t>
            </w:r>
          </w:p>
        </w:tc>
        <w:tc>
          <w:tcPr>
            <w:tcW w:w="1701" w:type="dxa"/>
            <w:gridSpan w:val="2"/>
          </w:tcPr>
          <w:p w:rsidR="00C41E8F" w:rsidRDefault="004E7F99">
            <w:pPr>
              <w:pStyle w:val="3"/>
              <w:numPr>
                <w:ilvl w:val="0"/>
                <w:numId w:val="0"/>
              </w:numPr>
              <w:spacing w:line="300" w:lineRule="exact"/>
              <w:jc w:val="center"/>
              <w:rPr>
                <w:rStyle w:val="af4"/>
                <w:sz w:val="18"/>
                <w:szCs w:val="18"/>
              </w:rPr>
            </w:pPr>
            <w:r>
              <w:rPr>
                <w:sz w:val="18"/>
                <w:szCs w:val="18"/>
              </w:rPr>
              <w:t>1.1</w:t>
            </w:r>
            <w:r>
              <w:rPr>
                <w:sz w:val="18"/>
                <w:szCs w:val="18"/>
              </w:rPr>
              <w:t>～</w:t>
            </w:r>
            <w:r>
              <w:rPr>
                <w:sz w:val="18"/>
                <w:szCs w:val="18"/>
              </w:rPr>
              <w:t>1.3</w:t>
            </w:r>
          </w:p>
        </w:tc>
        <w:tc>
          <w:tcPr>
            <w:tcW w:w="1775" w:type="dxa"/>
            <w:gridSpan w:val="3"/>
          </w:tcPr>
          <w:p w:rsidR="00C41E8F" w:rsidRDefault="004E7F99">
            <w:pPr>
              <w:pStyle w:val="3"/>
              <w:numPr>
                <w:ilvl w:val="0"/>
                <w:numId w:val="0"/>
              </w:numPr>
              <w:spacing w:line="300" w:lineRule="exact"/>
              <w:jc w:val="center"/>
              <w:rPr>
                <w:rStyle w:val="af4"/>
                <w:sz w:val="18"/>
                <w:szCs w:val="18"/>
              </w:rPr>
            </w:pPr>
            <w:r>
              <w:rPr>
                <w:sz w:val="18"/>
                <w:szCs w:val="18"/>
              </w:rPr>
              <w:t>1.1</w:t>
            </w:r>
            <w:r>
              <w:rPr>
                <w:sz w:val="18"/>
                <w:szCs w:val="18"/>
              </w:rPr>
              <w:t>～</w:t>
            </w:r>
            <w:r>
              <w:rPr>
                <w:sz w:val="18"/>
                <w:szCs w:val="18"/>
              </w:rPr>
              <w:t>1.2</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vMerge w:val="restart"/>
          </w:tcPr>
          <w:p w:rsidR="00C41E8F" w:rsidRDefault="004E7F99">
            <w:pPr>
              <w:pStyle w:val="3"/>
              <w:numPr>
                <w:ilvl w:val="0"/>
                <w:numId w:val="0"/>
              </w:numPr>
              <w:spacing w:line="300" w:lineRule="exact"/>
              <w:jc w:val="center"/>
              <w:rPr>
                <w:rStyle w:val="af4"/>
                <w:sz w:val="18"/>
                <w:szCs w:val="18"/>
              </w:rPr>
            </w:pPr>
            <w:r>
              <w:rPr>
                <w:rStyle w:val="af4"/>
                <w:sz w:val="18"/>
                <w:szCs w:val="18"/>
              </w:rPr>
              <w:t>垂直度</w:t>
            </w:r>
          </w:p>
        </w:tc>
        <w:tc>
          <w:tcPr>
            <w:tcW w:w="3402" w:type="dxa"/>
            <w:gridSpan w:val="3"/>
            <w:vMerge w:val="restart"/>
          </w:tcPr>
          <w:p w:rsidR="00C41E8F" w:rsidRDefault="004E7F99">
            <w:pPr>
              <w:pStyle w:val="3"/>
              <w:numPr>
                <w:ilvl w:val="0"/>
                <w:numId w:val="0"/>
              </w:numPr>
              <w:spacing w:line="300" w:lineRule="exact"/>
              <w:jc w:val="center"/>
              <w:rPr>
                <w:rStyle w:val="af4"/>
                <w:sz w:val="18"/>
                <w:szCs w:val="18"/>
              </w:rPr>
            </w:pPr>
            <w:r>
              <w:rPr>
                <w:sz w:val="18"/>
                <w:szCs w:val="18"/>
              </w:rPr>
              <w:t>1/100</w:t>
            </w:r>
          </w:p>
        </w:tc>
        <w:tc>
          <w:tcPr>
            <w:tcW w:w="992" w:type="dxa"/>
            <w:gridSpan w:val="2"/>
          </w:tcPr>
          <w:p w:rsidR="00C41E8F" w:rsidRDefault="004E7F99">
            <w:pPr>
              <w:pStyle w:val="3"/>
              <w:numPr>
                <w:ilvl w:val="0"/>
                <w:numId w:val="0"/>
              </w:numPr>
              <w:spacing w:line="300" w:lineRule="exact"/>
              <w:jc w:val="center"/>
              <w:rPr>
                <w:rStyle w:val="af4"/>
                <w:sz w:val="18"/>
                <w:szCs w:val="18"/>
              </w:rPr>
            </w:pPr>
            <w:r>
              <w:rPr>
                <w:sz w:val="18"/>
                <w:szCs w:val="18"/>
              </w:rPr>
              <w:t>一般桩</w:t>
            </w:r>
          </w:p>
        </w:tc>
        <w:tc>
          <w:tcPr>
            <w:tcW w:w="783" w:type="dxa"/>
          </w:tcPr>
          <w:p w:rsidR="00C41E8F" w:rsidRDefault="004E7F99">
            <w:pPr>
              <w:pStyle w:val="3"/>
              <w:numPr>
                <w:ilvl w:val="0"/>
                <w:numId w:val="0"/>
              </w:numPr>
              <w:spacing w:line="300" w:lineRule="exact"/>
              <w:jc w:val="center"/>
              <w:rPr>
                <w:rStyle w:val="af4"/>
                <w:sz w:val="18"/>
                <w:szCs w:val="18"/>
              </w:rPr>
            </w:pPr>
            <w:r>
              <w:rPr>
                <w:rStyle w:val="af4"/>
                <w:sz w:val="18"/>
                <w:szCs w:val="18"/>
              </w:rPr>
              <w:t>1/300</w:t>
            </w:r>
          </w:p>
        </w:tc>
      </w:tr>
      <w:tr w:rsidR="00C41E8F">
        <w:tc>
          <w:tcPr>
            <w:tcW w:w="557" w:type="dxa"/>
            <w:vMerge/>
          </w:tcPr>
          <w:p w:rsidR="00C41E8F" w:rsidRDefault="00C41E8F">
            <w:pPr>
              <w:pStyle w:val="3"/>
              <w:numPr>
                <w:ilvl w:val="0"/>
                <w:numId w:val="0"/>
              </w:numPr>
              <w:spacing w:line="300" w:lineRule="exact"/>
              <w:jc w:val="center"/>
              <w:rPr>
                <w:rStyle w:val="af4"/>
                <w:sz w:val="18"/>
                <w:szCs w:val="18"/>
              </w:rPr>
            </w:pPr>
          </w:p>
        </w:tc>
        <w:tc>
          <w:tcPr>
            <w:tcW w:w="567" w:type="dxa"/>
            <w:vMerge/>
          </w:tcPr>
          <w:p w:rsidR="00C41E8F" w:rsidRDefault="00C41E8F">
            <w:pPr>
              <w:pStyle w:val="3"/>
              <w:numPr>
                <w:ilvl w:val="0"/>
                <w:numId w:val="0"/>
              </w:numPr>
              <w:spacing w:line="300" w:lineRule="exact"/>
              <w:jc w:val="center"/>
              <w:rPr>
                <w:rStyle w:val="af4"/>
                <w:b/>
                <w:bCs/>
                <w:sz w:val="18"/>
                <w:szCs w:val="18"/>
              </w:rPr>
            </w:pPr>
          </w:p>
        </w:tc>
        <w:tc>
          <w:tcPr>
            <w:tcW w:w="1985" w:type="dxa"/>
            <w:vMerge/>
          </w:tcPr>
          <w:p w:rsidR="00C41E8F" w:rsidRDefault="00C41E8F">
            <w:pPr>
              <w:pStyle w:val="3"/>
              <w:numPr>
                <w:ilvl w:val="0"/>
                <w:numId w:val="0"/>
              </w:numPr>
              <w:spacing w:line="300" w:lineRule="exact"/>
              <w:jc w:val="center"/>
              <w:rPr>
                <w:rStyle w:val="af4"/>
                <w:sz w:val="18"/>
                <w:szCs w:val="18"/>
              </w:rPr>
            </w:pPr>
          </w:p>
        </w:tc>
        <w:tc>
          <w:tcPr>
            <w:tcW w:w="3402" w:type="dxa"/>
            <w:gridSpan w:val="3"/>
            <w:vMerge/>
          </w:tcPr>
          <w:p w:rsidR="00C41E8F" w:rsidRDefault="00C41E8F">
            <w:pPr>
              <w:pStyle w:val="3"/>
              <w:numPr>
                <w:ilvl w:val="0"/>
                <w:numId w:val="0"/>
              </w:numPr>
              <w:spacing w:line="300" w:lineRule="exact"/>
              <w:jc w:val="center"/>
              <w:rPr>
                <w:rStyle w:val="af4"/>
                <w:sz w:val="18"/>
                <w:szCs w:val="18"/>
              </w:rPr>
            </w:pPr>
          </w:p>
        </w:tc>
        <w:tc>
          <w:tcPr>
            <w:tcW w:w="992" w:type="dxa"/>
            <w:gridSpan w:val="2"/>
          </w:tcPr>
          <w:p w:rsidR="00C41E8F" w:rsidRDefault="004E7F99">
            <w:pPr>
              <w:pStyle w:val="3"/>
              <w:numPr>
                <w:ilvl w:val="0"/>
                <w:numId w:val="0"/>
              </w:numPr>
              <w:spacing w:line="300" w:lineRule="exact"/>
              <w:jc w:val="center"/>
              <w:rPr>
                <w:rStyle w:val="af4"/>
                <w:sz w:val="18"/>
                <w:szCs w:val="18"/>
              </w:rPr>
            </w:pPr>
            <w:r>
              <w:rPr>
                <w:rStyle w:val="af4"/>
                <w:sz w:val="18"/>
                <w:szCs w:val="18"/>
              </w:rPr>
              <w:t>两墙合一桩</w:t>
            </w:r>
          </w:p>
        </w:tc>
        <w:tc>
          <w:tcPr>
            <w:tcW w:w="783" w:type="dxa"/>
          </w:tcPr>
          <w:p w:rsidR="00C41E8F" w:rsidRDefault="004E7F99">
            <w:pPr>
              <w:pStyle w:val="3"/>
              <w:numPr>
                <w:ilvl w:val="0"/>
                <w:numId w:val="0"/>
              </w:numPr>
              <w:spacing w:line="300" w:lineRule="exact"/>
              <w:jc w:val="center"/>
              <w:rPr>
                <w:rStyle w:val="af4"/>
                <w:sz w:val="18"/>
                <w:szCs w:val="18"/>
              </w:rPr>
            </w:pPr>
            <w:r>
              <w:rPr>
                <w:rStyle w:val="af4"/>
                <w:sz w:val="18"/>
                <w:szCs w:val="18"/>
              </w:rPr>
              <w:t>1/500</w:t>
            </w:r>
          </w:p>
        </w:tc>
      </w:tr>
    </w:tbl>
    <w:p w:rsidR="00C41E8F" w:rsidRDefault="00C41E8F">
      <w:pPr>
        <w:pStyle w:val="3"/>
        <w:numPr>
          <w:ilvl w:val="0"/>
          <w:numId w:val="0"/>
        </w:numPr>
        <w:rPr>
          <w:rStyle w:val="af4"/>
          <w:b/>
          <w:bCs/>
        </w:rPr>
      </w:pPr>
    </w:p>
    <w:p w:rsidR="00C41E8F" w:rsidRDefault="00C41E8F">
      <w:pPr>
        <w:widowControl/>
        <w:jc w:val="left"/>
        <w:rPr>
          <w:rStyle w:val="af4"/>
          <w:b/>
          <w:bCs/>
        </w:rPr>
        <w:sectPr w:rsidR="00C41E8F">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rPr>
          <w:rStyle w:val="af4"/>
        </w:rPr>
      </w:pPr>
      <w:bookmarkStart w:id="285" w:name="_Toc146188026"/>
      <w:bookmarkStart w:id="286" w:name="_Toc154481240"/>
      <w:bookmarkStart w:id="287" w:name="_Toc154666553"/>
      <w:bookmarkStart w:id="288" w:name="_Toc147582805"/>
      <w:r>
        <w:rPr>
          <w:rStyle w:val="af4"/>
        </w:rPr>
        <w:lastRenderedPageBreak/>
        <w:t>附录</w:t>
      </w:r>
      <w:r>
        <w:rPr>
          <w:rStyle w:val="af4"/>
        </w:rPr>
        <w:t xml:space="preserve">B </w:t>
      </w:r>
      <w:bookmarkEnd w:id="285"/>
      <w:r>
        <w:rPr>
          <w:rStyle w:val="af4"/>
        </w:rPr>
        <w:t xml:space="preserve"> </w:t>
      </w:r>
      <w:r>
        <w:rPr>
          <w:rStyle w:val="af4"/>
        </w:rPr>
        <w:t>首桩质量检验记录表</w:t>
      </w:r>
      <w:bookmarkEnd w:id="286"/>
      <w:bookmarkEnd w:id="287"/>
      <w:bookmarkEnd w:id="288"/>
    </w:p>
    <w:p w:rsidR="00C41E8F" w:rsidRDefault="004E7F99">
      <w:pPr>
        <w:pStyle w:val="af6"/>
        <w:spacing w:before="156" w:after="156"/>
        <w:rPr>
          <w:rFonts w:cs="Times New Roman"/>
        </w:rPr>
      </w:pPr>
      <w:r>
        <w:rPr>
          <w:rFonts w:cs="Times New Roman"/>
        </w:rPr>
        <w:t>表</w:t>
      </w:r>
      <w:r>
        <w:rPr>
          <w:rFonts w:cs="Times New Roman"/>
        </w:rPr>
        <w:t xml:space="preserve">B.0.1  </w:t>
      </w:r>
      <w:r>
        <w:rPr>
          <w:rFonts w:cs="Times New Roman"/>
        </w:rPr>
        <w:t>首桩质量检验记录表</w:t>
      </w:r>
    </w:p>
    <w:tbl>
      <w:tblPr>
        <w:tblpPr w:leftFromText="180" w:rightFromText="180" w:vertAnchor="page" w:horzAnchor="margin" w:tblpXSpec="center" w:tblpY="3262"/>
        <w:tblW w:w="9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1"/>
        <w:gridCol w:w="157"/>
        <w:gridCol w:w="1212"/>
        <w:gridCol w:w="96"/>
        <w:gridCol w:w="624"/>
        <w:gridCol w:w="240"/>
        <w:gridCol w:w="840"/>
        <w:gridCol w:w="211"/>
        <w:gridCol w:w="370"/>
        <w:gridCol w:w="456"/>
        <w:gridCol w:w="415"/>
        <w:gridCol w:w="35"/>
        <w:gridCol w:w="399"/>
        <w:gridCol w:w="60"/>
        <w:gridCol w:w="817"/>
        <w:gridCol w:w="443"/>
        <w:gridCol w:w="538"/>
        <w:gridCol w:w="1145"/>
      </w:tblGrid>
      <w:tr w:rsidR="00C41E8F">
        <w:trPr>
          <w:trHeight w:val="510"/>
        </w:trPr>
        <w:tc>
          <w:tcPr>
            <w:tcW w:w="1308" w:type="dxa"/>
            <w:gridSpan w:val="2"/>
            <w:vAlign w:val="center"/>
          </w:tcPr>
          <w:p w:rsidR="00C41E8F" w:rsidRDefault="004E7F99">
            <w:pPr>
              <w:jc w:val="center"/>
              <w:rPr>
                <w:sz w:val="18"/>
                <w:szCs w:val="18"/>
              </w:rPr>
            </w:pPr>
            <w:r>
              <w:rPr>
                <w:sz w:val="18"/>
                <w:szCs w:val="18"/>
              </w:rPr>
              <w:t>工程名称</w:t>
            </w:r>
          </w:p>
        </w:tc>
        <w:tc>
          <w:tcPr>
            <w:tcW w:w="3223" w:type="dxa"/>
            <w:gridSpan w:val="6"/>
            <w:vAlign w:val="center"/>
          </w:tcPr>
          <w:p w:rsidR="00C41E8F" w:rsidRDefault="00C41E8F">
            <w:pPr>
              <w:rPr>
                <w:sz w:val="18"/>
                <w:szCs w:val="18"/>
              </w:rPr>
            </w:pPr>
          </w:p>
        </w:tc>
        <w:tc>
          <w:tcPr>
            <w:tcW w:w="1276" w:type="dxa"/>
            <w:gridSpan w:val="4"/>
            <w:vAlign w:val="center"/>
          </w:tcPr>
          <w:p w:rsidR="00C41E8F" w:rsidRDefault="004E7F99">
            <w:pPr>
              <w:jc w:val="center"/>
              <w:rPr>
                <w:sz w:val="18"/>
                <w:szCs w:val="18"/>
              </w:rPr>
            </w:pPr>
            <w:r>
              <w:rPr>
                <w:sz w:val="18"/>
                <w:szCs w:val="18"/>
              </w:rPr>
              <w:t>结构类型</w:t>
            </w:r>
          </w:p>
        </w:tc>
        <w:tc>
          <w:tcPr>
            <w:tcW w:w="1276" w:type="dxa"/>
            <w:gridSpan w:val="3"/>
            <w:vAlign w:val="center"/>
          </w:tcPr>
          <w:p w:rsidR="00C41E8F" w:rsidRDefault="00C41E8F">
            <w:pPr>
              <w:jc w:val="center"/>
              <w:rPr>
                <w:sz w:val="18"/>
                <w:szCs w:val="18"/>
              </w:rPr>
            </w:pPr>
          </w:p>
        </w:tc>
        <w:tc>
          <w:tcPr>
            <w:tcW w:w="981" w:type="dxa"/>
            <w:gridSpan w:val="2"/>
            <w:vAlign w:val="center"/>
          </w:tcPr>
          <w:p w:rsidR="00C41E8F" w:rsidRDefault="004E7F99">
            <w:pPr>
              <w:jc w:val="center"/>
              <w:rPr>
                <w:sz w:val="18"/>
                <w:szCs w:val="18"/>
              </w:rPr>
            </w:pPr>
            <w:r>
              <w:rPr>
                <w:sz w:val="18"/>
                <w:szCs w:val="18"/>
              </w:rPr>
              <w:t>层</w:t>
            </w:r>
            <w:r>
              <w:rPr>
                <w:sz w:val="18"/>
                <w:szCs w:val="18"/>
              </w:rPr>
              <w:t xml:space="preserve"> </w:t>
            </w:r>
            <w:r>
              <w:rPr>
                <w:sz w:val="18"/>
                <w:szCs w:val="18"/>
              </w:rPr>
              <w:t>数</w:t>
            </w:r>
          </w:p>
        </w:tc>
        <w:tc>
          <w:tcPr>
            <w:tcW w:w="1145" w:type="dxa"/>
            <w:vAlign w:val="center"/>
          </w:tcPr>
          <w:p w:rsidR="00C41E8F" w:rsidRDefault="00C41E8F">
            <w:pPr>
              <w:jc w:val="center"/>
              <w:rPr>
                <w:sz w:val="18"/>
                <w:szCs w:val="18"/>
              </w:rPr>
            </w:pPr>
          </w:p>
        </w:tc>
      </w:tr>
      <w:tr w:rsidR="00C41E8F">
        <w:trPr>
          <w:trHeight w:val="510"/>
        </w:trPr>
        <w:tc>
          <w:tcPr>
            <w:tcW w:w="1308" w:type="dxa"/>
            <w:gridSpan w:val="2"/>
            <w:vAlign w:val="center"/>
          </w:tcPr>
          <w:p w:rsidR="00C41E8F" w:rsidRDefault="004E7F99">
            <w:pPr>
              <w:jc w:val="center"/>
              <w:rPr>
                <w:sz w:val="18"/>
                <w:szCs w:val="18"/>
              </w:rPr>
            </w:pPr>
            <w:r>
              <w:rPr>
                <w:sz w:val="18"/>
                <w:szCs w:val="18"/>
              </w:rPr>
              <w:t>施工单位</w:t>
            </w:r>
          </w:p>
        </w:tc>
        <w:tc>
          <w:tcPr>
            <w:tcW w:w="3223" w:type="dxa"/>
            <w:gridSpan w:val="6"/>
            <w:vAlign w:val="center"/>
          </w:tcPr>
          <w:p w:rsidR="00C41E8F" w:rsidRDefault="00C41E8F">
            <w:pPr>
              <w:jc w:val="center"/>
              <w:rPr>
                <w:sz w:val="18"/>
                <w:szCs w:val="18"/>
              </w:rPr>
            </w:pPr>
          </w:p>
        </w:tc>
        <w:tc>
          <w:tcPr>
            <w:tcW w:w="1276" w:type="dxa"/>
            <w:gridSpan w:val="4"/>
            <w:vAlign w:val="center"/>
          </w:tcPr>
          <w:p w:rsidR="00C41E8F" w:rsidRDefault="004E7F99">
            <w:pPr>
              <w:jc w:val="center"/>
              <w:rPr>
                <w:sz w:val="18"/>
                <w:szCs w:val="18"/>
              </w:rPr>
            </w:pPr>
            <w:r>
              <w:rPr>
                <w:sz w:val="18"/>
                <w:szCs w:val="18"/>
              </w:rPr>
              <w:t>技术部门负</w:t>
            </w:r>
            <w:r>
              <w:rPr>
                <w:sz w:val="18"/>
                <w:szCs w:val="18"/>
              </w:rPr>
              <w:t xml:space="preserve"> </w:t>
            </w:r>
            <w:r>
              <w:rPr>
                <w:sz w:val="18"/>
                <w:szCs w:val="18"/>
              </w:rPr>
              <w:t>责</w:t>
            </w:r>
            <w:r>
              <w:rPr>
                <w:sz w:val="18"/>
                <w:szCs w:val="18"/>
              </w:rPr>
              <w:t xml:space="preserve"> </w:t>
            </w:r>
            <w:r>
              <w:rPr>
                <w:sz w:val="18"/>
                <w:szCs w:val="18"/>
              </w:rPr>
              <w:t>人</w:t>
            </w:r>
          </w:p>
        </w:tc>
        <w:tc>
          <w:tcPr>
            <w:tcW w:w="1276" w:type="dxa"/>
            <w:gridSpan w:val="3"/>
            <w:vAlign w:val="center"/>
          </w:tcPr>
          <w:p w:rsidR="00C41E8F" w:rsidRDefault="00C41E8F">
            <w:pPr>
              <w:jc w:val="center"/>
              <w:rPr>
                <w:sz w:val="18"/>
                <w:szCs w:val="18"/>
              </w:rPr>
            </w:pPr>
          </w:p>
        </w:tc>
        <w:tc>
          <w:tcPr>
            <w:tcW w:w="981" w:type="dxa"/>
            <w:gridSpan w:val="2"/>
            <w:vAlign w:val="center"/>
          </w:tcPr>
          <w:p w:rsidR="00C41E8F" w:rsidRDefault="004E7F99">
            <w:pPr>
              <w:jc w:val="center"/>
              <w:rPr>
                <w:sz w:val="18"/>
                <w:szCs w:val="18"/>
              </w:rPr>
            </w:pPr>
            <w:r>
              <w:rPr>
                <w:sz w:val="18"/>
                <w:szCs w:val="18"/>
              </w:rPr>
              <w:t>质量部门负</w:t>
            </w:r>
            <w:r>
              <w:rPr>
                <w:sz w:val="18"/>
                <w:szCs w:val="18"/>
              </w:rPr>
              <w:t xml:space="preserve"> </w:t>
            </w:r>
            <w:r>
              <w:rPr>
                <w:sz w:val="18"/>
                <w:szCs w:val="18"/>
              </w:rPr>
              <w:t>责</w:t>
            </w:r>
            <w:r>
              <w:rPr>
                <w:sz w:val="18"/>
                <w:szCs w:val="18"/>
              </w:rPr>
              <w:t xml:space="preserve"> </w:t>
            </w:r>
            <w:r>
              <w:rPr>
                <w:sz w:val="18"/>
                <w:szCs w:val="18"/>
              </w:rPr>
              <w:t>人</w:t>
            </w:r>
          </w:p>
        </w:tc>
        <w:tc>
          <w:tcPr>
            <w:tcW w:w="1145" w:type="dxa"/>
            <w:vAlign w:val="center"/>
          </w:tcPr>
          <w:p w:rsidR="00C41E8F" w:rsidRDefault="00C41E8F">
            <w:pPr>
              <w:jc w:val="center"/>
              <w:rPr>
                <w:sz w:val="18"/>
                <w:szCs w:val="18"/>
              </w:rPr>
            </w:pPr>
          </w:p>
        </w:tc>
      </w:tr>
      <w:tr w:rsidR="00C41E8F">
        <w:trPr>
          <w:trHeight w:val="510"/>
        </w:trPr>
        <w:tc>
          <w:tcPr>
            <w:tcW w:w="1308" w:type="dxa"/>
            <w:gridSpan w:val="2"/>
            <w:vAlign w:val="center"/>
          </w:tcPr>
          <w:p w:rsidR="00C41E8F" w:rsidRDefault="004E7F99">
            <w:pPr>
              <w:jc w:val="center"/>
              <w:rPr>
                <w:sz w:val="18"/>
                <w:szCs w:val="18"/>
              </w:rPr>
            </w:pPr>
            <w:r>
              <w:rPr>
                <w:sz w:val="18"/>
                <w:szCs w:val="18"/>
              </w:rPr>
              <w:t>分包单位</w:t>
            </w:r>
          </w:p>
        </w:tc>
        <w:tc>
          <w:tcPr>
            <w:tcW w:w="3223" w:type="dxa"/>
            <w:gridSpan w:val="6"/>
            <w:vAlign w:val="center"/>
          </w:tcPr>
          <w:p w:rsidR="00C41E8F" w:rsidRDefault="00C41E8F">
            <w:pPr>
              <w:jc w:val="center"/>
              <w:rPr>
                <w:sz w:val="18"/>
                <w:szCs w:val="18"/>
              </w:rPr>
            </w:pPr>
          </w:p>
        </w:tc>
        <w:tc>
          <w:tcPr>
            <w:tcW w:w="1276" w:type="dxa"/>
            <w:gridSpan w:val="4"/>
            <w:vAlign w:val="center"/>
          </w:tcPr>
          <w:p w:rsidR="00C41E8F" w:rsidRDefault="004E7F99">
            <w:pPr>
              <w:jc w:val="center"/>
              <w:rPr>
                <w:sz w:val="18"/>
                <w:szCs w:val="18"/>
              </w:rPr>
            </w:pPr>
            <w:r>
              <w:rPr>
                <w:sz w:val="18"/>
                <w:szCs w:val="18"/>
              </w:rPr>
              <w:t>分包单位负责人</w:t>
            </w:r>
          </w:p>
        </w:tc>
        <w:tc>
          <w:tcPr>
            <w:tcW w:w="1276" w:type="dxa"/>
            <w:gridSpan w:val="3"/>
            <w:vAlign w:val="center"/>
          </w:tcPr>
          <w:p w:rsidR="00C41E8F" w:rsidRDefault="00C41E8F">
            <w:pPr>
              <w:jc w:val="center"/>
              <w:rPr>
                <w:sz w:val="18"/>
                <w:szCs w:val="18"/>
              </w:rPr>
            </w:pPr>
          </w:p>
        </w:tc>
        <w:tc>
          <w:tcPr>
            <w:tcW w:w="981" w:type="dxa"/>
            <w:gridSpan w:val="2"/>
            <w:vAlign w:val="center"/>
          </w:tcPr>
          <w:p w:rsidR="00C41E8F" w:rsidRDefault="004E7F99">
            <w:pPr>
              <w:jc w:val="center"/>
              <w:rPr>
                <w:sz w:val="18"/>
                <w:szCs w:val="18"/>
              </w:rPr>
            </w:pPr>
            <w:r>
              <w:rPr>
                <w:sz w:val="18"/>
                <w:szCs w:val="18"/>
              </w:rPr>
              <w:t>分包技术负责人</w:t>
            </w:r>
          </w:p>
        </w:tc>
        <w:tc>
          <w:tcPr>
            <w:tcW w:w="1145" w:type="dxa"/>
            <w:vAlign w:val="center"/>
          </w:tcPr>
          <w:p w:rsidR="00C41E8F" w:rsidRDefault="00C41E8F">
            <w:pPr>
              <w:jc w:val="center"/>
              <w:rPr>
                <w:sz w:val="18"/>
                <w:szCs w:val="18"/>
              </w:rPr>
            </w:pPr>
          </w:p>
        </w:tc>
      </w:tr>
      <w:tr w:rsidR="00C41E8F">
        <w:trPr>
          <w:cantSplit/>
          <w:trHeight w:val="467"/>
        </w:trPr>
        <w:tc>
          <w:tcPr>
            <w:tcW w:w="1308" w:type="dxa"/>
            <w:gridSpan w:val="2"/>
            <w:vAlign w:val="center"/>
          </w:tcPr>
          <w:p w:rsidR="00C41E8F" w:rsidRDefault="004E7F99">
            <w:pPr>
              <w:jc w:val="center"/>
              <w:rPr>
                <w:sz w:val="18"/>
                <w:szCs w:val="18"/>
              </w:rPr>
            </w:pPr>
            <w:r>
              <w:rPr>
                <w:sz w:val="18"/>
                <w:szCs w:val="18"/>
              </w:rPr>
              <w:t>桩号</w:t>
            </w:r>
          </w:p>
        </w:tc>
        <w:tc>
          <w:tcPr>
            <w:tcW w:w="1212" w:type="dxa"/>
            <w:vAlign w:val="center"/>
          </w:tcPr>
          <w:p w:rsidR="00C41E8F" w:rsidRDefault="00C41E8F">
            <w:pPr>
              <w:jc w:val="center"/>
              <w:rPr>
                <w:sz w:val="18"/>
                <w:szCs w:val="18"/>
              </w:rPr>
            </w:pPr>
          </w:p>
        </w:tc>
        <w:tc>
          <w:tcPr>
            <w:tcW w:w="720" w:type="dxa"/>
            <w:gridSpan w:val="2"/>
            <w:vAlign w:val="center"/>
          </w:tcPr>
          <w:p w:rsidR="00C41E8F" w:rsidRDefault="004E7F99">
            <w:pPr>
              <w:jc w:val="center"/>
              <w:rPr>
                <w:sz w:val="18"/>
                <w:szCs w:val="18"/>
              </w:rPr>
            </w:pPr>
            <w:r>
              <w:rPr>
                <w:sz w:val="18"/>
                <w:szCs w:val="18"/>
              </w:rPr>
              <w:t>桩型</w:t>
            </w:r>
          </w:p>
        </w:tc>
        <w:tc>
          <w:tcPr>
            <w:tcW w:w="1080" w:type="dxa"/>
            <w:gridSpan w:val="2"/>
            <w:vAlign w:val="center"/>
          </w:tcPr>
          <w:p w:rsidR="00C41E8F" w:rsidRDefault="00C41E8F">
            <w:pPr>
              <w:jc w:val="center"/>
              <w:rPr>
                <w:sz w:val="18"/>
                <w:szCs w:val="18"/>
              </w:rPr>
            </w:pPr>
          </w:p>
        </w:tc>
        <w:tc>
          <w:tcPr>
            <w:tcW w:w="1037" w:type="dxa"/>
            <w:gridSpan w:val="3"/>
            <w:vAlign w:val="center"/>
          </w:tcPr>
          <w:p w:rsidR="00C41E8F" w:rsidRDefault="004E7F99">
            <w:pPr>
              <w:jc w:val="center"/>
              <w:rPr>
                <w:sz w:val="18"/>
                <w:szCs w:val="18"/>
              </w:rPr>
            </w:pPr>
            <w:r>
              <w:rPr>
                <w:sz w:val="18"/>
                <w:szCs w:val="18"/>
              </w:rPr>
              <w:t>验收部位</w:t>
            </w:r>
          </w:p>
        </w:tc>
        <w:tc>
          <w:tcPr>
            <w:tcW w:w="909" w:type="dxa"/>
            <w:gridSpan w:val="4"/>
            <w:vAlign w:val="center"/>
          </w:tcPr>
          <w:p w:rsidR="00C41E8F" w:rsidRDefault="00C41E8F">
            <w:pPr>
              <w:jc w:val="center"/>
              <w:rPr>
                <w:sz w:val="18"/>
                <w:szCs w:val="18"/>
              </w:rPr>
            </w:pPr>
          </w:p>
        </w:tc>
        <w:tc>
          <w:tcPr>
            <w:tcW w:w="1260" w:type="dxa"/>
            <w:gridSpan w:val="2"/>
            <w:vAlign w:val="center"/>
          </w:tcPr>
          <w:p w:rsidR="00C41E8F" w:rsidRDefault="004E7F99">
            <w:pPr>
              <w:jc w:val="center"/>
              <w:rPr>
                <w:sz w:val="18"/>
                <w:szCs w:val="18"/>
              </w:rPr>
            </w:pPr>
            <w:r>
              <w:rPr>
                <w:sz w:val="18"/>
                <w:szCs w:val="18"/>
              </w:rPr>
              <w:t>施工日期</w:t>
            </w:r>
          </w:p>
        </w:tc>
        <w:tc>
          <w:tcPr>
            <w:tcW w:w="1683" w:type="dxa"/>
            <w:gridSpan w:val="2"/>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验</w:t>
            </w:r>
            <w:r>
              <w:rPr>
                <w:sz w:val="18"/>
                <w:szCs w:val="18"/>
              </w:rPr>
              <w:t xml:space="preserve"> </w:t>
            </w:r>
            <w:r>
              <w:rPr>
                <w:sz w:val="18"/>
                <w:szCs w:val="18"/>
              </w:rPr>
              <w:t>收</w:t>
            </w:r>
            <w:r>
              <w:rPr>
                <w:sz w:val="18"/>
                <w:szCs w:val="18"/>
              </w:rPr>
              <w:t xml:space="preserve"> </w:t>
            </w:r>
            <w:r>
              <w:rPr>
                <w:sz w:val="18"/>
                <w:szCs w:val="18"/>
              </w:rPr>
              <w:t>部</w:t>
            </w:r>
            <w:r>
              <w:rPr>
                <w:sz w:val="18"/>
                <w:szCs w:val="18"/>
              </w:rPr>
              <w:t xml:space="preserve"> </w:t>
            </w:r>
            <w:r>
              <w:rPr>
                <w:sz w:val="18"/>
                <w:szCs w:val="18"/>
              </w:rPr>
              <w:t>位</w:t>
            </w:r>
          </w:p>
        </w:tc>
        <w:tc>
          <w:tcPr>
            <w:tcW w:w="3156" w:type="dxa"/>
            <w:gridSpan w:val="7"/>
            <w:vAlign w:val="center"/>
          </w:tcPr>
          <w:p w:rsidR="00C41E8F" w:rsidRDefault="004E7F99">
            <w:pPr>
              <w:jc w:val="center"/>
              <w:rPr>
                <w:sz w:val="18"/>
                <w:szCs w:val="18"/>
              </w:rPr>
            </w:pPr>
            <w:r>
              <w:rPr>
                <w:sz w:val="18"/>
                <w:szCs w:val="18"/>
              </w:rPr>
              <w:t>设计及规范、标准要求</w:t>
            </w:r>
          </w:p>
        </w:tc>
        <w:tc>
          <w:tcPr>
            <w:tcW w:w="3437" w:type="dxa"/>
            <w:gridSpan w:val="7"/>
            <w:vAlign w:val="center"/>
          </w:tcPr>
          <w:p w:rsidR="00C41E8F" w:rsidRDefault="004E7F99">
            <w:pPr>
              <w:jc w:val="center"/>
              <w:rPr>
                <w:sz w:val="18"/>
                <w:szCs w:val="18"/>
              </w:rPr>
            </w:pPr>
            <w:r>
              <w:rPr>
                <w:sz w:val="18"/>
                <w:szCs w:val="18"/>
              </w:rPr>
              <w:t>施</w:t>
            </w:r>
            <w:r>
              <w:rPr>
                <w:sz w:val="18"/>
                <w:szCs w:val="18"/>
              </w:rPr>
              <w:t xml:space="preserve"> </w:t>
            </w:r>
            <w:r>
              <w:rPr>
                <w:sz w:val="18"/>
                <w:szCs w:val="18"/>
              </w:rPr>
              <w:t>工</w:t>
            </w:r>
            <w:r>
              <w:rPr>
                <w:sz w:val="18"/>
                <w:szCs w:val="18"/>
              </w:rPr>
              <w:t xml:space="preserve"> </w:t>
            </w:r>
            <w:r>
              <w:rPr>
                <w:sz w:val="18"/>
                <w:szCs w:val="18"/>
              </w:rPr>
              <w:t>完</w:t>
            </w:r>
            <w:r>
              <w:rPr>
                <w:sz w:val="18"/>
                <w:szCs w:val="18"/>
              </w:rPr>
              <w:t xml:space="preserve"> </w:t>
            </w:r>
            <w:r>
              <w:rPr>
                <w:sz w:val="18"/>
                <w:szCs w:val="18"/>
              </w:rPr>
              <w:t>成情况</w:t>
            </w: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桩长</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桩径</w:t>
            </w:r>
          </w:p>
        </w:tc>
        <w:tc>
          <w:tcPr>
            <w:tcW w:w="3156" w:type="dxa"/>
            <w:gridSpan w:val="7"/>
            <w:vAlign w:val="center"/>
          </w:tcPr>
          <w:p w:rsidR="00C41E8F" w:rsidRDefault="00C41E8F">
            <w:pPr>
              <w:tabs>
                <w:tab w:val="left" w:pos="2757"/>
              </w:tabs>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扩孔桩径</w:t>
            </w:r>
          </w:p>
        </w:tc>
        <w:tc>
          <w:tcPr>
            <w:tcW w:w="3156" w:type="dxa"/>
            <w:gridSpan w:val="7"/>
            <w:vAlign w:val="center"/>
          </w:tcPr>
          <w:p w:rsidR="00C41E8F" w:rsidRDefault="00C41E8F">
            <w:pPr>
              <w:tabs>
                <w:tab w:val="left" w:pos="2757"/>
              </w:tabs>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1151" w:type="dxa"/>
            <w:vMerge w:val="restart"/>
            <w:vAlign w:val="center"/>
          </w:tcPr>
          <w:p w:rsidR="00C41E8F" w:rsidRDefault="004E7F99">
            <w:pPr>
              <w:jc w:val="center"/>
              <w:rPr>
                <w:sz w:val="18"/>
                <w:szCs w:val="18"/>
              </w:rPr>
            </w:pPr>
            <w:r>
              <w:rPr>
                <w:sz w:val="18"/>
                <w:szCs w:val="18"/>
              </w:rPr>
              <w:t>持力层</w:t>
            </w:r>
          </w:p>
        </w:tc>
        <w:tc>
          <w:tcPr>
            <w:tcW w:w="1465" w:type="dxa"/>
            <w:gridSpan w:val="3"/>
            <w:vAlign w:val="center"/>
          </w:tcPr>
          <w:p w:rsidR="00C41E8F" w:rsidRDefault="004E7F99">
            <w:pPr>
              <w:jc w:val="center"/>
              <w:rPr>
                <w:sz w:val="18"/>
                <w:szCs w:val="18"/>
              </w:rPr>
            </w:pPr>
            <w:r>
              <w:rPr>
                <w:sz w:val="18"/>
                <w:szCs w:val="18"/>
              </w:rPr>
              <w:t>土层名称</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1151" w:type="dxa"/>
            <w:vMerge/>
            <w:vAlign w:val="center"/>
          </w:tcPr>
          <w:p w:rsidR="00C41E8F" w:rsidRDefault="00C41E8F">
            <w:pPr>
              <w:jc w:val="center"/>
              <w:rPr>
                <w:sz w:val="18"/>
                <w:szCs w:val="18"/>
              </w:rPr>
            </w:pPr>
          </w:p>
        </w:tc>
        <w:tc>
          <w:tcPr>
            <w:tcW w:w="1465" w:type="dxa"/>
            <w:gridSpan w:val="3"/>
            <w:vAlign w:val="center"/>
          </w:tcPr>
          <w:p w:rsidR="00C41E8F" w:rsidRDefault="004E7F99">
            <w:pPr>
              <w:jc w:val="center"/>
              <w:rPr>
                <w:sz w:val="18"/>
                <w:szCs w:val="18"/>
              </w:rPr>
            </w:pPr>
            <w:r>
              <w:rPr>
                <w:sz w:val="18"/>
                <w:szCs w:val="18"/>
              </w:rPr>
              <w:t>埋深</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1151" w:type="dxa"/>
            <w:vMerge w:val="restart"/>
            <w:vAlign w:val="center"/>
          </w:tcPr>
          <w:p w:rsidR="00C41E8F" w:rsidRDefault="004E7F99">
            <w:pPr>
              <w:jc w:val="center"/>
              <w:rPr>
                <w:sz w:val="18"/>
                <w:szCs w:val="18"/>
              </w:rPr>
            </w:pPr>
            <w:r>
              <w:rPr>
                <w:sz w:val="18"/>
                <w:szCs w:val="18"/>
              </w:rPr>
              <w:t>钢筋笼</w:t>
            </w:r>
          </w:p>
        </w:tc>
        <w:tc>
          <w:tcPr>
            <w:tcW w:w="1465" w:type="dxa"/>
            <w:gridSpan w:val="3"/>
            <w:vAlign w:val="center"/>
          </w:tcPr>
          <w:p w:rsidR="00C41E8F" w:rsidRDefault="004E7F99">
            <w:pPr>
              <w:jc w:val="center"/>
              <w:rPr>
                <w:sz w:val="18"/>
                <w:szCs w:val="18"/>
              </w:rPr>
            </w:pPr>
            <w:r>
              <w:rPr>
                <w:sz w:val="18"/>
                <w:szCs w:val="18"/>
              </w:rPr>
              <w:t>规格</w:t>
            </w:r>
            <w:r>
              <w:rPr>
                <w:sz w:val="18"/>
                <w:szCs w:val="18"/>
              </w:rPr>
              <w:t>/</w:t>
            </w:r>
            <w:r>
              <w:rPr>
                <w:sz w:val="18"/>
                <w:szCs w:val="18"/>
              </w:rPr>
              <w:t>主筋</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1151" w:type="dxa"/>
            <w:vMerge/>
            <w:vAlign w:val="center"/>
          </w:tcPr>
          <w:p w:rsidR="00C41E8F" w:rsidRDefault="00C41E8F">
            <w:pPr>
              <w:jc w:val="center"/>
              <w:rPr>
                <w:sz w:val="18"/>
                <w:szCs w:val="18"/>
              </w:rPr>
            </w:pPr>
          </w:p>
        </w:tc>
        <w:tc>
          <w:tcPr>
            <w:tcW w:w="1465" w:type="dxa"/>
            <w:gridSpan w:val="3"/>
            <w:vAlign w:val="center"/>
          </w:tcPr>
          <w:p w:rsidR="00C41E8F" w:rsidRDefault="004E7F99">
            <w:pPr>
              <w:jc w:val="center"/>
              <w:rPr>
                <w:sz w:val="18"/>
                <w:szCs w:val="18"/>
              </w:rPr>
            </w:pPr>
            <w:r>
              <w:rPr>
                <w:sz w:val="18"/>
                <w:szCs w:val="18"/>
              </w:rPr>
              <w:t>长度</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proofErr w:type="gramStart"/>
            <w:r>
              <w:rPr>
                <w:sz w:val="18"/>
                <w:szCs w:val="18"/>
              </w:rPr>
              <w:t>终孔深度</w:t>
            </w:r>
            <w:proofErr w:type="gramEnd"/>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坍落度</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充盈系数</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67"/>
        </w:trPr>
        <w:tc>
          <w:tcPr>
            <w:tcW w:w="2616" w:type="dxa"/>
            <w:gridSpan w:val="4"/>
            <w:vAlign w:val="center"/>
          </w:tcPr>
          <w:p w:rsidR="00C41E8F" w:rsidRDefault="004E7F99">
            <w:pPr>
              <w:jc w:val="center"/>
              <w:rPr>
                <w:sz w:val="18"/>
                <w:szCs w:val="18"/>
              </w:rPr>
            </w:pPr>
            <w:r>
              <w:rPr>
                <w:sz w:val="18"/>
                <w:szCs w:val="18"/>
              </w:rPr>
              <w:t>垂直度</w:t>
            </w:r>
          </w:p>
        </w:tc>
        <w:tc>
          <w:tcPr>
            <w:tcW w:w="3156" w:type="dxa"/>
            <w:gridSpan w:val="7"/>
            <w:vAlign w:val="center"/>
          </w:tcPr>
          <w:p w:rsidR="00C41E8F" w:rsidRDefault="00C41E8F">
            <w:pPr>
              <w:jc w:val="center"/>
              <w:rPr>
                <w:sz w:val="18"/>
                <w:szCs w:val="18"/>
              </w:rPr>
            </w:pPr>
          </w:p>
        </w:tc>
        <w:tc>
          <w:tcPr>
            <w:tcW w:w="3437" w:type="dxa"/>
            <w:gridSpan w:val="7"/>
            <w:vAlign w:val="center"/>
          </w:tcPr>
          <w:p w:rsidR="00C41E8F" w:rsidRDefault="00C41E8F">
            <w:pPr>
              <w:jc w:val="center"/>
              <w:rPr>
                <w:sz w:val="18"/>
                <w:szCs w:val="18"/>
              </w:rPr>
            </w:pPr>
          </w:p>
        </w:tc>
      </w:tr>
      <w:tr w:rsidR="00C41E8F">
        <w:trPr>
          <w:cantSplit/>
          <w:trHeight w:val="425"/>
        </w:trPr>
        <w:tc>
          <w:tcPr>
            <w:tcW w:w="9209" w:type="dxa"/>
            <w:gridSpan w:val="18"/>
          </w:tcPr>
          <w:p w:rsidR="00C41E8F" w:rsidRDefault="004E7F99">
            <w:pPr>
              <w:rPr>
                <w:sz w:val="18"/>
                <w:szCs w:val="18"/>
              </w:rPr>
            </w:pPr>
            <w:r>
              <w:rPr>
                <w:sz w:val="18"/>
                <w:szCs w:val="18"/>
              </w:rPr>
              <w:t>验收结论：</w:t>
            </w:r>
          </w:p>
          <w:p w:rsidR="00C41E8F" w:rsidRDefault="00C41E8F">
            <w:pPr>
              <w:rPr>
                <w:sz w:val="18"/>
                <w:szCs w:val="18"/>
              </w:rPr>
            </w:pPr>
          </w:p>
          <w:p w:rsidR="00C41E8F" w:rsidRDefault="00C41E8F">
            <w:pPr>
              <w:rPr>
                <w:sz w:val="18"/>
                <w:szCs w:val="18"/>
              </w:rPr>
            </w:pPr>
          </w:p>
          <w:p w:rsidR="00C41E8F" w:rsidRDefault="00C41E8F">
            <w:pPr>
              <w:rPr>
                <w:sz w:val="18"/>
                <w:szCs w:val="18"/>
              </w:rPr>
            </w:pPr>
          </w:p>
          <w:p w:rsidR="00C41E8F" w:rsidRDefault="00C41E8F">
            <w:pPr>
              <w:rPr>
                <w:sz w:val="18"/>
                <w:szCs w:val="18"/>
              </w:rPr>
            </w:pPr>
          </w:p>
        </w:tc>
      </w:tr>
      <w:tr w:rsidR="00C41E8F">
        <w:trPr>
          <w:cantSplit/>
          <w:trHeight w:val="425"/>
        </w:trPr>
        <w:tc>
          <w:tcPr>
            <w:tcW w:w="4901" w:type="dxa"/>
            <w:gridSpan w:val="9"/>
          </w:tcPr>
          <w:p w:rsidR="00C41E8F" w:rsidRDefault="004E7F99">
            <w:pPr>
              <w:rPr>
                <w:sz w:val="18"/>
                <w:szCs w:val="18"/>
              </w:rPr>
            </w:pPr>
            <w:r>
              <w:rPr>
                <w:sz w:val="18"/>
                <w:szCs w:val="18"/>
              </w:rPr>
              <w:t>施工单位（公章）：</w:t>
            </w:r>
          </w:p>
          <w:p w:rsidR="00C41E8F" w:rsidRDefault="00C41E8F">
            <w:pPr>
              <w:rPr>
                <w:sz w:val="18"/>
                <w:szCs w:val="18"/>
              </w:rPr>
            </w:pPr>
          </w:p>
          <w:p w:rsidR="00C41E8F" w:rsidRDefault="00C41E8F">
            <w:pPr>
              <w:rPr>
                <w:sz w:val="18"/>
                <w:szCs w:val="18"/>
              </w:rPr>
            </w:pPr>
          </w:p>
          <w:p w:rsidR="00C41E8F" w:rsidRDefault="004E7F99">
            <w:pPr>
              <w:rPr>
                <w:sz w:val="18"/>
                <w:szCs w:val="18"/>
              </w:rPr>
            </w:pPr>
            <w:r>
              <w:rPr>
                <w:sz w:val="18"/>
                <w:szCs w:val="18"/>
              </w:rPr>
              <w:t>项目经理：</w:t>
            </w:r>
          </w:p>
          <w:p w:rsidR="00C41E8F" w:rsidRDefault="00C41E8F">
            <w:pPr>
              <w:rPr>
                <w:sz w:val="18"/>
                <w:szCs w:val="18"/>
              </w:rPr>
            </w:pPr>
          </w:p>
          <w:p w:rsidR="00C41E8F" w:rsidRDefault="00C41E8F">
            <w:pPr>
              <w:rPr>
                <w:sz w:val="18"/>
                <w:szCs w:val="18"/>
              </w:rPr>
            </w:pPr>
          </w:p>
        </w:tc>
        <w:tc>
          <w:tcPr>
            <w:tcW w:w="4308" w:type="dxa"/>
            <w:gridSpan w:val="9"/>
          </w:tcPr>
          <w:p w:rsidR="00C41E8F" w:rsidRDefault="004E7F99">
            <w:pPr>
              <w:rPr>
                <w:sz w:val="18"/>
                <w:szCs w:val="18"/>
              </w:rPr>
            </w:pPr>
            <w:r>
              <w:rPr>
                <w:sz w:val="18"/>
                <w:szCs w:val="18"/>
              </w:rPr>
              <w:t>监理单位（公章）：</w:t>
            </w:r>
          </w:p>
          <w:p w:rsidR="00C41E8F" w:rsidRDefault="00C41E8F">
            <w:pPr>
              <w:rPr>
                <w:sz w:val="18"/>
                <w:szCs w:val="18"/>
              </w:rPr>
            </w:pPr>
          </w:p>
          <w:p w:rsidR="00C41E8F" w:rsidRDefault="00C41E8F">
            <w:pPr>
              <w:rPr>
                <w:sz w:val="18"/>
                <w:szCs w:val="18"/>
              </w:rPr>
            </w:pPr>
          </w:p>
          <w:p w:rsidR="00C41E8F" w:rsidRDefault="004E7F99">
            <w:pPr>
              <w:rPr>
                <w:sz w:val="18"/>
                <w:szCs w:val="18"/>
              </w:rPr>
            </w:pPr>
            <w:r>
              <w:rPr>
                <w:sz w:val="18"/>
                <w:szCs w:val="18"/>
              </w:rPr>
              <w:t>总监理工程师：</w:t>
            </w:r>
            <w:r>
              <w:rPr>
                <w:sz w:val="18"/>
                <w:szCs w:val="18"/>
              </w:rPr>
              <w:t xml:space="preserve">  </w:t>
            </w:r>
          </w:p>
        </w:tc>
      </w:tr>
      <w:tr w:rsidR="00C41E8F">
        <w:trPr>
          <w:cantSplit/>
          <w:trHeight w:val="425"/>
        </w:trPr>
        <w:tc>
          <w:tcPr>
            <w:tcW w:w="3480" w:type="dxa"/>
            <w:gridSpan w:val="6"/>
          </w:tcPr>
          <w:p w:rsidR="00C41E8F" w:rsidRDefault="004E7F99">
            <w:pPr>
              <w:rPr>
                <w:sz w:val="18"/>
                <w:szCs w:val="18"/>
              </w:rPr>
            </w:pPr>
            <w:r>
              <w:rPr>
                <w:sz w:val="18"/>
                <w:szCs w:val="18"/>
              </w:rPr>
              <w:t>勘察单位（公章）：</w:t>
            </w:r>
          </w:p>
          <w:p w:rsidR="00C41E8F" w:rsidRDefault="00C41E8F">
            <w:pPr>
              <w:rPr>
                <w:sz w:val="18"/>
                <w:szCs w:val="18"/>
              </w:rPr>
            </w:pPr>
          </w:p>
          <w:p w:rsidR="00C41E8F" w:rsidRDefault="00C41E8F">
            <w:pPr>
              <w:rPr>
                <w:sz w:val="18"/>
                <w:szCs w:val="18"/>
              </w:rPr>
            </w:pPr>
          </w:p>
          <w:p w:rsidR="00C41E8F" w:rsidRDefault="004E7F99">
            <w:pPr>
              <w:rPr>
                <w:sz w:val="18"/>
                <w:szCs w:val="18"/>
              </w:rPr>
            </w:pPr>
            <w:r>
              <w:rPr>
                <w:sz w:val="18"/>
                <w:szCs w:val="18"/>
              </w:rPr>
              <w:t>项目负责人：</w:t>
            </w:r>
          </w:p>
          <w:p w:rsidR="00C41E8F" w:rsidRDefault="00C41E8F">
            <w:pPr>
              <w:rPr>
                <w:sz w:val="18"/>
                <w:szCs w:val="18"/>
              </w:rPr>
            </w:pPr>
          </w:p>
          <w:p w:rsidR="00C41E8F" w:rsidRDefault="00C41E8F">
            <w:pPr>
              <w:rPr>
                <w:sz w:val="18"/>
                <w:szCs w:val="18"/>
              </w:rPr>
            </w:pPr>
          </w:p>
        </w:tc>
        <w:tc>
          <w:tcPr>
            <w:tcW w:w="2726" w:type="dxa"/>
            <w:gridSpan w:val="7"/>
          </w:tcPr>
          <w:p w:rsidR="00C41E8F" w:rsidRDefault="004E7F99">
            <w:pPr>
              <w:rPr>
                <w:sz w:val="18"/>
                <w:szCs w:val="18"/>
              </w:rPr>
            </w:pPr>
            <w:r>
              <w:rPr>
                <w:sz w:val="18"/>
                <w:szCs w:val="18"/>
              </w:rPr>
              <w:t>设计单位（公章）：</w:t>
            </w:r>
          </w:p>
          <w:p w:rsidR="00C41E8F" w:rsidRDefault="00C41E8F">
            <w:pPr>
              <w:rPr>
                <w:sz w:val="18"/>
                <w:szCs w:val="18"/>
              </w:rPr>
            </w:pPr>
          </w:p>
          <w:p w:rsidR="00C41E8F" w:rsidRDefault="00C41E8F">
            <w:pPr>
              <w:rPr>
                <w:sz w:val="18"/>
                <w:szCs w:val="18"/>
              </w:rPr>
            </w:pPr>
          </w:p>
          <w:p w:rsidR="00C41E8F" w:rsidRDefault="004E7F99">
            <w:pPr>
              <w:rPr>
                <w:sz w:val="18"/>
                <w:szCs w:val="18"/>
              </w:rPr>
            </w:pPr>
            <w:r>
              <w:rPr>
                <w:sz w:val="18"/>
                <w:szCs w:val="18"/>
              </w:rPr>
              <w:t>项目负责人：</w:t>
            </w:r>
          </w:p>
        </w:tc>
        <w:tc>
          <w:tcPr>
            <w:tcW w:w="3003" w:type="dxa"/>
            <w:gridSpan w:val="5"/>
          </w:tcPr>
          <w:p w:rsidR="00C41E8F" w:rsidRDefault="004E7F99">
            <w:pPr>
              <w:rPr>
                <w:sz w:val="18"/>
                <w:szCs w:val="18"/>
              </w:rPr>
            </w:pPr>
            <w:r>
              <w:rPr>
                <w:sz w:val="18"/>
                <w:szCs w:val="18"/>
              </w:rPr>
              <w:t>建设单位（公章）：</w:t>
            </w:r>
          </w:p>
          <w:p w:rsidR="00C41E8F" w:rsidRDefault="00C41E8F">
            <w:pPr>
              <w:rPr>
                <w:sz w:val="18"/>
                <w:szCs w:val="18"/>
              </w:rPr>
            </w:pPr>
          </w:p>
          <w:p w:rsidR="00C41E8F" w:rsidRDefault="00C41E8F">
            <w:pPr>
              <w:rPr>
                <w:sz w:val="18"/>
                <w:szCs w:val="18"/>
              </w:rPr>
            </w:pPr>
          </w:p>
          <w:p w:rsidR="00C41E8F" w:rsidRDefault="004E7F99">
            <w:pPr>
              <w:rPr>
                <w:sz w:val="18"/>
                <w:szCs w:val="18"/>
              </w:rPr>
            </w:pPr>
            <w:r>
              <w:rPr>
                <w:sz w:val="18"/>
                <w:szCs w:val="18"/>
              </w:rPr>
              <w:t>项目负责人：</w:t>
            </w:r>
          </w:p>
        </w:tc>
      </w:tr>
    </w:tbl>
    <w:p w:rsidR="00C41E8F" w:rsidRDefault="00C41E8F">
      <w:pPr>
        <w:sectPr w:rsidR="00C41E8F">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pPr>
      <w:bookmarkStart w:id="289" w:name="_Toc132711244"/>
      <w:bookmarkStart w:id="290" w:name="_Toc146188027"/>
      <w:bookmarkStart w:id="291" w:name="_Toc147582806"/>
      <w:bookmarkStart w:id="292" w:name="_Toc154481241"/>
      <w:bookmarkStart w:id="293" w:name="_Toc154666554"/>
      <w:r>
        <w:lastRenderedPageBreak/>
        <w:t>附录</w:t>
      </w:r>
      <w:r>
        <w:t xml:space="preserve">C  </w:t>
      </w:r>
      <w:r>
        <w:t>长螺旋压灌桩施工记录表</w:t>
      </w:r>
      <w:bookmarkEnd w:id="289"/>
      <w:bookmarkEnd w:id="290"/>
      <w:bookmarkEnd w:id="291"/>
      <w:bookmarkEnd w:id="292"/>
      <w:bookmarkEnd w:id="293"/>
    </w:p>
    <w:p w:rsidR="00C41E8F" w:rsidRDefault="004E7F99">
      <w:pPr>
        <w:pStyle w:val="af6"/>
        <w:spacing w:before="156" w:after="156"/>
        <w:rPr>
          <w:rFonts w:cs="Times New Roman"/>
        </w:rPr>
      </w:pPr>
      <w:r>
        <w:rPr>
          <w:rFonts w:cs="Times New Roman"/>
        </w:rPr>
        <w:t>表</w:t>
      </w:r>
      <w:r>
        <w:rPr>
          <w:rFonts w:cs="Times New Roman"/>
        </w:rPr>
        <w:t xml:space="preserve">C.0.1  </w:t>
      </w:r>
      <w:r>
        <w:rPr>
          <w:rFonts w:cs="Times New Roman"/>
        </w:rPr>
        <w:t>（单日）长螺旋</w:t>
      </w:r>
      <w:proofErr w:type="gramStart"/>
      <w:r>
        <w:rPr>
          <w:rFonts w:cs="Times New Roman"/>
        </w:rPr>
        <w:t>扩</w:t>
      </w:r>
      <w:r>
        <w:rPr>
          <w:rFonts w:cs="Times New Roman" w:hint="eastAsia"/>
        </w:rPr>
        <w:t>体</w:t>
      </w:r>
      <w:r>
        <w:rPr>
          <w:rFonts w:cs="Times New Roman"/>
        </w:rPr>
        <w:t>压</w:t>
      </w:r>
      <w:proofErr w:type="gramEnd"/>
      <w:r>
        <w:rPr>
          <w:rFonts w:cs="Times New Roman"/>
        </w:rPr>
        <w:t>灌桩施工记录表</w:t>
      </w:r>
    </w:p>
    <w:tbl>
      <w:tblPr>
        <w:tblW w:w="5747" w:type="pct"/>
        <w:tblInd w:w="-1044" w:type="dxa"/>
        <w:tblLook w:val="04A0" w:firstRow="1" w:lastRow="0" w:firstColumn="1" w:lastColumn="0" w:noHBand="0" w:noVBand="1"/>
      </w:tblPr>
      <w:tblGrid>
        <w:gridCol w:w="403"/>
        <w:gridCol w:w="403"/>
        <w:gridCol w:w="729"/>
        <w:gridCol w:w="729"/>
        <w:gridCol w:w="729"/>
        <w:gridCol w:w="729"/>
        <w:gridCol w:w="729"/>
        <w:gridCol w:w="729"/>
        <w:gridCol w:w="729"/>
        <w:gridCol w:w="729"/>
        <w:gridCol w:w="730"/>
        <w:gridCol w:w="521"/>
        <w:gridCol w:w="222"/>
        <w:gridCol w:w="730"/>
        <w:gridCol w:w="730"/>
        <w:gridCol w:w="297"/>
        <w:gridCol w:w="433"/>
        <w:gridCol w:w="730"/>
        <w:gridCol w:w="231"/>
        <w:gridCol w:w="173"/>
        <w:gridCol w:w="404"/>
        <w:gridCol w:w="280"/>
        <w:gridCol w:w="450"/>
        <w:gridCol w:w="730"/>
        <w:gridCol w:w="310"/>
        <w:gridCol w:w="472"/>
        <w:gridCol w:w="785"/>
        <w:gridCol w:w="192"/>
        <w:gridCol w:w="212"/>
        <w:gridCol w:w="626"/>
        <w:gridCol w:w="396"/>
      </w:tblGrid>
      <w:tr w:rsidR="00C41E8F">
        <w:trPr>
          <w:trHeight w:val="20"/>
        </w:trPr>
        <w:tc>
          <w:tcPr>
            <w:tcW w:w="471" w:type="pct"/>
            <w:gridSpan w:val="3"/>
            <w:tcBorders>
              <w:top w:val="single" w:sz="8" w:space="0" w:color="auto"/>
              <w:left w:val="single" w:sz="8" w:space="0" w:color="auto"/>
              <w:bottom w:val="single" w:sz="4" w:space="0" w:color="auto"/>
              <w:right w:val="single" w:sz="4" w:space="0" w:color="000000"/>
            </w:tcBorders>
            <w:vAlign w:val="center"/>
          </w:tcPr>
          <w:p w:rsidR="00C41E8F" w:rsidRDefault="004E7F99">
            <w:pPr>
              <w:pStyle w:val="af8"/>
              <w:rPr>
                <w:rFonts w:cs="Times New Roman"/>
                <w:sz w:val="18"/>
                <w:szCs w:val="18"/>
              </w:rPr>
            </w:pPr>
            <w:r>
              <w:rPr>
                <w:rFonts w:cs="Times New Roman"/>
                <w:sz w:val="18"/>
                <w:szCs w:val="18"/>
              </w:rPr>
              <w:t>单位（子单位）</w:t>
            </w:r>
            <w:r>
              <w:rPr>
                <w:rFonts w:cs="Times New Roman"/>
                <w:sz w:val="18"/>
                <w:szCs w:val="18"/>
              </w:rPr>
              <w:br/>
            </w:r>
            <w:r>
              <w:rPr>
                <w:rFonts w:cs="Times New Roman"/>
                <w:sz w:val="18"/>
                <w:szCs w:val="18"/>
              </w:rPr>
              <w:t>工程名称</w:t>
            </w:r>
          </w:p>
        </w:tc>
        <w:tc>
          <w:tcPr>
            <w:tcW w:w="1119" w:type="pct"/>
            <w:gridSpan w:val="5"/>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448" w:type="pct"/>
            <w:gridSpan w:val="2"/>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桩基持力层</w:t>
            </w:r>
          </w:p>
        </w:tc>
        <w:tc>
          <w:tcPr>
            <w:tcW w:w="384" w:type="pct"/>
            <w:gridSpan w:val="2"/>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07" w:type="pct"/>
            <w:gridSpan w:val="4"/>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桩基的竖向承载力</w:t>
            </w:r>
          </w:p>
        </w:tc>
        <w:tc>
          <w:tcPr>
            <w:tcW w:w="428" w:type="pct"/>
            <w:gridSpan w:val="3"/>
            <w:tcBorders>
              <w:top w:val="single" w:sz="8" w:space="0" w:color="auto"/>
              <w:left w:val="nil"/>
              <w:bottom w:val="single" w:sz="4" w:space="0" w:color="auto"/>
              <w:right w:val="single" w:sz="4" w:space="0" w:color="000000"/>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63" w:type="pct"/>
            <w:gridSpan w:val="3"/>
            <w:tcBorders>
              <w:top w:val="single" w:sz="8" w:space="0" w:color="auto"/>
              <w:left w:val="nil"/>
              <w:bottom w:val="single" w:sz="4" w:space="0" w:color="auto"/>
              <w:right w:val="single" w:sz="4" w:space="0" w:color="000000"/>
            </w:tcBorders>
            <w:shd w:val="clear" w:color="auto" w:fill="FFFFFF"/>
            <w:vAlign w:val="center"/>
          </w:tcPr>
          <w:p w:rsidR="00C41E8F" w:rsidRDefault="004E7F99">
            <w:pPr>
              <w:pStyle w:val="af8"/>
              <w:rPr>
                <w:rFonts w:cs="Times New Roman"/>
                <w:sz w:val="18"/>
                <w:szCs w:val="18"/>
              </w:rPr>
            </w:pPr>
            <w:r>
              <w:rPr>
                <w:rFonts w:cs="Times New Roman"/>
                <w:sz w:val="18"/>
                <w:szCs w:val="18"/>
              </w:rPr>
              <w:t>桩机号</w:t>
            </w:r>
          </w:p>
        </w:tc>
        <w:tc>
          <w:tcPr>
            <w:tcW w:w="457" w:type="pct"/>
            <w:gridSpan w:val="3"/>
            <w:tcBorders>
              <w:top w:val="single" w:sz="8" w:space="0" w:color="auto"/>
              <w:left w:val="nil"/>
              <w:bottom w:val="single" w:sz="4" w:space="0" w:color="auto"/>
              <w:right w:val="single" w:sz="4" w:space="0" w:color="000000"/>
            </w:tcBorders>
            <w:shd w:val="clear" w:color="auto" w:fill="FFFFFF"/>
            <w:vAlign w:val="center"/>
          </w:tcPr>
          <w:p w:rsidR="00C41E8F" w:rsidRDefault="00C41E8F">
            <w:pPr>
              <w:pStyle w:val="af8"/>
              <w:rPr>
                <w:rFonts w:cs="Times New Roman"/>
                <w:sz w:val="18"/>
                <w:szCs w:val="18"/>
              </w:rPr>
            </w:pPr>
          </w:p>
        </w:tc>
        <w:tc>
          <w:tcPr>
            <w:tcW w:w="445" w:type="pct"/>
            <w:gridSpan w:val="3"/>
            <w:tcBorders>
              <w:top w:val="single" w:sz="8" w:space="0" w:color="auto"/>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动力型号</w:t>
            </w:r>
          </w:p>
        </w:tc>
        <w:tc>
          <w:tcPr>
            <w:tcW w:w="378" w:type="pct"/>
            <w:gridSpan w:val="3"/>
            <w:tcBorders>
              <w:top w:val="single" w:sz="8" w:space="0" w:color="auto"/>
              <w:left w:val="nil"/>
              <w:bottom w:val="single" w:sz="4" w:space="0" w:color="auto"/>
              <w:right w:val="single" w:sz="8"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20"/>
        </w:trPr>
        <w:tc>
          <w:tcPr>
            <w:tcW w:w="471" w:type="pct"/>
            <w:gridSpan w:val="3"/>
            <w:tcBorders>
              <w:top w:val="single" w:sz="4" w:space="0" w:color="auto"/>
              <w:left w:val="single" w:sz="8" w:space="0" w:color="auto"/>
              <w:bottom w:val="single" w:sz="4" w:space="0" w:color="auto"/>
              <w:right w:val="single" w:sz="4" w:space="0" w:color="auto"/>
            </w:tcBorders>
            <w:noWrap/>
            <w:vAlign w:val="center"/>
          </w:tcPr>
          <w:p w:rsidR="00C41E8F" w:rsidRDefault="004E7F99">
            <w:pPr>
              <w:pStyle w:val="af8"/>
              <w:rPr>
                <w:rFonts w:cs="Times New Roman"/>
                <w:sz w:val="18"/>
                <w:szCs w:val="18"/>
              </w:rPr>
            </w:pPr>
            <w:r>
              <w:rPr>
                <w:rFonts w:cs="Times New Roman"/>
                <w:sz w:val="18"/>
                <w:szCs w:val="18"/>
              </w:rPr>
              <w:t>承包施工单位</w:t>
            </w:r>
          </w:p>
        </w:tc>
        <w:tc>
          <w:tcPr>
            <w:tcW w:w="1119" w:type="pct"/>
            <w:gridSpan w:val="5"/>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448" w:type="pct"/>
            <w:gridSpan w:val="2"/>
            <w:tcBorders>
              <w:top w:val="single" w:sz="4" w:space="0" w:color="auto"/>
              <w:left w:val="nil"/>
              <w:bottom w:val="single" w:sz="4" w:space="0" w:color="auto"/>
              <w:right w:val="single" w:sz="4" w:space="0" w:color="000000"/>
            </w:tcBorders>
            <w:vAlign w:val="center"/>
          </w:tcPr>
          <w:p w:rsidR="00C41E8F" w:rsidRDefault="004E7F99">
            <w:pPr>
              <w:pStyle w:val="af8"/>
              <w:rPr>
                <w:rFonts w:cs="Times New Roman"/>
                <w:sz w:val="18"/>
                <w:szCs w:val="18"/>
              </w:rPr>
            </w:pPr>
            <w:r>
              <w:rPr>
                <w:rFonts w:cs="Times New Roman"/>
                <w:sz w:val="18"/>
                <w:szCs w:val="18"/>
              </w:rPr>
              <w:t>桩身混凝土强度等级</w:t>
            </w:r>
          </w:p>
        </w:tc>
        <w:tc>
          <w:tcPr>
            <w:tcW w:w="384" w:type="pct"/>
            <w:gridSpan w:val="2"/>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07" w:type="pct"/>
            <w:gridSpan w:val="4"/>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proofErr w:type="gramStart"/>
            <w:r>
              <w:rPr>
                <w:rFonts w:cs="Times New Roman"/>
                <w:sz w:val="18"/>
                <w:szCs w:val="18"/>
              </w:rPr>
              <w:t>扩体直径</w:t>
            </w:r>
            <w:proofErr w:type="gramEnd"/>
            <w:r>
              <w:rPr>
                <w:rFonts w:cs="Times New Roman"/>
                <w:sz w:val="18"/>
                <w:szCs w:val="18"/>
              </w:rPr>
              <w:t>（</w:t>
            </w:r>
            <w:r>
              <w:rPr>
                <w:rFonts w:cs="Times New Roman"/>
                <w:sz w:val="18"/>
                <w:szCs w:val="18"/>
              </w:rPr>
              <w:t>m</w:t>
            </w:r>
            <w:r>
              <w:rPr>
                <w:rFonts w:cs="Times New Roman"/>
                <w:sz w:val="18"/>
                <w:szCs w:val="18"/>
              </w:rPr>
              <w:t>）</w:t>
            </w:r>
          </w:p>
        </w:tc>
        <w:tc>
          <w:tcPr>
            <w:tcW w:w="428" w:type="pct"/>
            <w:gridSpan w:val="3"/>
            <w:tcBorders>
              <w:top w:val="single" w:sz="4" w:space="0" w:color="auto"/>
              <w:left w:val="nil"/>
              <w:bottom w:val="single" w:sz="4" w:space="0" w:color="auto"/>
              <w:right w:val="single" w:sz="4" w:space="0" w:color="000000"/>
            </w:tcBorders>
            <w:shd w:val="clear" w:color="auto" w:fill="FFFFFF"/>
            <w:noWrap/>
            <w:vAlign w:val="center"/>
          </w:tcPr>
          <w:p w:rsidR="00C41E8F" w:rsidRDefault="00C41E8F">
            <w:pPr>
              <w:pStyle w:val="af8"/>
              <w:rPr>
                <w:rFonts w:cs="Times New Roman"/>
                <w:sz w:val="18"/>
                <w:szCs w:val="18"/>
              </w:rPr>
            </w:pPr>
          </w:p>
        </w:tc>
        <w:tc>
          <w:tcPr>
            <w:tcW w:w="720" w:type="pct"/>
            <w:gridSpan w:val="6"/>
            <w:tcBorders>
              <w:top w:val="single" w:sz="4" w:space="0" w:color="auto"/>
              <w:left w:val="nil"/>
              <w:bottom w:val="single" w:sz="4" w:space="0" w:color="auto"/>
              <w:right w:val="single" w:sz="4" w:space="0" w:color="000000"/>
            </w:tcBorders>
            <w:shd w:val="clear" w:color="auto" w:fill="FFFFFF"/>
            <w:noWrap/>
            <w:vAlign w:val="center"/>
          </w:tcPr>
          <w:p w:rsidR="00C41E8F" w:rsidRDefault="004E7F99">
            <w:pPr>
              <w:pStyle w:val="af8"/>
              <w:rPr>
                <w:rFonts w:cs="Times New Roman"/>
                <w:sz w:val="18"/>
                <w:szCs w:val="18"/>
              </w:rPr>
            </w:pPr>
            <w:r>
              <w:rPr>
                <w:rFonts w:cs="Times New Roman"/>
                <w:sz w:val="18"/>
                <w:szCs w:val="18"/>
              </w:rPr>
              <w:t>扩体长度</w:t>
            </w:r>
          </w:p>
        </w:tc>
        <w:tc>
          <w:tcPr>
            <w:tcW w:w="445" w:type="pct"/>
            <w:gridSpan w:val="3"/>
            <w:tcBorders>
              <w:top w:val="single" w:sz="4" w:space="0" w:color="auto"/>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项目负责人</w:t>
            </w:r>
          </w:p>
        </w:tc>
        <w:tc>
          <w:tcPr>
            <w:tcW w:w="378" w:type="pct"/>
            <w:gridSpan w:val="3"/>
            <w:tcBorders>
              <w:top w:val="single" w:sz="4" w:space="0" w:color="auto"/>
              <w:left w:val="nil"/>
              <w:bottom w:val="single" w:sz="4" w:space="0" w:color="auto"/>
              <w:right w:val="single" w:sz="8"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12"/>
        </w:trPr>
        <w:tc>
          <w:tcPr>
            <w:tcW w:w="124" w:type="pct"/>
            <w:vMerge w:val="restart"/>
            <w:tcBorders>
              <w:top w:val="nil"/>
              <w:left w:val="single" w:sz="8"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序号</w:t>
            </w:r>
          </w:p>
        </w:tc>
        <w:tc>
          <w:tcPr>
            <w:tcW w:w="1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桩号</w:t>
            </w:r>
            <w:r>
              <w:rPr>
                <w:rFonts w:cs="Times New Roman"/>
                <w:sz w:val="18"/>
                <w:szCs w:val="18"/>
              </w:rPr>
              <w:br/>
            </w:r>
            <w:r>
              <w:rPr>
                <w:rFonts w:cs="Times New Roman"/>
                <w:sz w:val="18"/>
                <w:szCs w:val="18"/>
              </w:rPr>
              <w:t>桩型</w:t>
            </w:r>
            <w:r>
              <w:rPr>
                <w:rFonts w:cs="Times New Roman"/>
                <w:sz w:val="18"/>
                <w:szCs w:val="18"/>
              </w:rPr>
              <w:t xml:space="preserve"> </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桩径（</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000000"/>
              <w:right w:val="single" w:sz="4" w:space="0" w:color="auto"/>
            </w:tcBorders>
            <w:vAlign w:val="center"/>
          </w:tcPr>
          <w:p w:rsidR="00C41E8F" w:rsidRDefault="004E7F99">
            <w:pPr>
              <w:pStyle w:val="af8"/>
              <w:rPr>
                <w:rFonts w:cs="Times New Roman"/>
                <w:sz w:val="18"/>
                <w:szCs w:val="18"/>
              </w:rPr>
            </w:pPr>
            <w:r>
              <w:rPr>
                <w:rFonts w:cs="Times New Roman"/>
                <w:sz w:val="18"/>
                <w:szCs w:val="18"/>
              </w:rPr>
              <w:t>扩孔直径（</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000000"/>
              <w:right w:val="single" w:sz="4" w:space="0" w:color="auto"/>
            </w:tcBorders>
            <w:vAlign w:val="center"/>
          </w:tcPr>
          <w:p w:rsidR="00C41E8F" w:rsidRDefault="004E7F99">
            <w:pPr>
              <w:pStyle w:val="af8"/>
              <w:rPr>
                <w:rFonts w:cs="Times New Roman"/>
                <w:sz w:val="18"/>
                <w:szCs w:val="18"/>
              </w:rPr>
            </w:pPr>
            <w:r>
              <w:rPr>
                <w:rFonts w:cs="Times New Roman"/>
                <w:sz w:val="18"/>
                <w:szCs w:val="18"/>
              </w:rPr>
              <w:t>扩孔高度（</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000000"/>
              <w:right w:val="single" w:sz="4" w:space="0" w:color="auto"/>
            </w:tcBorders>
            <w:vAlign w:val="center"/>
          </w:tcPr>
          <w:p w:rsidR="00C41E8F" w:rsidRDefault="004E7F99">
            <w:pPr>
              <w:pStyle w:val="af8"/>
              <w:rPr>
                <w:rFonts w:cs="Times New Roman"/>
                <w:sz w:val="18"/>
                <w:szCs w:val="18"/>
              </w:rPr>
            </w:pPr>
            <w:r>
              <w:rPr>
                <w:rFonts w:cs="Times New Roman"/>
                <w:sz w:val="18"/>
                <w:szCs w:val="18"/>
              </w:rPr>
              <w:t>设计入持力层深度（</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设计桩顶标高（</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地面标高（</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实际桩顶标高（</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实际入持力层深度（</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proofErr w:type="gramStart"/>
            <w:r>
              <w:rPr>
                <w:rFonts w:cs="Times New Roman"/>
                <w:sz w:val="18"/>
                <w:szCs w:val="18"/>
              </w:rPr>
              <w:t>入岩厚度</w:t>
            </w:r>
            <w:proofErr w:type="gramEnd"/>
            <w:r>
              <w:rPr>
                <w:rFonts w:cs="Times New Roman"/>
                <w:sz w:val="18"/>
                <w:szCs w:val="18"/>
              </w:rPr>
              <w:t>（</w:t>
            </w:r>
            <w:r>
              <w:rPr>
                <w:rFonts w:cs="Times New Roman"/>
                <w:sz w:val="18"/>
                <w:szCs w:val="18"/>
              </w:rPr>
              <w:t>m</w:t>
            </w:r>
            <w:r>
              <w:rPr>
                <w:rFonts w:cs="Times New Roman"/>
                <w:sz w:val="18"/>
                <w:szCs w:val="18"/>
              </w:rPr>
              <w:t>）</w:t>
            </w:r>
          </w:p>
        </w:tc>
        <w:tc>
          <w:tcPr>
            <w:tcW w:w="228"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proofErr w:type="gramStart"/>
            <w:r>
              <w:rPr>
                <w:rFonts w:cs="Times New Roman"/>
                <w:sz w:val="18"/>
                <w:szCs w:val="18"/>
              </w:rPr>
              <w:t>终孔孔深</w:t>
            </w:r>
            <w:proofErr w:type="gramEnd"/>
            <w:r>
              <w:rPr>
                <w:rFonts w:cs="Times New Roman"/>
                <w:sz w:val="18"/>
                <w:szCs w:val="18"/>
              </w:rPr>
              <w:t>（</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实际桩长（</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proofErr w:type="gramStart"/>
            <w:r>
              <w:rPr>
                <w:rFonts w:cs="Times New Roman"/>
                <w:sz w:val="18"/>
                <w:szCs w:val="18"/>
              </w:rPr>
              <w:t>实际超灌</w:t>
            </w:r>
            <w:proofErr w:type="gramEnd"/>
            <w:r>
              <w:rPr>
                <w:rFonts w:cs="Times New Roman"/>
                <w:sz w:val="18"/>
                <w:szCs w:val="18"/>
              </w:rPr>
              <w:t>高度（</w:t>
            </w:r>
            <w:r>
              <w:rPr>
                <w:rFonts w:cs="Times New Roman"/>
                <w:sz w:val="18"/>
                <w:szCs w:val="18"/>
              </w:rPr>
              <w:t>m</w:t>
            </w:r>
            <w:r>
              <w:rPr>
                <w:rFonts w:cs="Times New Roman"/>
                <w:sz w:val="18"/>
                <w:szCs w:val="18"/>
              </w:rPr>
              <w:t>）</w:t>
            </w:r>
          </w:p>
        </w:tc>
        <w:tc>
          <w:tcPr>
            <w:tcW w:w="224"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实际钢筋</w:t>
            </w:r>
            <w:proofErr w:type="gramStart"/>
            <w:r>
              <w:rPr>
                <w:rFonts w:cs="Times New Roman"/>
                <w:sz w:val="18"/>
                <w:szCs w:val="18"/>
              </w:rPr>
              <w:t>笼</w:t>
            </w:r>
            <w:proofErr w:type="gramEnd"/>
            <w:r>
              <w:rPr>
                <w:rFonts w:cs="Times New Roman"/>
                <w:sz w:val="18"/>
                <w:szCs w:val="18"/>
              </w:rPr>
              <w:t>直径（</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实际钢筋</w:t>
            </w:r>
            <w:proofErr w:type="gramStart"/>
            <w:r>
              <w:rPr>
                <w:rFonts w:cs="Times New Roman"/>
                <w:sz w:val="18"/>
                <w:szCs w:val="18"/>
              </w:rPr>
              <w:t>笼</w:t>
            </w:r>
            <w:proofErr w:type="gramEnd"/>
            <w:r>
              <w:rPr>
                <w:rFonts w:cs="Times New Roman"/>
                <w:sz w:val="18"/>
                <w:szCs w:val="18"/>
              </w:rPr>
              <w:t>长度</w:t>
            </w:r>
            <w:r>
              <w:rPr>
                <w:rFonts w:cs="Times New Roman"/>
                <w:sz w:val="18"/>
                <w:szCs w:val="18"/>
              </w:rPr>
              <w:t>/</w:t>
            </w:r>
            <w:r>
              <w:rPr>
                <w:rFonts w:cs="Times New Roman"/>
                <w:sz w:val="18"/>
                <w:szCs w:val="18"/>
              </w:rPr>
              <w:t>桩尖长（</w:t>
            </w:r>
            <w:r>
              <w:rPr>
                <w:rFonts w:cs="Times New Roman"/>
                <w:sz w:val="18"/>
                <w:szCs w:val="18"/>
              </w:rPr>
              <w:t>m</w:t>
            </w:r>
            <w:r>
              <w:rPr>
                <w:rFonts w:cs="Times New Roman"/>
                <w:sz w:val="18"/>
                <w:szCs w:val="18"/>
              </w:rPr>
              <w:t>）</w:t>
            </w:r>
          </w:p>
        </w:tc>
        <w:tc>
          <w:tcPr>
            <w:tcW w:w="124"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成孔时间</w:t>
            </w:r>
          </w:p>
        </w:tc>
        <w:tc>
          <w:tcPr>
            <w:tcW w:w="1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灌注日期</w:t>
            </w:r>
          </w:p>
        </w:tc>
        <w:tc>
          <w:tcPr>
            <w:tcW w:w="224"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桩底标高（</w:t>
            </w:r>
            <w:r>
              <w:rPr>
                <w:rFonts w:cs="Times New Roman"/>
                <w:sz w:val="18"/>
                <w:szCs w:val="18"/>
              </w:rPr>
              <w:t>m</w:t>
            </w:r>
            <w:r>
              <w:rPr>
                <w:rFonts w:cs="Times New Roman"/>
                <w:sz w:val="18"/>
                <w:szCs w:val="18"/>
              </w:rPr>
              <w:t>）</w:t>
            </w:r>
          </w:p>
        </w:tc>
        <w:tc>
          <w:tcPr>
            <w:tcW w:w="224"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有效桩长（</w:t>
            </w:r>
            <w:r>
              <w:rPr>
                <w:rFonts w:cs="Times New Roman"/>
                <w:sz w:val="18"/>
                <w:szCs w:val="18"/>
              </w:rPr>
              <w:t>m</w:t>
            </w:r>
            <w:r>
              <w:rPr>
                <w:rFonts w:cs="Times New Roman"/>
                <w:sz w:val="18"/>
                <w:szCs w:val="18"/>
              </w:rPr>
              <w:t>）</w:t>
            </w:r>
          </w:p>
        </w:tc>
        <w:tc>
          <w:tcPr>
            <w:tcW w:w="240"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理论灌注</w:t>
            </w:r>
            <w:proofErr w:type="gramStart"/>
            <w:r>
              <w:rPr>
                <w:rFonts w:cs="Times New Roman"/>
                <w:sz w:val="18"/>
                <w:szCs w:val="18"/>
              </w:rPr>
              <w:t>砼</w:t>
            </w:r>
            <w:proofErr w:type="gramEnd"/>
            <w:r>
              <w:rPr>
                <w:rFonts w:cs="Times New Roman"/>
                <w:sz w:val="18"/>
                <w:szCs w:val="18"/>
              </w:rPr>
              <w:t>量（</w:t>
            </w:r>
            <w:r>
              <w:rPr>
                <w:rFonts w:cs="Times New Roman"/>
                <w:sz w:val="18"/>
                <w:szCs w:val="18"/>
              </w:rPr>
              <w:t>m³</w:t>
            </w:r>
            <w:r>
              <w:rPr>
                <w:rFonts w:cs="Times New Roman"/>
                <w:sz w:val="18"/>
                <w:szCs w:val="18"/>
              </w:rPr>
              <w:t>）</w:t>
            </w:r>
          </w:p>
        </w:tc>
        <w:tc>
          <w:tcPr>
            <w:tcW w:w="241"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实际灌注</w:t>
            </w:r>
            <w:proofErr w:type="gramStart"/>
            <w:r>
              <w:rPr>
                <w:rFonts w:cs="Times New Roman"/>
                <w:sz w:val="18"/>
                <w:szCs w:val="18"/>
              </w:rPr>
              <w:t>砼</w:t>
            </w:r>
            <w:proofErr w:type="gramEnd"/>
            <w:r>
              <w:rPr>
                <w:rFonts w:cs="Times New Roman"/>
                <w:sz w:val="18"/>
                <w:szCs w:val="18"/>
              </w:rPr>
              <w:t>量（</w:t>
            </w:r>
            <w:r>
              <w:rPr>
                <w:rFonts w:cs="Times New Roman"/>
                <w:sz w:val="18"/>
                <w:szCs w:val="18"/>
              </w:rPr>
              <w:t>m³</w:t>
            </w:r>
            <w:r>
              <w:rPr>
                <w:rFonts w:cs="Times New Roman"/>
                <w:sz w:val="18"/>
                <w:szCs w:val="18"/>
              </w:rPr>
              <w:t>）</w:t>
            </w:r>
          </w:p>
        </w:tc>
        <w:tc>
          <w:tcPr>
            <w:tcW w:w="124" w:type="pct"/>
            <w:gridSpan w:val="2"/>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充盈系数</w:t>
            </w:r>
          </w:p>
        </w:tc>
        <w:tc>
          <w:tcPr>
            <w:tcW w:w="192" w:type="pct"/>
            <w:vMerge w:val="restar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坍落度</w:t>
            </w:r>
            <w:r>
              <w:rPr>
                <w:rFonts w:cs="Times New Roman"/>
                <w:sz w:val="18"/>
                <w:szCs w:val="18"/>
              </w:rPr>
              <w:t>(mm)</w:t>
            </w:r>
          </w:p>
        </w:tc>
        <w:tc>
          <w:tcPr>
            <w:tcW w:w="124" w:type="pct"/>
            <w:vMerge w:val="restart"/>
            <w:tcBorders>
              <w:top w:val="nil"/>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机号</w:t>
            </w:r>
          </w:p>
        </w:tc>
      </w:tr>
      <w:tr w:rsidR="00C41E8F">
        <w:trPr>
          <w:trHeight w:val="312"/>
        </w:trPr>
        <w:tc>
          <w:tcPr>
            <w:tcW w:w="124" w:type="pct"/>
            <w:vMerge/>
            <w:tcBorders>
              <w:top w:val="nil"/>
              <w:left w:val="single" w:sz="8" w:space="0" w:color="auto"/>
              <w:bottom w:val="single" w:sz="4" w:space="0" w:color="auto"/>
              <w:right w:val="single" w:sz="4" w:space="0" w:color="auto"/>
            </w:tcBorders>
            <w:vAlign w:val="center"/>
          </w:tcPr>
          <w:p w:rsidR="00C41E8F" w:rsidRDefault="00C41E8F">
            <w:pPr>
              <w:widowControl/>
              <w:jc w:val="left"/>
              <w:rPr>
                <w:sz w:val="18"/>
                <w:szCs w:val="18"/>
              </w:rPr>
            </w:pPr>
          </w:p>
        </w:tc>
        <w:tc>
          <w:tcPr>
            <w:tcW w:w="1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000000"/>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000000"/>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000000"/>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8"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124"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1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24"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40"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241"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124" w:type="pct"/>
            <w:gridSpan w:val="2"/>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192" w:type="pct"/>
            <w:vMerge/>
            <w:tcBorders>
              <w:top w:val="nil"/>
              <w:left w:val="single" w:sz="4" w:space="0" w:color="auto"/>
              <w:bottom w:val="single" w:sz="4" w:space="0" w:color="auto"/>
              <w:right w:val="single" w:sz="4" w:space="0" w:color="auto"/>
            </w:tcBorders>
            <w:vAlign w:val="center"/>
          </w:tcPr>
          <w:p w:rsidR="00C41E8F" w:rsidRDefault="00C41E8F">
            <w:pPr>
              <w:widowControl/>
              <w:jc w:val="left"/>
              <w:rPr>
                <w:sz w:val="18"/>
                <w:szCs w:val="18"/>
              </w:rPr>
            </w:pPr>
          </w:p>
        </w:tc>
        <w:tc>
          <w:tcPr>
            <w:tcW w:w="124" w:type="pct"/>
            <w:vMerge/>
            <w:tcBorders>
              <w:top w:val="nil"/>
              <w:left w:val="single" w:sz="4" w:space="0" w:color="auto"/>
              <w:bottom w:val="single" w:sz="4" w:space="0" w:color="auto"/>
              <w:right w:val="single" w:sz="8" w:space="0" w:color="auto"/>
            </w:tcBorders>
            <w:vAlign w:val="center"/>
          </w:tcPr>
          <w:p w:rsidR="00C41E8F" w:rsidRDefault="00C41E8F">
            <w:pPr>
              <w:widowControl/>
              <w:jc w:val="left"/>
              <w:rPr>
                <w:sz w:val="18"/>
                <w:szCs w:val="18"/>
              </w:rPr>
            </w:pP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rPr>
                <w:rFonts w:cs="Times New Roman"/>
                <w:sz w:val="18"/>
                <w:szCs w:val="18"/>
              </w:rPr>
            </w:pP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4E7F99">
            <w:pPr>
              <w:pStyle w:val="af8"/>
              <w:jc w:val="both"/>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noWrap/>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124" w:type="pct"/>
            <w:tcBorders>
              <w:top w:val="nil"/>
              <w:left w:val="nil"/>
              <w:bottom w:val="single" w:sz="4" w:space="0" w:color="auto"/>
              <w:right w:val="single" w:sz="4" w:space="0" w:color="auto"/>
            </w:tcBorders>
            <w:shd w:val="clear" w:color="auto" w:fill="FFFFFF"/>
            <w:vAlign w:val="center"/>
          </w:tcPr>
          <w:p w:rsidR="00C41E8F" w:rsidRDefault="00C41E8F">
            <w:pPr>
              <w:pStyle w:val="af8"/>
              <w:jc w:val="both"/>
              <w:rPr>
                <w:rFonts w:cs="Times New Roman"/>
                <w:sz w:val="18"/>
                <w:szCs w:val="18"/>
              </w:rPr>
            </w:pPr>
          </w:p>
        </w:tc>
        <w:tc>
          <w:tcPr>
            <w:tcW w:w="2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97"/>
        </w:trPr>
        <w:tc>
          <w:tcPr>
            <w:tcW w:w="124" w:type="pct"/>
            <w:tcBorders>
              <w:top w:val="nil"/>
              <w:left w:val="single" w:sz="8" w:space="0" w:color="auto"/>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8" w:type="pct"/>
            <w:gridSpan w:val="2"/>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gridSpan w:val="2"/>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24" w:type="pct"/>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240" w:type="pct"/>
            <w:gridSpan w:val="2"/>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241"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gridSpan w:val="2"/>
            <w:tcBorders>
              <w:top w:val="nil"/>
              <w:left w:val="nil"/>
              <w:bottom w:val="single" w:sz="8"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192" w:type="pct"/>
            <w:tcBorders>
              <w:top w:val="nil"/>
              <w:left w:val="nil"/>
              <w:bottom w:val="single" w:sz="8"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124" w:type="pct"/>
            <w:tcBorders>
              <w:top w:val="nil"/>
              <w:left w:val="nil"/>
              <w:bottom w:val="single" w:sz="8"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r>
    </w:tbl>
    <w:p w:rsidR="00C41E8F" w:rsidRDefault="004E7F99">
      <w:pPr>
        <w:pStyle w:val="af6"/>
        <w:spacing w:before="156" w:after="156"/>
        <w:rPr>
          <w:rFonts w:cs="Times New Roman"/>
          <w:b w:val="0"/>
          <w:bCs/>
        </w:rPr>
      </w:pPr>
      <w:r>
        <w:rPr>
          <w:rFonts w:cs="Times New Roman"/>
          <w:b w:val="0"/>
          <w:bCs/>
        </w:rPr>
        <w:t>项目负责人：</w:t>
      </w:r>
    </w:p>
    <w:p w:rsidR="00C41E8F" w:rsidRDefault="00C41E8F">
      <w:pPr>
        <w:widowControl/>
        <w:jc w:val="left"/>
        <w:rPr>
          <w:bCs/>
          <w:sz w:val="18"/>
        </w:rPr>
        <w:sectPr w:rsidR="00C41E8F">
          <w:pgSz w:w="16838" w:h="11906" w:orient="landscape"/>
          <w:pgMar w:top="1800" w:right="1440" w:bottom="1800" w:left="1440" w:header="851" w:footer="992" w:gutter="0"/>
          <w:cols w:space="720"/>
          <w:docGrid w:type="lines" w:linePitch="312"/>
        </w:sectPr>
      </w:pPr>
    </w:p>
    <w:p w:rsidR="00C41E8F" w:rsidRDefault="004E7F99">
      <w:pPr>
        <w:pStyle w:val="af6"/>
        <w:spacing w:before="156" w:after="156"/>
        <w:ind w:firstLine="420"/>
        <w:rPr>
          <w:rFonts w:cs="Times New Roman"/>
        </w:rPr>
      </w:pPr>
      <w:r>
        <w:rPr>
          <w:rFonts w:cs="Times New Roman"/>
        </w:rPr>
        <w:lastRenderedPageBreak/>
        <w:t>表</w:t>
      </w:r>
      <w:r>
        <w:rPr>
          <w:rFonts w:cs="Times New Roman"/>
        </w:rPr>
        <w:t xml:space="preserve">C.0.2  </w:t>
      </w:r>
      <w:r>
        <w:rPr>
          <w:rFonts w:cs="Times New Roman"/>
        </w:rPr>
        <w:t>（单桩）长螺旋</w:t>
      </w:r>
      <w:proofErr w:type="gramStart"/>
      <w:r>
        <w:rPr>
          <w:rFonts w:cs="Times New Roman"/>
        </w:rPr>
        <w:t>嵌岩压</w:t>
      </w:r>
      <w:proofErr w:type="gramEnd"/>
      <w:r>
        <w:rPr>
          <w:rFonts w:cs="Times New Roman"/>
        </w:rPr>
        <w:t>灌桩施工记录表</w:t>
      </w:r>
    </w:p>
    <w:p w:rsidR="00C41E8F" w:rsidRDefault="004E7F99">
      <w:pPr>
        <w:pStyle w:val="afd"/>
        <w:rPr>
          <w:rFonts w:ascii="Times New Roman" w:hAnsi="Times New Roman" w:cs="Times New Roman"/>
          <w:b/>
          <w:szCs w:val="18"/>
          <w:u w:val="single"/>
        </w:rPr>
      </w:pPr>
      <w:r>
        <w:rPr>
          <w:rFonts w:ascii="Times New Roman" w:hAnsi="Times New Roman" w:cs="Times New Roman"/>
        </w:rPr>
        <w:t>工程名称</w:t>
      </w:r>
      <w:r>
        <w:rPr>
          <w:rFonts w:ascii="Times New Roman" w:hAnsi="Times New Roman" w:cs="Times New Roman" w:hint="eastAsia"/>
        </w:rPr>
        <w:t>：</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编号</w:t>
      </w:r>
      <w:r>
        <w:rPr>
          <w:rFonts w:ascii="Times New Roman" w:hAnsi="Times New Roman" w:cs="Times New Roman"/>
          <w:u w:val="single"/>
        </w:rPr>
        <w:t>：</w:t>
      </w:r>
      <w:r>
        <w:rPr>
          <w:rFonts w:ascii="Times New Roman" w:hAnsi="Times New Roman" w:cs="Times New Roman" w:hint="eastAsia"/>
          <w:u w:val="single"/>
        </w:rPr>
        <w:t xml:space="preserve"> </w:t>
      </w:r>
      <w:r>
        <w:rPr>
          <w:rFonts w:ascii="Times New Roman" w:hAnsi="Times New Roman" w:cs="Times New Roman"/>
          <w:u w:val="single"/>
        </w:rPr>
        <w:t xml:space="preserve">    </w:t>
      </w:r>
    </w:p>
    <w:tbl>
      <w:tblPr>
        <w:tblStyle w:val="af0"/>
        <w:tblW w:w="5000" w:type="pct"/>
        <w:tblLook w:val="04A0" w:firstRow="1" w:lastRow="0" w:firstColumn="1" w:lastColumn="0" w:noHBand="0" w:noVBand="1"/>
      </w:tblPr>
      <w:tblGrid>
        <w:gridCol w:w="1140"/>
        <w:gridCol w:w="777"/>
        <w:gridCol w:w="406"/>
        <w:gridCol w:w="736"/>
        <w:gridCol w:w="574"/>
        <w:gridCol w:w="568"/>
        <w:gridCol w:w="745"/>
        <w:gridCol w:w="39"/>
        <w:gridCol w:w="569"/>
        <w:gridCol w:w="568"/>
        <w:gridCol w:w="7"/>
        <w:gridCol w:w="1040"/>
        <w:gridCol w:w="1353"/>
      </w:tblGrid>
      <w:tr w:rsidR="00C41E8F">
        <w:trPr>
          <w:trHeight w:val="850"/>
        </w:trPr>
        <w:tc>
          <w:tcPr>
            <w:tcW w:w="669" w:type="pct"/>
            <w:tcBorders>
              <w:top w:val="single" w:sz="8" w:space="0" w:color="auto"/>
              <w:left w:val="single" w:sz="8"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工程部位</w:t>
            </w:r>
          </w:p>
        </w:tc>
        <w:tc>
          <w:tcPr>
            <w:tcW w:w="1463" w:type="pct"/>
            <w:gridSpan w:val="4"/>
            <w:tcBorders>
              <w:top w:val="single" w:sz="8"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793" w:type="pct"/>
            <w:gridSpan w:val="3"/>
            <w:tcBorders>
              <w:top w:val="single" w:sz="8"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工程桩号</w:t>
            </w:r>
          </w:p>
        </w:tc>
        <w:tc>
          <w:tcPr>
            <w:tcW w:w="671" w:type="pct"/>
            <w:gridSpan w:val="3"/>
            <w:tcBorders>
              <w:top w:val="single" w:sz="8"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10" w:type="pct"/>
            <w:tcBorders>
              <w:top w:val="single" w:sz="8"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验收日期</w:t>
            </w:r>
          </w:p>
        </w:tc>
        <w:tc>
          <w:tcPr>
            <w:tcW w:w="794" w:type="pct"/>
            <w:tcBorders>
              <w:top w:val="single" w:sz="8"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669" w:type="pct"/>
            <w:tcBorders>
              <w:top w:val="single" w:sz="4" w:space="0" w:color="auto"/>
              <w:left w:val="single" w:sz="8"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验收依据</w:t>
            </w:r>
          </w:p>
        </w:tc>
        <w:tc>
          <w:tcPr>
            <w:tcW w:w="2927" w:type="pct"/>
            <w:gridSpan w:val="10"/>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10"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成孔方法</w:t>
            </w:r>
          </w:p>
        </w:tc>
        <w:tc>
          <w:tcPr>
            <w:tcW w:w="794" w:type="pct"/>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669" w:type="pct"/>
            <w:vMerge w:val="restart"/>
            <w:tcBorders>
              <w:top w:val="single" w:sz="4" w:space="0" w:color="auto"/>
              <w:left w:val="single" w:sz="8"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检查内容</w:t>
            </w: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桩位</w:t>
            </w:r>
          </w:p>
        </w:tc>
        <w:tc>
          <w:tcPr>
            <w:tcW w:w="769" w:type="pct"/>
            <w:gridSpan w:val="2"/>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793"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桩径</w:t>
            </w:r>
          </w:p>
        </w:tc>
        <w:tc>
          <w:tcPr>
            <w:tcW w:w="671" w:type="pct"/>
            <w:gridSpan w:val="3"/>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10"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设计桩长</w:t>
            </w:r>
          </w:p>
        </w:tc>
        <w:tc>
          <w:tcPr>
            <w:tcW w:w="794" w:type="pct"/>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混凝土强度</w:t>
            </w:r>
          </w:p>
        </w:tc>
        <w:tc>
          <w:tcPr>
            <w:tcW w:w="769" w:type="pct"/>
            <w:gridSpan w:val="2"/>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793"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混凝土坍落度</w:t>
            </w:r>
          </w:p>
        </w:tc>
        <w:tc>
          <w:tcPr>
            <w:tcW w:w="671" w:type="pct"/>
            <w:gridSpan w:val="3"/>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10"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混凝土充盈系数</w:t>
            </w:r>
          </w:p>
        </w:tc>
        <w:tc>
          <w:tcPr>
            <w:tcW w:w="794" w:type="pct"/>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终孔深度</w:t>
            </w:r>
            <w:proofErr w:type="gramEnd"/>
          </w:p>
        </w:tc>
        <w:tc>
          <w:tcPr>
            <w:tcW w:w="769" w:type="pct"/>
            <w:gridSpan w:val="2"/>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793"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桩底标高</w:t>
            </w:r>
          </w:p>
        </w:tc>
        <w:tc>
          <w:tcPr>
            <w:tcW w:w="671" w:type="pct"/>
            <w:gridSpan w:val="3"/>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10"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实际桩长</w:t>
            </w:r>
          </w:p>
        </w:tc>
        <w:tc>
          <w:tcPr>
            <w:tcW w:w="794" w:type="pct"/>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成孔垂直度</w:t>
            </w:r>
          </w:p>
        </w:tc>
        <w:tc>
          <w:tcPr>
            <w:tcW w:w="3637" w:type="pct"/>
            <w:gridSpan w:val="10"/>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入岩面</w:t>
            </w:r>
            <w:proofErr w:type="gramEnd"/>
            <w:r>
              <w:rPr>
                <w:rFonts w:cs="Times New Roman"/>
                <w:sz w:val="18"/>
                <w:szCs w:val="18"/>
              </w:rPr>
              <w:t>深度</w:t>
            </w:r>
          </w:p>
        </w:tc>
        <w:tc>
          <w:tcPr>
            <w:tcW w:w="1562" w:type="pct"/>
            <w:gridSpan w:val="5"/>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71"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入岩电流</w:t>
            </w:r>
            <w:proofErr w:type="gramEnd"/>
          </w:p>
        </w:tc>
        <w:tc>
          <w:tcPr>
            <w:tcW w:w="1404" w:type="pct"/>
            <w:gridSpan w:val="2"/>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入岩时间</w:t>
            </w:r>
            <w:proofErr w:type="gramEnd"/>
          </w:p>
        </w:tc>
        <w:tc>
          <w:tcPr>
            <w:tcW w:w="1562" w:type="pct"/>
            <w:gridSpan w:val="5"/>
            <w:tcBorders>
              <w:top w:val="single" w:sz="4" w:space="0" w:color="auto"/>
              <w:left w:val="single" w:sz="4" w:space="0" w:color="auto"/>
              <w:bottom w:val="single" w:sz="4" w:space="0" w:color="auto"/>
              <w:right w:val="single" w:sz="4" w:space="0" w:color="auto"/>
            </w:tcBorders>
          </w:tcPr>
          <w:p w:rsidR="00C41E8F" w:rsidRDefault="00C41E8F">
            <w:pPr>
              <w:pStyle w:val="af8"/>
              <w:ind w:firstLine="360"/>
              <w:rPr>
                <w:rFonts w:cs="Times New Roman"/>
                <w:sz w:val="18"/>
                <w:szCs w:val="18"/>
              </w:rPr>
            </w:pPr>
          </w:p>
        </w:tc>
        <w:tc>
          <w:tcPr>
            <w:tcW w:w="671"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终孔电流</w:t>
            </w:r>
            <w:proofErr w:type="gramEnd"/>
          </w:p>
        </w:tc>
        <w:tc>
          <w:tcPr>
            <w:tcW w:w="1404" w:type="pct"/>
            <w:gridSpan w:val="2"/>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proofErr w:type="gramStart"/>
            <w:r>
              <w:rPr>
                <w:rFonts w:cs="Times New Roman"/>
                <w:sz w:val="18"/>
                <w:szCs w:val="18"/>
              </w:rPr>
              <w:t>嵌岩深度</w:t>
            </w:r>
            <w:proofErr w:type="gramEnd"/>
          </w:p>
        </w:tc>
        <w:tc>
          <w:tcPr>
            <w:tcW w:w="3637" w:type="pct"/>
            <w:gridSpan w:val="10"/>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扩孔直径</w:t>
            </w:r>
          </w:p>
        </w:tc>
        <w:tc>
          <w:tcPr>
            <w:tcW w:w="1539" w:type="pct"/>
            <w:gridSpan w:val="4"/>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c>
          <w:tcPr>
            <w:tcW w:w="690" w:type="pct"/>
            <w:gridSpan w:val="3"/>
            <w:tcBorders>
              <w:top w:val="single" w:sz="4" w:space="0" w:color="auto"/>
              <w:left w:val="single" w:sz="4" w:space="0" w:color="auto"/>
              <w:bottom w:val="single" w:sz="4" w:space="0" w:color="auto"/>
              <w:right w:val="single" w:sz="8" w:space="0" w:color="auto"/>
            </w:tcBorders>
          </w:tcPr>
          <w:p w:rsidR="00C41E8F" w:rsidRDefault="004E7F99">
            <w:pPr>
              <w:pStyle w:val="af8"/>
              <w:rPr>
                <w:rFonts w:cs="Times New Roman"/>
                <w:sz w:val="18"/>
                <w:szCs w:val="18"/>
              </w:rPr>
            </w:pPr>
            <w:r>
              <w:rPr>
                <w:rFonts w:cs="Times New Roman"/>
                <w:sz w:val="18"/>
                <w:szCs w:val="18"/>
              </w:rPr>
              <w:t>扩孔高度</w:t>
            </w:r>
          </w:p>
        </w:tc>
        <w:tc>
          <w:tcPr>
            <w:tcW w:w="1408" w:type="pct"/>
            <w:gridSpan w:val="3"/>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0" w:type="auto"/>
            <w:vMerge/>
            <w:tcBorders>
              <w:top w:val="single" w:sz="4" w:space="0" w:color="auto"/>
              <w:left w:val="single" w:sz="8" w:space="0" w:color="auto"/>
              <w:bottom w:val="single" w:sz="4" w:space="0" w:color="auto"/>
              <w:right w:val="single" w:sz="4" w:space="0" w:color="auto"/>
            </w:tcBorders>
          </w:tcPr>
          <w:p w:rsidR="00C41E8F" w:rsidRDefault="00C41E8F">
            <w:pPr>
              <w:widowControl/>
              <w:ind w:firstLine="360"/>
              <w:jc w:val="center"/>
              <w:rPr>
                <w:sz w:val="18"/>
                <w:szCs w:val="18"/>
              </w:rPr>
            </w:pPr>
          </w:p>
        </w:tc>
        <w:tc>
          <w:tcPr>
            <w:tcW w:w="694"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钢筋</w:t>
            </w:r>
            <w:proofErr w:type="gramStart"/>
            <w:r>
              <w:rPr>
                <w:rFonts w:cs="Times New Roman"/>
                <w:sz w:val="18"/>
                <w:szCs w:val="18"/>
              </w:rPr>
              <w:t>笼</w:t>
            </w:r>
            <w:proofErr w:type="gramEnd"/>
            <w:r>
              <w:rPr>
                <w:rFonts w:cs="Times New Roman"/>
                <w:sz w:val="18"/>
                <w:szCs w:val="18"/>
              </w:rPr>
              <w:t>顶标高</w:t>
            </w:r>
          </w:p>
        </w:tc>
        <w:tc>
          <w:tcPr>
            <w:tcW w:w="3637" w:type="pct"/>
            <w:gridSpan w:val="10"/>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669" w:type="pct"/>
            <w:tcBorders>
              <w:top w:val="single" w:sz="4" w:space="0" w:color="auto"/>
              <w:left w:val="single" w:sz="8"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验收意见</w:t>
            </w:r>
          </w:p>
        </w:tc>
        <w:tc>
          <w:tcPr>
            <w:tcW w:w="4331" w:type="pct"/>
            <w:gridSpan w:val="12"/>
            <w:tcBorders>
              <w:top w:val="single" w:sz="4" w:space="0" w:color="auto"/>
              <w:left w:val="single" w:sz="4" w:space="0" w:color="auto"/>
              <w:bottom w:val="single" w:sz="4" w:space="0" w:color="auto"/>
              <w:right w:val="single" w:sz="8" w:space="0" w:color="auto"/>
            </w:tcBorders>
          </w:tcPr>
          <w:p w:rsidR="00C41E8F" w:rsidRDefault="00C41E8F">
            <w:pPr>
              <w:pStyle w:val="af8"/>
              <w:ind w:firstLine="360"/>
              <w:rPr>
                <w:rFonts w:cs="Times New Roman"/>
                <w:sz w:val="18"/>
                <w:szCs w:val="18"/>
              </w:rPr>
            </w:pPr>
          </w:p>
        </w:tc>
      </w:tr>
      <w:tr w:rsidR="00C41E8F">
        <w:trPr>
          <w:trHeight w:val="850"/>
        </w:trPr>
        <w:tc>
          <w:tcPr>
            <w:tcW w:w="1125" w:type="pct"/>
            <w:gridSpan w:val="2"/>
            <w:tcBorders>
              <w:top w:val="single" w:sz="4" w:space="0" w:color="auto"/>
              <w:left w:val="single" w:sz="8"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建设单位</w:t>
            </w:r>
          </w:p>
        </w:tc>
        <w:tc>
          <w:tcPr>
            <w:tcW w:w="670"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监理单位</w:t>
            </w:r>
          </w:p>
        </w:tc>
        <w:tc>
          <w:tcPr>
            <w:tcW w:w="670" w:type="pct"/>
            <w:gridSpan w:val="2"/>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设计单位</w:t>
            </w:r>
          </w:p>
        </w:tc>
        <w:tc>
          <w:tcPr>
            <w:tcW w:w="794"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勘察单位</w:t>
            </w:r>
          </w:p>
        </w:tc>
        <w:tc>
          <w:tcPr>
            <w:tcW w:w="947" w:type="pct"/>
            <w:gridSpan w:val="3"/>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总包单位</w:t>
            </w:r>
          </w:p>
        </w:tc>
        <w:tc>
          <w:tcPr>
            <w:tcW w:w="794" w:type="pct"/>
            <w:tcBorders>
              <w:top w:val="single" w:sz="4" w:space="0" w:color="auto"/>
              <w:left w:val="single" w:sz="4" w:space="0" w:color="auto"/>
              <w:bottom w:val="single" w:sz="4" w:space="0" w:color="auto"/>
              <w:right w:val="single" w:sz="8" w:space="0" w:color="auto"/>
            </w:tcBorders>
          </w:tcPr>
          <w:p w:rsidR="00C41E8F" w:rsidRDefault="004E7F99">
            <w:pPr>
              <w:pStyle w:val="af8"/>
              <w:rPr>
                <w:rFonts w:cs="Times New Roman"/>
                <w:sz w:val="18"/>
                <w:szCs w:val="18"/>
              </w:rPr>
            </w:pPr>
            <w:r>
              <w:rPr>
                <w:rFonts w:cs="Times New Roman"/>
                <w:sz w:val="18"/>
                <w:szCs w:val="18"/>
              </w:rPr>
              <w:t>专业分包施工单位</w:t>
            </w:r>
          </w:p>
        </w:tc>
      </w:tr>
      <w:tr w:rsidR="00C41E8F">
        <w:trPr>
          <w:trHeight w:val="634"/>
        </w:trPr>
        <w:tc>
          <w:tcPr>
            <w:tcW w:w="1125" w:type="pct"/>
            <w:gridSpan w:val="2"/>
            <w:tcBorders>
              <w:top w:val="single" w:sz="4" w:space="0" w:color="auto"/>
              <w:left w:val="single" w:sz="8" w:space="0" w:color="auto"/>
              <w:bottom w:val="single" w:sz="8" w:space="0" w:color="auto"/>
              <w:right w:val="single" w:sz="4" w:space="0" w:color="auto"/>
            </w:tcBorders>
          </w:tcPr>
          <w:p w:rsidR="00C41E8F" w:rsidRDefault="00C41E8F">
            <w:pPr>
              <w:pStyle w:val="af8"/>
              <w:ind w:firstLine="360"/>
              <w:rPr>
                <w:rFonts w:cs="Times New Roman"/>
                <w:sz w:val="18"/>
                <w:szCs w:val="18"/>
              </w:rPr>
            </w:pPr>
          </w:p>
        </w:tc>
        <w:tc>
          <w:tcPr>
            <w:tcW w:w="670" w:type="pct"/>
            <w:gridSpan w:val="2"/>
            <w:tcBorders>
              <w:top w:val="single" w:sz="4" w:space="0" w:color="auto"/>
              <w:left w:val="single" w:sz="4" w:space="0" w:color="auto"/>
              <w:bottom w:val="single" w:sz="8" w:space="0" w:color="auto"/>
              <w:right w:val="single" w:sz="4" w:space="0" w:color="auto"/>
            </w:tcBorders>
          </w:tcPr>
          <w:p w:rsidR="00C41E8F" w:rsidRDefault="00C41E8F">
            <w:pPr>
              <w:pStyle w:val="af8"/>
              <w:ind w:firstLine="360"/>
              <w:rPr>
                <w:rFonts w:cs="Times New Roman"/>
                <w:sz w:val="18"/>
                <w:szCs w:val="18"/>
              </w:rPr>
            </w:pPr>
          </w:p>
        </w:tc>
        <w:tc>
          <w:tcPr>
            <w:tcW w:w="670" w:type="pct"/>
            <w:gridSpan w:val="2"/>
            <w:tcBorders>
              <w:top w:val="single" w:sz="4" w:space="0" w:color="auto"/>
              <w:left w:val="single" w:sz="4" w:space="0" w:color="auto"/>
              <w:bottom w:val="single" w:sz="8" w:space="0" w:color="auto"/>
              <w:right w:val="single" w:sz="4" w:space="0" w:color="auto"/>
            </w:tcBorders>
          </w:tcPr>
          <w:p w:rsidR="00C41E8F" w:rsidRDefault="00C41E8F">
            <w:pPr>
              <w:pStyle w:val="af8"/>
              <w:ind w:firstLine="360"/>
              <w:rPr>
                <w:rFonts w:cs="Times New Roman"/>
                <w:sz w:val="18"/>
                <w:szCs w:val="18"/>
              </w:rPr>
            </w:pPr>
          </w:p>
        </w:tc>
        <w:tc>
          <w:tcPr>
            <w:tcW w:w="794" w:type="pct"/>
            <w:gridSpan w:val="3"/>
            <w:tcBorders>
              <w:top w:val="single" w:sz="4" w:space="0" w:color="auto"/>
              <w:left w:val="single" w:sz="4" w:space="0" w:color="auto"/>
              <w:bottom w:val="single" w:sz="8" w:space="0" w:color="auto"/>
              <w:right w:val="single" w:sz="4" w:space="0" w:color="auto"/>
            </w:tcBorders>
          </w:tcPr>
          <w:p w:rsidR="00C41E8F" w:rsidRDefault="00C41E8F">
            <w:pPr>
              <w:pStyle w:val="af8"/>
              <w:ind w:firstLine="360"/>
              <w:rPr>
                <w:rFonts w:cs="Times New Roman"/>
                <w:sz w:val="18"/>
                <w:szCs w:val="18"/>
              </w:rPr>
            </w:pPr>
          </w:p>
        </w:tc>
        <w:tc>
          <w:tcPr>
            <w:tcW w:w="947" w:type="pct"/>
            <w:gridSpan w:val="3"/>
            <w:tcBorders>
              <w:top w:val="single" w:sz="4" w:space="0" w:color="auto"/>
              <w:left w:val="single" w:sz="4" w:space="0" w:color="auto"/>
              <w:bottom w:val="single" w:sz="8" w:space="0" w:color="auto"/>
              <w:right w:val="single" w:sz="4" w:space="0" w:color="auto"/>
            </w:tcBorders>
          </w:tcPr>
          <w:p w:rsidR="00C41E8F" w:rsidRDefault="00C41E8F">
            <w:pPr>
              <w:pStyle w:val="af8"/>
              <w:ind w:firstLine="360"/>
              <w:rPr>
                <w:rFonts w:cs="Times New Roman"/>
                <w:sz w:val="18"/>
                <w:szCs w:val="18"/>
              </w:rPr>
            </w:pPr>
          </w:p>
        </w:tc>
        <w:tc>
          <w:tcPr>
            <w:tcW w:w="794" w:type="pct"/>
            <w:tcBorders>
              <w:top w:val="single" w:sz="4" w:space="0" w:color="auto"/>
              <w:left w:val="single" w:sz="4" w:space="0" w:color="auto"/>
              <w:bottom w:val="single" w:sz="8" w:space="0" w:color="auto"/>
              <w:right w:val="single" w:sz="8" w:space="0" w:color="auto"/>
            </w:tcBorders>
          </w:tcPr>
          <w:p w:rsidR="00C41E8F" w:rsidRDefault="00C41E8F">
            <w:pPr>
              <w:pStyle w:val="af8"/>
              <w:ind w:firstLine="360"/>
              <w:rPr>
                <w:rFonts w:cs="Times New Roman"/>
                <w:sz w:val="18"/>
                <w:szCs w:val="18"/>
              </w:rPr>
            </w:pPr>
          </w:p>
        </w:tc>
      </w:tr>
    </w:tbl>
    <w:p w:rsidR="00C41E8F" w:rsidRDefault="00C41E8F">
      <w:pPr>
        <w:widowControl/>
        <w:jc w:val="left"/>
        <w:rPr>
          <w:bCs/>
          <w:sz w:val="18"/>
        </w:rPr>
        <w:sectPr w:rsidR="00C41E8F">
          <w:pgSz w:w="11906" w:h="16838"/>
          <w:pgMar w:top="1440" w:right="1800" w:bottom="1440" w:left="1800" w:header="851" w:footer="992" w:gutter="0"/>
          <w:cols w:space="720"/>
          <w:docGrid w:type="lines" w:linePitch="312"/>
        </w:sectPr>
      </w:pPr>
    </w:p>
    <w:p w:rsidR="00C41E8F" w:rsidRDefault="00C41E8F">
      <w:pPr>
        <w:pStyle w:val="a"/>
        <w:numPr>
          <w:ilvl w:val="0"/>
          <w:numId w:val="0"/>
        </w:numPr>
        <w:ind w:left="340"/>
        <w:rPr>
          <w:rFonts w:ascii="Times New Roman" w:hAnsi="Times New Roman" w:cs="Times New Roman"/>
        </w:rPr>
      </w:pPr>
    </w:p>
    <w:p w:rsidR="00C41E8F" w:rsidRDefault="004E7F99">
      <w:pPr>
        <w:pStyle w:val="10"/>
        <w:numPr>
          <w:ilvl w:val="0"/>
          <w:numId w:val="0"/>
        </w:numPr>
        <w:ind w:left="425"/>
      </w:pPr>
      <w:bookmarkStart w:id="294" w:name="_Toc147582807"/>
      <w:bookmarkStart w:id="295" w:name="_Toc146188028"/>
      <w:bookmarkStart w:id="296" w:name="_Toc28800"/>
      <w:bookmarkStart w:id="297" w:name="_Toc154481242"/>
      <w:bookmarkStart w:id="298" w:name="_Toc154666555"/>
      <w:r>
        <w:t>附录</w:t>
      </w:r>
      <w:r>
        <w:t xml:space="preserve">D  </w:t>
      </w:r>
      <w:r>
        <w:t>长螺旋压灌桩</w:t>
      </w:r>
      <w:proofErr w:type="gramStart"/>
      <w:r>
        <w:t>空孔施工</w:t>
      </w:r>
      <w:proofErr w:type="gramEnd"/>
      <w:r>
        <w:t>要点</w:t>
      </w:r>
      <w:bookmarkEnd w:id="294"/>
      <w:bookmarkEnd w:id="295"/>
      <w:bookmarkEnd w:id="296"/>
      <w:bookmarkEnd w:id="297"/>
      <w:bookmarkEnd w:id="298"/>
    </w:p>
    <w:p w:rsidR="00C41E8F" w:rsidRDefault="004E7F99">
      <w:pPr>
        <w:pStyle w:val="a0"/>
        <w:numPr>
          <w:ilvl w:val="0"/>
          <w:numId w:val="0"/>
        </w:numPr>
      </w:pPr>
      <w:r>
        <w:rPr>
          <w:b/>
          <w:bCs/>
        </w:rPr>
        <w:t xml:space="preserve">D.0.1  </w:t>
      </w:r>
      <w:r>
        <w:t>长螺旋</w:t>
      </w:r>
      <w:proofErr w:type="gramStart"/>
      <w:r>
        <w:t>压灌空孔施工</w:t>
      </w:r>
      <w:proofErr w:type="gramEnd"/>
      <w:r>
        <w:t>工艺适用于基坑</w:t>
      </w:r>
      <w:proofErr w:type="gramStart"/>
      <w:r>
        <w:t>不</w:t>
      </w:r>
      <w:proofErr w:type="gramEnd"/>
      <w:r>
        <w:t>开挖情况下，采用双动力全护筒长螺旋桩机在地面成孔（</w:t>
      </w:r>
      <w:proofErr w:type="gramStart"/>
      <w:r>
        <w:t>空桩段采用</w:t>
      </w:r>
      <w:proofErr w:type="gramEnd"/>
      <w:r>
        <w:t>钢套管护壁）、</w:t>
      </w:r>
      <w:proofErr w:type="gramStart"/>
      <w:r>
        <w:t>压灌混凝土至桩顶设计标高</w:t>
      </w:r>
      <w:proofErr w:type="gramEnd"/>
      <w:r>
        <w:t>及后插</w:t>
      </w:r>
      <w:proofErr w:type="gramStart"/>
      <w:r>
        <w:t>钢筋笼成桩</w:t>
      </w:r>
      <w:proofErr w:type="gramEnd"/>
      <w:r>
        <w:t>的施工。</w:t>
      </w:r>
    </w:p>
    <w:p w:rsidR="00C41E8F" w:rsidRDefault="004E7F99">
      <w:pPr>
        <w:pStyle w:val="a0"/>
        <w:numPr>
          <w:ilvl w:val="0"/>
          <w:numId w:val="0"/>
        </w:numPr>
      </w:pPr>
      <w:r>
        <w:rPr>
          <w:b/>
          <w:bCs/>
        </w:rPr>
        <w:t xml:space="preserve">D.0.2  </w:t>
      </w:r>
      <w:r>
        <w:t>长螺旋钻</w:t>
      </w:r>
      <w:proofErr w:type="gramStart"/>
      <w:r>
        <w:t>空孔施工</w:t>
      </w:r>
      <w:proofErr w:type="gramEnd"/>
      <w:r>
        <w:t>适用于填土层、淤泥或淤泥质土层、砂土层、卵石层、残积岩及风化岩层和软质岩层，包括含地下水的上述土层和流沙层等不良地质条件下的土层。</w:t>
      </w:r>
    </w:p>
    <w:p w:rsidR="00C41E8F" w:rsidRDefault="004E7F99">
      <w:r>
        <w:rPr>
          <w:b/>
          <w:bCs/>
        </w:rPr>
        <w:t xml:space="preserve">D.0.3 </w:t>
      </w:r>
      <w:r>
        <w:t xml:space="preserve">  </w:t>
      </w:r>
      <w:r>
        <w:t>长螺旋</w:t>
      </w:r>
      <w:proofErr w:type="gramStart"/>
      <w:r>
        <w:t>压灌空孔施工</w:t>
      </w:r>
      <w:proofErr w:type="gramEnd"/>
      <w:r>
        <w:t>设备类型宜按表</w:t>
      </w:r>
      <w:r>
        <w:t>D.0.3</w:t>
      </w:r>
      <w:r>
        <w:t>的规定选用：</w:t>
      </w:r>
    </w:p>
    <w:p w:rsidR="00C41E8F" w:rsidRDefault="004E7F99">
      <w:pPr>
        <w:pStyle w:val="af6"/>
        <w:spacing w:before="156" w:after="156"/>
        <w:rPr>
          <w:rFonts w:cs="Times New Roman"/>
        </w:rPr>
      </w:pPr>
      <w:r>
        <w:rPr>
          <w:rFonts w:cs="Times New Roman"/>
        </w:rPr>
        <w:t xml:space="preserve">D.0.3  </w:t>
      </w:r>
      <w:r>
        <w:rPr>
          <w:rFonts w:cs="Times New Roman"/>
        </w:rPr>
        <w:t>长螺旋</w:t>
      </w:r>
      <w:proofErr w:type="gramStart"/>
      <w:r>
        <w:rPr>
          <w:rFonts w:cs="Times New Roman"/>
        </w:rPr>
        <w:t>压灌空孔施工</w:t>
      </w:r>
      <w:proofErr w:type="gramEnd"/>
      <w:r>
        <w:rPr>
          <w:rFonts w:cs="Times New Roman"/>
        </w:rPr>
        <w:t>设备表</w:t>
      </w:r>
    </w:p>
    <w:tbl>
      <w:tblPr>
        <w:tblW w:w="85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81"/>
        <w:gridCol w:w="1309"/>
        <w:gridCol w:w="982"/>
        <w:gridCol w:w="1009"/>
        <w:gridCol w:w="873"/>
        <w:gridCol w:w="586"/>
        <w:gridCol w:w="911"/>
        <w:gridCol w:w="2252"/>
      </w:tblGrid>
      <w:tr w:rsidR="00C41E8F">
        <w:trPr>
          <w:trHeight w:val="193"/>
          <w:jc w:val="center"/>
        </w:trPr>
        <w:tc>
          <w:tcPr>
            <w:tcW w:w="581" w:type="dxa"/>
            <w:tcBorders>
              <w:bottom w:val="single" w:sz="4" w:space="0" w:color="auto"/>
            </w:tcBorders>
            <w:shd w:val="clear" w:color="auto" w:fill="auto"/>
            <w:vAlign w:val="center"/>
          </w:tcPr>
          <w:p w:rsidR="00C41E8F" w:rsidRDefault="004E7F99">
            <w:pPr>
              <w:jc w:val="center"/>
              <w:rPr>
                <w:sz w:val="18"/>
                <w:szCs w:val="18"/>
              </w:rPr>
            </w:pPr>
            <w:r>
              <w:rPr>
                <w:sz w:val="18"/>
                <w:szCs w:val="18"/>
              </w:rPr>
              <w:t>序号</w:t>
            </w:r>
          </w:p>
        </w:tc>
        <w:tc>
          <w:tcPr>
            <w:tcW w:w="1309" w:type="dxa"/>
            <w:tcBorders>
              <w:bottom w:val="single" w:sz="4" w:space="0" w:color="auto"/>
            </w:tcBorders>
            <w:shd w:val="clear" w:color="auto" w:fill="auto"/>
            <w:vAlign w:val="center"/>
          </w:tcPr>
          <w:p w:rsidR="00C41E8F" w:rsidRDefault="004E7F99">
            <w:pPr>
              <w:jc w:val="center"/>
              <w:rPr>
                <w:sz w:val="18"/>
                <w:szCs w:val="18"/>
              </w:rPr>
            </w:pPr>
            <w:r>
              <w:rPr>
                <w:sz w:val="18"/>
                <w:szCs w:val="18"/>
              </w:rPr>
              <w:t>机械名称</w:t>
            </w:r>
          </w:p>
        </w:tc>
        <w:tc>
          <w:tcPr>
            <w:tcW w:w="982" w:type="dxa"/>
            <w:tcBorders>
              <w:bottom w:val="single" w:sz="4" w:space="0" w:color="auto"/>
            </w:tcBorders>
            <w:shd w:val="clear" w:color="auto" w:fill="auto"/>
            <w:vAlign w:val="center"/>
          </w:tcPr>
          <w:p w:rsidR="00C41E8F" w:rsidRDefault="004E7F99">
            <w:pPr>
              <w:jc w:val="center"/>
              <w:rPr>
                <w:sz w:val="18"/>
                <w:szCs w:val="18"/>
              </w:rPr>
            </w:pPr>
            <w:r>
              <w:rPr>
                <w:sz w:val="18"/>
                <w:szCs w:val="18"/>
              </w:rPr>
              <w:t>型号</w:t>
            </w:r>
          </w:p>
        </w:tc>
        <w:tc>
          <w:tcPr>
            <w:tcW w:w="1009" w:type="dxa"/>
            <w:tcBorders>
              <w:bottom w:val="single" w:sz="4" w:space="0" w:color="auto"/>
            </w:tcBorders>
            <w:shd w:val="clear" w:color="auto" w:fill="auto"/>
            <w:vAlign w:val="center"/>
          </w:tcPr>
          <w:p w:rsidR="00C41E8F" w:rsidRDefault="004E7F99">
            <w:pPr>
              <w:jc w:val="center"/>
              <w:rPr>
                <w:sz w:val="18"/>
                <w:szCs w:val="18"/>
              </w:rPr>
            </w:pPr>
            <w:r>
              <w:rPr>
                <w:sz w:val="18"/>
                <w:szCs w:val="18"/>
              </w:rPr>
              <w:t>设备功率</w:t>
            </w:r>
            <w:r>
              <w:rPr>
                <w:sz w:val="18"/>
                <w:szCs w:val="18"/>
              </w:rPr>
              <w:t>(KW)</w:t>
            </w:r>
          </w:p>
        </w:tc>
        <w:tc>
          <w:tcPr>
            <w:tcW w:w="1459" w:type="dxa"/>
            <w:gridSpan w:val="2"/>
            <w:tcBorders>
              <w:bottom w:val="single" w:sz="4" w:space="0" w:color="auto"/>
            </w:tcBorders>
            <w:shd w:val="clear" w:color="auto" w:fill="auto"/>
            <w:vAlign w:val="center"/>
          </w:tcPr>
          <w:p w:rsidR="00C41E8F" w:rsidRDefault="004E7F99">
            <w:pPr>
              <w:jc w:val="center"/>
              <w:rPr>
                <w:sz w:val="18"/>
                <w:szCs w:val="18"/>
              </w:rPr>
            </w:pPr>
            <w:r>
              <w:rPr>
                <w:sz w:val="18"/>
                <w:szCs w:val="18"/>
              </w:rPr>
              <w:t>扭矩（</w:t>
            </w:r>
            <w:r>
              <w:rPr>
                <w:sz w:val="18"/>
                <w:szCs w:val="18"/>
              </w:rPr>
              <w:t>T·M</w:t>
            </w:r>
            <w:r>
              <w:rPr>
                <w:sz w:val="18"/>
                <w:szCs w:val="18"/>
              </w:rPr>
              <w:t>）</w:t>
            </w:r>
          </w:p>
        </w:tc>
        <w:tc>
          <w:tcPr>
            <w:tcW w:w="911" w:type="dxa"/>
            <w:tcBorders>
              <w:bottom w:val="single" w:sz="4" w:space="0" w:color="auto"/>
            </w:tcBorders>
            <w:shd w:val="clear" w:color="auto" w:fill="auto"/>
            <w:vAlign w:val="center"/>
          </w:tcPr>
          <w:p w:rsidR="00C41E8F" w:rsidRDefault="004E7F99">
            <w:pPr>
              <w:jc w:val="center"/>
              <w:rPr>
                <w:sz w:val="18"/>
                <w:szCs w:val="18"/>
              </w:rPr>
            </w:pPr>
            <w:r>
              <w:rPr>
                <w:sz w:val="18"/>
                <w:szCs w:val="18"/>
              </w:rPr>
              <w:t>桩径</w:t>
            </w:r>
          </w:p>
          <w:p w:rsidR="00C41E8F" w:rsidRDefault="004E7F99">
            <w:pPr>
              <w:jc w:val="center"/>
              <w:rPr>
                <w:sz w:val="18"/>
                <w:szCs w:val="18"/>
              </w:rPr>
            </w:pPr>
            <w:r>
              <w:rPr>
                <w:sz w:val="18"/>
                <w:szCs w:val="18"/>
              </w:rPr>
              <w:t>（</w:t>
            </w:r>
            <w:r>
              <w:rPr>
                <w:sz w:val="18"/>
                <w:szCs w:val="18"/>
              </w:rPr>
              <w:t>mm</w:t>
            </w:r>
            <w:r>
              <w:rPr>
                <w:sz w:val="18"/>
                <w:szCs w:val="18"/>
              </w:rPr>
              <w:t>）</w:t>
            </w:r>
          </w:p>
        </w:tc>
        <w:tc>
          <w:tcPr>
            <w:tcW w:w="2252" w:type="dxa"/>
            <w:tcBorders>
              <w:bottom w:val="single" w:sz="4" w:space="0" w:color="auto"/>
            </w:tcBorders>
            <w:shd w:val="clear" w:color="auto" w:fill="auto"/>
            <w:vAlign w:val="center"/>
          </w:tcPr>
          <w:p w:rsidR="00C41E8F" w:rsidRDefault="004E7F99">
            <w:pPr>
              <w:jc w:val="center"/>
              <w:rPr>
                <w:sz w:val="18"/>
                <w:szCs w:val="18"/>
              </w:rPr>
            </w:pPr>
            <w:r>
              <w:rPr>
                <w:sz w:val="18"/>
                <w:szCs w:val="18"/>
              </w:rPr>
              <w:t>备注</w:t>
            </w:r>
          </w:p>
        </w:tc>
      </w:tr>
      <w:tr w:rsidR="00C41E8F">
        <w:trPr>
          <w:trHeight w:val="432"/>
          <w:jc w:val="center"/>
        </w:trPr>
        <w:tc>
          <w:tcPr>
            <w:tcW w:w="581" w:type="dxa"/>
            <w:vMerge w:val="restart"/>
            <w:shd w:val="clear" w:color="auto" w:fill="auto"/>
            <w:vAlign w:val="center"/>
          </w:tcPr>
          <w:p w:rsidR="00C41E8F" w:rsidRDefault="004E7F99">
            <w:pPr>
              <w:jc w:val="center"/>
              <w:rPr>
                <w:sz w:val="18"/>
                <w:szCs w:val="18"/>
              </w:rPr>
            </w:pPr>
            <w:r>
              <w:rPr>
                <w:sz w:val="18"/>
                <w:szCs w:val="18"/>
              </w:rPr>
              <w:t>1</w:t>
            </w:r>
          </w:p>
        </w:tc>
        <w:tc>
          <w:tcPr>
            <w:tcW w:w="1309" w:type="dxa"/>
            <w:vMerge w:val="restart"/>
            <w:shd w:val="clear" w:color="auto" w:fill="auto"/>
            <w:vAlign w:val="center"/>
          </w:tcPr>
          <w:p w:rsidR="00C41E8F" w:rsidRDefault="004E7F99">
            <w:pPr>
              <w:jc w:val="center"/>
              <w:rPr>
                <w:sz w:val="18"/>
                <w:szCs w:val="18"/>
              </w:rPr>
            </w:pPr>
            <w:r>
              <w:rPr>
                <w:sz w:val="18"/>
                <w:szCs w:val="18"/>
              </w:rPr>
              <w:t>全护筒跟进</w:t>
            </w:r>
          </w:p>
          <w:p w:rsidR="00C41E8F" w:rsidRDefault="004E7F99">
            <w:pPr>
              <w:jc w:val="center"/>
              <w:rPr>
                <w:sz w:val="18"/>
                <w:szCs w:val="18"/>
              </w:rPr>
            </w:pPr>
            <w:r>
              <w:rPr>
                <w:sz w:val="18"/>
                <w:szCs w:val="18"/>
              </w:rPr>
              <w:t>长螺旋桩机</w:t>
            </w:r>
          </w:p>
        </w:tc>
        <w:tc>
          <w:tcPr>
            <w:tcW w:w="982" w:type="dxa"/>
            <w:vMerge w:val="restart"/>
            <w:shd w:val="clear" w:color="auto" w:fill="auto"/>
            <w:vAlign w:val="center"/>
          </w:tcPr>
          <w:p w:rsidR="00C41E8F" w:rsidRDefault="004E7F99">
            <w:pPr>
              <w:jc w:val="center"/>
              <w:rPr>
                <w:sz w:val="18"/>
                <w:szCs w:val="18"/>
              </w:rPr>
            </w:pPr>
            <w:r>
              <w:rPr>
                <w:sz w:val="18"/>
                <w:szCs w:val="18"/>
              </w:rPr>
              <w:t>200</w:t>
            </w:r>
            <w:r>
              <w:rPr>
                <w:sz w:val="18"/>
                <w:szCs w:val="18"/>
              </w:rPr>
              <w:t>型</w:t>
            </w:r>
          </w:p>
        </w:tc>
        <w:tc>
          <w:tcPr>
            <w:tcW w:w="1009" w:type="dxa"/>
            <w:vMerge w:val="restart"/>
            <w:shd w:val="clear" w:color="auto" w:fill="auto"/>
            <w:vAlign w:val="center"/>
          </w:tcPr>
          <w:p w:rsidR="00C41E8F" w:rsidRDefault="004E7F99">
            <w:pPr>
              <w:jc w:val="center"/>
              <w:rPr>
                <w:sz w:val="18"/>
                <w:szCs w:val="18"/>
              </w:rPr>
            </w:pPr>
            <w:r>
              <w:rPr>
                <w:sz w:val="18"/>
                <w:szCs w:val="18"/>
              </w:rPr>
              <w:t>300</w:t>
            </w:r>
          </w:p>
        </w:tc>
        <w:tc>
          <w:tcPr>
            <w:tcW w:w="873" w:type="dxa"/>
            <w:shd w:val="clear" w:color="auto" w:fill="auto"/>
            <w:vAlign w:val="center"/>
          </w:tcPr>
          <w:p w:rsidR="00C41E8F" w:rsidRDefault="004E7F99">
            <w:pPr>
              <w:jc w:val="center"/>
              <w:rPr>
                <w:sz w:val="18"/>
                <w:szCs w:val="18"/>
              </w:rPr>
            </w:pPr>
            <w:r>
              <w:rPr>
                <w:sz w:val="18"/>
                <w:szCs w:val="18"/>
              </w:rPr>
              <w:t>上动力</w:t>
            </w:r>
          </w:p>
        </w:tc>
        <w:tc>
          <w:tcPr>
            <w:tcW w:w="586" w:type="dxa"/>
            <w:shd w:val="clear" w:color="auto" w:fill="auto"/>
            <w:vAlign w:val="center"/>
          </w:tcPr>
          <w:p w:rsidR="00C41E8F" w:rsidRDefault="004E7F99">
            <w:pPr>
              <w:jc w:val="center"/>
              <w:rPr>
                <w:sz w:val="18"/>
                <w:szCs w:val="18"/>
              </w:rPr>
            </w:pPr>
            <w:r>
              <w:rPr>
                <w:sz w:val="18"/>
                <w:szCs w:val="18"/>
              </w:rPr>
              <w:t>20</w:t>
            </w:r>
          </w:p>
        </w:tc>
        <w:tc>
          <w:tcPr>
            <w:tcW w:w="911" w:type="dxa"/>
            <w:vMerge w:val="restart"/>
            <w:shd w:val="clear" w:color="auto" w:fill="auto"/>
            <w:vAlign w:val="center"/>
          </w:tcPr>
          <w:p w:rsidR="00C41E8F" w:rsidRDefault="004E7F99">
            <w:pPr>
              <w:jc w:val="center"/>
              <w:rPr>
                <w:sz w:val="18"/>
                <w:szCs w:val="18"/>
              </w:rPr>
            </w:pPr>
            <w:r>
              <w:rPr>
                <w:sz w:val="18"/>
                <w:szCs w:val="18"/>
              </w:rPr>
              <w:t>600-</w:t>
            </w:r>
          </w:p>
          <w:p w:rsidR="00C41E8F" w:rsidRDefault="004E7F99">
            <w:pPr>
              <w:jc w:val="center"/>
              <w:rPr>
                <w:sz w:val="18"/>
                <w:szCs w:val="18"/>
              </w:rPr>
            </w:pPr>
            <w:r>
              <w:rPr>
                <w:sz w:val="18"/>
                <w:szCs w:val="18"/>
              </w:rPr>
              <w:t>900</w:t>
            </w:r>
          </w:p>
        </w:tc>
        <w:tc>
          <w:tcPr>
            <w:tcW w:w="2252" w:type="dxa"/>
            <w:vMerge w:val="restart"/>
            <w:shd w:val="clear" w:color="auto" w:fill="auto"/>
            <w:vAlign w:val="center"/>
          </w:tcPr>
          <w:p w:rsidR="00C41E8F" w:rsidRDefault="004E7F99">
            <w:pPr>
              <w:jc w:val="center"/>
              <w:rPr>
                <w:sz w:val="18"/>
                <w:szCs w:val="18"/>
              </w:rPr>
            </w:pPr>
            <w:r>
              <w:rPr>
                <w:sz w:val="18"/>
                <w:szCs w:val="18"/>
              </w:rPr>
              <w:t>配备长螺旋</w:t>
            </w:r>
            <w:proofErr w:type="gramStart"/>
            <w:r>
              <w:rPr>
                <w:sz w:val="18"/>
                <w:szCs w:val="18"/>
              </w:rPr>
              <w:t>钻杆及钢护筒</w:t>
            </w:r>
            <w:proofErr w:type="gramEnd"/>
            <w:r>
              <w:rPr>
                <w:sz w:val="18"/>
                <w:szCs w:val="18"/>
              </w:rPr>
              <w:t>各一套，振动器、</w:t>
            </w:r>
            <w:proofErr w:type="gramStart"/>
            <w:r>
              <w:rPr>
                <w:sz w:val="18"/>
                <w:szCs w:val="18"/>
              </w:rPr>
              <w:t>导泥器</w:t>
            </w:r>
            <w:proofErr w:type="gramEnd"/>
            <w:r>
              <w:rPr>
                <w:sz w:val="18"/>
                <w:szCs w:val="18"/>
              </w:rPr>
              <w:t>各一台</w:t>
            </w:r>
          </w:p>
        </w:tc>
      </w:tr>
      <w:tr w:rsidR="00C41E8F">
        <w:trPr>
          <w:trHeight w:val="215"/>
          <w:jc w:val="center"/>
        </w:trPr>
        <w:tc>
          <w:tcPr>
            <w:tcW w:w="581" w:type="dxa"/>
            <w:vMerge/>
            <w:shd w:val="clear" w:color="auto" w:fill="auto"/>
            <w:vAlign w:val="center"/>
          </w:tcPr>
          <w:p w:rsidR="00C41E8F" w:rsidRDefault="00C41E8F">
            <w:pPr>
              <w:jc w:val="center"/>
              <w:rPr>
                <w:sz w:val="18"/>
                <w:szCs w:val="18"/>
              </w:rPr>
            </w:pPr>
          </w:p>
        </w:tc>
        <w:tc>
          <w:tcPr>
            <w:tcW w:w="1309" w:type="dxa"/>
            <w:vMerge/>
            <w:shd w:val="clear" w:color="auto" w:fill="auto"/>
            <w:vAlign w:val="center"/>
          </w:tcPr>
          <w:p w:rsidR="00C41E8F" w:rsidRDefault="00C41E8F">
            <w:pPr>
              <w:jc w:val="center"/>
              <w:rPr>
                <w:sz w:val="18"/>
                <w:szCs w:val="18"/>
              </w:rPr>
            </w:pPr>
          </w:p>
        </w:tc>
        <w:tc>
          <w:tcPr>
            <w:tcW w:w="982" w:type="dxa"/>
            <w:vMerge/>
            <w:shd w:val="clear" w:color="auto" w:fill="auto"/>
            <w:vAlign w:val="center"/>
          </w:tcPr>
          <w:p w:rsidR="00C41E8F" w:rsidRDefault="00C41E8F">
            <w:pPr>
              <w:jc w:val="center"/>
              <w:rPr>
                <w:sz w:val="18"/>
                <w:szCs w:val="18"/>
              </w:rPr>
            </w:pPr>
          </w:p>
        </w:tc>
        <w:tc>
          <w:tcPr>
            <w:tcW w:w="1009" w:type="dxa"/>
            <w:vMerge/>
            <w:shd w:val="clear" w:color="auto" w:fill="auto"/>
            <w:vAlign w:val="center"/>
          </w:tcPr>
          <w:p w:rsidR="00C41E8F" w:rsidRDefault="00C41E8F">
            <w:pPr>
              <w:jc w:val="center"/>
              <w:rPr>
                <w:sz w:val="18"/>
                <w:szCs w:val="18"/>
              </w:rPr>
            </w:pPr>
          </w:p>
        </w:tc>
        <w:tc>
          <w:tcPr>
            <w:tcW w:w="873" w:type="dxa"/>
            <w:shd w:val="clear" w:color="auto" w:fill="auto"/>
            <w:vAlign w:val="center"/>
          </w:tcPr>
          <w:p w:rsidR="00C41E8F" w:rsidRDefault="004E7F99">
            <w:pPr>
              <w:jc w:val="center"/>
              <w:rPr>
                <w:sz w:val="18"/>
                <w:szCs w:val="18"/>
              </w:rPr>
            </w:pPr>
            <w:r>
              <w:rPr>
                <w:sz w:val="18"/>
                <w:szCs w:val="18"/>
              </w:rPr>
              <w:t>下动力</w:t>
            </w:r>
          </w:p>
        </w:tc>
        <w:tc>
          <w:tcPr>
            <w:tcW w:w="586" w:type="dxa"/>
            <w:shd w:val="clear" w:color="auto" w:fill="auto"/>
            <w:vAlign w:val="center"/>
          </w:tcPr>
          <w:p w:rsidR="00C41E8F" w:rsidRDefault="004E7F99">
            <w:pPr>
              <w:jc w:val="center"/>
              <w:rPr>
                <w:sz w:val="18"/>
                <w:szCs w:val="18"/>
              </w:rPr>
            </w:pPr>
            <w:r>
              <w:rPr>
                <w:sz w:val="18"/>
                <w:szCs w:val="18"/>
              </w:rPr>
              <w:t>20</w:t>
            </w:r>
          </w:p>
        </w:tc>
        <w:tc>
          <w:tcPr>
            <w:tcW w:w="911" w:type="dxa"/>
            <w:vMerge/>
            <w:shd w:val="clear" w:color="auto" w:fill="auto"/>
            <w:vAlign w:val="center"/>
          </w:tcPr>
          <w:p w:rsidR="00C41E8F" w:rsidRDefault="00C41E8F">
            <w:pPr>
              <w:jc w:val="center"/>
              <w:rPr>
                <w:sz w:val="18"/>
                <w:szCs w:val="18"/>
              </w:rPr>
            </w:pPr>
          </w:p>
        </w:tc>
        <w:tc>
          <w:tcPr>
            <w:tcW w:w="2252" w:type="dxa"/>
            <w:vMerge/>
            <w:shd w:val="clear" w:color="auto" w:fill="auto"/>
            <w:vAlign w:val="center"/>
          </w:tcPr>
          <w:p w:rsidR="00C41E8F" w:rsidRDefault="00C41E8F">
            <w:pPr>
              <w:jc w:val="center"/>
              <w:rPr>
                <w:sz w:val="18"/>
                <w:szCs w:val="18"/>
              </w:rPr>
            </w:pPr>
          </w:p>
        </w:tc>
      </w:tr>
      <w:tr w:rsidR="00C41E8F">
        <w:trPr>
          <w:trHeight w:val="599"/>
          <w:jc w:val="center"/>
        </w:trPr>
        <w:tc>
          <w:tcPr>
            <w:tcW w:w="581" w:type="dxa"/>
            <w:vMerge w:val="restart"/>
            <w:shd w:val="clear" w:color="auto" w:fill="auto"/>
            <w:vAlign w:val="center"/>
          </w:tcPr>
          <w:p w:rsidR="00C41E8F" w:rsidRDefault="004E7F99">
            <w:pPr>
              <w:jc w:val="center"/>
              <w:rPr>
                <w:sz w:val="18"/>
                <w:szCs w:val="18"/>
              </w:rPr>
            </w:pPr>
            <w:r>
              <w:rPr>
                <w:sz w:val="18"/>
                <w:szCs w:val="18"/>
              </w:rPr>
              <w:t>2</w:t>
            </w:r>
          </w:p>
        </w:tc>
        <w:tc>
          <w:tcPr>
            <w:tcW w:w="1309" w:type="dxa"/>
            <w:vMerge w:val="restart"/>
            <w:shd w:val="clear" w:color="auto" w:fill="auto"/>
            <w:vAlign w:val="center"/>
          </w:tcPr>
          <w:p w:rsidR="00C41E8F" w:rsidRDefault="004E7F99">
            <w:pPr>
              <w:jc w:val="center"/>
              <w:rPr>
                <w:sz w:val="18"/>
                <w:szCs w:val="18"/>
              </w:rPr>
            </w:pPr>
            <w:r>
              <w:rPr>
                <w:sz w:val="18"/>
                <w:szCs w:val="18"/>
              </w:rPr>
              <w:t>全护筒跟进</w:t>
            </w:r>
          </w:p>
          <w:p w:rsidR="00C41E8F" w:rsidRDefault="004E7F99">
            <w:pPr>
              <w:jc w:val="center"/>
              <w:rPr>
                <w:sz w:val="18"/>
                <w:szCs w:val="18"/>
              </w:rPr>
            </w:pPr>
            <w:r>
              <w:rPr>
                <w:sz w:val="18"/>
                <w:szCs w:val="18"/>
              </w:rPr>
              <w:t>长螺旋桩机</w:t>
            </w:r>
          </w:p>
        </w:tc>
        <w:tc>
          <w:tcPr>
            <w:tcW w:w="982" w:type="dxa"/>
            <w:vMerge w:val="restart"/>
            <w:shd w:val="clear" w:color="auto" w:fill="auto"/>
            <w:vAlign w:val="center"/>
          </w:tcPr>
          <w:p w:rsidR="00C41E8F" w:rsidRDefault="004E7F99">
            <w:pPr>
              <w:jc w:val="center"/>
              <w:rPr>
                <w:sz w:val="18"/>
                <w:szCs w:val="18"/>
              </w:rPr>
            </w:pPr>
            <w:r>
              <w:rPr>
                <w:sz w:val="18"/>
                <w:szCs w:val="18"/>
              </w:rPr>
              <w:t>240</w:t>
            </w:r>
            <w:r>
              <w:rPr>
                <w:sz w:val="18"/>
                <w:szCs w:val="18"/>
              </w:rPr>
              <w:t>型</w:t>
            </w:r>
          </w:p>
        </w:tc>
        <w:tc>
          <w:tcPr>
            <w:tcW w:w="1009" w:type="dxa"/>
            <w:vMerge w:val="restart"/>
            <w:shd w:val="clear" w:color="auto" w:fill="auto"/>
            <w:vAlign w:val="center"/>
          </w:tcPr>
          <w:p w:rsidR="00C41E8F" w:rsidRDefault="004E7F99">
            <w:pPr>
              <w:jc w:val="center"/>
              <w:rPr>
                <w:sz w:val="18"/>
                <w:szCs w:val="18"/>
              </w:rPr>
            </w:pPr>
            <w:r>
              <w:rPr>
                <w:sz w:val="18"/>
                <w:szCs w:val="18"/>
              </w:rPr>
              <w:t>600</w:t>
            </w:r>
          </w:p>
        </w:tc>
        <w:tc>
          <w:tcPr>
            <w:tcW w:w="873" w:type="dxa"/>
            <w:shd w:val="clear" w:color="auto" w:fill="auto"/>
            <w:vAlign w:val="center"/>
          </w:tcPr>
          <w:p w:rsidR="00C41E8F" w:rsidRDefault="004E7F99">
            <w:pPr>
              <w:jc w:val="center"/>
              <w:rPr>
                <w:sz w:val="18"/>
                <w:szCs w:val="18"/>
              </w:rPr>
            </w:pPr>
            <w:r>
              <w:rPr>
                <w:sz w:val="18"/>
                <w:szCs w:val="18"/>
              </w:rPr>
              <w:t>上动力</w:t>
            </w:r>
          </w:p>
        </w:tc>
        <w:tc>
          <w:tcPr>
            <w:tcW w:w="586" w:type="dxa"/>
            <w:shd w:val="clear" w:color="auto" w:fill="auto"/>
            <w:vAlign w:val="center"/>
          </w:tcPr>
          <w:p w:rsidR="00C41E8F" w:rsidRDefault="004E7F99">
            <w:pPr>
              <w:jc w:val="center"/>
              <w:rPr>
                <w:sz w:val="18"/>
                <w:szCs w:val="18"/>
              </w:rPr>
            </w:pPr>
            <w:r>
              <w:rPr>
                <w:sz w:val="18"/>
                <w:szCs w:val="18"/>
              </w:rPr>
              <w:t>36</w:t>
            </w:r>
          </w:p>
        </w:tc>
        <w:tc>
          <w:tcPr>
            <w:tcW w:w="911" w:type="dxa"/>
            <w:vMerge w:val="restart"/>
            <w:shd w:val="clear" w:color="auto" w:fill="auto"/>
            <w:vAlign w:val="center"/>
          </w:tcPr>
          <w:p w:rsidR="00C41E8F" w:rsidRDefault="004E7F99">
            <w:pPr>
              <w:jc w:val="center"/>
              <w:rPr>
                <w:sz w:val="18"/>
                <w:szCs w:val="18"/>
              </w:rPr>
            </w:pPr>
            <w:r>
              <w:rPr>
                <w:sz w:val="18"/>
                <w:szCs w:val="18"/>
              </w:rPr>
              <w:t>1000-</w:t>
            </w:r>
          </w:p>
          <w:p w:rsidR="00C41E8F" w:rsidRDefault="004E7F99">
            <w:pPr>
              <w:jc w:val="center"/>
              <w:rPr>
                <w:sz w:val="18"/>
                <w:szCs w:val="18"/>
              </w:rPr>
            </w:pPr>
            <w:r>
              <w:rPr>
                <w:sz w:val="18"/>
                <w:szCs w:val="18"/>
              </w:rPr>
              <w:t>1400</w:t>
            </w:r>
          </w:p>
        </w:tc>
        <w:tc>
          <w:tcPr>
            <w:tcW w:w="2252" w:type="dxa"/>
            <w:vMerge w:val="restart"/>
            <w:shd w:val="clear" w:color="auto" w:fill="auto"/>
            <w:vAlign w:val="center"/>
          </w:tcPr>
          <w:p w:rsidR="00C41E8F" w:rsidRDefault="004E7F99">
            <w:pPr>
              <w:jc w:val="center"/>
              <w:rPr>
                <w:sz w:val="18"/>
                <w:szCs w:val="18"/>
              </w:rPr>
            </w:pPr>
            <w:r>
              <w:rPr>
                <w:sz w:val="18"/>
                <w:szCs w:val="18"/>
              </w:rPr>
              <w:t>配备长螺旋</w:t>
            </w:r>
            <w:proofErr w:type="gramStart"/>
            <w:r>
              <w:rPr>
                <w:sz w:val="18"/>
                <w:szCs w:val="18"/>
              </w:rPr>
              <w:t>钻杆及钢护筒</w:t>
            </w:r>
            <w:proofErr w:type="gramEnd"/>
            <w:r>
              <w:rPr>
                <w:sz w:val="18"/>
                <w:szCs w:val="18"/>
              </w:rPr>
              <w:t>各一套，振动器、</w:t>
            </w:r>
            <w:proofErr w:type="gramStart"/>
            <w:r>
              <w:rPr>
                <w:sz w:val="18"/>
                <w:szCs w:val="18"/>
              </w:rPr>
              <w:t>导泥器</w:t>
            </w:r>
            <w:proofErr w:type="gramEnd"/>
            <w:r>
              <w:rPr>
                <w:sz w:val="18"/>
                <w:szCs w:val="18"/>
              </w:rPr>
              <w:t>各一台</w:t>
            </w:r>
          </w:p>
        </w:tc>
      </w:tr>
      <w:tr w:rsidR="00C41E8F">
        <w:trPr>
          <w:trHeight w:val="436"/>
          <w:jc w:val="center"/>
        </w:trPr>
        <w:tc>
          <w:tcPr>
            <w:tcW w:w="581" w:type="dxa"/>
            <w:vMerge/>
            <w:shd w:val="clear" w:color="auto" w:fill="auto"/>
            <w:vAlign w:val="center"/>
          </w:tcPr>
          <w:p w:rsidR="00C41E8F" w:rsidRDefault="00C41E8F">
            <w:pPr>
              <w:jc w:val="center"/>
              <w:rPr>
                <w:sz w:val="18"/>
                <w:szCs w:val="18"/>
              </w:rPr>
            </w:pPr>
          </w:p>
        </w:tc>
        <w:tc>
          <w:tcPr>
            <w:tcW w:w="1309" w:type="dxa"/>
            <w:vMerge/>
            <w:shd w:val="clear" w:color="auto" w:fill="auto"/>
            <w:vAlign w:val="center"/>
          </w:tcPr>
          <w:p w:rsidR="00C41E8F" w:rsidRDefault="00C41E8F">
            <w:pPr>
              <w:jc w:val="center"/>
              <w:rPr>
                <w:sz w:val="18"/>
                <w:szCs w:val="18"/>
              </w:rPr>
            </w:pPr>
          </w:p>
        </w:tc>
        <w:tc>
          <w:tcPr>
            <w:tcW w:w="982" w:type="dxa"/>
            <w:vMerge/>
            <w:shd w:val="clear" w:color="auto" w:fill="auto"/>
            <w:vAlign w:val="center"/>
          </w:tcPr>
          <w:p w:rsidR="00C41E8F" w:rsidRDefault="00C41E8F">
            <w:pPr>
              <w:jc w:val="center"/>
              <w:rPr>
                <w:sz w:val="18"/>
                <w:szCs w:val="18"/>
              </w:rPr>
            </w:pPr>
          </w:p>
        </w:tc>
        <w:tc>
          <w:tcPr>
            <w:tcW w:w="1009" w:type="dxa"/>
            <w:vMerge/>
            <w:shd w:val="clear" w:color="auto" w:fill="auto"/>
            <w:vAlign w:val="center"/>
          </w:tcPr>
          <w:p w:rsidR="00C41E8F" w:rsidRDefault="00C41E8F">
            <w:pPr>
              <w:jc w:val="center"/>
              <w:rPr>
                <w:sz w:val="18"/>
                <w:szCs w:val="18"/>
              </w:rPr>
            </w:pPr>
          </w:p>
        </w:tc>
        <w:tc>
          <w:tcPr>
            <w:tcW w:w="873" w:type="dxa"/>
            <w:shd w:val="clear" w:color="auto" w:fill="auto"/>
            <w:vAlign w:val="center"/>
          </w:tcPr>
          <w:p w:rsidR="00C41E8F" w:rsidRDefault="004E7F99">
            <w:pPr>
              <w:jc w:val="center"/>
              <w:rPr>
                <w:sz w:val="18"/>
                <w:szCs w:val="18"/>
              </w:rPr>
            </w:pPr>
            <w:r>
              <w:rPr>
                <w:sz w:val="18"/>
                <w:szCs w:val="18"/>
              </w:rPr>
              <w:t>下动力</w:t>
            </w:r>
          </w:p>
        </w:tc>
        <w:tc>
          <w:tcPr>
            <w:tcW w:w="586" w:type="dxa"/>
            <w:shd w:val="clear" w:color="auto" w:fill="auto"/>
            <w:vAlign w:val="center"/>
          </w:tcPr>
          <w:p w:rsidR="00C41E8F" w:rsidRDefault="004E7F99">
            <w:pPr>
              <w:jc w:val="center"/>
              <w:rPr>
                <w:sz w:val="18"/>
                <w:szCs w:val="18"/>
              </w:rPr>
            </w:pPr>
            <w:r>
              <w:rPr>
                <w:sz w:val="18"/>
                <w:szCs w:val="18"/>
              </w:rPr>
              <w:t>45</w:t>
            </w:r>
          </w:p>
        </w:tc>
        <w:tc>
          <w:tcPr>
            <w:tcW w:w="911" w:type="dxa"/>
            <w:vMerge/>
            <w:shd w:val="clear" w:color="auto" w:fill="auto"/>
            <w:vAlign w:val="center"/>
          </w:tcPr>
          <w:p w:rsidR="00C41E8F" w:rsidRDefault="00C41E8F">
            <w:pPr>
              <w:jc w:val="center"/>
              <w:rPr>
                <w:sz w:val="18"/>
                <w:szCs w:val="18"/>
              </w:rPr>
            </w:pPr>
          </w:p>
        </w:tc>
        <w:tc>
          <w:tcPr>
            <w:tcW w:w="2252" w:type="dxa"/>
            <w:vMerge/>
            <w:shd w:val="clear" w:color="auto" w:fill="auto"/>
            <w:vAlign w:val="center"/>
          </w:tcPr>
          <w:p w:rsidR="00C41E8F" w:rsidRDefault="00C41E8F">
            <w:pPr>
              <w:jc w:val="center"/>
              <w:rPr>
                <w:sz w:val="18"/>
                <w:szCs w:val="18"/>
              </w:rPr>
            </w:pPr>
          </w:p>
        </w:tc>
      </w:tr>
      <w:tr w:rsidR="00C41E8F">
        <w:trPr>
          <w:trHeight w:val="124"/>
          <w:jc w:val="center"/>
        </w:trPr>
        <w:tc>
          <w:tcPr>
            <w:tcW w:w="581" w:type="dxa"/>
            <w:shd w:val="clear" w:color="auto" w:fill="auto"/>
            <w:vAlign w:val="center"/>
          </w:tcPr>
          <w:p w:rsidR="00C41E8F" w:rsidRDefault="004E7F99">
            <w:pPr>
              <w:jc w:val="center"/>
              <w:rPr>
                <w:sz w:val="18"/>
                <w:szCs w:val="18"/>
              </w:rPr>
            </w:pPr>
            <w:r>
              <w:rPr>
                <w:sz w:val="18"/>
                <w:szCs w:val="18"/>
              </w:rPr>
              <w:t>3</w:t>
            </w:r>
          </w:p>
        </w:tc>
        <w:tc>
          <w:tcPr>
            <w:tcW w:w="1309" w:type="dxa"/>
            <w:shd w:val="clear" w:color="auto" w:fill="auto"/>
            <w:vAlign w:val="center"/>
          </w:tcPr>
          <w:p w:rsidR="00C41E8F" w:rsidRDefault="004E7F99">
            <w:pPr>
              <w:jc w:val="center"/>
              <w:rPr>
                <w:sz w:val="18"/>
                <w:szCs w:val="18"/>
              </w:rPr>
            </w:pPr>
            <w:r>
              <w:rPr>
                <w:sz w:val="18"/>
                <w:szCs w:val="18"/>
              </w:rPr>
              <w:t>大挖掘机</w:t>
            </w:r>
          </w:p>
        </w:tc>
        <w:tc>
          <w:tcPr>
            <w:tcW w:w="982" w:type="dxa"/>
            <w:shd w:val="clear" w:color="auto" w:fill="auto"/>
            <w:vAlign w:val="center"/>
          </w:tcPr>
          <w:p w:rsidR="00C41E8F" w:rsidRDefault="004E7F99">
            <w:pPr>
              <w:jc w:val="center"/>
              <w:rPr>
                <w:sz w:val="18"/>
                <w:szCs w:val="18"/>
              </w:rPr>
            </w:pPr>
            <w:r>
              <w:rPr>
                <w:sz w:val="18"/>
                <w:szCs w:val="18"/>
              </w:rPr>
              <w:t>PC220</w:t>
            </w:r>
            <w:r>
              <w:rPr>
                <w:sz w:val="18"/>
                <w:szCs w:val="18"/>
              </w:rPr>
              <w:t>型</w:t>
            </w:r>
          </w:p>
        </w:tc>
        <w:tc>
          <w:tcPr>
            <w:tcW w:w="1009" w:type="dxa"/>
            <w:shd w:val="clear" w:color="auto" w:fill="auto"/>
            <w:vAlign w:val="center"/>
          </w:tcPr>
          <w:p w:rsidR="00C41E8F" w:rsidRDefault="004E7F99">
            <w:pPr>
              <w:jc w:val="center"/>
              <w:rPr>
                <w:sz w:val="18"/>
                <w:szCs w:val="18"/>
              </w:rPr>
            </w:pPr>
            <w:r>
              <w:rPr>
                <w:sz w:val="18"/>
                <w:szCs w:val="18"/>
              </w:rPr>
              <w:t>/</w:t>
            </w:r>
          </w:p>
        </w:tc>
        <w:tc>
          <w:tcPr>
            <w:tcW w:w="1459" w:type="dxa"/>
            <w:gridSpan w:val="2"/>
            <w:shd w:val="clear" w:color="auto" w:fill="auto"/>
            <w:vAlign w:val="center"/>
          </w:tcPr>
          <w:p w:rsidR="00C41E8F" w:rsidRDefault="00C41E8F">
            <w:pPr>
              <w:ind w:firstLineChars="100" w:firstLine="180"/>
              <w:jc w:val="center"/>
              <w:rPr>
                <w:sz w:val="18"/>
                <w:szCs w:val="18"/>
              </w:rPr>
            </w:pPr>
          </w:p>
        </w:tc>
        <w:tc>
          <w:tcPr>
            <w:tcW w:w="911" w:type="dxa"/>
            <w:shd w:val="clear" w:color="auto" w:fill="auto"/>
            <w:vAlign w:val="center"/>
          </w:tcPr>
          <w:p w:rsidR="00C41E8F" w:rsidRDefault="00C41E8F">
            <w:pPr>
              <w:jc w:val="center"/>
              <w:rPr>
                <w:sz w:val="18"/>
                <w:szCs w:val="18"/>
              </w:rPr>
            </w:pPr>
          </w:p>
        </w:tc>
        <w:tc>
          <w:tcPr>
            <w:tcW w:w="2252" w:type="dxa"/>
            <w:shd w:val="clear" w:color="auto" w:fill="auto"/>
            <w:vAlign w:val="center"/>
          </w:tcPr>
          <w:p w:rsidR="00C41E8F" w:rsidRDefault="004E7F99">
            <w:pPr>
              <w:jc w:val="center"/>
              <w:rPr>
                <w:sz w:val="18"/>
                <w:szCs w:val="18"/>
              </w:rPr>
            </w:pPr>
            <w:r>
              <w:rPr>
                <w:sz w:val="18"/>
                <w:szCs w:val="18"/>
              </w:rPr>
              <w:t>辅助桩</w:t>
            </w:r>
            <w:proofErr w:type="gramStart"/>
            <w:r>
              <w:rPr>
                <w:sz w:val="18"/>
                <w:szCs w:val="18"/>
              </w:rPr>
              <w:t>机施工</w:t>
            </w:r>
            <w:proofErr w:type="gramEnd"/>
          </w:p>
        </w:tc>
      </w:tr>
      <w:tr w:rsidR="00C41E8F">
        <w:trPr>
          <w:trHeight w:val="124"/>
          <w:jc w:val="center"/>
        </w:trPr>
        <w:tc>
          <w:tcPr>
            <w:tcW w:w="581" w:type="dxa"/>
            <w:shd w:val="clear" w:color="auto" w:fill="auto"/>
            <w:vAlign w:val="center"/>
          </w:tcPr>
          <w:p w:rsidR="00C41E8F" w:rsidRDefault="004E7F99">
            <w:pPr>
              <w:jc w:val="center"/>
              <w:rPr>
                <w:sz w:val="18"/>
                <w:szCs w:val="18"/>
              </w:rPr>
            </w:pPr>
            <w:r>
              <w:rPr>
                <w:sz w:val="18"/>
                <w:szCs w:val="18"/>
              </w:rPr>
              <w:t>4</w:t>
            </w:r>
          </w:p>
        </w:tc>
        <w:tc>
          <w:tcPr>
            <w:tcW w:w="1309" w:type="dxa"/>
            <w:shd w:val="clear" w:color="auto" w:fill="auto"/>
            <w:vAlign w:val="center"/>
          </w:tcPr>
          <w:p w:rsidR="00C41E8F" w:rsidRDefault="004E7F99">
            <w:pPr>
              <w:jc w:val="center"/>
              <w:rPr>
                <w:sz w:val="18"/>
                <w:szCs w:val="18"/>
              </w:rPr>
            </w:pPr>
            <w:r>
              <w:rPr>
                <w:sz w:val="18"/>
                <w:szCs w:val="18"/>
              </w:rPr>
              <w:t>混凝土泵</w:t>
            </w:r>
          </w:p>
        </w:tc>
        <w:tc>
          <w:tcPr>
            <w:tcW w:w="982" w:type="dxa"/>
            <w:shd w:val="clear" w:color="auto" w:fill="auto"/>
            <w:vAlign w:val="center"/>
          </w:tcPr>
          <w:p w:rsidR="00C41E8F" w:rsidRDefault="004E7F99">
            <w:pPr>
              <w:jc w:val="center"/>
              <w:rPr>
                <w:sz w:val="18"/>
                <w:szCs w:val="18"/>
              </w:rPr>
            </w:pPr>
            <w:r>
              <w:rPr>
                <w:sz w:val="18"/>
                <w:szCs w:val="18"/>
              </w:rPr>
              <w:t>90</w:t>
            </w:r>
            <w:r>
              <w:rPr>
                <w:sz w:val="18"/>
                <w:szCs w:val="18"/>
              </w:rPr>
              <w:t>型</w:t>
            </w:r>
          </w:p>
        </w:tc>
        <w:tc>
          <w:tcPr>
            <w:tcW w:w="1009" w:type="dxa"/>
            <w:shd w:val="clear" w:color="auto" w:fill="auto"/>
            <w:vAlign w:val="center"/>
          </w:tcPr>
          <w:p w:rsidR="00C41E8F" w:rsidRDefault="004E7F99">
            <w:pPr>
              <w:jc w:val="center"/>
              <w:rPr>
                <w:sz w:val="18"/>
                <w:szCs w:val="18"/>
              </w:rPr>
            </w:pPr>
            <w:r>
              <w:rPr>
                <w:sz w:val="18"/>
                <w:szCs w:val="18"/>
              </w:rPr>
              <w:t>90</w:t>
            </w:r>
          </w:p>
        </w:tc>
        <w:tc>
          <w:tcPr>
            <w:tcW w:w="1459" w:type="dxa"/>
            <w:gridSpan w:val="2"/>
            <w:shd w:val="clear" w:color="auto" w:fill="auto"/>
            <w:vAlign w:val="center"/>
          </w:tcPr>
          <w:p w:rsidR="00C41E8F" w:rsidRDefault="00C41E8F">
            <w:pPr>
              <w:jc w:val="center"/>
              <w:rPr>
                <w:sz w:val="18"/>
                <w:szCs w:val="18"/>
              </w:rPr>
            </w:pPr>
          </w:p>
        </w:tc>
        <w:tc>
          <w:tcPr>
            <w:tcW w:w="911" w:type="dxa"/>
            <w:shd w:val="clear" w:color="auto" w:fill="auto"/>
            <w:vAlign w:val="center"/>
          </w:tcPr>
          <w:p w:rsidR="00C41E8F" w:rsidRDefault="00C41E8F">
            <w:pPr>
              <w:jc w:val="center"/>
              <w:rPr>
                <w:sz w:val="18"/>
                <w:szCs w:val="18"/>
              </w:rPr>
            </w:pPr>
          </w:p>
        </w:tc>
        <w:tc>
          <w:tcPr>
            <w:tcW w:w="2252" w:type="dxa"/>
            <w:shd w:val="clear" w:color="auto" w:fill="auto"/>
            <w:vAlign w:val="center"/>
          </w:tcPr>
          <w:p w:rsidR="00C41E8F" w:rsidRDefault="004E7F99">
            <w:pPr>
              <w:jc w:val="center"/>
              <w:rPr>
                <w:sz w:val="18"/>
                <w:szCs w:val="18"/>
              </w:rPr>
            </w:pPr>
            <w:proofErr w:type="gramStart"/>
            <w:r>
              <w:rPr>
                <w:sz w:val="18"/>
                <w:szCs w:val="18"/>
              </w:rPr>
              <w:t>用于压灌混凝土</w:t>
            </w:r>
            <w:proofErr w:type="gramEnd"/>
          </w:p>
        </w:tc>
      </w:tr>
      <w:tr w:rsidR="00C41E8F">
        <w:trPr>
          <w:trHeight w:val="124"/>
          <w:jc w:val="center"/>
        </w:trPr>
        <w:tc>
          <w:tcPr>
            <w:tcW w:w="581" w:type="dxa"/>
            <w:shd w:val="clear" w:color="auto" w:fill="auto"/>
            <w:vAlign w:val="center"/>
          </w:tcPr>
          <w:p w:rsidR="00C41E8F" w:rsidRDefault="004E7F99">
            <w:pPr>
              <w:jc w:val="center"/>
              <w:rPr>
                <w:sz w:val="18"/>
                <w:szCs w:val="18"/>
              </w:rPr>
            </w:pPr>
            <w:r>
              <w:rPr>
                <w:sz w:val="18"/>
                <w:szCs w:val="18"/>
              </w:rPr>
              <w:t>5</w:t>
            </w:r>
          </w:p>
        </w:tc>
        <w:tc>
          <w:tcPr>
            <w:tcW w:w="1309" w:type="dxa"/>
            <w:shd w:val="clear" w:color="auto" w:fill="auto"/>
            <w:vAlign w:val="center"/>
          </w:tcPr>
          <w:p w:rsidR="00C41E8F" w:rsidRDefault="004E7F99">
            <w:pPr>
              <w:jc w:val="center"/>
              <w:rPr>
                <w:sz w:val="18"/>
                <w:szCs w:val="18"/>
              </w:rPr>
            </w:pPr>
            <w:r>
              <w:rPr>
                <w:sz w:val="18"/>
                <w:szCs w:val="18"/>
              </w:rPr>
              <w:t>汽车吊</w:t>
            </w:r>
          </w:p>
        </w:tc>
        <w:tc>
          <w:tcPr>
            <w:tcW w:w="982" w:type="dxa"/>
            <w:shd w:val="clear" w:color="auto" w:fill="auto"/>
            <w:vAlign w:val="center"/>
          </w:tcPr>
          <w:p w:rsidR="00C41E8F" w:rsidRDefault="004E7F99">
            <w:pPr>
              <w:jc w:val="center"/>
              <w:rPr>
                <w:sz w:val="18"/>
                <w:szCs w:val="18"/>
              </w:rPr>
            </w:pPr>
            <w:r>
              <w:rPr>
                <w:sz w:val="18"/>
                <w:szCs w:val="18"/>
              </w:rPr>
              <w:t>50T</w:t>
            </w:r>
          </w:p>
        </w:tc>
        <w:tc>
          <w:tcPr>
            <w:tcW w:w="1009" w:type="dxa"/>
            <w:shd w:val="clear" w:color="auto" w:fill="auto"/>
            <w:vAlign w:val="center"/>
          </w:tcPr>
          <w:p w:rsidR="00C41E8F" w:rsidRDefault="004E7F99">
            <w:pPr>
              <w:jc w:val="center"/>
              <w:rPr>
                <w:sz w:val="18"/>
                <w:szCs w:val="18"/>
              </w:rPr>
            </w:pPr>
            <w:r>
              <w:rPr>
                <w:sz w:val="18"/>
                <w:szCs w:val="18"/>
              </w:rPr>
              <w:t>/</w:t>
            </w:r>
          </w:p>
        </w:tc>
        <w:tc>
          <w:tcPr>
            <w:tcW w:w="1459" w:type="dxa"/>
            <w:gridSpan w:val="2"/>
            <w:shd w:val="clear" w:color="auto" w:fill="auto"/>
            <w:vAlign w:val="center"/>
          </w:tcPr>
          <w:p w:rsidR="00C41E8F" w:rsidRDefault="00C41E8F">
            <w:pPr>
              <w:jc w:val="center"/>
              <w:rPr>
                <w:sz w:val="18"/>
                <w:szCs w:val="18"/>
              </w:rPr>
            </w:pPr>
          </w:p>
        </w:tc>
        <w:tc>
          <w:tcPr>
            <w:tcW w:w="911" w:type="dxa"/>
            <w:shd w:val="clear" w:color="auto" w:fill="auto"/>
            <w:vAlign w:val="center"/>
          </w:tcPr>
          <w:p w:rsidR="00C41E8F" w:rsidRDefault="00C41E8F">
            <w:pPr>
              <w:jc w:val="center"/>
              <w:rPr>
                <w:sz w:val="18"/>
                <w:szCs w:val="18"/>
              </w:rPr>
            </w:pPr>
          </w:p>
        </w:tc>
        <w:tc>
          <w:tcPr>
            <w:tcW w:w="2252" w:type="dxa"/>
            <w:shd w:val="clear" w:color="auto" w:fill="auto"/>
            <w:vAlign w:val="center"/>
          </w:tcPr>
          <w:p w:rsidR="00C41E8F" w:rsidRDefault="004E7F99">
            <w:pPr>
              <w:jc w:val="center"/>
              <w:rPr>
                <w:sz w:val="18"/>
                <w:szCs w:val="18"/>
              </w:rPr>
            </w:pPr>
            <w:r>
              <w:rPr>
                <w:sz w:val="18"/>
                <w:szCs w:val="18"/>
              </w:rPr>
              <w:t>用于吊装钢筋笼</w:t>
            </w:r>
          </w:p>
        </w:tc>
      </w:tr>
    </w:tbl>
    <w:p w:rsidR="00C41E8F" w:rsidRDefault="00C41E8F">
      <w:pPr>
        <w:pStyle w:val="a0"/>
        <w:numPr>
          <w:ilvl w:val="0"/>
          <w:numId w:val="0"/>
        </w:numPr>
        <w:rPr>
          <w:b/>
          <w:bCs/>
        </w:rPr>
      </w:pPr>
    </w:p>
    <w:p w:rsidR="00C41E8F" w:rsidRDefault="004E7F99">
      <w:r>
        <w:rPr>
          <w:b/>
          <w:bCs/>
        </w:rPr>
        <w:t xml:space="preserve">D.0.4  </w:t>
      </w:r>
      <w:r>
        <w:t>长螺旋压灌桩</w:t>
      </w:r>
      <w:proofErr w:type="gramStart"/>
      <w:r>
        <w:t>空孔施工</w:t>
      </w:r>
      <w:proofErr w:type="gramEnd"/>
      <w:r>
        <w:t>应按放线定位、钻机就位、钻孔（空</w:t>
      </w:r>
      <w:proofErr w:type="gramStart"/>
      <w:r>
        <w:t>桩段全</w:t>
      </w:r>
      <w:proofErr w:type="gramEnd"/>
      <w:r>
        <w:t>套管护壁）、钻至桩底标高后提钻、边拔</w:t>
      </w:r>
      <w:proofErr w:type="gramStart"/>
      <w:r>
        <w:t>钻杆边</w:t>
      </w:r>
      <w:proofErr w:type="gramEnd"/>
      <w:r>
        <w:t>压灌桩体混凝土</w:t>
      </w:r>
      <w:proofErr w:type="gramStart"/>
      <w:r>
        <w:t>至桩顶设计标高</w:t>
      </w:r>
      <w:proofErr w:type="gramEnd"/>
      <w:r>
        <w:t>（</w:t>
      </w:r>
      <w:proofErr w:type="gramStart"/>
      <w:r>
        <w:t>超灌高度</w:t>
      </w:r>
      <w:proofErr w:type="gramEnd"/>
      <w:r>
        <w:t>满足设计要求）、拔出钻杆</w:t>
      </w:r>
      <w:proofErr w:type="gramStart"/>
      <w:r>
        <w:t>并振插钢筋</w:t>
      </w:r>
      <w:proofErr w:type="gramEnd"/>
      <w:r>
        <w:t>笼至设计标高、拔出钢套管，保证</w:t>
      </w:r>
      <w:proofErr w:type="gramStart"/>
      <w:r>
        <w:t>空桩段不塌孔</w:t>
      </w:r>
      <w:proofErr w:type="gramEnd"/>
      <w:r>
        <w:t>。</w:t>
      </w:r>
    </w:p>
    <w:p w:rsidR="00C41E8F" w:rsidRDefault="004E7F99">
      <w:r>
        <w:rPr>
          <w:b/>
          <w:bCs/>
        </w:rPr>
        <w:t xml:space="preserve">D.0.5  </w:t>
      </w:r>
      <w:r>
        <w:t>长螺旋压灌桩</w:t>
      </w:r>
      <w:proofErr w:type="gramStart"/>
      <w:r>
        <w:t>空孔施工</w:t>
      </w:r>
      <w:proofErr w:type="gramEnd"/>
      <w:r>
        <w:t>工艺及操作应符合下列要求：</w:t>
      </w:r>
    </w:p>
    <w:p w:rsidR="00C41E8F" w:rsidRDefault="004E7F99">
      <w:pPr>
        <w:pStyle w:val="a"/>
        <w:numPr>
          <w:ilvl w:val="3"/>
          <w:numId w:val="42"/>
        </w:numPr>
        <w:rPr>
          <w:rFonts w:ascii="Times New Roman" w:hAnsi="Times New Roman" w:cs="Times New Roman"/>
        </w:rPr>
      </w:pPr>
      <w:r>
        <w:rPr>
          <w:rFonts w:ascii="Times New Roman" w:hAnsi="Times New Roman" w:cs="Times New Roman"/>
          <w:strike/>
        </w:rPr>
        <w:t xml:space="preserve"> </w:t>
      </w:r>
      <w:r>
        <w:rPr>
          <w:rFonts w:ascii="Times New Roman" w:hAnsi="Times New Roman" w:cs="Times New Roman"/>
        </w:rPr>
        <w:t>长螺旋咬合桩施工采用全护筒跟进施工工艺，应先用下动力头下压护筒到一定深度，然后开始用上动力头驱动螺旋钻杆钻进，护筒宜比螺旋钻杆钻头</w:t>
      </w:r>
      <w:proofErr w:type="gramStart"/>
      <w:r>
        <w:rPr>
          <w:rFonts w:ascii="Times New Roman" w:hAnsi="Times New Roman" w:cs="Times New Roman"/>
        </w:rPr>
        <w:t>入土深</w:t>
      </w:r>
      <w:proofErr w:type="gramEnd"/>
      <w:r>
        <w:rPr>
          <w:rFonts w:ascii="Times New Roman" w:hAnsi="Times New Roman" w:cs="Times New Roman"/>
        </w:rPr>
        <w:t>0.5</w:t>
      </w:r>
      <w:r>
        <w:rPr>
          <w:rFonts w:ascii="Times New Roman" w:hAnsi="Times New Roman" w:cs="Times New Roman"/>
        </w:rPr>
        <w:t>～</w:t>
      </w:r>
      <w:r>
        <w:rPr>
          <w:rFonts w:ascii="Times New Roman" w:hAnsi="Times New Roman" w:cs="Times New Roman"/>
        </w:rPr>
        <w:t>1m</w:t>
      </w:r>
      <w:r>
        <w:rPr>
          <w:rFonts w:ascii="Times New Roman" w:hAnsi="Times New Roman" w:cs="Times New Roman"/>
        </w:rPr>
        <w:t>处，驱动下动力头跟进护筒，护筒与钻杆应同时下钻，应根据土质及地下水情况，确定护筒钻</w:t>
      </w:r>
      <w:proofErr w:type="gramStart"/>
      <w:r>
        <w:rPr>
          <w:rFonts w:ascii="Times New Roman" w:hAnsi="Times New Roman" w:cs="Times New Roman"/>
        </w:rPr>
        <w:t>入空孔以下</w:t>
      </w:r>
      <w:proofErr w:type="gramEnd"/>
      <w:r>
        <w:rPr>
          <w:rFonts w:ascii="Times New Roman" w:hAnsi="Times New Roman" w:cs="Times New Roman"/>
        </w:rPr>
        <w:t>的深度，一般情况下</w:t>
      </w:r>
      <w:proofErr w:type="gramStart"/>
      <w:r>
        <w:rPr>
          <w:rFonts w:ascii="Times New Roman" w:hAnsi="Times New Roman" w:cs="Times New Roman"/>
        </w:rPr>
        <w:t>应钻入空孔</w:t>
      </w:r>
      <w:proofErr w:type="gramEnd"/>
      <w:r>
        <w:rPr>
          <w:rFonts w:ascii="Times New Roman" w:hAnsi="Times New Roman" w:cs="Times New Roman"/>
        </w:rPr>
        <w:t>底部</w:t>
      </w:r>
      <w:r>
        <w:rPr>
          <w:rFonts w:ascii="Times New Roman" w:hAnsi="Times New Roman" w:cs="Times New Roman"/>
        </w:rPr>
        <w:t>1m</w:t>
      </w:r>
      <w:r>
        <w:rPr>
          <w:rFonts w:ascii="Times New Roman" w:hAnsi="Times New Roman" w:cs="Times New Roman"/>
        </w:rPr>
        <w:t>以上。</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清污宜采用桩机的专用振动器夹住专用导杆，将</w:t>
      </w:r>
      <w:proofErr w:type="gramStart"/>
      <w:r>
        <w:rPr>
          <w:rFonts w:ascii="Times New Roman" w:hAnsi="Times New Roman" w:cs="Times New Roman"/>
        </w:rPr>
        <w:t>其振入</w:t>
      </w:r>
      <w:proofErr w:type="gramEnd"/>
      <w:r>
        <w:rPr>
          <w:rFonts w:ascii="Times New Roman" w:hAnsi="Times New Roman" w:cs="Times New Roman"/>
        </w:rPr>
        <w:t>至混凝土表面下部</w:t>
      </w:r>
      <w:r>
        <w:rPr>
          <w:rFonts w:ascii="Times New Roman" w:hAnsi="Times New Roman" w:cs="Times New Roman"/>
        </w:rPr>
        <w:t>200mm</w:t>
      </w:r>
      <w:r>
        <w:rPr>
          <w:rFonts w:ascii="Times New Roman" w:hAnsi="Times New Roman" w:cs="Times New Roman"/>
        </w:rPr>
        <w:t>处，开启专用导杆的清污装置，然后向上提起专用导杆将污染的混凝土排在桩孔口外。</w:t>
      </w:r>
    </w:p>
    <w:p w:rsidR="00C41E8F" w:rsidRDefault="004E7F99">
      <w:pPr>
        <w:pStyle w:val="a"/>
        <w:rPr>
          <w:rFonts w:ascii="Times New Roman" w:hAnsi="Times New Roman" w:cs="Times New Roman"/>
        </w:rPr>
      </w:pPr>
      <w:r>
        <w:rPr>
          <w:rFonts w:ascii="Times New Roman" w:hAnsi="Times New Roman" w:cs="Times New Roman"/>
          <w:strike/>
        </w:rPr>
        <w:t xml:space="preserve"> </w:t>
      </w:r>
      <w:r>
        <w:rPr>
          <w:rFonts w:ascii="Times New Roman" w:hAnsi="Times New Roman" w:cs="Times New Roman"/>
        </w:rPr>
        <w:t>长螺旋压灌桩钢筋</w:t>
      </w:r>
      <w:proofErr w:type="gramStart"/>
      <w:r>
        <w:rPr>
          <w:rFonts w:ascii="Times New Roman" w:hAnsi="Times New Roman" w:cs="Times New Roman"/>
        </w:rPr>
        <w:t>笼</w:t>
      </w:r>
      <w:proofErr w:type="gramEnd"/>
      <w:r>
        <w:rPr>
          <w:rFonts w:ascii="Times New Roman" w:hAnsi="Times New Roman" w:cs="Times New Roman"/>
        </w:rPr>
        <w:t>插入后，应向孔内缓慢填入细颗粒泥土，再利用下动力头拔出护筒。</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每次定位放线都必须具备详细的测量记录，并进行校核。测量校核成果记录须经现场监理工程师测签证认可。</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应按规定要求设置轴线控制点，施工中随时监控，完工后检查确定桩、</w:t>
      </w:r>
      <w:proofErr w:type="gramStart"/>
      <w:r>
        <w:rPr>
          <w:rFonts w:ascii="Times New Roman" w:hAnsi="Times New Roman" w:cs="Times New Roman"/>
        </w:rPr>
        <w:t>柱位的</w:t>
      </w:r>
      <w:proofErr w:type="gramEnd"/>
      <w:r>
        <w:rPr>
          <w:rFonts w:ascii="Times New Roman" w:hAnsi="Times New Roman" w:cs="Times New Roman"/>
        </w:rPr>
        <w:t>偏差。</w:t>
      </w:r>
    </w:p>
    <w:p w:rsidR="00C41E8F" w:rsidRDefault="00C41E8F">
      <w:pPr>
        <w:pStyle w:val="10"/>
        <w:numPr>
          <w:ilvl w:val="0"/>
          <w:numId w:val="0"/>
        </w:numPr>
        <w:ind w:left="425" w:hanging="425"/>
        <w:sectPr w:rsidR="00C41E8F">
          <w:pgSz w:w="11906" w:h="16838"/>
          <w:pgMar w:top="1440" w:right="1800" w:bottom="1440" w:left="1800" w:header="851" w:footer="992" w:gutter="0"/>
          <w:cols w:space="425"/>
          <w:docGrid w:type="lines" w:linePitch="312"/>
        </w:sectPr>
      </w:pPr>
      <w:bookmarkStart w:id="299" w:name="_Toc147582808"/>
      <w:bookmarkStart w:id="300" w:name="_Toc146188029"/>
    </w:p>
    <w:p w:rsidR="00C41E8F" w:rsidRDefault="004E7F99">
      <w:pPr>
        <w:pStyle w:val="10"/>
        <w:numPr>
          <w:ilvl w:val="0"/>
          <w:numId w:val="0"/>
        </w:numPr>
        <w:ind w:left="425" w:hanging="425"/>
      </w:pPr>
      <w:bookmarkStart w:id="301" w:name="_Toc154666556"/>
      <w:bookmarkStart w:id="302" w:name="_Toc154481243"/>
      <w:r>
        <w:lastRenderedPageBreak/>
        <w:t>附录</w:t>
      </w:r>
      <w:r>
        <w:t xml:space="preserve">E  </w:t>
      </w:r>
      <w:r>
        <w:t>智能法定位与成孔施工操作要点</w:t>
      </w:r>
      <w:bookmarkEnd w:id="299"/>
      <w:bookmarkEnd w:id="300"/>
      <w:bookmarkEnd w:id="301"/>
      <w:bookmarkEnd w:id="302"/>
    </w:p>
    <w:p w:rsidR="00C41E8F" w:rsidRDefault="004E7F99">
      <w:pPr>
        <w:pStyle w:val="a0"/>
        <w:numPr>
          <w:ilvl w:val="0"/>
          <w:numId w:val="0"/>
        </w:numPr>
      </w:pPr>
      <w:r>
        <w:rPr>
          <w:b/>
          <w:bCs/>
        </w:rPr>
        <w:t xml:space="preserve">E.0.1   </w:t>
      </w:r>
      <w:r>
        <w:rPr>
          <w:szCs w:val="16"/>
        </w:rPr>
        <w:t>桩机智能化定位宜按下列施工工艺流程（图</w:t>
      </w:r>
      <w:r>
        <w:rPr>
          <w:szCs w:val="16"/>
        </w:rPr>
        <w:t>E.0.1</w:t>
      </w:r>
      <w:r>
        <w:rPr>
          <w:szCs w:val="16"/>
        </w:rPr>
        <w:t>）进行</w:t>
      </w:r>
      <w:r>
        <w:t>。</w:t>
      </w:r>
    </w:p>
    <w:p w:rsidR="00C41E8F" w:rsidRDefault="004E7F99">
      <w:pPr>
        <w:pStyle w:val="a"/>
        <w:numPr>
          <w:ilvl w:val="3"/>
          <w:numId w:val="0"/>
        </w:numPr>
        <w:jc w:val="center"/>
        <w:rPr>
          <w:rFonts w:ascii="Times New Roman" w:hAnsi="Times New Roman" w:cs="Times New Roman"/>
        </w:rPr>
      </w:pPr>
      <w:r>
        <w:rPr>
          <w:rFonts w:ascii="Times New Roman" w:hAnsi="Times New Roman" w:cs="Times New Roman"/>
          <w:noProof/>
        </w:rPr>
        <w:drawing>
          <wp:inline distT="0" distB="0" distL="114300" distR="114300" wp14:anchorId="7CC4D645" wp14:editId="265D200F">
            <wp:extent cx="3250565" cy="4163695"/>
            <wp:effectExtent l="0" t="0" r="635" b="1905"/>
            <wp:docPr id="1850815228" name="图片 1850815228" descr="行走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5228" name="图片 1850815228" descr="行走工艺流程图"/>
                    <pic:cNvPicPr>
                      <a:picLocks noChangeAspect="1"/>
                    </pic:cNvPicPr>
                  </pic:nvPicPr>
                  <pic:blipFill>
                    <a:blip r:embed="rId27"/>
                    <a:stretch>
                      <a:fillRect/>
                    </a:stretch>
                  </pic:blipFill>
                  <pic:spPr>
                    <a:xfrm>
                      <a:off x="0" y="0"/>
                      <a:ext cx="3250565" cy="4189453"/>
                    </a:xfrm>
                    <a:prstGeom prst="rect">
                      <a:avLst/>
                    </a:prstGeom>
                  </pic:spPr>
                </pic:pic>
              </a:graphicData>
            </a:graphic>
          </wp:inline>
        </w:drawing>
      </w:r>
    </w:p>
    <w:p w:rsidR="00C41E8F" w:rsidRDefault="004E7F99">
      <w:pPr>
        <w:pStyle w:val="af6"/>
        <w:spacing w:before="156" w:after="156"/>
        <w:rPr>
          <w:rFonts w:cs="Times New Roman"/>
        </w:rPr>
      </w:pPr>
      <w:r>
        <w:rPr>
          <w:rFonts w:cs="Times New Roman"/>
          <w:sz w:val="21"/>
          <w:szCs w:val="21"/>
        </w:rPr>
        <w:t>图</w:t>
      </w:r>
      <w:r>
        <w:rPr>
          <w:rFonts w:cs="Times New Roman"/>
          <w:sz w:val="21"/>
          <w:szCs w:val="21"/>
        </w:rPr>
        <w:t xml:space="preserve">E.0.1 </w:t>
      </w:r>
      <w:r>
        <w:rPr>
          <w:rFonts w:cs="Times New Roman"/>
        </w:rPr>
        <w:t>长螺旋桩定位智能化施工工艺流程</w:t>
      </w:r>
    </w:p>
    <w:p w:rsidR="00C41E8F" w:rsidRDefault="004E7F99">
      <w:pPr>
        <w:pStyle w:val="a0"/>
        <w:numPr>
          <w:ilvl w:val="0"/>
          <w:numId w:val="0"/>
        </w:numPr>
      </w:pPr>
      <w:r>
        <w:rPr>
          <w:b/>
          <w:bCs/>
        </w:rPr>
        <w:t>E.0.2</w:t>
      </w:r>
      <w:r>
        <w:t>长螺旋打桩机智能法</w:t>
      </w:r>
      <w:r>
        <w:rPr>
          <w:szCs w:val="21"/>
        </w:rPr>
        <w:t>定</w:t>
      </w:r>
      <w:r>
        <w:t>位施工中应采用自动化控制技术、无线通信技术、电气控制技术等，主要设备</w:t>
      </w:r>
      <w:proofErr w:type="gramStart"/>
      <w:r>
        <w:t>宜符合表</w:t>
      </w:r>
      <w:proofErr w:type="gramEnd"/>
      <w:r>
        <w:t>E.0.2</w:t>
      </w:r>
      <w:r>
        <w:t>的规定。</w:t>
      </w:r>
    </w:p>
    <w:p w:rsidR="00C41E8F" w:rsidRDefault="004E7F99">
      <w:pPr>
        <w:pStyle w:val="af6"/>
        <w:spacing w:before="156" w:after="156"/>
        <w:rPr>
          <w:rFonts w:cs="Times New Roman"/>
        </w:rPr>
      </w:pPr>
      <w:r>
        <w:rPr>
          <w:rFonts w:cs="Times New Roman"/>
        </w:rPr>
        <w:t>表</w:t>
      </w:r>
      <w:r>
        <w:rPr>
          <w:rFonts w:cs="Times New Roman"/>
        </w:rPr>
        <w:t xml:space="preserve">E.0.2  </w:t>
      </w:r>
      <w:r>
        <w:rPr>
          <w:rFonts w:cs="Times New Roman"/>
        </w:rPr>
        <w:t>智能法定位施工主要设备</w:t>
      </w:r>
    </w:p>
    <w:tbl>
      <w:tblPr>
        <w:tblW w:w="8282"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690"/>
        <w:gridCol w:w="3133"/>
        <w:gridCol w:w="3864"/>
        <w:gridCol w:w="595"/>
      </w:tblGrid>
      <w:tr w:rsidR="00C41E8F">
        <w:trPr>
          <w:trHeight w:val="20"/>
          <w:jc w:val="center"/>
        </w:trPr>
        <w:tc>
          <w:tcPr>
            <w:tcW w:w="690" w:type="dxa"/>
            <w:shd w:val="clear" w:color="auto" w:fill="auto"/>
            <w:vAlign w:val="center"/>
          </w:tcPr>
          <w:p w:rsidR="00C41E8F" w:rsidRDefault="004E7F99">
            <w:pPr>
              <w:spacing w:beforeLines="20" w:before="62" w:afterLines="20" w:after="62"/>
              <w:jc w:val="center"/>
              <w:rPr>
                <w:bCs/>
                <w:sz w:val="18"/>
                <w:szCs w:val="18"/>
              </w:rPr>
            </w:pPr>
            <w:r>
              <w:rPr>
                <w:bCs/>
                <w:sz w:val="18"/>
                <w:szCs w:val="18"/>
              </w:rPr>
              <w:t>编号</w:t>
            </w:r>
          </w:p>
        </w:tc>
        <w:tc>
          <w:tcPr>
            <w:tcW w:w="3133" w:type="dxa"/>
            <w:shd w:val="clear" w:color="auto" w:fill="auto"/>
            <w:vAlign w:val="center"/>
          </w:tcPr>
          <w:p w:rsidR="00C41E8F" w:rsidRDefault="004E7F99">
            <w:pPr>
              <w:spacing w:beforeLines="20" w:before="62" w:afterLines="20" w:after="62"/>
              <w:jc w:val="center"/>
              <w:rPr>
                <w:bCs/>
                <w:sz w:val="18"/>
                <w:szCs w:val="18"/>
              </w:rPr>
            </w:pPr>
            <w:r>
              <w:rPr>
                <w:bCs/>
                <w:sz w:val="18"/>
                <w:szCs w:val="18"/>
              </w:rPr>
              <w:t>设备名称</w:t>
            </w:r>
          </w:p>
        </w:tc>
        <w:tc>
          <w:tcPr>
            <w:tcW w:w="3864" w:type="dxa"/>
            <w:vAlign w:val="center"/>
          </w:tcPr>
          <w:p w:rsidR="00C41E8F" w:rsidRDefault="004E7F99">
            <w:pPr>
              <w:spacing w:beforeLines="20" w:before="62" w:afterLines="20" w:after="62"/>
              <w:jc w:val="center"/>
              <w:rPr>
                <w:bCs/>
                <w:sz w:val="18"/>
                <w:szCs w:val="18"/>
              </w:rPr>
            </w:pPr>
            <w:r>
              <w:rPr>
                <w:bCs/>
                <w:sz w:val="18"/>
                <w:szCs w:val="18"/>
              </w:rPr>
              <w:t>型号</w:t>
            </w:r>
            <w:r>
              <w:rPr>
                <w:bCs/>
                <w:sz w:val="18"/>
                <w:szCs w:val="18"/>
              </w:rPr>
              <w:t>/</w:t>
            </w:r>
            <w:r>
              <w:rPr>
                <w:bCs/>
                <w:sz w:val="18"/>
                <w:szCs w:val="18"/>
              </w:rPr>
              <w:t>功能</w:t>
            </w:r>
          </w:p>
        </w:tc>
        <w:tc>
          <w:tcPr>
            <w:tcW w:w="595" w:type="dxa"/>
            <w:shd w:val="clear" w:color="auto" w:fill="auto"/>
            <w:vAlign w:val="center"/>
          </w:tcPr>
          <w:p w:rsidR="00C41E8F" w:rsidRDefault="004E7F99">
            <w:pPr>
              <w:spacing w:beforeLines="20" w:before="62" w:afterLines="20" w:after="62"/>
              <w:jc w:val="center"/>
              <w:rPr>
                <w:rFonts w:eastAsia="华文宋体"/>
                <w:bCs/>
                <w:sz w:val="18"/>
                <w:szCs w:val="18"/>
              </w:rPr>
            </w:pPr>
            <w:r>
              <w:rPr>
                <w:bCs/>
                <w:sz w:val="18"/>
                <w:szCs w:val="18"/>
              </w:rPr>
              <w:t>数量</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PLC</w:t>
            </w:r>
          </w:p>
        </w:tc>
        <w:tc>
          <w:tcPr>
            <w:tcW w:w="3864" w:type="dxa"/>
            <w:vAlign w:val="center"/>
          </w:tcPr>
          <w:p w:rsidR="00C41E8F" w:rsidRDefault="004E7F99">
            <w:pPr>
              <w:widowControl/>
              <w:jc w:val="center"/>
              <w:textAlignment w:val="bottom"/>
              <w:rPr>
                <w:sz w:val="18"/>
                <w:szCs w:val="18"/>
              </w:rPr>
            </w:pPr>
            <w:r>
              <w:rPr>
                <w:sz w:val="18"/>
                <w:szCs w:val="18"/>
              </w:rPr>
              <w:t>信号接收、处理、输出</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数字量输入输出模块</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信号接收及输出</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2</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串口通讯模块</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数据通讯</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3</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测斜定位系统</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陀螺仪</w:t>
            </w:r>
            <w:r>
              <w:rPr>
                <w:kern w:val="0"/>
                <w:sz w:val="18"/>
                <w:szCs w:val="18"/>
                <w:lang w:bidi="ar"/>
              </w:rPr>
              <w:t xml:space="preserve"> ≤1°/h</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超声波传感器</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安全距离检测</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6</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测距传感器</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相对位移检测</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电流变送器</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监测钻杆电机电流</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3</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测力称重传感器</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钢丝绳拉力检测</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bl>
    <w:p w:rsidR="00C41E8F" w:rsidRDefault="00C41E8F"/>
    <w:p w:rsidR="00C41E8F" w:rsidRDefault="00C41E8F"/>
    <w:p w:rsidR="00C41E8F" w:rsidRDefault="004E7F99">
      <w:pPr>
        <w:pStyle w:val="af6"/>
        <w:spacing w:before="156" w:after="156"/>
        <w:rPr>
          <w:rFonts w:cs="Times New Roman"/>
        </w:rPr>
      </w:pPr>
      <w:r>
        <w:rPr>
          <w:rFonts w:cs="Times New Roman"/>
        </w:rPr>
        <w:lastRenderedPageBreak/>
        <w:t>续表</w:t>
      </w:r>
      <w:r>
        <w:rPr>
          <w:rFonts w:cs="Times New Roman"/>
        </w:rPr>
        <w:t>E.0.2</w:t>
      </w:r>
    </w:p>
    <w:tbl>
      <w:tblPr>
        <w:tblW w:w="8282"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690"/>
        <w:gridCol w:w="3133"/>
        <w:gridCol w:w="3864"/>
        <w:gridCol w:w="595"/>
      </w:tblGrid>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工控机</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数据接收、处理、交互</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无线</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工业级双频无线接入点</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显示设备</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信息交互</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r w:rsidR="00C41E8F">
        <w:trPr>
          <w:trHeight w:val="20"/>
          <w:jc w:val="center"/>
        </w:trPr>
        <w:tc>
          <w:tcPr>
            <w:tcW w:w="690" w:type="dxa"/>
            <w:shd w:val="clear" w:color="auto" w:fill="auto"/>
            <w:vAlign w:val="center"/>
          </w:tcPr>
          <w:p w:rsidR="00C41E8F" w:rsidRDefault="00C41E8F">
            <w:pPr>
              <w:pStyle w:val="KVM-"/>
              <w:numPr>
                <w:ilvl w:val="0"/>
                <w:numId w:val="43"/>
              </w:numPr>
              <w:ind w:left="562"/>
              <w:jc w:val="center"/>
              <w:rPr>
                <w:rFonts w:cs="Times New Roman"/>
                <w:sz w:val="18"/>
                <w:szCs w:val="18"/>
              </w:rPr>
            </w:pPr>
          </w:p>
        </w:tc>
        <w:tc>
          <w:tcPr>
            <w:tcW w:w="3133"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工业遥控器</w:t>
            </w:r>
          </w:p>
        </w:tc>
        <w:tc>
          <w:tcPr>
            <w:tcW w:w="3864" w:type="dxa"/>
            <w:vAlign w:val="center"/>
          </w:tcPr>
          <w:p w:rsidR="00C41E8F" w:rsidRDefault="004E7F99">
            <w:pPr>
              <w:widowControl/>
              <w:jc w:val="center"/>
              <w:textAlignment w:val="bottom"/>
              <w:rPr>
                <w:kern w:val="0"/>
                <w:sz w:val="18"/>
                <w:szCs w:val="18"/>
                <w:lang w:bidi="ar"/>
              </w:rPr>
            </w:pPr>
            <w:r>
              <w:rPr>
                <w:kern w:val="0"/>
                <w:sz w:val="18"/>
                <w:szCs w:val="18"/>
                <w:lang w:bidi="ar"/>
              </w:rPr>
              <w:t>远程操控</w:t>
            </w:r>
          </w:p>
        </w:tc>
        <w:tc>
          <w:tcPr>
            <w:tcW w:w="595" w:type="dxa"/>
            <w:shd w:val="clear" w:color="auto" w:fill="auto"/>
            <w:vAlign w:val="center"/>
          </w:tcPr>
          <w:p w:rsidR="00C41E8F" w:rsidRDefault="004E7F99">
            <w:pPr>
              <w:widowControl/>
              <w:jc w:val="center"/>
              <w:textAlignment w:val="bottom"/>
              <w:rPr>
                <w:kern w:val="0"/>
                <w:sz w:val="18"/>
                <w:szCs w:val="18"/>
                <w:lang w:bidi="ar"/>
              </w:rPr>
            </w:pPr>
            <w:r>
              <w:rPr>
                <w:kern w:val="0"/>
                <w:sz w:val="18"/>
                <w:szCs w:val="18"/>
                <w:lang w:bidi="ar"/>
              </w:rPr>
              <w:t>1</w:t>
            </w:r>
          </w:p>
        </w:tc>
      </w:tr>
    </w:tbl>
    <w:p w:rsidR="00C41E8F" w:rsidRDefault="00C41E8F">
      <w:pPr>
        <w:pStyle w:val="a"/>
        <w:numPr>
          <w:ilvl w:val="3"/>
          <w:numId w:val="0"/>
        </w:numPr>
        <w:rPr>
          <w:rFonts w:ascii="Times New Roman" w:hAnsi="Times New Roman" w:cs="Times New Roman"/>
        </w:rPr>
      </w:pPr>
    </w:p>
    <w:p w:rsidR="00C41E8F" w:rsidRDefault="004E7F99">
      <w:pPr>
        <w:rPr>
          <w:szCs w:val="21"/>
        </w:rPr>
      </w:pPr>
      <w:r>
        <w:rPr>
          <w:b/>
          <w:bCs/>
          <w:szCs w:val="21"/>
        </w:rPr>
        <w:t xml:space="preserve">E.0.3  </w:t>
      </w:r>
      <w:proofErr w:type="gramStart"/>
      <w:r>
        <w:rPr>
          <w:szCs w:val="21"/>
        </w:rPr>
        <w:t>当场地</w:t>
      </w:r>
      <w:proofErr w:type="gramEnd"/>
      <w:r>
        <w:rPr>
          <w:szCs w:val="21"/>
        </w:rPr>
        <w:t>较为狭小或边桩外工作面较小时，在确保操作安全的情况下，可采用无线遥控操作施工。</w:t>
      </w:r>
    </w:p>
    <w:p w:rsidR="00C41E8F" w:rsidRDefault="004E7F99">
      <w:pPr>
        <w:rPr>
          <w:b/>
          <w:bCs/>
          <w:szCs w:val="21"/>
        </w:rPr>
      </w:pPr>
      <w:r>
        <w:rPr>
          <w:b/>
          <w:bCs/>
          <w:szCs w:val="21"/>
        </w:rPr>
        <w:t xml:space="preserve">E.0.4  </w:t>
      </w:r>
      <w:r>
        <w:rPr>
          <w:szCs w:val="21"/>
        </w:rPr>
        <w:t>在坡道或场地狭小</w:t>
      </w:r>
      <w:proofErr w:type="gramStart"/>
      <w:r>
        <w:rPr>
          <w:szCs w:val="21"/>
        </w:rPr>
        <w:t>且现场</w:t>
      </w:r>
      <w:proofErr w:type="gramEnd"/>
      <w:r>
        <w:rPr>
          <w:szCs w:val="21"/>
        </w:rPr>
        <w:t>条件复杂的情况下，宜采用人工操作施工。</w:t>
      </w:r>
    </w:p>
    <w:p w:rsidR="00C41E8F" w:rsidRDefault="004E7F99">
      <w:pPr>
        <w:rPr>
          <w:szCs w:val="21"/>
        </w:rPr>
      </w:pPr>
      <w:r>
        <w:rPr>
          <w:b/>
          <w:bCs/>
          <w:szCs w:val="21"/>
        </w:rPr>
        <w:t xml:space="preserve">E.0.5  </w:t>
      </w:r>
      <w:r>
        <w:rPr>
          <w:szCs w:val="21"/>
        </w:rPr>
        <w:t>按照不同的地层，设置智能化成孔钻进速度，地表下</w:t>
      </w:r>
      <w:r>
        <w:rPr>
          <w:szCs w:val="21"/>
        </w:rPr>
        <w:t>3m</w:t>
      </w:r>
      <w:r>
        <w:rPr>
          <w:szCs w:val="21"/>
        </w:rPr>
        <w:t>内钻进速度应控制在</w:t>
      </w:r>
      <w:r>
        <w:rPr>
          <w:szCs w:val="21"/>
        </w:rPr>
        <w:t>0.5m/min</w:t>
      </w:r>
      <w:r>
        <w:rPr>
          <w:szCs w:val="21"/>
        </w:rPr>
        <w:t>以内，砂性土应控制在</w:t>
      </w:r>
      <w:r>
        <w:rPr>
          <w:szCs w:val="21"/>
        </w:rPr>
        <w:t>1.0m/min</w:t>
      </w:r>
      <w:r>
        <w:rPr>
          <w:szCs w:val="21"/>
        </w:rPr>
        <w:t>以内，粉粘性土宜控制在</w:t>
      </w:r>
      <w:r>
        <w:rPr>
          <w:szCs w:val="21"/>
        </w:rPr>
        <w:t>2.0m/min</w:t>
      </w:r>
      <w:r>
        <w:rPr>
          <w:szCs w:val="21"/>
        </w:rPr>
        <w:t>以内，进入持力层</w:t>
      </w:r>
      <w:proofErr w:type="gramStart"/>
      <w:r>
        <w:rPr>
          <w:szCs w:val="21"/>
        </w:rPr>
        <w:t>或入岩时</w:t>
      </w:r>
      <w:proofErr w:type="gramEnd"/>
      <w:r>
        <w:rPr>
          <w:szCs w:val="21"/>
        </w:rPr>
        <w:t>应控制在</w:t>
      </w:r>
      <w:r>
        <w:rPr>
          <w:szCs w:val="21"/>
        </w:rPr>
        <w:t>0.5m/min</w:t>
      </w:r>
      <w:r>
        <w:rPr>
          <w:szCs w:val="21"/>
        </w:rPr>
        <w:t>以内。</w:t>
      </w:r>
    </w:p>
    <w:p w:rsidR="00C41E8F" w:rsidRDefault="004E7F99">
      <w:pPr>
        <w:rPr>
          <w:szCs w:val="21"/>
        </w:rPr>
      </w:pPr>
      <w:r>
        <w:rPr>
          <w:b/>
          <w:bCs/>
          <w:szCs w:val="21"/>
        </w:rPr>
        <w:t xml:space="preserve">E.0.6    </w:t>
      </w:r>
      <w:r>
        <w:rPr>
          <w:szCs w:val="21"/>
        </w:rPr>
        <w:t>可能存在不明障碍物的深度内，应改为无线遥控或人工操作钻进。</w:t>
      </w:r>
    </w:p>
    <w:p w:rsidR="00C41E8F" w:rsidRDefault="004E7F99">
      <w:pPr>
        <w:rPr>
          <w:szCs w:val="21"/>
        </w:rPr>
      </w:pPr>
      <w:r>
        <w:rPr>
          <w:b/>
          <w:bCs/>
          <w:szCs w:val="21"/>
        </w:rPr>
        <w:t>E.0.7</w:t>
      </w:r>
      <w:r>
        <w:rPr>
          <w:szCs w:val="21"/>
        </w:rPr>
        <w:t xml:space="preserve">  </w:t>
      </w:r>
      <w:r>
        <w:rPr>
          <w:szCs w:val="21"/>
        </w:rPr>
        <w:t>桩机实时状态信息记录，包括桩机经度、纬度、方位角、运行速度、电流、电压等信息，应按表</w:t>
      </w:r>
      <w:r>
        <w:rPr>
          <w:szCs w:val="21"/>
        </w:rPr>
        <w:t>E.0.7</w:t>
      </w:r>
      <w:r>
        <w:rPr>
          <w:szCs w:val="21"/>
        </w:rPr>
        <w:t>的规定施行。</w:t>
      </w:r>
    </w:p>
    <w:p w:rsidR="00C41E8F" w:rsidRDefault="004E7F99">
      <w:pPr>
        <w:pStyle w:val="af6"/>
        <w:spacing w:before="156" w:after="156"/>
        <w:rPr>
          <w:rFonts w:eastAsia="华文宋体" w:cs="Times New Roman"/>
        </w:rPr>
      </w:pPr>
      <w:r>
        <w:rPr>
          <w:rFonts w:cs="Times New Roman"/>
        </w:rPr>
        <w:t>表</w:t>
      </w:r>
      <w:r>
        <w:rPr>
          <w:rFonts w:cs="Times New Roman"/>
        </w:rPr>
        <w:t xml:space="preserve"> E.0.7 </w:t>
      </w:r>
      <w:r>
        <w:rPr>
          <w:rFonts w:cs="Times New Roman"/>
        </w:rPr>
        <w:t>桩机行走过程中主要采集记录的数据</w:t>
      </w:r>
    </w:p>
    <w:tbl>
      <w:tblPr>
        <w:tblW w:w="4998"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775"/>
        <w:gridCol w:w="2582"/>
        <w:gridCol w:w="2581"/>
        <w:gridCol w:w="2581"/>
      </w:tblGrid>
      <w:tr w:rsidR="00C41E8F">
        <w:trPr>
          <w:trHeight w:val="397"/>
          <w:jc w:val="center"/>
        </w:trPr>
        <w:tc>
          <w:tcPr>
            <w:tcW w:w="454" w:type="pct"/>
            <w:shd w:val="clear" w:color="auto" w:fill="auto"/>
            <w:vAlign w:val="center"/>
          </w:tcPr>
          <w:p w:rsidR="00C41E8F" w:rsidRDefault="004E7F99">
            <w:pPr>
              <w:jc w:val="center"/>
              <w:rPr>
                <w:sz w:val="18"/>
                <w:szCs w:val="18"/>
              </w:rPr>
            </w:pPr>
            <w:r>
              <w:rPr>
                <w:sz w:val="18"/>
                <w:szCs w:val="18"/>
              </w:rPr>
              <w:t>编号</w:t>
            </w:r>
          </w:p>
        </w:tc>
        <w:tc>
          <w:tcPr>
            <w:tcW w:w="1515" w:type="pct"/>
            <w:shd w:val="clear" w:color="auto" w:fill="auto"/>
            <w:vAlign w:val="center"/>
          </w:tcPr>
          <w:p w:rsidR="00C41E8F" w:rsidRDefault="004E7F99">
            <w:pPr>
              <w:jc w:val="center"/>
              <w:rPr>
                <w:sz w:val="18"/>
                <w:szCs w:val="18"/>
              </w:rPr>
            </w:pPr>
            <w:r>
              <w:rPr>
                <w:sz w:val="18"/>
                <w:szCs w:val="18"/>
              </w:rPr>
              <w:t>参数名称</w:t>
            </w:r>
          </w:p>
        </w:tc>
        <w:tc>
          <w:tcPr>
            <w:tcW w:w="1515" w:type="pct"/>
            <w:vAlign w:val="center"/>
          </w:tcPr>
          <w:p w:rsidR="00C41E8F" w:rsidRDefault="004E7F99">
            <w:pPr>
              <w:jc w:val="center"/>
              <w:rPr>
                <w:sz w:val="18"/>
                <w:szCs w:val="18"/>
              </w:rPr>
            </w:pPr>
            <w:r>
              <w:rPr>
                <w:sz w:val="18"/>
                <w:szCs w:val="18"/>
              </w:rPr>
              <w:t>采集数据</w:t>
            </w:r>
          </w:p>
        </w:tc>
        <w:tc>
          <w:tcPr>
            <w:tcW w:w="1515" w:type="pct"/>
            <w:shd w:val="clear" w:color="auto" w:fill="auto"/>
            <w:vAlign w:val="center"/>
          </w:tcPr>
          <w:p w:rsidR="00C41E8F" w:rsidRDefault="004E7F99">
            <w:pPr>
              <w:jc w:val="center"/>
              <w:rPr>
                <w:sz w:val="18"/>
                <w:szCs w:val="18"/>
              </w:rPr>
            </w:pPr>
            <w:r>
              <w:rPr>
                <w:sz w:val="18"/>
                <w:szCs w:val="18"/>
              </w:rPr>
              <w:t>说明</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钻头经度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钻头位置信息</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钻头纬度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钻头位置信息</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钻头高度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钻头位置信息</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桩机方位角</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桩机</w:t>
            </w:r>
            <w:r>
              <w:rPr>
                <w:sz w:val="18"/>
                <w:szCs w:val="18"/>
              </w:rPr>
              <w:t>Z</w:t>
            </w:r>
            <w:r>
              <w:rPr>
                <w:sz w:val="18"/>
                <w:szCs w:val="18"/>
              </w:rPr>
              <w:t>轴方向旋转角度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桩机俯仰角</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桩机</w:t>
            </w:r>
            <w:r>
              <w:rPr>
                <w:sz w:val="18"/>
                <w:szCs w:val="18"/>
              </w:rPr>
              <w:t>X</w:t>
            </w:r>
            <w:r>
              <w:rPr>
                <w:sz w:val="18"/>
                <w:szCs w:val="18"/>
              </w:rPr>
              <w:t>轴方向旋转角度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proofErr w:type="gramStart"/>
            <w:r>
              <w:rPr>
                <w:sz w:val="18"/>
                <w:szCs w:val="18"/>
              </w:rPr>
              <w:t>桩机滚转角</w:t>
            </w:r>
            <w:proofErr w:type="gramEnd"/>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rFonts w:eastAsia="华文宋体"/>
                <w:sz w:val="18"/>
                <w:szCs w:val="18"/>
              </w:rPr>
            </w:pPr>
            <w:r>
              <w:rPr>
                <w:sz w:val="18"/>
                <w:szCs w:val="18"/>
              </w:rPr>
              <w:t>桩机</w:t>
            </w:r>
            <w:r>
              <w:rPr>
                <w:sz w:val="18"/>
                <w:szCs w:val="18"/>
              </w:rPr>
              <w:t>Y</w:t>
            </w:r>
            <w:r>
              <w:rPr>
                <w:sz w:val="18"/>
                <w:szCs w:val="18"/>
              </w:rPr>
              <w:t>轴方向旋转角</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proofErr w:type="gramStart"/>
            <w:r>
              <w:rPr>
                <w:sz w:val="18"/>
                <w:szCs w:val="18"/>
              </w:rPr>
              <w:t>桩机东向</w:t>
            </w:r>
            <w:proofErr w:type="gramEnd"/>
            <w:r>
              <w:rPr>
                <w:sz w:val="18"/>
                <w:szCs w:val="18"/>
              </w:rPr>
              <w:t>速度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桩机</w:t>
            </w:r>
            <w:r>
              <w:rPr>
                <w:sz w:val="18"/>
                <w:szCs w:val="18"/>
              </w:rPr>
              <w:t>X</w:t>
            </w:r>
            <w:r>
              <w:rPr>
                <w:sz w:val="18"/>
                <w:szCs w:val="18"/>
              </w:rPr>
              <w:t>轴方向速度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proofErr w:type="gramStart"/>
            <w:r>
              <w:rPr>
                <w:sz w:val="18"/>
                <w:szCs w:val="18"/>
              </w:rPr>
              <w:t>桩机北向</w:t>
            </w:r>
            <w:proofErr w:type="gramEnd"/>
            <w:r>
              <w:rPr>
                <w:sz w:val="18"/>
                <w:szCs w:val="18"/>
              </w:rPr>
              <w:t>速度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桩机</w:t>
            </w:r>
            <w:r>
              <w:rPr>
                <w:sz w:val="18"/>
                <w:szCs w:val="18"/>
              </w:rPr>
              <w:t>Y</w:t>
            </w:r>
            <w:r>
              <w:rPr>
                <w:sz w:val="18"/>
                <w:szCs w:val="18"/>
              </w:rPr>
              <w:t>轴方向速度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proofErr w:type="gramStart"/>
            <w:r>
              <w:rPr>
                <w:sz w:val="18"/>
                <w:szCs w:val="18"/>
              </w:rPr>
              <w:t>桩机天向</w:t>
            </w:r>
            <w:proofErr w:type="gramEnd"/>
            <w:r>
              <w:rPr>
                <w:sz w:val="18"/>
                <w:szCs w:val="18"/>
              </w:rPr>
              <w:t>速度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桩机</w:t>
            </w:r>
            <w:r>
              <w:rPr>
                <w:sz w:val="18"/>
                <w:szCs w:val="18"/>
              </w:rPr>
              <w:t>Z</w:t>
            </w:r>
            <w:r>
              <w:rPr>
                <w:sz w:val="18"/>
                <w:szCs w:val="18"/>
              </w:rPr>
              <w:t>轴方向速度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履带角度</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履带水平方向上旋转角度</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遥控器状态</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1</w:t>
            </w:r>
            <w:r>
              <w:rPr>
                <w:sz w:val="18"/>
                <w:szCs w:val="18"/>
              </w:rPr>
              <w:t>：离线</w:t>
            </w:r>
            <w:r>
              <w:rPr>
                <w:sz w:val="18"/>
                <w:szCs w:val="18"/>
              </w:rPr>
              <w:t xml:space="preserve"> 0</w:t>
            </w:r>
            <w:r>
              <w:rPr>
                <w:sz w:val="18"/>
                <w:szCs w:val="18"/>
              </w:rPr>
              <w:t>：在线</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陀螺仪状态</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1</w:t>
            </w:r>
            <w:r>
              <w:rPr>
                <w:sz w:val="18"/>
                <w:szCs w:val="18"/>
              </w:rPr>
              <w:t>：离线</w:t>
            </w:r>
            <w:r>
              <w:rPr>
                <w:sz w:val="18"/>
                <w:szCs w:val="18"/>
              </w:rPr>
              <w:t xml:space="preserve"> 0</w:t>
            </w:r>
            <w:r>
              <w:rPr>
                <w:sz w:val="18"/>
                <w:szCs w:val="18"/>
              </w:rPr>
              <w:t>：在线</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测距仪状态</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1</w:t>
            </w:r>
            <w:r>
              <w:rPr>
                <w:sz w:val="18"/>
                <w:szCs w:val="18"/>
              </w:rPr>
              <w:t>：离线</w:t>
            </w:r>
            <w:r>
              <w:rPr>
                <w:sz w:val="18"/>
                <w:szCs w:val="18"/>
              </w:rPr>
              <w:t xml:space="preserve"> 0</w:t>
            </w:r>
            <w:r>
              <w:rPr>
                <w:sz w:val="18"/>
                <w:szCs w:val="18"/>
              </w:rPr>
              <w:t>：在线</w:t>
            </w:r>
          </w:p>
        </w:tc>
      </w:tr>
      <w:tr w:rsidR="00C41E8F">
        <w:trPr>
          <w:trHeight w:val="397"/>
          <w:jc w:val="center"/>
        </w:trPr>
        <w:tc>
          <w:tcPr>
            <w:tcW w:w="454" w:type="pct"/>
            <w:shd w:val="clear" w:color="auto" w:fill="auto"/>
            <w:vAlign w:val="center"/>
          </w:tcPr>
          <w:p w:rsidR="00C41E8F" w:rsidRDefault="00C41E8F">
            <w:pPr>
              <w:pStyle w:val="KVM-"/>
              <w:numPr>
                <w:ilvl w:val="0"/>
                <w:numId w:val="44"/>
              </w:numPr>
              <w:ind w:left="562"/>
              <w:jc w:val="center"/>
              <w:rPr>
                <w:rFonts w:cs="Times New Roman"/>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电机状态</w:t>
            </w:r>
          </w:p>
        </w:tc>
        <w:tc>
          <w:tcPr>
            <w:tcW w:w="1515" w:type="pct"/>
            <w:vAlign w:val="center"/>
          </w:tcPr>
          <w:p w:rsidR="00C41E8F" w:rsidRDefault="00C41E8F">
            <w:pPr>
              <w:spacing w:before="62" w:after="62"/>
              <w:jc w:val="center"/>
              <w:rPr>
                <w:sz w:val="18"/>
                <w:szCs w:val="18"/>
              </w:rPr>
            </w:pPr>
          </w:p>
        </w:tc>
        <w:tc>
          <w:tcPr>
            <w:tcW w:w="1515" w:type="pct"/>
            <w:shd w:val="clear" w:color="auto" w:fill="auto"/>
            <w:vAlign w:val="center"/>
          </w:tcPr>
          <w:p w:rsidR="00C41E8F" w:rsidRDefault="004E7F99">
            <w:pPr>
              <w:spacing w:before="62" w:after="62"/>
              <w:jc w:val="center"/>
              <w:rPr>
                <w:sz w:val="18"/>
                <w:szCs w:val="18"/>
              </w:rPr>
            </w:pPr>
            <w:r>
              <w:rPr>
                <w:sz w:val="18"/>
                <w:szCs w:val="18"/>
              </w:rPr>
              <w:t>1</w:t>
            </w:r>
            <w:r>
              <w:rPr>
                <w:sz w:val="18"/>
                <w:szCs w:val="18"/>
              </w:rPr>
              <w:t>：离线</w:t>
            </w:r>
            <w:r>
              <w:rPr>
                <w:sz w:val="18"/>
                <w:szCs w:val="18"/>
              </w:rPr>
              <w:t xml:space="preserve"> 0</w:t>
            </w:r>
            <w:r>
              <w:rPr>
                <w:sz w:val="18"/>
                <w:szCs w:val="18"/>
              </w:rPr>
              <w:t>：在线</w:t>
            </w:r>
          </w:p>
          <w:p w:rsidR="00C41E8F" w:rsidRDefault="004E7F99">
            <w:pPr>
              <w:spacing w:before="62" w:after="62"/>
              <w:jc w:val="center"/>
              <w:rPr>
                <w:sz w:val="18"/>
                <w:szCs w:val="18"/>
              </w:rPr>
            </w:pPr>
            <w:r>
              <w:rPr>
                <w:sz w:val="18"/>
                <w:szCs w:val="18"/>
              </w:rPr>
              <w:t>（履带、斜撑、支腿）</w:t>
            </w:r>
          </w:p>
        </w:tc>
      </w:tr>
    </w:tbl>
    <w:p w:rsidR="00C41E8F" w:rsidRDefault="00C41E8F">
      <w:pPr>
        <w:rPr>
          <w:rFonts w:eastAsiaTheme="minorEastAsia"/>
          <w:sz w:val="24"/>
        </w:rPr>
      </w:pPr>
    </w:p>
    <w:p w:rsidR="00C41E8F" w:rsidRDefault="004E7F99">
      <w:pPr>
        <w:pStyle w:val="a6"/>
        <w:spacing w:line="240" w:lineRule="auto"/>
        <w:ind w:rightChars="-94" w:right="-197"/>
        <w:jc w:val="left"/>
        <w:rPr>
          <w:b w:val="0"/>
          <w:szCs w:val="21"/>
        </w:rPr>
      </w:pPr>
      <w:r>
        <w:rPr>
          <w:rFonts w:eastAsiaTheme="minorEastAsia"/>
          <w:szCs w:val="21"/>
        </w:rPr>
        <w:t>E.0.8</w:t>
      </w:r>
      <w:r>
        <w:rPr>
          <w:rFonts w:eastAsiaTheme="minorEastAsia"/>
          <w:b w:val="0"/>
          <w:szCs w:val="21"/>
        </w:rPr>
        <w:t xml:space="preserve">  </w:t>
      </w:r>
      <w:r>
        <w:rPr>
          <w:b w:val="0"/>
          <w:szCs w:val="21"/>
        </w:rPr>
        <w:t>桩机运行过程中，应通过摄像头实时捕获桩机周边环境视频图片信息，</w:t>
      </w:r>
      <w:proofErr w:type="gramStart"/>
      <w:r>
        <w:rPr>
          <w:b w:val="0"/>
          <w:szCs w:val="21"/>
        </w:rPr>
        <w:t>当人员</w:t>
      </w:r>
      <w:proofErr w:type="gramEnd"/>
      <w:r>
        <w:rPr>
          <w:b w:val="0"/>
          <w:szCs w:val="21"/>
        </w:rPr>
        <w:t>闯入设定的警戒区时，信息监控系统应显示对摄像头人员闯入警告，并记录在案。</w:t>
      </w:r>
    </w:p>
    <w:p w:rsidR="00C41E8F" w:rsidRDefault="00C41E8F">
      <w:pPr>
        <w:sectPr w:rsidR="00C41E8F">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pPr>
      <w:bookmarkStart w:id="303" w:name="_Toc147582809"/>
      <w:bookmarkStart w:id="304" w:name="_Toc146188030"/>
      <w:bookmarkStart w:id="305" w:name="_Toc154481244"/>
      <w:bookmarkStart w:id="306" w:name="_Toc154666557"/>
      <w:r>
        <w:lastRenderedPageBreak/>
        <w:t>附录</w:t>
      </w:r>
      <w:r>
        <w:t xml:space="preserve">F  </w:t>
      </w:r>
      <w:r>
        <w:t>长</w:t>
      </w:r>
      <w:proofErr w:type="gramStart"/>
      <w:r>
        <w:t>螺旋扩体可视化</w:t>
      </w:r>
      <w:proofErr w:type="gramEnd"/>
      <w:r>
        <w:t>施工操作要点</w:t>
      </w:r>
      <w:bookmarkEnd w:id="303"/>
      <w:bookmarkEnd w:id="304"/>
      <w:bookmarkEnd w:id="305"/>
      <w:bookmarkEnd w:id="306"/>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F.0.1</w:t>
      </w:r>
      <w:r>
        <w:rPr>
          <w:rFonts w:ascii="Times New Roman" w:hAnsi="Times New Roman" w:cs="Times New Roman"/>
        </w:rPr>
        <w:t xml:space="preserve">  </w:t>
      </w:r>
      <w:r>
        <w:rPr>
          <w:rFonts w:ascii="Times New Roman" w:hAnsi="Times New Roman" w:cs="Times New Roman"/>
        </w:rPr>
        <w:t>在进行长</w:t>
      </w:r>
      <w:proofErr w:type="gramStart"/>
      <w:r>
        <w:rPr>
          <w:rFonts w:ascii="Times New Roman" w:hAnsi="Times New Roman" w:cs="Times New Roman"/>
        </w:rPr>
        <w:t>螺旋扩体可视化</w:t>
      </w:r>
      <w:proofErr w:type="gramEnd"/>
      <w:r>
        <w:rPr>
          <w:rFonts w:ascii="Times New Roman" w:hAnsi="Times New Roman" w:cs="Times New Roman"/>
        </w:rPr>
        <w:t>施工前，应由专业技术人员对操作人员进行技术交底，其内容包括：施工顺序、施工工艺、要领、质量控制及安全保证措施等，</w:t>
      </w:r>
      <w:r>
        <w:rPr>
          <w:rFonts w:ascii="Times New Roman" w:hAnsi="Times New Roman" w:cs="Times New Roman"/>
          <w:szCs w:val="16"/>
        </w:rPr>
        <w:t>长</w:t>
      </w:r>
      <w:proofErr w:type="gramStart"/>
      <w:r>
        <w:rPr>
          <w:rFonts w:ascii="Times New Roman" w:hAnsi="Times New Roman" w:cs="Times New Roman"/>
          <w:szCs w:val="16"/>
        </w:rPr>
        <w:t>螺旋扩体可视化</w:t>
      </w:r>
      <w:proofErr w:type="gramEnd"/>
      <w:r>
        <w:rPr>
          <w:rFonts w:ascii="Times New Roman" w:hAnsi="Times New Roman" w:cs="Times New Roman"/>
          <w:szCs w:val="16"/>
        </w:rPr>
        <w:t>宜按下列施工工艺流程（图</w:t>
      </w:r>
      <w:r>
        <w:rPr>
          <w:rFonts w:ascii="Times New Roman" w:hAnsi="Times New Roman" w:cs="Times New Roman"/>
          <w:szCs w:val="16"/>
        </w:rPr>
        <w:t>F.0.1</w:t>
      </w:r>
      <w:r>
        <w:rPr>
          <w:rFonts w:ascii="Times New Roman" w:hAnsi="Times New Roman" w:cs="Times New Roman"/>
          <w:szCs w:val="16"/>
        </w:rPr>
        <w:t>）进行</w:t>
      </w:r>
      <w:r>
        <w:rPr>
          <w:rFonts w:ascii="Times New Roman" w:hAnsi="Times New Roman" w:cs="Times New Roman"/>
        </w:rPr>
        <w:t>：</w:t>
      </w:r>
    </w:p>
    <w:p w:rsidR="00C41E8F" w:rsidRDefault="00C41E8F">
      <w:pPr>
        <w:pStyle w:val="21"/>
        <w:numPr>
          <w:ilvl w:val="0"/>
          <w:numId w:val="0"/>
        </w:numPr>
        <w:ind w:left="708"/>
        <w:jc w:val="center"/>
      </w:pPr>
    </w:p>
    <w:p w:rsidR="00C41E8F" w:rsidRDefault="004E7F99">
      <w:pPr>
        <w:pStyle w:val="21"/>
        <w:numPr>
          <w:ilvl w:val="0"/>
          <w:numId w:val="0"/>
        </w:numPr>
        <w:ind w:left="708"/>
        <w:jc w:val="center"/>
      </w:pPr>
      <w:r>
        <w:rPr>
          <w:noProof/>
        </w:rPr>
        <w:drawing>
          <wp:inline distT="0" distB="0" distL="0" distR="0" wp14:anchorId="5DA3B730" wp14:editId="6CB7A12C">
            <wp:extent cx="3884295" cy="3583305"/>
            <wp:effectExtent l="0" t="0" r="1905" b="0"/>
            <wp:docPr id="941859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5957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l="21107" t="19774" r="38682" b="27761"/>
                    <a:stretch>
                      <a:fillRect/>
                    </a:stretch>
                  </pic:blipFill>
                  <pic:spPr>
                    <a:xfrm>
                      <a:off x="0" y="0"/>
                      <a:ext cx="3902388" cy="3599950"/>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F.01.1   </w:t>
      </w:r>
      <w:r>
        <w:rPr>
          <w:rFonts w:cs="Times New Roman"/>
        </w:rPr>
        <w:t>长</w:t>
      </w:r>
      <w:proofErr w:type="gramStart"/>
      <w:r>
        <w:rPr>
          <w:rFonts w:cs="Times New Roman"/>
        </w:rPr>
        <w:t>螺旋扩体可视化</w:t>
      </w:r>
      <w:proofErr w:type="gramEnd"/>
      <w:r>
        <w:rPr>
          <w:rFonts w:cs="Times New Roman"/>
        </w:rPr>
        <w:t>施工工艺流程图</w:t>
      </w:r>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 xml:space="preserve">F.0.2 </w:t>
      </w:r>
      <w:r>
        <w:rPr>
          <w:rFonts w:ascii="Times New Roman" w:hAnsi="Times New Roman" w:cs="Times New Roman"/>
        </w:rPr>
        <w:t xml:space="preserve"> </w:t>
      </w:r>
      <w:r>
        <w:rPr>
          <w:rFonts w:ascii="Times New Roman" w:hAnsi="Times New Roman" w:cs="Times New Roman"/>
        </w:rPr>
        <w:t>长螺旋打桩机主要的扩底可视化设备</w:t>
      </w:r>
      <w:proofErr w:type="gramStart"/>
      <w:r>
        <w:rPr>
          <w:rFonts w:ascii="Times New Roman" w:hAnsi="Times New Roman" w:cs="Times New Roman"/>
        </w:rPr>
        <w:t>宜符合表</w:t>
      </w:r>
      <w:proofErr w:type="gramEnd"/>
      <w:r>
        <w:rPr>
          <w:rFonts w:ascii="Times New Roman" w:hAnsi="Times New Roman" w:cs="Times New Roman"/>
        </w:rPr>
        <w:t>F.0.2</w:t>
      </w:r>
      <w:r>
        <w:rPr>
          <w:rFonts w:ascii="Times New Roman" w:hAnsi="Times New Roman" w:cs="Times New Roman"/>
        </w:rPr>
        <w:t>的规定：</w:t>
      </w:r>
    </w:p>
    <w:p w:rsidR="00C41E8F" w:rsidRDefault="004E7F99">
      <w:pPr>
        <w:pStyle w:val="af6"/>
        <w:spacing w:before="156" w:after="156"/>
        <w:rPr>
          <w:rFonts w:cs="Times New Roman"/>
        </w:rPr>
      </w:pPr>
      <w:r>
        <w:rPr>
          <w:rFonts w:cs="Times New Roman"/>
        </w:rPr>
        <w:t>表</w:t>
      </w:r>
      <w:r>
        <w:rPr>
          <w:rFonts w:cs="Times New Roman"/>
        </w:rPr>
        <w:t xml:space="preserve">G.0.2  </w:t>
      </w:r>
      <w:r>
        <w:rPr>
          <w:rFonts w:cs="Times New Roman"/>
        </w:rPr>
        <w:t>主要设备清单</w:t>
      </w:r>
    </w:p>
    <w:tbl>
      <w:tblPr>
        <w:tblStyle w:val="af0"/>
        <w:tblW w:w="4998" w:type="pct"/>
        <w:jc w:val="center"/>
        <w:tblLook w:val="04A0" w:firstRow="1" w:lastRow="0" w:firstColumn="1" w:lastColumn="0" w:noHBand="0" w:noVBand="1"/>
      </w:tblPr>
      <w:tblGrid>
        <w:gridCol w:w="781"/>
        <w:gridCol w:w="3844"/>
        <w:gridCol w:w="3057"/>
        <w:gridCol w:w="837"/>
      </w:tblGrid>
      <w:tr w:rsidR="00C41E8F">
        <w:trPr>
          <w:trHeight w:val="397"/>
          <w:jc w:val="center"/>
        </w:trPr>
        <w:tc>
          <w:tcPr>
            <w:tcW w:w="459" w:type="pct"/>
            <w:tcBorders>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序号</w:t>
            </w:r>
          </w:p>
        </w:tc>
        <w:tc>
          <w:tcPr>
            <w:tcW w:w="2255" w:type="pct"/>
            <w:tcBorders>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名称</w:t>
            </w:r>
          </w:p>
        </w:tc>
        <w:tc>
          <w:tcPr>
            <w:tcW w:w="1793" w:type="pct"/>
            <w:tcBorders>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bCs/>
                <w:sz w:val="18"/>
                <w:szCs w:val="18"/>
              </w:rPr>
              <w:t>型号</w:t>
            </w:r>
            <w:r>
              <w:rPr>
                <w:rFonts w:cs="Times New Roman"/>
                <w:bCs/>
                <w:sz w:val="18"/>
                <w:szCs w:val="18"/>
              </w:rPr>
              <w:t>/</w:t>
            </w:r>
            <w:r>
              <w:rPr>
                <w:rFonts w:cs="Times New Roman"/>
                <w:bCs/>
                <w:sz w:val="18"/>
                <w:szCs w:val="18"/>
              </w:rPr>
              <w:t>功能</w:t>
            </w:r>
          </w:p>
        </w:tc>
        <w:tc>
          <w:tcPr>
            <w:tcW w:w="491" w:type="pct"/>
            <w:tcBorders>
              <w:left w:val="single" w:sz="4" w:space="0" w:color="auto"/>
              <w:bottom w:val="single" w:sz="4" w:space="0" w:color="auto"/>
            </w:tcBorders>
          </w:tcPr>
          <w:p w:rsidR="00C41E8F" w:rsidRDefault="004E7F99">
            <w:pPr>
              <w:pStyle w:val="af8"/>
              <w:rPr>
                <w:rFonts w:cs="Times New Roman"/>
                <w:sz w:val="18"/>
                <w:szCs w:val="18"/>
              </w:rPr>
            </w:pPr>
            <w:r>
              <w:rPr>
                <w:rFonts w:cs="Times New Roman"/>
                <w:sz w:val="18"/>
                <w:szCs w:val="18"/>
              </w:rPr>
              <w:t>数量</w:t>
            </w:r>
          </w:p>
        </w:tc>
      </w:tr>
      <w:tr w:rsidR="00C41E8F">
        <w:trPr>
          <w:trHeight w:val="397"/>
          <w:jc w:val="center"/>
        </w:trPr>
        <w:tc>
          <w:tcPr>
            <w:tcW w:w="459" w:type="pct"/>
            <w:tcBorders>
              <w:top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1</w:t>
            </w:r>
          </w:p>
        </w:tc>
        <w:tc>
          <w:tcPr>
            <w:tcW w:w="2255"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长螺旋桩机</w:t>
            </w:r>
          </w:p>
        </w:tc>
        <w:tc>
          <w:tcPr>
            <w:tcW w:w="1793"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长螺旋履带式钻机</w:t>
            </w:r>
          </w:p>
        </w:tc>
        <w:tc>
          <w:tcPr>
            <w:tcW w:w="491" w:type="pct"/>
            <w:tcBorders>
              <w:top w:val="single" w:sz="4" w:space="0" w:color="auto"/>
              <w:left w:val="single" w:sz="4" w:space="0" w:color="auto"/>
              <w:bottom w:val="single" w:sz="4" w:space="0" w:color="auto"/>
            </w:tcBorders>
          </w:tcPr>
          <w:p w:rsidR="00C41E8F" w:rsidRDefault="004E7F99">
            <w:pPr>
              <w:pStyle w:val="af8"/>
              <w:rPr>
                <w:rFonts w:cs="Times New Roman"/>
                <w:sz w:val="18"/>
                <w:szCs w:val="18"/>
              </w:rPr>
            </w:pPr>
            <w:r>
              <w:rPr>
                <w:rFonts w:cs="Times New Roman"/>
                <w:sz w:val="18"/>
                <w:szCs w:val="18"/>
              </w:rPr>
              <w:t>1</w:t>
            </w:r>
          </w:p>
        </w:tc>
      </w:tr>
      <w:tr w:rsidR="00C41E8F">
        <w:trPr>
          <w:trHeight w:val="397"/>
          <w:jc w:val="center"/>
        </w:trPr>
        <w:tc>
          <w:tcPr>
            <w:tcW w:w="459" w:type="pct"/>
            <w:tcBorders>
              <w:top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2</w:t>
            </w:r>
          </w:p>
        </w:tc>
        <w:tc>
          <w:tcPr>
            <w:tcW w:w="2255"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PLC</w:t>
            </w:r>
          </w:p>
        </w:tc>
        <w:tc>
          <w:tcPr>
            <w:tcW w:w="1793"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信号接收、处理、输出</w:t>
            </w:r>
          </w:p>
        </w:tc>
        <w:tc>
          <w:tcPr>
            <w:tcW w:w="491" w:type="pct"/>
            <w:tcBorders>
              <w:top w:val="single" w:sz="4" w:space="0" w:color="auto"/>
              <w:left w:val="single" w:sz="4" w:space="0" w:color="auto"/>
              <w:bottom w:val="single" w:sz="4" w:space="0" w:color="auto"/>
            </w:tcBorders>
          </w:tcPr>
          <w:p w:rsidR="00C41E8F" w:rsidRDefault="004E7F99">
            <w:pPr>
              <w:pStyle w:val="af8"/>
              <w:rPr>
                <w:rFonts w:cs="Times New Roman"/>
                <w:sz w:val="18"/>
                <w:szCs w:val="18"/>
              </w:rPr>
            </w:pPr>
            <w:r>
              <w:rPr>
                <w:rFonts w:cs="Times New Roman"/>
                <w:sz w:val="18"/>
                <w:szCs w:val="18"/>
              </w:rPr>
              <w:t>1</w:t>
            </w:r>
          </w:p>
        </w:tc>
      </w:tr>
      <w:tr w:rsidR="00C41E8F">
        <w:trPr>
          <w:trHeight w:val="397"/>
          <w:jc w:val="center"/>
        </w:trPr>
        <w:tc>
          <w:tcPr>
            <w:tcW w:w="459" w:type="pct"/>
            <w:tcBorders>
              <w:top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3</w:t>
            </w:r>
          </w:p>
        </w:tc>
        <w:tc>
          <w:tcPr>
            <w:tcW w:w="2255"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触摸屏</w:t>
            </w:r>
          </w:p>
        </w:tc>
        <w:tc>
          <w:tcPr>
            <w:tcW w:w="1793"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数据信息交互</w:t>
            </w:r>
          </w:p>
        </w:tc>
        <w:tc>
          <w:tcPr>
            <w:tcW w:w="491" w:type="pct"/>
            <w:tcBorders>
              <w:top w:val="single" w:sz="4" w:space="0" w:color="auto"/>
              <w:left w:val="single" w:sz="4" w:space="0" w:color="auto"/>
              <w:bottom w:val="single" w:sz="4" w:space="0" w:color="auto"/>
            </w:tcBorders>
          </w:tcPr>
          <w:p w:rsidR="00C41E8F" w:rsidRDefault="004E7F99">
            <w:pPr>
              <w:pStyle w:val="af8"/>
              <w:rPr>
                <w:rFonts w:cs="Times New Roman"/>
                <w:sz w:val="18"/>
                <w:szCs w:val="18"/>
              </w:rPr>
            </w:pPr>
            <w:r>
              <w:rPr>
                <w:rFonts w:cs="Times New Roman"/>
                <w:sz w:val="18"/>
                <w:szCs w:val="18"/>
              </w:rPr>
              <w:t>1</w:t>
            </w:r>
          </w:p>
        </w:tc>
      </w:tr>
      <w:tr w:rsidR="00C41E8F">
        <w:trPr>
          <w:trHeight w:val="397"/>
          <w:jc w:val="center"/>
        </w:trPr>
        <w:tc>
          <w:tcPr>
            <w:tcW w:w="459" w:type="pct"/>
            <w:tcBorders>
              <w:top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4</w:t>
            </w:r>
          </w:p>
        </w:tc>
        <w:tc>
          <w:tcPr>
            <w:tcW w:w="2255"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无线传输模块</w:t>
            </w:r>
          </w:p>
        </w:tc>
        <w:tc>
          <w:tcPr>
            <w:tcW w:w="1793" w:type="pct"/>
            <w:tcBorders>
              <w:top w:val="single" w:sz="4" w:space="0" w:color="auto"/>
              <w:left w:val="single" w:sz="4" w:space="0" w:color="auto"/>
              <w:bottom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通讯方式：点对点传输</w:t>
            </w:r>
          </w:p>
        </w:tc>
        <w:tc>
          <w:tcPr>
            <w:tcW w:w="491" w:type="pct"/>
            <w:tcBorders>
              <w:top w:val="single" w:sz="4" w:space="0" w:color="auto"/>
              <w:left w:val="single" w:sz="4" w:space="0" w:color="auto"/>
              <w:bottom w:val="single" w:sz="4" w:space="0" w:color="auto"/>
            </w:tcBorders>
          </w:tcPr>
          <w:p w:rsidR="00C41E8F" w:rsidRDefault="004E7F99">
            <w:pPr>
              <w:pStyle w:val="af8"/>
              <w:rPr>
                <w:rFonts w:cs="Times New Roman"/>
                <w:sz w:val="18"/>
                <w:szCs w:val="18"/>
              </w:rPr>
            </w:pPr>
            <w:r>
              <w:rPr>
                <w:rFonts w:cs="Times New Roman"/>
                <w:sz w:val="18"/>
                <w:szCs w:val="18"/>
              </w:rPr>
              <w:t>2</w:t>
            </w:r>
          </w:p>
        </w:tc>
      </w:tr>
      <w:tr w:rsidR="00C41E8F">
        <w:trPr>
          <w:trHeight w:val="397"/>
          <w:jc w:val="center"/>
        </w:trPr>
        <w:tc>
          <w:tcPr>
            <w:tcW w:w="459" w:type="pct"/>
            <w:tcBorders>
              <w:top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5</w:t>
            </w:r>
          </w:p>
        </w:tc>
        <w:tc>
          <w:tcPr>
            <w:tcW w:w="2255" w:type="pct"/>
            <w:tcBorders>
              <w:top w:val="single" w:sz="4" w:space="0" w:color="auto"/>
              <w:left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传感器</w:t>
            </w:r>
          </w:p>
        </w:tc>
        <w:tc>
          <w:tcPr>
            <w:tcW w:w="1793" w:type="pct"/>
            <w:tcBorders>
              <w:top w:val="single" w:sz="4" w:space="0" w:color="auto"/>
              <w:left w:val="single" w:sz="4" w:space="0" w:color="auto"/>
              <w:right w:val="single" w:sz="4" w:space="0" w:color="auto"/>
            </w:tcBorders>
          </w:tcPr>
          <w:p w:rsidR="00C41E8F" w:rsidRDefault="004E7F99">
            <w:pPr>
              <w:pStyle w:val="af8"/>
              <w:rPr>
                <w:rFonts w:cs="Times New Roman"/>
                <w:sz w:val="18"/>
                <w:szCs w:val="18"/>
              </w:rPr>
            </w:pPr>
            <w:r>
              <w:rPr>
                <w:rFonts w:cs="Times New Roman"/>
                <w:sz w:val="18"/>
                <w:szCs w:val="18"/>
              </w:rPr>
              <w:t>电感式接近开关</w:t>
            </w:r>
          </w:p>
        </w:tc>
        <w:tc>
          <w:tcPr>
            <w:tcW w:w="491" w:type="pct"/>
            <w:tcBorders>
              <w:top w:val="single" w:sz="4" w:space="0" w:color="auto"/>
              <w:left w:val="single" w:sz="4" w:space="0" w:color="auto"/>
            </w:tcBorders>
          </w:tcPr>
          <w:p w:rsidR="00C41E8F" w:rsidRDefault="004E7F99">
            <w:pPr>
              <w:pStyle w:val="af8"/>
              <w:rPr>
                <w:rFonts w:cs="Times New Roman"/>
                <w:sz w:val="18"/>
                <w:szCs w:val="18"/>
              </w:rPr>
            </w:pPr>
            <w:r>
              <w:rPr>
                <w:rFonts w:cs="Times New Roman"/>
                <w:sz w:val="18"/>
                <w:szCs w:val="18"/>
              </w:rPr>
              <w:t>1</w:t>
            </w:r>
          </w:p>
        </w:tc>
      </w:tr>
    </w:tbl>
    <w:p w:rsidR="00C41E8F" w:rsidRDefault="004E7F99">
      <w:pPr>
        <w:pStyle w:val="21"/>
        <w:numPr>
          <w:ilvl w:val="0"/>
          <w:numId w:val="0"/>
        </w:numPr>
      </w:pPr>
      <w:r>
        <w:rPr>
          <w:noProof/>
        </w:rPr>
        <mc:AlternateContent>
          <mc:Choice Requires="wps">
            <w:drawing>
              <wp:anchor distT="45720" distB="45720" distL="114300" distR="114300" simplePos="0" relativeHeight="251660288" behindDoc="0" locked="0" layoutInCell="1" allowOverlap="1" wp14:anchorId="5BAF1509" wp14:editId="66C6E471">
                <wp:simplePos x="0" y="0"/>
                <wp:positionH relativeFrom="column">
                  <wp:posOffset>2569210</wp:posOffset>
                </wp:positionH>
                <wp:positionV relativeFrom="paragraph">
                  <wp:posOffset>1544320</wp:posOffset>
                </wp:positionV>
                <wp:extent cx="691515" cy="158750"/>
                <wp:effectExtent l="0" t="0" r="0" b="0"/>
                <wp:wrapNone/>
                <wp:docPr id="1361619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39" cy="158778"/>
                        </a:xfrm>
                        <a:prstGeom prst="rect">
                          <a:avLst/>
                        </a:prstGeom>
                        <a:solidFill>
                          <a:srgbClr val="FFFFFF"/>
                        </a:solidFill>
                        <a:ln w="9525">
                          <a:noFill/>
                          <a:miter lim="800000"/>
                        </a:ln>
                      </wps:spPr>
                      <wps:txbx>
                        <w:txbxContent>
                          <w:p w:rsidR="00C41E8F" w:rsidRDefault="00C41E8F"/>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2.3pt;margin-top:121.6pt;width:54.45pt;height:1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" stroked="f">
                <v:textbox>
                  <w:txbxContent>
                    <w:p w:rsidR="00C41E8F" w:rsidRDefault="00C41E8F"/>
                  </w:txbxContent>
                </v:textbox>
              </v:shape>
            </w:pict>
          </mc:Fallback>
        </mc:AlternateContent>
      </w:r>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F.0.3</w:t>
      </w:r>
      <w:r>
        <w:rPr>
          <w:rFonts w:ascii="Times New Roman" w:hAnsi="Times New Roman" w:cs="Times New Roman"/>
        </w:rPr>
        <w:t xml:space="preserve">  </w:t>
      </w:r>
      <w:r>
        <w:rPr>
          <w:rFonts w:ascii="Times New Roman" w:hAnsi="Times New Roman" w:cs="Times New Roman"/>
        </w:rPr>
        <w:t>可视化施工操作</w:t>
      </w:r>
      <w:proofErr w:type="gramStart"/>
      <w:r>
        <w:rPr>
          <w:rFonts w:ascii="Times New Roman" w:hAnsi="Times New Roman" w:cs="Times New Roman"/>
        </w:rPr>
        <w:t>宜符合</w:t>
      </w:r>
      <w:proofErr w:type="gramEnd"/>
      <w:r>
        <w:rPr>
          <w:rFonts w:ascii="Times New Roman" w:hAnsi="Times New Roman" w:cs="Times New Roman"/>
        </w:rPr>
        <w:t>下列规定：</w:t>
      </w:r>
    </w:p>
    <w:p w:rsidR="00C41E8F" w:rsidRDefault="004E7F99">
      <w:pPr>
        <w:pStyle w:val="a0"/>
        <w:numPr>
          <w:ilvl w:val="0"/>
          <w:numId w:val="0"/>
        </w:numPr>
        <w:ind w:firstLineChars="200" w:firstLine="420"/>
      </w:pPr>
      <w:r>
        <w:t xml:space="preserve">1   </w:t>
      </w:r>
      <w:r>
        <w:t>施工设备调试正常后，宜根据现场桩机、钻杆、</w:t>
      </w:r>
      <w:proofErr w:type="gramStart"/>
      <w:r>
        <w:t>扩体钻头</w:t>
      </w:r>
      <w:proofErr w:type="gramEnd"/>
      <w:r>
        <w:t>的型号或尺寸</w:t>
      </w:r>
      <w:proofErr w:type="gramStart"/>
      <w:r>
        <w:t>在扩体可视化</w:t>
      </w:r>
      <w:proofErr w:type="gramEnd"/>
      <w:r>
        <w:t>设备的触摸屏参数界面上设置相关工艺参数；桩机下钻前，应核对扩底可视化设备工艺</w:t>
      </w:r>
      <w:r>
        <w:lastRenderedPageBreak/>
        <w:t>参数，确保设置的工艺参数与施工设备相一致；确保触摸屏上</w:t>
      </w:r>
      <w:proofErr w:type="gramStart"/>
      <w:r>
        <w:t>扩体钻头扩臂</w:t>
      </w:r>
      <w:proofErr w:type="gramEnd"/>
      <w:r>
        <w:t>的实时动画及数值变化</w:t>
      </w:r>
      <w:proofErr w:type="gramStart"/>
      <w:r>
        <w:t>与扩体钻头</w:t>
      </w:r>
      <w:proofErr w:type="gramEnd"/>
      <w:r>
        <w:t>实际动作保持一致性。</w:t>
      </w:r>
    </w:p>
    <w:p w:rsidR="00C41E8F" w:rsidRDefault="004E7F99">
      <w:pPr>
        <w:pStyle w:val="a"/>
        <w:numPr>
          <w:ilvl w:val="3"/>
          <w:numId w:val="0"/>
        </w:numPr>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桩机钻进时，桩机就位调平进行钻孔前，在触摸屏上将钻杆绝对位置归零后，操作钻机下钻。</w:t>
      </w:r>
    </w:p>
    <w:p w:rsidR="00C41E8F" w:rsidRDefault="004E7F99">
      <w:pPr>
        <w:pStyle w:val="a"/>
        <w:numPr>
          <w:ilvl w:val="3"/>
          <w:numId w:val="0"/>
        </w:numPr>
        <w:ind w:firstLineChars="200" w:firstLine="42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当扩体</w:t>
      </w:r>
      <w:proofErr w:type="gramEnd"/>
      <w:r>
        <w:rPr>
          <w:rFonts w:ascii="Times New Roman" w:hAnsi="Times New Roman" w:cs="Times New Roman"/>
        </w:rPr>
        <w:t>钻头钻进至桩底扩大头顶部设计标高后，打</w:t>
      </w:r>
      <w:proofErr w:type="gramStart"/>
      <w:r>
        <w:rPr>
          <w:rFonts w:ascii="Times New Roman" w:hAnsi="Times New Roman" w:cs="Times New Roman"/>
        </w:rPr>
        <w:t>开扩体臂式</w:t>
      </w:r>
      <w:proofErr w:type="gramEnd"/>
      <w:r>
        <w:rPr>
          <w:rFonts w:ascii="Times New Roman" w:hAnsi="Times New Roman" w:cs="Times New Roman"/>
        </w:rPr>
        <w:t>钻头，</w:t>
      </w:r>
      <w:proofErr w:type="gramStart"/>
      <w:r>
        <w:rPr>
          <w:rFonts w:ascii="Times New Roman" w:hAnsi="Times New Roman" w:cs="Times New Roman"/>
        </w:rPr>
        <w:t>由扩体</w:t>
      </w:r>
      <w:proofErr w:type="gramEnd"/>
      <w:r>
        <w:rPr>
          <w:rFonts w:ascii="Times New Roman" w:hAnsi="Times New Roman" w:cs="Times New Roman"/>
        </w:rPr>
        <w:t>可视化监测设备实时检测扩张直径，当可视化设备监控</w:t>
      </w:r>
      <w:proofErr w:type="gramStart"/>
      <w:r>
        <w:rPr>
          <w:rFonts w:ascii="Times New Roman" w:hAnsi="Times New Roman" w:cs="Times New Roman"/>
        </w:rPr>
        <w:t>到臂式钻</w:t>
      </w:r>
      <w:proofErr w:type="gramEnd"/>
      <w:r>
        <w:rPr>
          <w:rFonts w:ascii="Times New Roman" w:hAnsi="Times New Roman" w:cs="Times New Roman"/>
        </w:rPr>
        <w:t>张开至设计扩底直径后（直径容许偏差应为</w:t>
      </w:r>
      <w:r>
        <w:rPr>
          <w:rFonts w:ascii="Times New Roman" w:hAnsi="Times New Roman" w:cs="Times New Roman"/>
        </w:rPr>
        <w:t>±20mm</w:t>
      </w:r>
      <w:r>
        <w:rPr>
          <w:rFonts w:ascii="Times New Roman" w:hAnsi="Times New Roman" w:cs="Times New Roman"/>
        </w:rPr>
        <w:t>），向下扩孔钻至桩底持力层设计深度，下钻速度宜控制在</w:t>
      </w:r>
      <w:r>
        <w:rPr>
          <w:rFonts w:ascii="Times New Roman" w:hAnsi="Times New Roman" w:cs="Times New Roman"/>
        </w:rPr>
        <w:t>0.5m</w:t>
      </w:r>
      <w:r>
        <w:rPr>
          <w:rFonts w:ascii="Times New Roman" w:hAnsi="Times New Roman" w:cs="Times New Roman"/>
        </w:rPr>
        <w:t>～</w:t>
      </w:r>
      <w:r>
        <w:rPr>
          <w:rFonts w:ascii="Times New Roman" w:hAnsi="Times New Roman" w:cs="Times New Roman"/>
        </w:rPr>
        <w:t>0.8m/min</w:t>
      </w:r>
      <w:r>
        <w:rPr>
          <w:rFonts w:ascii="Times New Roman" w:hAnsi="Times New Roman" w:cs="Times New Roman"/>
        </w:rPr>
        <w:t>之间。</w:t>
      </w:r>
    </w:p>
    <w:p w:rsidR="00C41E8F" w:rsidRDefault="004E7F99">
      <w:pPr>
        <w:pStyle w:val="a"/>
        <w:numPr>
          <w:ilvl w:val="3"/>
          <w:numId w:val="0"/>
        </w:numPr>
        <w:ind w:firstLineChars="200" w:firstLine="42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当臂式钻</w:t>
      </w:r>
      <w:proofErr w:type="gramEnd"/>
      <w:r>
        <w:rPr>
          <w:rFonts w:ascii="Times New Roman" w:hAnsi="Times New Roman" w:cs="Times New Roman"/>
        </w:rPr>
        <w:t>回转提升时，应启动泵送自动化设备，使</w:t>
      </w:r>
      <w:proofErr w:type="gramStart"/>
      <w:r>
        <w:rPr>
          <w:rFonts w:ascii="Times New Roman" w:hAnsi="Times New Roman" w:cs="Times New Roman"/>
        </w:rPr>
        <w:t>臂式钻提升</w:t>
      </w:r>
      <w:proofErr w:type="gramEnd"/>
      <w:r>
        <w:rPr>
          <w:rFonts w:ascii="Times New Roman" w:hAnsi="Times New Roman" w:cs="Times New Roman"/>
        </w:rPr>
        <w:t>速度与混凝土泵送速度相匹配，通过钻杆中心管泵送流态混凝土，并与持力层原土搅拌，经</w:t>
      </w:r>
      <w:proofErr w:type="gramStart"/>
      <w:r>
        <w:rPr>
          <w:rFonts w:ascii="Times New Roman" w:hAnsi="Times New Roman" w:cs="Times New Roman"/>
        </w:rPr>
        <w:t>复钻复搅</w:t>
      </w:r>
      <w:proofErr w:type="gramEnd"/>
      <w:r>
        <w:rPr>
          <w:rFonts w:ascii="Times New Roman" w:hAnsi="Times New Roman" w:cs="Times New Roman"/>
        </w:rPr>
        <w:t>，形成桩底扩大头。再回收臂式钻头，继续压灌桩身混凝土，至桩顶标高。</w:t>
      </w:r>
    </w:p>
    <w:p w:rsidR="00C41E8F" w:rsidRDefault="004E7F99">
      <w:pPr>
        <w:pStyle w:val="a0"/>
        <w:numPr>
          <w:ilvl w:val="0"/>
          <w:numId w:val="0"/>
        </w:numPr>
      </w:pPr>
      <w:r>
        <w:rPr>
          <w:b/>
          <w:bCs/>
        </w:rPr>
        <w:t>F.0.4</w:t>
      </w:r>
      <w:r>
        <w:t xml:space="preserve">   </w:t>
      </w:r>
      <w:r>
        <w:t>长</w:t>
      </w:r>
      <w:proofErr w:type="gramStart"/>
      <w:r>
        <w:t>螺旋扩体可视化</w:t>
      </w:r>
      <w:proofErr w:type="gramEnd"/>
      <w:r>
        <w:t>（图</w:t>
      </w:r>
      <w:r>
        <w:t>F.0.4</w:t>
      </w:r>
      <w:r>
        <w:t>）应可进行信息展示。</w:t>
      </w:r>
    </w:p>
    <w:p w:rsidR="00C41E8F" w:rsidRDefault="004E7F99">
      <w:pPr>
        <w:pStyle w:val="a0"/>
        <w:numPr>
          <w:ilvl w:val="0"/>
          <w:numId w:val="0"/>
        </w:numPr>
        <w:ind w:firstLine="420"/>
        <w:jc w:val="left"/>
      </w:pPr>
      <w:r>
        <w:rPr>
          <w:noProof/>
        </w:rPr>
        <w:drawing>
          <wp:inline distT="0" distB="0" distL="0" distR="0" wp14:anchorId="7736ABA6" wp14:editId="0763EF07">
            <wp:extent cx="2472690" cy="1566545"/>
            <wp:effectExtent l="0" t="0" r="3810" b="0"/>
            <wp:docPr id="1805703786" name="图片 2" descr="9c1e4d5a54c717f9bd4d7edc7d1c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03786" name="图片 2" descr="9c1e4d5a54c717f9bd4d7edc7d1cc16"/>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a:xfrm>
                      <a:off x="0" y="0"/>
                      <a:ext cx="2472690" cy="1566545"/>
                    </a:xfrm>
                    <a:prstGeom prst="rect">
                      <a:avLst/>
                    </a:prstGeom>
                    <a:noFill/>
                    <a:ln>
                      <a:noFill/>
                    </a:ln>
                  </pic:spPr>
                </pic:pic>
              </a:graphicData>
            </a:graphic>
          </wp:inline>
        </w:drawing>
      </w:r>
      <w:r>
        <w:t xml:space="preserve">    </w:t>
      </w:r>
      <w:r>
        <w:rPr>
          <w:noProof/>
        </w:rPr>
        <w:drawing>
          <wp:inline distT="0" distB="0" distL="0" distR="0" wp14:anchorId="1FD58C6D" wp14:editId="5E7903DE">
            <wp:extent cx="2345055" cy="1576070"/>
            <wp:effectExtent l="0" t="0" r="0" b="5080"/>
            <wp:docPr id="1589948553" name="图片 1" descr="558cb67ad994b94210c9b61a5061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48553" name="图片 1" descr="558cb67ad994b94210c9b61a506108c"/>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a:xfrm>
                      <a:off x="0" y="0"/>
                      <a:ext cx="2345055" cy="1576070"/>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F.0.4 </w:t>
      </w:r>
      <w:proofErr w:type="gramStart"/>
      <w:r>
        <w:rPr>
          <w:rFonts w:cs="Times New Roman"/>
        </w:rPr>
        <w:t>扩体可视化扩体图</w:t>
      </w:r>
      <w:proofErr w:type="gramEnd"/>
    </w:p>
    <w:p w:rsidR="00C41E8F" w:rsidRDefault="004E7F99">
      <w:pPr>
        <w:ind w:firstLineChars="300" w:firstLine="600"/>
        <w:rPr>
          <w:strike/>
          <w:sz w:val="20"/>
          <w:szCs w:val="22"/>
        </w:rPr>
      </w:pPr>
      <w:r>
        <w:rPr>
          <w:strike/>
          <w:sz w:val="20"/>
          <w:szCs w:val="22"/>
        </w:rPr>
        <w:t xml:space="preserve">        </w:t>
      </w:r>
    </w:p>
    <w:p w:rsidR="00C41E8F" w:rsidRDefault="00C41E8F">
      <w:pPr>
        <w:rPr>
          <w:strike/>
        </w:rPr>
        <w:sectPr w:rsidR="00C41E8F">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pPr>
      <w:bookmarkStart w:id="307" w:name="_Toc146188031"/>
      <w:bookmarkStart w:id="308" w:name="_Toc154666558"/>
      <w:bookmarkStart w:id="309" w:name="_Toc154481245"/>
      <w:bookmarkStart w:id="310" w:name="_Toc147582810"/>
      <w:r>
        <w:lastRenderedPageBreak/>
        <w:t>附录</w:t>
      </w:r>
      <w:r>
        <w:t xml:space="preserve">G  </w:t>
      </w:r>
      <w:r>
        <w:t>长螺旋</w:t>
      </w:r>
      <w:proofErr w:type="gramStart"/>
      <w:r>
        <w:t>混凝土压灌泵送</w:t>
      </w:r>
      <w:proofErr w:type="gramEnd"/>
      <w:r>
        <w:t>自动化施工操作要点</w:t>
      </w:r>
      <w:bookmarkEnd w:id="307"/>
      <w:bookmarkEnd w:id="308"/>
      <w:bookmarkEnd w:id="309"/>
      <w:bookmarkEnd w:id="310"/>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G.0.1</w:t>
      </w:r>
      <w:r>
        <w:rPr>
          <w:rFonts w:ascii="Times New Roman" w:hAnsi="Times New Roman" w:cs="Times New Roman"/>
        </w:rPr>
        <w:t xml:space="preserve">  </w:t>
      </w:r>
      <w:r>
        <w:rPr>
          <w:rFonts w:ascii="Times New Roman" w:hAnsi="Times New Roman" w:cs="Times New Roman"/>
        </w:rPr>
        <w:t>在施工操作前，应由专业技术人员对操作人员进行技术交底，其内容包括：施工顺序、施工工艺、要点、质量控制及安全保证措施，经考核合格后方能进行上岗作业。当智能设备控制程序或相关配件发生改变时，需由技术人员重新对操作人员进行交底。</w:t>
      </w:r>
      <w:r>
        <w:rPr>
          <w:rFonts w:ascii="Times New Roman" w:hAnsi="Times New Roman" w:cs="Times New Roman"/>
          <w:szCs w:val="16"/>
        </w:rPr>
        <w:t>长螺旋</w:t>
      </w:r>
      <w:proofErr w:type="gramStart"/>
      <w:r>
        <w:rPr>
          <w:rFonts w:ascii="Times New Roman" w:hAnsi="Times New Roman" w:cs="Times New Roman"/>
          <w:szCs w:val="16"/>
        </w:rPr>
        <w:t>混凝土压灌泵送</w:t>
      </w:r>
      <w:proofErr w:type="gramEnd"/>
      <w:r>
        <w:rPr>
          <w:rFonts w:ascii="Times New Roman" w:hAnsi="Times New Roman" w:cs="Times New Roman"/>
          <w:szCs w:val="16"/>
        </w:rPr>
        <w:t>自动化应按下列施工工艺流程（图</w:t>
      </w:r>
      <w:r>
        <w:rPr>
          <w:rFonts w:ascii="Times New Roman" w:hAnsi="Times New Roman" w:cs="Times New Roman"/>
          <w:szCs w:val="16"/>
        </w:rPr>
        <w:t>G.0.1</w:t>
      </w:r>
      <w:r>
        <w:rPr>
          <w:rFonts w:ascii="Times New Roman" w:hAnsi="Times New Roman" w:cs="Times New Roman"/>
          <w:szCs w:val="16"/>
        </w:rPr>
        <w:t>）进行</w:t>
      </w:r>
      <w:r>
        <w:rPr>
          <w:rFonts w:ascii="Times New Roman" w:hAnsi="Times New Roman" w:cs="Times New Roman"/>
        </w:rPr>
        <w:t>。</w:t>
      </w:r>
    </w:p>
    <w:p w:rsidR="00C41E8F" w:rsidRDefault="004E7F99">
      <w:pPr>
        <w:pStyle w:val="a"/>
        <w:numPr>
          <w:ilvl w:val="3"/>
          <w:numId w:val="0"/>
        </w:numPr>
        <w:tabs>
          <w:tab w:val="left" w:pos="0"/>
        </w:tabs>
        <w:ind w:leftChars="200" w:left="420"/>
        <w:jc w:val="center"/>
        <w:rPr>
          <w:rFonts w:ascii="Times New Roman" w:hAnsi="Times New Roman" w:cs="Times New Roman"/>
        </w:rPr>
      </w:pPr>
      <w:r>
        <w:rPr>
          <w:rFonts w:ascii="Times New Roman" w:hAnsi="Times New Roman" w:cs="Times New Roman"/>
          <w:noProof/>
        </w:rPr>
        <w:drawing>
          <wp:inline distT="0" distB="0" distL="114300" distR="114300" wp14:anchorId="6396466B" wp14:editId="171870DB">
            <wp:extent cx="3217545" cy="1666875"/>
            <wp:effectExtent l="0" t="0" r="825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31"/>
                    <a:stretch>
                      <a:fillRect/>
                    </a:stretch>
                  </pic:blipFill>
                  <pic:spPr>
                    <a:xfrm>
                      <a:off x="0" y="0"/>
                      <a:ext cx="3217545" cy="1666875"/>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 xml:space="preserve">G.0.1 </w:t>
      </w:r>
      <w:r>
        <w:rPr>
          <w:rFonts w:cs="Times New Roman"/>
          <w:szCs w:val="16"/>
        </w:rPr>
        <w:t>长螺旋</w:t>
      </w:r>
      <w:proofErr w:type="gramStart"/>
      <w:r>
        <w:rPr>
          <w:rFonts w:cs="Times New Roman"/>
          <w:szCs w:val="16"/>
        </w:rPr>
        <w:t>混凝土压灌泵送</w:t>
      </w:r>
      <w:proofErr w:type="gramEnd"/>
      <w:r>
        <w:rPr>
          <w:rFonts w:cs="Times New Roman"/>
          <w:szCs w:val="16"/>
        </w:rPr>
        <w:t>自动化施工工艺流程图</w:t>
      </w:r>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G.0.2</w:t>
      </w:r>
      <w:r>
        <w:rPr>
          <w:rFonts w:ascii="Times New Roman" w:hAnsi="Times New Roman" w:cs="Times New Roman"/>
        </w:rPr>
        <w:t xml:space="preserve">  </w:t>
      </w:r>
      <w:r>
        <w:rPr>
          <w:rFonts w:ascii="Times New Roman" w:hAnsi="Times New Roman" w:cs="Times New Roman"/>
        </w:rPr>
        <w:t>打桩机械宜采用履带式长螺旋打桩机，</w:t>
      </w:r>
      <w:proofErr w:type="gramStart"/>
      <w:r>
        <w:rPr>
          <w:rFonts w:ascii="Times New Roman" w:hAnsi="Times New Roman" w:cs="Times New Roman"/>
        </w:rPr>
        <w:t>主要压灌设备</w:t>
      </w:r>
      <w:proofErr w:type="gramEnd"/>
      <w:r>
        <w:rPr>
          <w:rFonts w:ascii="Times New Roman" w:hAnsi="Times New Roman" w:cs="Times New Roman"/>
        </w:rPr>
        <w:t>可按表</w:t>
      </w:r>
      <w:r>
        <w:rPr>
          <w:rFonts w:ascii="Times New Roman" w:hAnsi="Times New Roman" w:cs="Times New Roman"/>
        </w:rPr>
        <w:t>G.0.2</w:t>
      </w:r>
      <w:r>
        <w:rPr>
          <w:rFonts w:ascii="Times New Roman" w:hAnsi="Times New Roman" w:cs="Times New Roman"/>
        </w:rPr>
        <w:t>选用。</w:t>
      </w:r>
    </w:p>
    <w:p w:rsidR="00C41E8F" w:rsidRDefault="004E7F99">
      <w:pPr>
        <w:jc w:val="center"/>
        <w:rPr>
          <w:b/>
          <w:sz w:val="18"/>
        </w:rPr>
      </w:pPr>
      <w:r>
        <w:rPr>
          <w:b/>
          <w:sz w:val="18"/>
        </w:rPr>
        <w:t>表</w:t>
      </w:r>
      <w:r>
        <w:rPr>
          <w:b/>
          <w:sz w:val="18"/>
        </w:rPr>
        <w:t xml:space="preserve">G.0.2   </w:t>
      </w:r>
      <w:r>
        <w:rPr>
          <w:b/>
          <w:sz w:val="18"/>
        </w:rPr>
        <w:t>主要智能化设备清单</w:t>
      </w:r>
    </w:p>
    <w:tbl>
      <w:tblPr>
        <w:tblStyle w:val="af0"/>
        <w:tblW w:w="4999" w:type="pct"/>
        <w:jc w:val="center"/>
        <w:tblLook w:val="04A0" w:firstRow="1" w:lastRow="0" w:firstColumn="1" w:lastColumn="0" w:noHBand="0" w:noVBand="1"/>
      </w:tblPr>
      <w:tblGrid>
        <w:gridCol w:w="760"/>
        <w:gridCol w:w="3207"/>
        <w:gridCol w:w="3716"/>
        <w:gridCol w:w="837"/>
      </w:tblGrid>
      <w:tr w:rsidR="00C41E8F">
        <w:trPr>
          <w:jc w:val="center"/>
        </w:trPr>
        <w:tc>
          <w:tcPr>
            <w:tcW w:w="446" w:type="pct"/>
            <w:tcBorders>
              <w:bottom w:val="single" w:sz="4" w:space="0" w:color="auto"/>
              <w:right w:val="single" w:sz="4" w:space="0" w:color="auto"/>
            </w:tcBorders>
          </w:tcPr>
          <w:p w:rsidR="00C41E8F" w:rsidRDefault="004E7F99">
            <w:pPr>
              <w:jc w:val="center"/>
              <w:rPr>
                <w:bCs/>
                <w:sz w:val="18"/>
                <w:szCs w:val="18"/>
              </w:rPr>
            </w:pPr>
            <w:r>
              <w:rPr>
                <w:bCs/>
                <w:sz w:val="18"/>
                <w:szCs w:val="18"/>
              </w:rPr>
              <w:t>序号</w:t>
            </w:r>
          </w:p>
        </w:tc>
        <w:tc>
          <w:tcPr>
            <w:tcW w:w="1881" w:type="pct"/>
            <w:tcBorders>
              <w:left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名称</w:t>
            </w:r>
          </w:p>
        </w:tc>
        <w:tc>
          <w:tcPr>
            <w:tcW w:w="2180" w:type="pct"/>
            <w:tcBorders>
              <w:left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型号</w:t>
            </w:r>
            <w:r>
              <w:rPr>
                <w:bCs/>
                <w:sz w:val="18"/>
                <w:szCs w:val="18"/>
              </w:rPr>
              <w:t>/</w:t>
            </w:r>
            <w:r>
              <w:rPr>
                <w:bCs/>
                <w:sz w:val="18"/>
                <w:szCs w:val="18"/>
              </w:rPr>
              <w:t>功能</w:t>
            </w:r>
          </w:p>
        </w:tc>
        <w:tc>
          <w:tcPr>
            <w:tcW w:w="491" w:type="pct"/>
            <w:tcBorders>
              <w:left w:val="single" w:sz="4" w:space="0" w:color="auto"/>
              <w:bottom w:val="single" w:sz="4" w:space="0" w:color="auto"/>
            </w:tcBorders>
          </w:tcPr>
          <w:p w:rsidR="00C41E8F" w:rsidRDefault="004E7F99">
            <w:pPr>
              <w:jc w:val="center"/>
              <w:rPr>
                <w:bCs/>
                <w:sz w:val="18"/>
                <w:szCs w:val="18"/>
              </w:rPr>
            </w:pPr>
            <w:r>
              <w:rPr>
                <w:bCs/>
                <w:sz w:val="18"/>
                <w:szCs w:val="18"/>
              </w:rPr>
              <w:t>数量</w:t>
            </w:r>
          </w:p>
        </w:tc>
      </w:tr>
      <w:tr w:rsidR="00C41E8F">
        <w:trPr>
          <w:jc w:val="center"/>
        </w:trPr>
        <w:tc>
          <w:tcPr>
            <w:tcW w:w="446" w:type="pct"/>
            <w:tcBorders>
              <w:top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1</w:t>
            </w:r>
          </w:p>
        </w:tc>
        <w:tc>
          <w:tcPr>
            <w:tcW w:w="1881"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长螺旋桩机</w:t>
            </w:r>
          </w:p>
        </w:tc>
        <w:tc>
          <w:tcPr>
            <w:tcW w:w="2180"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r>
              <w:rPr>
                <w:sz w:val="18"/>
                <w:szCs w:val="18"/>
              </w:rPr>
              <w:t xml:space="preserve"> </w:t>
            </w:r>
            <w:r>
              <w:rPr>
                <w:sz w:val="18"/>
                <w:szCs w:val="18"/>
              </w:rPr>
              <w:t>长螺旋履带式</w:t>
            </w:r>
          </w:p>
        </w:tc>
        <w:tc>
          <w:tcPr>
            <w:tcW w:w="491" w:type="pct"/>
            <w:tcBorders>
              <w:top w:val="single" w:sz="4" w:space="0" w:color="auto"/>
              <w:left w:val="single" w:sz="4" w:space="0" w:color="auto"/>
              <w:bottom w:val="single" w:sz="4" w:space="0" w:color="auto"/>
            </w:tcBorders>
          </w:tcPr>
          <w:p w:rsidR="00C41E8F" w:rsidRDefault="004E7F99">
            <w:pPr>
              <w:jc w:val="center"/>
              <w:rPr>
                <w:bCs/>
                <w:sz w:val="18"/>
                <w:szCs w:val="18"/>
              </w:rPr>
            </w:pPr>
            <w:r>
              <w:rPr>
                <w:bCs/>
                <w:sz w:val="18"/>
                <w:szCs w:val="18"/>
              </w:rPr>
              <w:t>1</w:t>
            </w:r>
          </w:p>
        </w:tc>
      </w:tr>
      <w:tr w:rsidR="00C41E8F">
        <w:trPr>
          <w:jc w:val="center"/>
        </w:trPr>
        <w:tc>
          <w:tcPr>
            <w:tcW w:w="446" w:type="pct"/>
            <w:tcBorders>
              <w:top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2</w:t>
            </w:r>
          </w:p>
        </w:tc>
        <w:tc>
          <w:tcPr>
            <w:tcW w:w="1881"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proofErr w:type="gramStart"/>
            <w:r>
              <w:rPr>
                <w:bCs/>
                <w:sz w:val="18"/>
                <w:szCs w:val="18"/>
              </w:rPr>
              <w:t>砼</w:t>
            </w:r>
            <w:proofErr w:type="gramEnd"/>
            <w:r>
              <w:rPr>
                <w:bCs/>
                <w:sz w:val="18"/>
                <w:szCs w:val="18"/>
              </w:rPr>
              <w:t>泵</w:t>
            </w:r>
          </w:p>
        </w:tc>
        <w:tc>
          <w:tcPr>
            <w:tcW w:w="2180"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proofErr w:type="gramStart"/>
            <w:r>
              <w:rPr>
                <w:sz w:val="18"/>
                <w:szCs w:val="18"/>
              </w:rPr>
              <w:t>双泵双回路</w:t>
            </w:r>
            <w:proofErr w:type="gramEnd"/>
            <w:r>
              <w:rPr>
                <w:sz w:val="18"/>
                <w:szCs w:val="18"/>
              </w:rPr>
              <w:t>开式液压系统</w:t>
            </w:r>
          </w:p>
        </w:tc>
        <w:tc>
          <w:tcPr>
            <w:tcW w:w="491" w:type="pct"/>
            <w:tcBorders>
              <w:top w:val="single" w:sz="4" w:space="0" w:color="auto"/>
              <w:left w:val="single" w:sz="4" w:space="0" w:color="auto"/>
              <w:bottom w:val="single" w:sz="4" w:space="0" w:color="auto"/>
            </w:tcBorders>
          </w:tcPr>
          <w:p w:rsidR="00C41E8F" w:rsidRDefault="004E7F99">
            <w:pPr>
              <w:jc w:val="center"/>
              <w:rPr>
                <w:bCs/>
                <w:sz w:val="18"/>
                <w:szCs w:val="18"/>
              </w:rPr>
            </w:pPr>
            <w:r>
              <w:rPr>
                <w:bCs/>
                <w:sz w:val="18"/>
                <w:szCs w:val="18"/>
              </w:rPr>
              <w:t>1</w:t>
            </w:r>
          </w:p>
        </w:tc>
      </w:tr>
      <w:tr w:rsidR="00C41E8F">
        <w:trPr>
          <w:jc w:val="center"/>
        </w:trPr>
        <w:tc>
          <w:tcPr>
            <w:tcW w:w="446" w:type="pct"/>
            <w:tcBorders>
              <w:top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3</w:t>
            </w:r>
          </w:p>
        </w:tc>
        <w:tc>
          <w:tcPr>
            <w:tcW w:w="1881"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泵送自动化设备</w:t>
            </w:r>
          </w:p>
        </w:tc>
        <w:tc>
          <w:tcPr>
            <w:tcW w:w="2180"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r>
              <w:rPr>
                <w:sz w:val="18"/>
                <w:szCs w:val="18"/>
              </w:rPr>
              <w:t>数据信息交互</w:t>
            </w:r>
          </w:p>
        </w:tc>
        <w:tc>
          <w:tcPr>
            <w:tcW w:w="491" w:type="pct"/>
            <w:tcBorders>
              <w:top w:val="single" w:sz="4" w:space="0" w:color="auto"/>
              <w:left w:val="single" w:sz="4" w:space="0" w:color="auto"/>
              <w:bottom w:val="single" w:sz="4" w:space="0" w:color="auto"/>
            </w:tcBorders>
          </w:tcPr>
          <w:p w:rsidR="00C41E8F" w:rsidRDefault="004E7F99">
            <w:pPr>
              <w:jc w:val="center"/>
              <w:rPr>
                <w:bCs/>
                <w:sz w:val="18"/>
                <w:szCs w:val="18"/>
              </w:rPr>
            </w:pPr>
            <w:r>
              <w:rPr>
                <w:bCs/>
                <w:sz w:val="18"/>
                <w:szCs w:val="18"/>
              </w:rPr>
              <w:t>1</w:t>
            </w:r>
          </w:p>
        </w:tc>
      </w:tr>
      <w:tr w:rsidR="00C41E8F">
        <w:trPr>
          <w:jc w:val="center"/>
        </w:trPr>
        <w:tc>
          <w:tcPr>
            <w:tcW w:w="446" w:type="pct"/>
            <w:tcBorders>
              <w:top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4</w:t>
            </w:r>
          </w:p>
        </w:tc>
        <w:tc>
          <w:tcPr>
            <w:tcW w:w="1881" w:type="pct"/>
            <w:tcBorders>
              <w:top w:val="single" w:sz="4" w:space="0" w:color="auto"/>
              <w:left w:val="single" w:sz="4" w:space="0" w:color="auto"/>
              <w:bottom w:val="single" w:sz="4" w:space="0" w:color="auto"/>
              <w:right w:val="single" w:sz="4" w:space="0" w:color="auto"/>
            </w:tcBorders>
          </w:tcPr>
          <w:p w:rsidR="00C41E8F" w:rsidRDefault="004E7F99">
            <w:pPr>
              <w:jc w:val="center"/>
              <w:rPr>
                <w:bCs/>
                <w:sz w:val="18"/>
                <w:szCs w:val="18"/>
              </w:rPr>
            </w:pPr>
            <w:r>
              <w:rPr>
                <w:bCs/>
                <w:sz w:val="18"/>
                <w:szCs w:val="18"/>
              </w:rPr>
              <w:t>PLC</w:t>
            </w:r>
          </w:p>
        </w:tc>
        <w:tc>
          <w:tcPr>
            <w:tcW w:w="2180" w:type="pct"/>
            <w:tcBorders>
              <w:top w:val="single" w:sz="4" w:space="0" w:color="auto"/>
              <w:left w:val="single" w:sz="4" w:space="0" w:color="auto"/>
              <w:bottom w:val="single" w:sz="4" w:space="0" w:color="auto"/>
              <w:right w:val="single" w:sz="4" w:space="0" w:color="auto"/>
            </w:tcBorders>
          </w:tcPr>
          <w:p w:rsidR="00C41E8F" w:rsidRDefault="004E7F99">
            <w:pPr>
              <w:jc w:val="center"/>
              <w:rPr>
                <w:bCs/>
                <w:kern w:val="0"/>
                <w:sz w:val="18"/>
                <w:szCs w:val="18"/>
                <w:lang w:bidi="ar"/>
              </w:rPr>
            </w:pPr>
            <w:r>
              <w:rPr>
                <w:sz w:val="18"/>
                <w:szCs w:val="18"/>
              </w:rPr>
              <w:t>信号接收、处理、输出</w:t>
            </w:r>
          </w:p>
        </w:tc>
        <w:tc>
          <w:tcPr>
            <w:tcW w:w="491" w:type="pct"/>
            <w:tcBorders>
              <w:top w:val="single" w:sz="4" w:space="0" w:color="auto"/>
              <w:left w:val="single" w:sz="4" w:space="0" w:color="auto"/>
              <w:bottom w:val="single" w:sz="4" w:space="0" w:color="auto"/>
            </w:tcBorders>
          </w:tcPr>
          <w:p w:rsidR="00C41E8F" w:rsidRDefault="004E7F99">
            <w:pPr>
              <w:jc w:val="center"/>
              <w:rPr>
                <w:bCs/>
                <w:sz w:val="18"/>
                <w:szCs w:val="18"/>
              </w:rPr>
            </w:pPr>
            <w:r>
              <w:rPr>
                <w:bCs/>
                <w:sz w:val="18"/>
                <w:szCs w:val="18"/>
              </w:rPr>
              <w:t>2</w:t>
            </w:r>
          </w:p>
        </w:tc>
      </w:tr>
      <w:tr w:rsidR="00C41E8F">
        <w:trPr>
          <w:jc w:val="center"/>
        </w:trPr>
        <w:tc>
          <w:tcPr>
            <w:tcW w:w="446" w:type="pct"/>
            <w:tcBorders>
              <w:top w:val="single" w:sz="4" w:space="0" w:color="auto"/>
              <w:right w:val="single" w:sz="4" w:space="0" w:color="auto"/>
            </w:tcBorders>
          </w:tcPr>
          <w:p w:rsidR="00C41E8F" w:rsidRDefault="004E7F99">
            <w:pPr>
              <w:jc w:val="center"/>
              <w:rPr>
                <w:bCs/>
                <w:sz w:val="18"/>
                <w:szCs w:val="18"/>
              </w:rPr>
            </w:pPr>
            <w:r>
              <w:rPr>
                <w:bCs/>
                <w:sz w:val="18"/>
                <w:szCs w:val="18"/>
              </w:rPr>
              <w:t>5</w:t>
            </w:r>
          </w:p>
        </w:tc>
        <w:tc>
          <w:tcPr>
            <w:tcW w:w="1881" w:type="pct"/>
            <w:tcBorders>
              <w:top w:val="single" w:sz="4" w:space="0" w:color="auto"/>
              <w:left w:val="single" w:sz="4" w:space="0" w:color="auto"/>
              <w:right w:val="single" w:sz="4" w:space="0" w:color="auto"/>
            </w:tcBorders>
          </w:tcPr>
          <w:p w:rsidR="00C41E8F" w:rsidRDefault="004E7F99">
            <w:pPr>
              <w:jc w:val="center"/>
              <w:rPr>
                <w:bCs/>
                <w:sz w:val="18"/>
                <w:szCs w:val="18"/>
              </w:rPr>
            </w:pPr>
            <w:r>
              <w:rPr>
                <w:bCs/>
                <w:sz w:val="18"/>
                <w:szCs w:val="18"/>
              </w:rPr>
              <w:t>传感器</w:t>
            </w:r>
          </w:p>
        </w:tc>
        <w:tc>
          <w:tcPr>
            <w:tcW w:w="2180" w:type="pct"/>
            <w:tcBorders>
              <w:top w:val="single" w:sz="4" w:space="0" w:color="auto"/>
              <w:left w:val="single" w:sz="4" w:space="0" w:color="auto"/>
              <w:right w:val="single" w:sz="4" w:space="0" w:color="auto"/>
            </w:tcBorders>
          </w:tcPr>
          <w:p w:rsidR="00C41E8F" w:rsidRDefault="004E7F99">
            <w:pPr>
              <w:jc w:val="center"/>
              <w:rPr>
                <w:bCs/>
                <w:sz w:val="18"/>
                <w:szCs w:val="18"/>
              </w:rPr>
            </w:pPr>
            <w:r>
              <w:rPr>
                <w:sz w:val="18"/>
                <w:szCs w:val="18"/>
              </w:rPr>
              <w:t>电感式接近开关</w:t>
            </w:r>
          </w:p>
        </w:tc>
        <w:tc>
          <w:tcPr>
            <w:tcW w:w="491" w:type="pct"/>
            <w:tcBorders>
              <w:top w:val="single" w:sz="4" w:space="0" w:color="auto"/>
              <w:left w:val="single" w:sz="4" w:space="0" w:color="auto"/>
            </w:tcBorders>
          </w:tcPr>
          <w:p w:rsidR="00C41E8F" w:rsidRDefault="004E7F99">
            <w:pPr>
              <w:jc w:val="center"/>
              <w:rPr>
                <w:bCs/>
                <w:sz w:val="18"/>
                <w:szCs w:val="18"/>
              </w:rPr>
            </w:pPr>
            <w:r>
              <w:rPr>
                <w:bCs/>
                <w:sz w:val="18"/>
                <w:szCs w:val="18"/>
              </w:rPr>
              <w:t>1</w:t>
            </w:r>
          </w:p>
        </w:tc>
      </w:tr>
    </w:tbl>
    <w:p w:rsidR="00C41E8F" w:rsidRDefault="004E7F99">
      <w:pPr>
        <w:pStyle w:val="a"/>
        <w:numPr>
          <w:ilvl w:val="3"/>
          <w:numId w:val="0"/>
        </w:numPr>
        <w:rPr>
          <w:rFonts w:ascii="Times New Roman" w:hAnsi="Times New Roman" w:cs="Times New Roman"/>
        </w:rPr>
      </w:pPr>
      <w:r>
        <w:rPr>
          <w:rFonts w:ascii="Times New Roman" w:hAnsi="Times New Roman" w:cs="Times New Roman"/>
          <w:b/>
          <w:bCs/>
          <w:szCs w:val="16"/>
        </w:rPr>
        <w:t>G.0.3</w:t>
      </w:r>
      <w:r>
        <w:rPr>
          <w:rFonts w:ascii="Times New Roman" w:hAnsi="Times New Roman" w:cs="Times New Roman"/>
          <w:szCs w:val="16"/>
        </w:rPr>
        <w:t xml:space="preserve">  </w:t>
      </w:r>
      <w:r>
        <w:rPr>
          <w:rFonts w:ascii="Times New Roman" w:hAnsi="Times New Roman" w:cs="Times New Roman"/>
          <w:szCs w:val="16"/>
        </w:rPr>
        <w:t>长螺旋</w:t>
      </w:r>
      <w:proofErr w:type="gramStart"/>
      <w:r>
        <w:rPr>
          <w:rFonts w:ascii="Times New Roman" w:hAnsi="Times New Roman" w:cs="Times New Roman"/>
          <w:szCs w:val="16"/>
        </w:rPr>
        <w:t>混凝土压灌泵送</w:t>
      </w:r>
      <w:proofErr w:type="gramEnd"/>
      <w:r>
        <w:rPr>
          <w:rFonts w:ascii="Times New Roman" w:hAnsi="Times New Roman" w:cs="Times New Roman"/>
          <w:szCs w:val="16"/>
        </w:rPr>
        <w:t>自动化</w:t>
      </w:r>
      <w:r>
        <w:rPr>
          <w:rFonts w:ascii="Times New Roman" w:hAnsi="Times New Roman" w:cs="Times New Roman"/>
        </w:rPr>
        <w:t>数据生成应按下列流程（图</w:t>
      </w:r>
      <w:r>
        <w:rPr>
          <w:rFonts w:ascii="Times New Roman" w:hAnsi="Times New Roman" w:cs="Times New Roman"/>
        </w:rPr>
        <w:t>G.0.3</w:t>
      </w:r>
      <w:r>
        <w:rPr>
          <w:rFonts w:ascii="Times New Roman" w:hAnsi="Times New Roman" w:cs="Times New Roman"/>
        </w:rPr>
        <w:t>）进行。</w:t>
      </w:r>
    </w:p>
    <w:p w:rsidR="00C41E8F" w:rsidRDefault="004E7F99">
      <w:pPr>
        <w:pStyle w:val="21"/>
        <w:numPr>
          <w:ilvl w:val="0"/>
          <w:numId w:val="0"/>
        </w:numPr>
        <w:jc w:val="center"/>
      </w:pPr>
      <w:r>
        <w:rPr>
          <w:noProof/>
        </w:rPr>
        <w:drawing>
          <wp:inline distT="0" distB="0" distL="114300" distR="114300" wp14:anchorId="1FAE504F" wp14:editId="7D4BBCDD">
            <wp:extent cx="5445125" cy="1973580"/>
            <wp:effectExtent l="0" t="0" r="3175"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32">
                      <a:grayscl/>
                    </a:blip>
                    <a:stretch>
                      <a:fillRect/>
                    </a:stretch>
                  </pic:blipFill>
                  <pic:spPr>
                    <a:xfrm>
                      <a:off x="0" y="0"/>
                      <a:ext cx="5498085" cy="1992632"/>
                    </a:xfrm>
                    <a:prstGeom prst="rect">
                      <a:avLst/>
                    </a:prstGeom>
                    <a:noFill/>
                    <a:ln>
                      <a:noFill/>
                    </a:ln>
                  </pic:spPr>
                </pic:pic>
              </a:graphicData>
            </a:graphic>
          </wp:inline>
        </w:drawing>
      </w:r>
    </w:p>
    <w:p w:rsidR="00C41E8F" w:rsidRDefault="004E7F99">
      <w:pPr>
        <w:pStyle w:val="af6"/>
        <w:spacing w:before="156" w:after="156"/>
        <w:rPr>
          <w:rFonts w:cs="Times New Roman"/>
        </w:rPr>
      </w:pPr>
      <w:r>
        <w:rPr>
          <w:rFonts w:cs="Times New Roman"/>
        </w:rPr>
        <w:t xml:space="preserve">G.0.3 </w:t>
      </w:r>
      <w:r>
        <w:rPr>
          <w:rFonts w:cs="Times New Roman"/>
          <w:szCs w:val="16"/>
        </w:rPr>
        <w:t>长螺旋</w:t>
      </w:r>
      <w:proofErr w:type="gramStart"/>
      <w:r>
        <w:rPr>
          <w:rFonts w:cs="Times New Roman"/>
          <w:szCs w:val="16"/>
        </w:rPr>
        <w:t>混凝土压灌泵送</w:t>
      </w:r>
      <w:proofErr w:type="gramEnd"/>
      <w:r>
        <w:rPr>
          <w:rFonts w:cs="Times New Roman"/>
          <w:szCs w:val="16"/>
        </w:rPr>
        <w:t>自动化</w:t>
      </w:r>
      <w:r>
        <w:rPr>
          <w:rFonts w:cs="Times New Roman"/>
        </w:rPr>
        <w:t>数据生成流程图</w:t>
      </w:r>
    </w:p>
    <w:p w:rsidR="00C41E8F" w:rsidRDefault="004E7F99">
      <w:pPr>
        <w:pStyle w:val="a"/>
        <w:numPr>
          <w:ilvl w:val="3"/>
          <w:numId w:val="0"/>
        </w:numPr>
        <w:rPr>
          <w:rFonts w:ascii="Times New Roman" w:hAnsi="Times New Roman" w:cs="Times New Roman"/>
        </w:rPr>
      </w:pPr>
      <w:r>
        <w:rPr>
          <w:rFonts w:ascii="Times New Roman" w:hAnsi="Times New Roman" w:cs="Times New Roman"/>
          <w:b/>
          <w:bCs/>
        </w:rPr>
        <w:t>G.0.4</w:t>
      </w:r>
      <w:r>
        <w:rPr>
          <w:rFonts w:ascii="Times New Roman" w:hAnsi="Times New Roman" w:cs="Times New Roman"/>
        </w:rPr>
        <w:t xml:space="preserve">  </w:t>
      </w:r>
      <w:r>
        <w:rPr>
          <w:rFonts w:ascii="Times New Roman" w:hAnsi="Times New Roman" w:cs="Times New Roman"/>
        </w:rPr>
        <w:t>桩机就位后，在桩机钻进前应根据现场桩机钻杆的型号及</w:t>
      </w:r>
      <w:proofErr w:type="gramStart"/>
      <w:r>
        <w:rPr>
          <w:rFonts w:ascii="Times New Roman" w:hAnsi="Times New Roman" w:cs="Times New Roman"/>
        </w:rPr>
        <w:t>砼</w:t>
      </w:r>
      <w:proofErr w:type="gramEnd"/>
      <w:r>
        <w:rPr>
          <w:rFonts w:ascii="Times New Roman" w:hAnsi="Times New Roman" w:cs="Times New Roman"/>
        </w:rPr>
        <w:t>泵的型号在泵送自动化设备触摸屏参数界面上设置相关工艺参数：桩直径、换向轮直径、桩容积率、换向轮速比；</w:t>
      </w:r>
      <w:proofErr w:type="gramStart"/>
      <w:r>
        <w:rPr>
          <w:rFonts w:ascii="Times New Roman" w:hAnsi="Times New Roman" w:cs="Times New Roman"/>
        </w:rPr>
        <w:t>砼</w:t>
      </w:r>
      <w:proofErr w:type="gramEnd"/>
      <w:r>
        <w:rPr>
          <w:rFonts w:ascii="Times New Roman" w:hAnsi="Times New Roman" w:cs="Times New Roman"/>
        </w:rPr>
        <w:t>泵参数：</w:t>
      </w:r>
      <w:proofErr w:type="gramStart"/>
      <w:r>
        <w:rPr>
          <w:rFonts w:ascii="Times New Roman" w:hAnsi="Times New Roman" w:cs="Times New Roman"/>
        </w:rPr>
        <w:t>泵缸直径</w:t>
      </w:r>
      <w:proofErr w:type="gramEnd"/>
      <w:r>
        <w:rPr>
          <w:rFonts w:ascii="Times New Roman" w:hAnsi="Times New Roman" w:cs="Times New Roman"/>
        </w:rPr>
        <w:t>、</w:t>
      </w:r>
      <w:proofErr w:type="gramStart"/>
      <w:r>
        <w:rPr>
          <w:rFonts w:ascii="Times New Roman" w:hAnsi="Times New Roman" w:cs="Times New Roman"/>
        </w:rPr>
        <w:t>泵缸长度</w:t>
      </w:r>
      <w:proofErr w:type="gramEnd"/>
      <w:r>
        <w:rPr>
          <w:rFonts w:ascii="Times New Roman" w:hAnsi="Times New Roman" w:cs="Times New Roman"/>
        </w:rPr>
        <w:t>、</w:t>
      </w:r>
      <w:proofErr w:type="gramStart"/>
      <w:r>
        <w:rPr>
          <w:rFonts w:ascii="Times New Roman" w:hAnsi="Times New Roman" w:cs="Times New Roman"/>
        </w:rPr>
        <w:t>泵缸容积率</w:t>
      </w:r>
      <w:proofErr w:type="gramEnd"/>
      <w:r>
        <w:rPr>
          <w:rFonts w:ascii="Times New Roman" w:hAnsi="Times New Roman" w:cs="Times New Roman"/>
        </w:rPr>
        <w:t>、补偿次数等。</w:t>
      </w:r>
    </w:p>
    <w:p w:rsidR="00C41E8F" w:rsidRDefault="004E7F99">
      <w:pPr>
        <w:pStyle w:val="a0"/>
        <w:numPr>
          <w:ilvl w:val="0"/>
          <w:numId w:val="0"/>
        </w:numPr>
        <w:tabs>
          <w:tab w:val="left" w:pos="420"/>
        </w:tabs>
        <w:rPr>
          <w:b/>
          <w:sz w:val="18"/>
        </w:rPr>
      </w:pPr>
      <w:r>
        <w:rPr>
          <w:b/>
          <w:bCs/>
        </w:rPr>
        <w:t xml:space="preserve">G.0.5  </w:t>
      </w:r>
      <w:r>
        <w:t>长螺旋桩</w:t>
      </w:r>
      <w:proofErr w:type="gramStart"/>
      <w:r>
        <w:t>混凝土压灌泵送</w:t>
      </w:r>
      <w:proofErr w:type="gramEnd"/>
      <w:r>
        <w:t>自动化数据记录如表</w:t>
      </w:r>
      <w:r>
        <w:t>G.0.5</w:t>
      </w:r>
      <w:r>
        <w:t>：</w:t>
      </w:r>
    </w:p>
    <w:p w:rsidR="00C41E8F" w:rsidRDefault="004E7F99">
      <w:pPr>
        <w:pStyle w:val="af6"/>
        <w:spacing w:before="156" w:after="156"/>
        <w:ind w:firstLine="422"/>
        <w:rPr>
          <w:rFonts w:cs="Times New Roman"/>
        </w:rPr>
      </w:pPr>
      <w:r>
        <w:rPr>
          <w:rFonts w:cs="Times New Roman"/>
        </w:rPr>
        <w:lastRenderedPageBreak/>
        <w:t>表</w:t>
      </w:r>
      <w:r>
        <w:rPr>
          <w:rFonts w:cs="Times New Roman"/>
        </w:rPr>
        <w:t>G.0.5</w:t>
      </w:r>
      <w:r>
        <w:rPr>
          <w:rFonts w:cs="Times New Roman"/>
        </w:rPr>
        <w:t>长螺旋</w:t>
      </w:r>
      <w:proofErr w:type="gramStart"/>
      <w:r>
        <w:rPr>
          <w:rFonts w:cs="Times New Roman"/>
        </w:rPr>
        <w:t>混凝土压灌泵送</w:t>
      </w:r>
      <w:proofErr w:type="gramEnd"/>
      <w:r>
        <w:rPr>
          <w:rFonts w:cs="Times New Roman"/>
        </w:rPr>
        <w:t>自动化数据记录表</w:t>
      </w:r>
    </w:p>
    <w:tbl>
      <w:tblPr>
        <w:tblW w:w="4998" w:type="pct"/>
        <w:jc w:val="center"/>
        <w:tblLook w:val="04A0" w:firstRow="1" w:lastRow="0" w:firstColumn="1" w:lastColumn="0" w:noHBand="0" w:noVBand="1"/>
      </w:tblPr>
      <w:tblGrid>
        <w:gridCol w:w="570"/>
        <w:gridCol w:w="645"/>
        <w:gridCol w:w="717"/>
        <w:gridCol w:w="303"/>
        <w:gridCol w:w="414"/>
        <w:gridCol w:w="718"/>
        <w:gridCol w:w="756"/>
        <w:gridCol w:w="1065"/>
        <w:gridCol w:w="411"/>
        <w:gridCol w:w="264"/>
        <w:gridCol w:w="648"/>
        <w:gridCol w:w="777"/>
        <w:gridCol w:w="340"/>
        <w:gridCol w:w="306"/>
        <w:gridCol w:w="585"/>
      </w:tblGrid>
      <w:tr w:rsidR="00C41E8F">
        <w:trPr>
          <w:trHeight w:val="398"/>
          <w:jc w:val="center"/>
        </w:trPr>
        <w:tc>
          <w:tcPr>
            <w:tcW w:w="760" w:type="pct"/>
            <w:gridSpan w:val="2"/>
            <w:tcBorders>
              <w:top w:val="single" w:sz="8" w:space="0" w:color="auto"/>
              <w:left w:val="single" w:sz="8" w:space="0" w:color="auto"/>
              <w:bottom w:val="single" w:sz="4" w:space="0" w:color="auto"/>
              <w:right w:val="single" w:sz="4" w:space="0" w:color="000000"/>
            </w:tcBorders>
            <w:vAlign w:val="center"/>
          </w:tcPr>
          <w:p w:rsidR="00C41E8F" w:rsidRDefault="004E7F99">
            <w:pPr>
              <w:pStyle w:val="af8"/>
              <w:rPr>
                <w:rFonts w:cs="Times New Roman"/>
                <w:sz w:val="18"/>
                <w:szCs w:val="18"/>
              </w:rPr>
            </w:pPr>
            <w:r>
              <w:rPr>
                <w:rFonts w:cs="Times New Roman"/>
                <w:sz w:val="18"/>
                <w:szCs w:val="18"/>
              </w:rPr>
              <w:t>单位</w:t>
            </w:r>
          </w:p>
          <w:p w:rsidR="00C41E8F" w:rsidRDefault="004E7F99">
            <w:pPr>
              <w:pStyle w:val="af8"/>
              <w:rPr>
                <w:rFonts w:cs="Times New Roman"/>
                <w:sz w:val="18"/>
                <w:szCs w:val="18"/>
              </w:rPr>
            </w:pPr>
            <w:r>
              <w:rPr>
                <w:rFonts w:cs="Times New Roman"/>
                <w:sz w:val="18"/>
                <w:szCs w:val="18"/>
              </w:rPr>
              <w:t>（子单位）</w:t>
            </w:r>
            <w:r>
              <w:rPr>
                <w:rFonts w:cs="Times New Roman"/>
                <w:sz w:val="18"/>
                <w:szCs w:val="18"/>
              </w:rPr>
              <w:br/>
            </w:r>
            <w:r>
              <w:rPr>
                <w:rFonts w:cs="Times New Roman"/>
                <w:sz w:val="18"/>
                <w:szCs w:val="18"/>
              </w:rPr>
              <w:t>工程名称</w:t>
            </w:r>
          </w:p>
        </w:tc>
        <w:tc>
          <w:tcPr>
            <w:tcW w:w="620" w:type="pct"/>
            <w:gridSpan w:val="2"/>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95" w:type="pct"/>
            <w:gridSpan w:val="2"/>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桩基持力层</w:t>
            </w:r>
          </w:p>
        </w:tc>
        <w:tc>
          <w:tcPr>
            <w:tcW w:w="456" w:type="pct"/>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06" w:type="pct"/>
            <w:gridSpan w:val="2"/>
            <w:tcBorders>
              <w:top w:val="single" w:sz="8"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桩基竖向承载力</w:t>
            </w:r>
          </w:p>
        </w:tc>
        <w:tc>
          <w:tcPr>
            <w:tcW w:w="635" w:type="pct"/>
            <w:gridSpan w:val="2"/>
            <w:tcBorders>
              <w:top w:val="single" w:sz="8" w:space="0" w:color="auto"/>
              <w:left w:val="nil"/>
              <w:bottom w:val="single" w:sz="4" w:space="0" w:color="auto"/>
              <w:right w:val="single" w:sz="4" w:space="0" w:color="000000"/>
            </w:tcBorders>
            <w:shd w:val="clear" w:color="auto" w:fill="FFFFFF"/>
            <w:noWrap/>
            <w:vAlign w:val="center"/>
          </w:tcPr>
          <w:p w:rsidR="00C41E8F" w:rsidRDefault="004E7F99">
            <w:pPr>
              <w:pStyle w:val="af8"/>
              <w:rPr>
                <w:rFonts w:cs="Times New Roman"/>
                <w:sz w:val="18"/>
                <w:szCs w:val="18"/>
              </w:rPr>
            </w:pPr>
            <w:r>
              <w:rPr>
                <w:rFonts w:cs="Times New Roman"/>
                <w:sz w:val="18"/>
                <w:szCs w:val="18"/>
              </w:rPr>
              <w:t xml:space="preserve">　</w:t>
            </w:r>
          </w:p>
        </w:tc>
        <w:tc>
          <w:tcPr>
            <w:tcW w:w="655" w:type="pct"/>
            <w:gridSpan w:val="2"/>
            <w:tcBorders>
              <w:top w:val="single" w:sz="8" w:space="0" w:color="auto"/>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桩身混凝土</w:t>
            </w:r>
          </w:p>
          <w:p w:rsidR="00C41E8F" w:rsidRDefault="004E7F99">
            <w:pPr>
              <w:pStyle w:val="af8"/>
              <w:rPr>
                <w:rFonts w:cs="Times New Roman"/>
                <w:sz w:val="18"/>
                <w:szCs w:val="18"/>
              </w:rPr>
            </w:pPr>
            <w:r>
              <w:rPr>
                <w:rFonts w:cs="Times New Roman"/>
                <w:sz w:val="18"/>
                <w:szCs w:val="18"/>
              </w:rPr>
              <w:t>强度等级</w:t>
            </w:r>
          </w:p>
        </w:tc>
        <w:tc>
          <w:tcPr>
            <w:tcW w:w="569" w:type="pct"/>
            <w:gridSpan w:val="2"/>
            <w:tcBorders>
              <w:top w:val="single" w:sz="8" w:space="0" w:color="auto"/>
              <w:left w:val="nil"/>
              <w:bottom w:val="single" w:sz="4" w:space="0" w:color="auto"/>
              <w:right w:val="single" w:sz="8"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381"/>
          <w:jc w:val="center"/>
        </w:trPr>
        <w:tc>
          <w:tcPr>
            <w:tcW w:w="760" w:type="pct"/>
            <w:gridSpan w:val="2"/>
            <w:tcBorders>
              <w:top w:val="single" w:sz="4" w:space="0" w:color="auto"/>
              <w:left w:val="single" w:sz="8" w:space="0" w:color="auto"/>
              <w:bottom w:val="single" w:sz="4" w:space="0" w:color="auto"/>
              <w:right w:val="single" w:sz="4" w:space="0" w:color="auto"/>
            </w:tcBorders>
            <w:noWrap/>
            <w:vAlign w:val="center"/>
          </w:tcPr>
          <w:p w:rsidR="00C41E8F" w:rsidRDefault="004E7F99">
            <w:pPr>
              <w:pStyle w:val="af8"/>
              <w:rPr>
                <w:rFonts w:cs="Times New Roman"/>
                <w:sz w:val="18"/>
                <w:szCs w:val="18"/>
              </w:rPr>
            </w:pPr>
            <w:r>
              <w:rPr>
                <w:rFonts w:cs="Times New Roman"/>
                <w:sz w:val="18"/>
                <w:szCs w:val="18"/>
              </w:rPr>
              <w:t>承包施工</w:t>
            </w:r>
          </w:p>
          <w:p w:rsidR="00C41E8F" w:rsidRDefault="004E7F99">
            <w:pPr>
              <w:pStyle w:val="af8"/>
              <w:rPr>
                <w:rFonts w:cs="Times New Roman"/>
                <w:sz w:val="18"/>
                <w:szCs w:val="18"/>
              </w:rPr>
            </w:pPr>
            <w:r>
              <w:rPr>
                <w:rFonts w:cs="Times New Roman"/>
                <w:sz w:val="18"/>
                <w:szCs w:val="18"/>
              </w:rPr>
              <w:t>单位</w:t>
            </w:r>
          </w:p>
        </w:tc>
        <w:tc>
          <w:tcPr>
            <w:tcW w:w="620" w:type="pct"/>
            <w:gridSpan w:val="2"/>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95" w:type="pct"/>
            <w:gridSpan w:val="2"/>
            <w:tcBorders>
              <w:top w:val="single" w:sz="4" w:space="0" w:color="auto"/>
              <w:left w:val="nil"/>
              <w:bottom w:val="single" w:sz="4" w:space="0" w:color="auto"/>
              <w:right w:val="single" w:sz="4" w:space="0" w:color="000000"/>
            </w:tcBorders>
            <w:vAlign w:val="center"/>
          </w:tcPr>
          <w:p w:rsidR="00C41E8F" w:rsidRDefault="004E7F99">
            <w:pPr>
              <w:pStyle w:val="af8"/>
              <w:rPr>
                <w:rFonts w:cs="Times New Roman"/>
                <w:sz w:val="18"/>
                <w:szCs w:val="18"/>
              </w:rPr>
            </w:pPr>
            <w:r>
              <w:rPr>
                <w:rFonts w:cs="Times New Roman"/>
                <w:sz w:val="18"/>
                <w:szCs w:val="18"/>
              </w:rPr>
              <w:t>桩身混凝土强度等级</w:t>
            </w:r>
          </w:p>
        </w:tc>
        <w:tc>
          <w:tcPr>
            <w:tcW w:w="456" w:type="pct"/>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c>
          <w:tcPr>
            <w:tcW w:w="606" w:type="pct"/>
            <w:gridSpan w:val="2"/>
            <w:tcBorders>
              <w:top w:val="single" w:sz="4" w:space="0" w:color="auto"/>
              <w:left w:val="nil"/>
              <w:bottom w:val="single" w:sz="4" w:space="0" w:color="auto"/>
              <w:right w:val="single" w:sz="4" w:space="0" w:color="000000"/>
            </w:tcBorders>
            <w:noWrap/>
            <w:vAlign w:val="center"/>
          </w:tcPr>
          <w:p w:rsidR="00C41E8F" w:rsidRDefault="004E7F99">
            <w:pPr>
              <w:pStyle w:val="af8"/>
              <w:rPr>
                <w:rFonts w:cs="Times New Roman"/>
                <w:sz w:val="18"/>
                <w:szCs w:val="18"/>
              </w:rPr>
            </w:pPr>
            <w:r>
              <w:rPr>
                <w:rFonts w:cs="Times New Roman"/>
                <w:sz w:val="18"/>
                <w:szCs w:val="18"/>
              </w:rPr>
              <w:t>动力型号</w:t>
            </w:r>
          </w:p>
        </w:tc>
        <w:tc>
          <w:tcPr>
            <w:tcW w:w="635" w:type="pct"/>
            <w:gridSpan w:val="2"/>
            <w:tcBorders>
              <w:top w:val="single" w:sz="4" w:space="0" w:color="auto"/>
              <w:left w:val="nil"/>
              <w:bottom w:val="single" w:sz="4" w:space="0" w:color="auto"/>
              <w:right w:val="single" w:sz="4" w:space="0" w:color="000000"/>
            </w:tcBorders>
            <w:shd w:val="clear" w:color="auto" w:fill="FFFFFF"/>
            <w:noWrap/>
            <w:vAlign w:val="center"/>
          </w:tcPr>
          <w:p w:rsidR="00C41E8F" w:rsidRDefault="00C41E8F">
            <w:pPr>
              <w:pStyle w:val="af8"/>
              <w:rPr>
                <w:rFonts w:cs="Times New Roman"/>
                <w:sz w:val="18"/>
                <w:szCs w:val="18"/>
              </w:rPr>
            </w:pPr>
          </w:p>
        </w:tc>
        <w:tc>
          <w:tcPr>
            <w:tcW w:w="655" w:type="pct"/>
            <w:gridSpan w:val="2"/>
            <w:tcBorders>
              <w:top w:val="single" w:sz="4" w:space="0" w:color="auto"/>
              <w:left w:val="nil"/>
              <w:bottom w:val="single" w:sz="4" w:space="0" w:color="auto"/>
              <w:right w:val="single" w:sz="4" w:space="0" w:color="auto"/>
            </w:tcBorders>
            <w:shd w:val="clear" w:color="auto" w:fill="FFFFFF"/>
            <w:noWrap/>
            <w:vAlign w:val="center"/>
          </w:tcPr>
          <w:p w:rsidR="00C41E8F" w:rsidRDefault="004E7F99">
            <w:pPr>
              <w:pStyle w:val="af8"/>
              <w:rPr>
                <w:rFonts w:cs="Times New Roman"/>
                <w:sz w:val="18"/>
                <w:szCs w:val="18"/>
              </w:rPr>
            </w:pPr>
            <w:r>
              <w:rPr>
                <w:rFonts w:cs="Times New Roman"/>
                <w:sz w:val="18"/>
                <w:szCs w:val="18"/>
              </w:rPr>
              <w:t>项目负责人</w:t>
            </w:r>
          </w:p>
        </w:tc>
        <w:tc>
          <w:tcPr>
            <w:tcW w:w="569" w:type="pct"/>
            <w:gridSpan w:val="2"/>
            <w:tcBorders>
              <w:top w:val="single" w:sz="4" w:space="0" w:color="auto"/>
              <w:left w:val="nil"/>
              <w:bottom w:val="single" w:sz="4" w:space="0" w:color="auto"/>
              <w:right w:val="single" w:sz="8" w:space="0" w:color="000000"/>
            </w:tcBorders>
            <w:noWrap/>
            <w:vAlign w:val="center"/>
          </w:tcPr>
          <w:p w:rsidR="00C41E8F" w:rsidRDefault="004E7F99">
            <w:pPr>
              <w:pStyle w:val="af8"/>
              <w:rPr>
                <w:rFonts w:cs="Times New Roman"/>
                <w:sz w:val="18"/>
                <w:szCs w:val="18"/>
              </w:rPr>
            </w:pPr>
            <w:r>
              <w:rPr>
                <w:rFonts w:cs="Times New Roman"/>
                <w:sz w:val="18"/>
                <w:szCs w:val="18"/>
              </w:rPr>
              <w:t xml:space="preserve">　</w:t>
            </w:r>
          </w:p>
        </w:tc>
      </w:tr>
      <w:tr w:rsidR="00C41E8F">
        <w:trPr>
          <w:trHeight w:val="834"/>
          <w:jc w:val="center"/>
        </w:trPr>
        <w:tc>
          <w:tcPr>
            <w:tcW w:w="358" w:type="pct"/>
            <w:tcBorders>
              <w:top w:val="nil"/>
              <w:left w:val="single" w:sz="8"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序号</w:t>
            </w:r>
          </w:p>
        </w:tc>
        <w:tc>
          <w:tcPr>
            <w:tcW w:w="402"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桩号</w:t>
            </w:r>
            <w:r>
              <w:rPr>
                <w:rFonts w:cs="Times New Roman"/>
                <w:sz w:val="18"/>
                <w:szCs w:val="18"/>
              </w:rPr>
              <w:br/>
            </w:r>
            <w:r>
              <w:rPr>
                <w:rFonts w:cs="Times New Roman"/>
                <w:sz w:val="18"/>
                <w:szCs w:val="18"/>
              </w:rPr>
              <w:t>桩型</w:t>
            </w:r>
            <w:r>
              <w:rPr>
                <w:rFonts w:cs="Times New Roman"/>
                <w:sz w:val="18"/>
                <w:szCs w:val="18"/>
              </w:rPr>
              <w:t xml:space="preserve"> </w:t>
            </w:r>
          </w:p>
        </w:tc>
        <w:tc>
          <w:tcPr>
            <w:tcW w:w="437" w:type="pct"/>
            <w:tcBorders>
              <w:top w:val="nil"/>
              <w:left w:val="single" w:sz="4" w:space="0" w:color="auto"/>
              <w:bottom w:val="single" w:sz="4" w:space="0" w:color="000000"/>
              <w:right w:val="single" w:sz="4" w:space="0" w:color="auto"/>
            </w:tcBorders>
            <w:vAlign w:val="center"/>
          </w:tcPr>
          <w:p w:rsidR="00C41E8F" w:rsidRDefault="004E7F99">
            <w:pPr>
              <w:pStyle w:val="af8"/>
              <w:rPr>
                <w:rFonts w:cs="Times New Roman"/>
                <w:sz w:val="18"/>
                <w:szCs w:val="18"/>
              </w:rPr>
            </w:pPr>
            <w:r>
              <w:rPr>
                <w:rFonts w:cs="Times New Roman"/>
                <w:sz w:val="18"/>
                <w:szCs w:val="18"/>
              </w:rPr>
              <w:t>桩径（</w:t>
            </w:r>
            <w:r>
              <w:rPr>
                <w:rFonts w:cs="Times New Roman"/>
                <w:sz w:val="18"/>
                <w:szCs w:val="18"/>
              </w:rPr>
              <w:t>m</w:t>
            </w:r>
            <w:r>
              <w:rPr>
                <w:rFonts w:cs="Times New Roman"/>
                <w:sz w:val="18"/>
                <w:szCs w:val="18"/>
              </w:rPr>
              <w:t>）</w:t>
            </w:r>
          </w:p>
        </w:tc>
        <w:tc>
          <w:tcPr>
            <w:tcW w:w="434" w:type="pct"/>
            <w:gridSpan w:val="2"/>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扩孔</w:t>
            </w:r>
          </w:p>
          <w:p w:rsidR="00C41E8F" w:rsidRDefault="004E7F99">
            <w:pPr>
              <w:pStyle w:val="af8"/>
              <w:rPr>
                <w:rFonts w:cs="Times New Roman"/>
                <w:sz w:val="18"/>
                <w:szCs w:val="18"/>
              </w:rPr>
            </w:pPr>
            <w:r>
              <w:rPr>
                <w:rFonts w:cs="Times New Roman"/>
                <w:sz w:val="18"/>
                <w:szCs w:val="18"/>
              </w:rPr>
              <w:t>高度（</w:t>
            </w:r>
            <w:r>
              <w:rPr>
                <w:rFonts w:cs="Times New Roman"/>
                <w:sz w:val="18"/>
                <w:szCs w:val="18"/>
              </w:rPr>
              <w:t>m</w:t>
            </w:r>
            <w:r>
              <w:rPr>
                <w:rFonts w:cs="Times New Roman"/>
                <w:sz w:val="18"/>
                <w:szCs w:val="18"/>
              </w:rPr>
              <w:t>）</w:t>
            </w:r>
          </w:p>
        </w:tc>
        <w:tc>
          <w:tcPr>
            <w:tcW w:w="444"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地面标高（</w:t>
            </w:r>
            <w:r>
              <w:rPr>
                <w:rFonts w:cs="Times New Roman"/>
                <w:sz w:val="18"/>
                <w:szCs w:val="18"/>
              </w:rPr>
              <w:t>m</w:t>
            </w:r>
            <w:r>
              <w:rPr>
                <w:rFonts w:cs="Times New Roman"/>
                <w:sz w:val="18"/>
                <w:szCs w:val="18"/>
              </w:rPr>
              <w:t>）</w:t>
            </w:r>
          </w:p>
        </w:tc>
        <w:tc>
          <w:tcPr>
            <w:tcW w:w="456"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泵送</w:t>
            </w:r>
          </w:p>
          <w:p w:rsidR="00C41E8F" w:rsidRDefault="004E7F99">
            <w:pPr>
              <w:pStyle w:val="af8"/>
              <w:rPr>
                <w:rFonts w:cs="Times New Roman"/>
                <w:sz w:val="18"/>
                <w:szCs w:val="18"/>
              </w:rPr>
            </w:pPr>
            <w:r>
              <w:rPr>
                <w:rFonts w:cs="Times New Roman"/>
                <w:sz w:val="18"/>
                <w:szCs w:val="18"/>
              </w:rPr>
              <w:t>次数（次）</w:t>
            </w:r>
          </w:p>
        </w:tc>
        <w:tc>
          <w:tcPr>
            <w:tcW w:w="437"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实际</w:t>
            </w:r>
          </w:p>
          <w:p w:rsidR="00C41E8F" w:rsidRDefault="004E7F99">
            <w:pPr>
              <w:pStyle w:val="af8"/>
              <w:rPr>
                <w:rFonts w:cs="Times New Roman"/>
                <w:sz w:val="18"/>
                <w:szCs w:val="18"/>
              </w:rPr>
            </w:pPr>
            <w:r>
              <w:rPr>
                <w:rFonts w:cs="Times New Roman"/>
                <w:sz w:val="18"/>
                <w:szCs w:val="18"/>
              </w:rPr>
              <w:t>桩长（</w:t>
            </w:r>
            <w:r>
              <w:rPr>
                <w:rFonts w:cs="Times New Roman"/>
                <w:sz w:val="18"/>
                <w:szCs w:val="18"/>
              </w:rPr>
              <w:t>m</w:t>
            </w:r>
            <w:r>
              <w:rPr>
                <w:rFonts w:cs="Times New Roman"/>
                <w:sz w:val="18"/>
                <w:szCs w:val="18"/>
              </w:rPr>
              <w:t>）</w:t>
            </w:r>
          </w:p>
        </w:tc>
        <w:tc>
          <w:tcPr>
            <w:tcW w:w="400" w:type="pct"/>
            <w:gridSpan w:val="2"/>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成孔时间</w:t>
            </w:r>
          </w:p>
        </w:tc>
        <w:tc>
          <w:tcPr>
            <w:tcW w:w="403"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灌注日期</w:t>
            </w:r>
          </w:p>
        </w:tc>
        <w:tc>
          <w:tcPr>
            <w:tcW w:w="456" w:type="pct"/>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理论灌注</w:t>
            </w:r>
            <w:proofErr w:type="gramStart"/>
            <w:r>
              <w:rPr>
                <w:rFonts w:cs="Times New Roman"/>
                <w:sz w:val="18"/>
                <w:szCs w:val="18"/>
              </w:rPr>
              <w:t>砼</w:t>
            </w:r>
            <w:proofErr w:type="gramEnd"/>
            <w:r>
              <w:rPr>
                <w:rFonts w:cs="Times New Roman"/>
                <w:sz w:val="18"/>
                <w:szCs w:val="18"/>
              </w:rPr>
              <w:t>量（</w:t>
            </w:r>
            <w:r>
              <w:rPr>
                <w:rFonts w:cs="Times New Roman"/>
                <w:sz w:val="18"/>
                <w:szCs w:val="18"/>
              </w:rPr>
              <w:t>m³</w:t>
            </w:r>
            <w:r>
              <w:rPr>
                <w:rFonts w:cs="Times New Roman"/>
                <w:sz w:val="18"/>
                <w:szCs w:val="18"/>
              </w:rPr>
              <w:t>）</w:t>
            </w:r>
          </w:p>
        </w:tc>
        <w:tc>
          <w:tcPr>
            <w:tcW w:w="402" w:type="pct"/>
            <w:gridSpan w:val="2"/>
            <w:tcBorders>
              <w:top w:val="nil"/>
              <w:left w:val="single" w:sz="4" w:space="0" w:color="auto"/>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充盈系数</w:t>
            </w:r>
          </w:p>
        </w:tc>
        <w:tc>
          <w:tcPr>
            <w:tcW w:w="366" w:type="pct"/>
            <w:tcBorders>
              <w:top w:val="nil"/>
              <w:left w:val="single" w:sz="4" w:space="0" w:color="auto"/>
              <w:bottom w:val="single" w:sz="4" w:space="0" w:color="auto"/>
              <w:right w:val="single" w:sz="8" w:space="0" w:color="auto"/>
            </w:tcBorders>
            <w:vAlign w:val="center"/>
          </w:tcPr>
          <w:p w:rsidR="00C41E8F" w:rsidRDefault="004E7F99">
            <w:pPr>
              <w:pStyle w:val="af8"/>
              <w:rPr>
                <w:rFonts w:cs="Times New Roman"/>
                <w:sz w:val="18"/>
                <w:szCs w:val="18"/>
              </w:rPr>
            </w:pPr>
            <w:r>
              <w:rPr>
                <w:rFonts w:cs="Times New Roman"/>
                <w:sz w:val="18"/>
                <w:szCs w:val="18"/>
              </w:rPr>
              <w:t>机号</w:t>
            </w:r>
          </w:p>
        </w:tc>
      </w:tr>
      <w:tr w:rsidR="00C41E8F">
        <w:trPr>
          <w:trHeight w:val="567"/>
          <w:jc w:val="center"/>
        </w:trPr>
        <w:tc>
          <w:tcPr>
            <w:tcW w:w="358" w:type="pct"/>
            <w:tcBorders>
              <w:top w:val="nil"/>
              <w:left w:val="single" w:sz="8" w:space="0" w:color="auto"/>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0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437"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3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4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56"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37"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0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03"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56"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402"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366"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r>
      <w:tr w:rsidR="00C41E8F">
        <w:trPr>
          <w:trHeight w:val="567"/>
          <w:jc w:val="center"/>
        </w:trPr>
        <w:tc>
          <w:tcPr>
            <w:tcW w:w="358" w:type="pct"/>
            <w:tcBorders>
              <w:top w:val="nil"/>
              <w:left w:val="single" w:sz="8" w:space="0" w:color="auto"/>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02"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437" w:type="pct"/>
            <w:tcBorders>
              <w:top w:val="nil"/>
              <w:left w:val="nil"/>
              <w:bottom w:val="single" w:sz="4" w:space="0" w:color="auto"/>
              <w:right w:val="single" w:sz="4" w:space="0" w:color="auto"/>
            </w:tcBorders>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34"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44"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56"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37"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400"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jc w:val="both"/>
              <w:rPr>
                <w:rFonts w:cs="Times New Roman"/>
                <w:sz w:val="18"/>
                <w:szCs w:val="18"/>
              </w:rPr>
            </w:pPr>
            <w:r>
              <w:rPr>
                <w:rFonts w:cs="Times New Roman"/>
                <w:sz w:val="18"/>
                <w:szCs w:val="18"/>
              </w:rPr>
              <w:t xml:space="preserve">　</w:t>
            </w:r>
          </w:p>
          <w:p w:rsidR="00C41E8F" w:rsidRDefault="004E7F99">
            <w:pPr>
              <w:pStyle w:val="af8"/>
              <w:jc w:val="both"/>
              <w:rPr>
                <w:rFonts w:cs="Times New Roman"/>
                <w:sz w:val="18"/>
                <w:szCs w:val="18"/>
              </w:rPr>
            </w:pPr>
            <w:r>
              <w:rPr>
                <w:rFonts w:cs="Times New Roman"/>
                <w:sz w:val="18"/>
                <w:szCs w:val="18"/>
              </w:rPr>
              <w:t xml:space="preserve">　</w:t>
            </w:r>
          </w:p>
        </w:tc>
        <w:tc>
          <w:tcPr>
            <w:tcW w:w="403" w:type="pct"/>
            <w:tcBorders>
              <w:top w:val="nil"/>
              <w:left w:val="nil"/>
              <w:bottom w:val="single" w:sz="4" w:space="0" w:color="auto"/>
              <w:right w:val="single" w:sz="4" w:space="0" w:color="auto"/>
            </w:tcBorders>
            <w:shd w:val="clear" w:color="auto" w:fill="FFFFFF"/>
            <w:noWrap/>
            <w:vAlign w:val="center"/>
          </w:tcPr>
          <w:p w:rsidR="00C41E8F" w:rsidRDefault="004E7F99">
            <w:pPr>
              <w:pStyle w:val="af8"/>
              <w:jc w:val="both"/>
              <w:rPr>
                <w:rFonts w:cs="Times New Roman"/>
                <w:sz w:val="18"/>
                <w:szCs w:val="18"/>
              </w:rPr>
            </w:pPr>
            <w:r>
              <w:rPr>
                <w:rFonts w:cs="Times New Roman"/>
                <w:sz w:val="18"/>
                <w:szCs w:val="18"/>
              </w:rPr>
              <w:t xml:space="preserve">　</w:t>
            </w:r>
          </w:p>
          <w:p w:rsidR="00C41E8F" w:rsidRDefault="004E7F99">
            <w:pPr>
              <w:pStyle w:val="af8"/>
              <w:jc w:val="both"/>
              <w:rPr>
                <w:rFonts w:cs="Times New Roman"/>
                <w:sz w:val="18"/>
                <w:szCs w:val="18"/>
              </w:rPr>
            </w:pPr>
            <w:r>
              <w:rPr>
                <w:rFonts w:cs="Times New Roman"/>
                <w:sz w:val="18"/>
                <w:szCs w:val="18"/>
              </w:rPr>
              <w:t xml:space="preserve">　</w:t>
            </w:r>
          </w:p>
        </w:tc>
        <w:tc>
          <w:tcPr>
            <w:tcW w:w="456" w:type="pct"/>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tc>
        <w:tc>
          <w:tcPr>
            <w:tcW w:w="402" w:type="pct"/>
            <w:gridSpan w:val="2"/>
            <w:tcBorders>
              <w:top w:val="nil"/>
              <w:left w:val="nil"/>
              <w:bottom w:val="single" w:sz="4" w:space="0" w:color="auto"/>
              <w:right w:val="single" w:sz="4"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c>
          <w:tcPr>
            <w:tcW w:w="366" w:type="pct"/>
            <w:tcBorders>
              <w:top w:val="nil"/>
              <w:left w:val="nil"/>
              <w:bottom w:val="single" w:sz="4" w:space="0" w:color="auto"/>
              <w:right w:val="single" w:sz="8" w:space="0" w:color="auto"/>
            </w:tcBorders>
            <w:shd w:val="clear" w:color="auto" w:fill="FFFFFF"/>
            <w:vAlign w:val="center"/>
          </w:tcPr>
          <w:p w:rsidR="00C41E8F" w:rsidRDefault="004E7F99">
            <w:pPr>
              <w:pStyle w:val="af8"/>
              <w:rPr>
                <w:rFonts w:cs="Times New Roman"/>
                <w:sz w:val="18"/>
                <w:szCs w:val="18"/>
              </w:rPr>
            </w:pPr>
            <w:r>
              <w:rPr>
                <w:rFonts w:cs="Times New Roman"/>
                <w:sz w:val="18"/>
                <w:szCs w:val="18"/>
              </w:rPr>
              <w:t xml:space="preserve">　</w:t>
            </w:r>
          </w:p>
          <w:p w:rsidR="00C41E8F" w:rsidRDefault="004E7F99">
            <w:pPr>
              <w:pStyle w:val="af8"/>
              <w:rPr>
                <w:rFonts w:cs="Times New Roman"/>
                <w:sz w:val="18"/>
                <w:szCs w:val="18"/>
              </w:rPr>
            </w:pPr>
            <w:r>
              <w:rPr>
                <w:rFonts w:cs="Times New Roman"/>
                <w:sz w:val="18"/>
                <w:szCs w:val="18"/>
              </w:rPr>
              <w:t xml:space="preserve">　</w:t>
            </w:r>
          </w:p>
        </w:tc>
      </w:tr>
      <w:tr w:rsidR="00C41E8F">
        <w:trPr>
          <w:trHeight w:val="567"/>
          <w:jc w:val="center"/>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4"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0"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366" w:type="pct"/>
            <w:tcBorders>
              <w:top w:val="single" w:sz="4" w:space="0" w:color="auto"/>
              <w:left w:val="nil"/>
              <w:bottom w:val="single" w:sz="4" w:space="0" w:color="auto"/>
              <w:right w:val="single" w:sz="8" w:space="0" w:color="auto"/>
            </w:tcBorders>
            <w:shd w:val="clear" w:color="auto" w:fill="FFFFFF"/>
            <w:vAlign w:val="center"/>
          </w:tcPr>
          <w:p w:rsidR="00C41E8F" w:rsidRDefault="00C41E8F">
            <w:pPr>
              <w:pStyle w:val="af8"/>
              <w:rPr>
                <w:rFonts w:cs="Times New Roman"/>
                <w:sz w:val="18"/>
                <w:szCs w:val="18"/>
              </w:rPr>
            </w:pPr>
          </w:p>
        </w:tc>
      </w:tr>
      <w:tr w:rsidR="00C41E8F">
        <w:trPr>
          <w:trHeight w:val="567"/>
          <w:jc w:val="center"/>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4"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0"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366" w:type="pct"/>
            <w:tcBorders>
              <w:top w:val="single" w:sz="4" w:space="0" w:color="auto"/>
              <w:left w:val="nil"/>
              <w:bottom w:val="single" w:sz="4" w:space="0" w:color="auto"/>
              <w:right w:val="single" w:sz="8" w:space="0" w:color="auto"/>
            </w:tcBorders>
            <w:shd w:val="clear" w:color="auto" w:fill="FFFFFF"/>
            <w:vAlign w:val="center"/>
          </w:tcPr>
          <w:p w:rsidR="00C41E8F" w:rsidRDefault="00C41E8F">
            <w:pPr>
              <w:pStyle w:val="af8"/>
              <w:rPr>
                <w:rFonts w:cs="Times New Roman"/>
                <w:sz w:val="18"/>
                <w:szCs w:val="18"/>
              </w:rPr>
            </w:pPr>
          </w:p>
        </w:tc>
      </w:tr>
      <w:tr w:rsidR="00C41E8F">
        <w:trPr>
          <w:trHeight w:val="567"/>
          <w:jc w:val="center"/>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4"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0"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366" w:type="pct"/>
            <w:tcBorders>
              <w:top w:val="single" w:sz="4" w:space="0" w:color="auto"/>
              <w:left w:val="nil"/>
              <w:bottom w:val="single" w:sz="4" w:space="0" w:color="auto"/>
              <w:right w:val="single" w:sz="8" w:space="0" w:color="auto"/>
            </w:tcBorders>
            <w:shd w:val="clear" w:color="auto" w:fill="FFFFFF"/>
            <w:vAlign w:val="center"/>
          </w:tcPr>
          <w:p w:rsidR="00C41E8F" w:rsidRDefault="00C41E8F">
            <w:pPr>
              <w:pStyle w:val="af8"/>
              <w:rPr>
                <w:rFonts w:cs="Times New Roman"/>
                <w:sz w:val="18"/>
                <w:szCs w:val="18"/>
              </w:rPr>
            </w:pPr>
          </w:p>
        </w:tc>
      </w:tr>
      <w:tr w:rsidR="00C41E8F">
        <w:trPr>
          <w:trHeight w:val="567"/>
          <w:jc w:val="center"/>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4"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0"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366" w:type="pct"/>
            <w:tcBorders>
              <w:top w:val="single" w:sz="4" w:space="0" w:color="auto"/>
              <w:left w:val="nil"/>
              <w:bottom w:val="single" w:sz="4" w:space="0" w:color="auto"/>
              <w:right w:val="single" w:sz="8" w:space="0" w:color="auto"/>
            </w:tcBorders>
            <w:shd w:val="clear" w:color="auto" w:fill="FFFFFF"/>
            <w:vAlign w:val="center"/>
          </w:tcPr>
          <w:p w:rsidR="00C41E8F" w:rsidRDefault="00C41E8F">
            <w:pPr>
              <w:pStyle w:val="af8"/>
              <w:rPr>
                <w:rFonts w:cs="Times New Roman"/>
                <w:sz w:val="18"/>
                <w:szCs w:val="18"/>
              </w:rPr>
            </w:pPr>
          </w:p>
        </w:tc>
      </w:tr>
      <w:tr w:rsidR="00C41E8F">
        <w:trPr>
          <w:trHeight w:val="567"/>
          <w:jc w:val="center"/>
        </w:trPr>
        <w:tc>
          <w:tcPr>
            <w:tcW w:w="358" w:type="pct"/>
            <w:tcBorders>
              <w:top w:val="single" w:sz="4" w:space="0" w:color="auto"/>
              <w:left w:val="single" w:sz="8" w:space="0" w:color="auto"/>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4"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37"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0"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56" w:type="pct"/>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402" w:type="pct"/>
            <w:gridSpan w:val="2"/>
            <w:tcBorders>
              <w:top w:val="single" w:sz="4" w:space="0" w:color="auto"/>
              <w:left w:val="nil"/>
              <w:bottom w:val="single" w:sz="4" w:space="0" w:color="auto"/>
              <w:right w:val="single" w:sz="4" w:space="0" w:color="auto"/>
            </w:tcBorders>
            <w:shd w:val="clear" w:color="auto" w:fill="FFFFFF"/>
            <w:vAlign w:val="center"/>
          </w:tcPr>
          <w:p w:rsidR="00C41E8F" w:rsidRDefault="00C41E8F">
            <w:pPr>
              <w:pStyle w:val="af8"/>
              <w:rPr>
                <w:rFonts w:cs="Times New Roman"/>
                <w:sz w:val="18"/>
                <w:szCs w:val="18"/>
              </w:rPr>
            </w:pPr>
          </w:p>
        </w:tc>
        <w:tc>
          <w:tcPr>
            <w:tcW w:w="366" w:type="pct"/>
            <w:tcBorders>
              <w:top w:val="single" w:sz="4" w:space="0" w:color="auto"/>
              <w:left w:val="nil"/>
              <w:bottom w:val="single" w:sz="4" w:space="0" w:color="auto"/>
              <w:right w:val="single" w:sz="8" w:space="0" w:color="auto"/>
            </w:tcBorders>
            <w:shd w:val="clear" w:color="auto" w:fill="FFFFFF"/>
            <w:vAlign w:val="center"/>
          </w:tcPr>
          <w:p w:rsidR="00C41E8F" w:rsidRDefault="00C41E8F">
            <w:pPr>
              <w:pStyle w:val="af8"/>
              <w:rPr>
                <w:rFonts w:cs="Times New Roman"/>
                <w:sz w:val="18"/>
                <w:szCs w:val="18"/>
              </w:rPr>
            </w:pPr>
          </w:p>
        </w:tc>
      </w:tr>
    </w:tbl>
    <w:p w:rsidR="00C41E8F" w:rsidRDefault="004E7F99">
      <w:pPr>
        <w:ind w:firstLineChars="200" w:firstLine="400"/>
        <w:rPr>
          <w:sz w:val="20"/>
          <w:szCs w:val="22"/>
        </w:rPr>
      </w:pPr>
      <w:r>
        <w:rPr>
          <w:sz w:val="20"/>
          <w:szCs w:val="22"/>
        </w:rPr>
        <w:t>建设单位：</w:t>
      </w:r>
      <w:r>
        <w:rPr>
          <w:sz w:val="20"/>
          <w:szCs w:val="22"/>
        </w:rPr>
        <w:t xml:space="preserve">                    </w:t>
      </w:r>
      <w:r>
        <w:rPr>
          <w:sz w:val="20"/>
          <w:szCs w:val="22"/>
        </w:rPr>
        <w:t>监理单位：</w:t>
      </w:r>
      <w:r>
        <w:rPr>
          <w:sz w:val="20"/>
          <w:szCs w:val="22"/>
        </w:rPr>
        <w:t xml:space="preserve">                       </w:t>
      </w:r>
      <w:r>
        <w:rPr>
          <w:sz w:val="20"/>
          <w:szCs w:val="22"/>
        </w:rPr>
        <w:t>施工员：</w:t>
      </w:r>
      <w:r>
        <w:rPr>
          <w:sz w:val="20"/>
          <w:szCs w:val="22"/>
        </w:rPr>
        <w:t xml:space="preserve">          </w:t>
      </w:r>
    </w:p>
    <w:p w:rsidR="00C41E8F" w:rsidRDefault="00C41E8F">
      <w:pPr>
        <w:sectPr w:rsidR="00C41E8F">
          <w:pgSz w:w="11906" w:h="16838"/>
          <w:pgMar w:top="1440" w:right="1800" w:bottom="1440" w:left="1800" w:header="851" w:footer="992" w:gutter="0"/>
          <w:cols w:space="425"/>
          <w:docGrid w:type="lines" w:linePitch="312"/>
        </w:sectPr>
      </w:pPr>
    </w:p>
    <w:p w:rsidR="00C41E8F" w:rsidRDefault="004E7F99">
      <w:pPr>
        <w:pStyle w:val="10"/>
        <w:numPr>
          <w:ilvl w:val="0"/>
          <w:numId w:val="0"/>
        </w:numPr>
        <w:ind w:left="425" w:hanging="425"/>
      </w:pPr>
      <w:bookmarkStart w:id="311" w:name="_Toc146188032"/>
      <w:bookmarkStart w:id="312" w:name="_Toc147582811"/>
      <w:bookmarkStart w:id="313" w:name="_Toc154481246"/>
      <w:bookmarkStart w:id="314" w:name="_Toc154666559"/>
      <w:r>
        <w:lastRenderedPageBreak/>
        <w:t>附录</w:t>
      </w:r>
      <w:r>
        <w:t xml:space="preserve">H  </w:t>
      </w:r>
      <w:r>
        <w:t>声波</w:t>
      </w:r>
      <w:proofErr w:type="gramStart"/>
      <w:r>
        <w:t>透射法墙体质</w:t>
      </w:r>
      <w:proofErr w:type="gramEnd"/>
      <w:r>
        <w:t>量检测要点</w:t>
      </w:r>
      <w:bookmarkEnd w:id="311"/>
      <w:bookmarkEnd w:id="312"/>
      <w:bookmarkEnd w:id="313"/>
      <w:bookmarkEnd w:id="314"/>
    </w:p>
    <w:p w:rsidR="00C41E8F" w:rsidRDefault="004E7F99">
      <w:pPr>
        <w:pStyle w:val="a0"/>
        <w:numPr>
          <w:ilvl w:val="0"/>
          <w:numId w:val="0"/>
        </w:numPr>
        <w:rPr>
          <w:b/>
          <w:bCs/>
        </w:rPr>
      </w:pPr>
      <w:r>
        <w:rPr>
          <w:b/>
          <w:bCs/>
        </w:rPr>
        <w:t xml:space="preserve">H.0.1   </w:t>
      </w:r>
      <w:r>
        <w:t>声波</w:t>
      </w:r>
      <w:proofErr w:type="gramStart"/>
      <w:r>
        <w:t>透射法墙体质</w:t>
      </w:r>
      <w:proofErr w:type="gramEnd"/>
      <w:r>
        <w:t>量检测应符合下列规定：</w:t>
      </w:r>
    </w:p>
    <w:p w:rsidR="00C41E8F" w:rsidRDefault="004E7F99">
      <w:pPr>
        <w:pStyle w:val="a"/>
        <w:numPr>
          <w:ilvl w:val="3"/>
          <w:numId w:val="4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本方法适用于已预埋声测管的长螺旋</w:t>
      </w:r>
      <w:proofErr w:type="gramStart"/>
      <w:r>
        <w:rPr>
          <w:rFonts w:ascii="Times New Roman" w:hAnsi="Times New Roman" w:cs="Times New Roman"/>
        </w:rPr>
        <w:t>咬合桩支护墙</w:t>
      </w:r>
      <w:proofErr w:type="gramEnd"/>
      <w:r>
        <w:rPr>
          <w:rFonts w:ascii="Times New Roman" w:hAnsi="Times New Roman" w:cs="Times New Roman"/>
        </w:rPr>
        <w:t>体完整性检测，判定墙体缺陷的程度及位置。</w:t>
      </w:r>
    </w:p>
    <w:p w:rsidR="00C41E8F" w:rsidRDefault="004E7F99">
      <w:pPr>
        <w:pStyle w:val="a"/>
        <w:numPr>
          <w:ilvl w:val="3"/>
          <w:numId w:val="4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采用本方法检测时，受检墙段（幅）混凝土强度不应低于设计强度的</w:t>
      </w:r>
      <w:r>
        <w:rPr>
          <w:rFonts w:ascii="Times New Roman" w:hAnsi="Times New Roman" w:cs="Times New Roman"/>
        </w:rPr>
        <w:t>70%</w:t>
      </w:r>
      <w:r>
        <w:rPr>
          <w:rFonts w:ascii="Times New Roman" w:hAnsi="Times New Roman" w:cs="Times New Roman"/>
        </w:rPr>
        <w:t>，且不应低于</w:t>
      </w:r>
      <w:r>
        <w:rPr>
          <w:rFonts w:ascii="Times New Roman" w:hAnsi="Times New Roman" w:cs="Times New Roman"/>
        </w:rPr>
        <w:t>15MPa</w:t>
      </w:r>
      <w:r>
        <w:rPr>
          <w:rFonts w:ascii="Times New Roman" w:hAnsi="Times New Roman" w:cs="Times New Roman"/>
        </w:rPr>
        <w:t>。</w:t>
      </w:r>
    </w:p>
    <w:p w:rsidR="00C41E8F" w:rsidRDefault="004E7F99">
      <w:pPr>
        <w:pStyle w:val="a"/>
        <w:numPr>
          <w:ilvl w:val="3"/>
          <w:numId w:val="45"/>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测前仪器设备、现场检测准备和仪器设备要求应符合</w:t>
      </w:r>
      <w:proofErr w:type="gramStart"/>
      <w:r>
        <w:rPr>
          <w:rFonts w:ascii="Times New Roman" w:hAnsi="Times New Roman" w:cs="Times New Roman"/>
        </w:rPr>
        <w:t>现行行业</w:t>
      </w:r>
      <w:proofErr w:type="gramEnd"/>
      <w:r>
        <w:rPr>
          <w:rFonts w:ascii="Times New Roman" w:hAnsi="Times New Roman" w:cs="Times New Roman"/>
        </w:rPr>
        <w:t>标准《建筑基桩检测技术规范》</w:t>
      </w:r>
      <w:r>
        <w:rPr>
          <w:rFonts w:ascii="Times New Roman" w:hAnsi="Times New Roman" w:cs="Times New Roman"/>
        </w:rPr>
        <w:t>JGJ 106-2014</w:t>
      </w:r>
      <w:r>
        <w:rPr>
          <w:rFonts w:ascii="Times New Roman" w:hAnsi="Times New Roman" w:cs="Times New Roman"/>
        </w:rPr>
        <w:t>相关规定。</w:t>
      </w:r>
    </w:p>
    <w:p w:rsidR="00C41E8F" w:rsidRDefault="004E7F99">
      <w:pPr>
        <w:pStyle w:val="a0"/>
        <w:numPr>
          <w:ilvl w:val="0"/>
          <w:numId w:val="0"/>
        </w:numPr>
      </w:pPr>
      <w:r>
        <w:rPr>
          <w:b/>
          <w:bCs/>
        </w:rPr>
        <w:t xml:space="preserve">H.0.2   </w:t>
      </w:r>
      <w:r>
        <w:t>声测管埋设应符合下列规定：</w:t>
      </w:r>
    </w:p>
    <w:p w:rsidR="00C41E8F" w:rsidRDefault="004E7F99">
      <w:pPr>
        <w:pStyle w:val="a"/>
        <w:numPr>
          <w:ilvl w:val="3"/>
          <w:numId w:val="46"/>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w:t>
      </w:r>
      <w:proofErr w:type="gramStart"/>
      <w:r>
        <w:rPr>
          <w:rFonts w:ascii="Times New Roman" w:hAnsi="Times New Roman" w:cs="Times New Roman"/>
        </w:rPr>
        <w:t>咬合桩支护墙</w:t>
      </w:r>
      <w:proofErr w:type="gramEnd"/>
      <w:r>
        <w:rPr>
          <w:rFonts w:ascii="Times New Roman" w:hAnsi="Times New Roman" w:cs="Times New Roman"/>
        </w:rPr>
        <w:t>声测管布设应满足下列要求：</w:t>
      </w:r>
    </w:p>
    <w:p w:rsidR="00C41E8F" w:rsidRDefault="004E7F99">
      <w:pPr>
        <w:pStyle w:val="21"/>
        <w:numPr>
          <w:ilvl w:val="0"/>
          <w:numId w:val="47"/>
        </w:numPr>
      </w:pPr>
      <w:r>
        <w:t>每受检墙段（幅）预埋声测管不应少于</w:t>
      </w:r>
      <w:r>
        <w:t>4</w:t>
      </w:r>
      <w:r>
        <w:t>个；</w:t>
      </w:r>
    </w:p>
    <w:p w:rsidR="00C41E8F" w:rsidRDefault="004E7F99">
      <w:pPr>
        <w:pStyle w:val="21"/>
        <w:numPr>
          <w:ilvl w:val="0"/>
          <w:numId w:val="47"/>
        </w:numPr>
      </w:pPr>
      <w:r>
        <w:t>当受检墙段（幅）厚度和长度接近时，声测管宜布置在墙身横截面的四边中心点处；</w:t>
      </w:r>
    </w:p>
    <w:p w:rsidR="00C41E8F" w:rsidRDefault="004E7F99">
      <w:pPr>
        <w:pStyle w:val="21"/>
        <w:numPr>
          <w:ilvl w:val="0"/>
          <w:numId w:val="47"/>
        </w:numPr>
      </w:pPr>
      <w:r>
        <w:t>当受检墙段（幅）为直线型时，每幅</w:t>
      </w:r>
      <w:proofErr w:type="gramStart"/>
      <w:r>
        <w:t>墙段宜</w:t>
      </w:r>
      <w:proofErr w:type="gramEnd"/>
      <w:r>
        <w:t>采取等间距埋置</w:t>
      </w:r>
      <w:r>
        <w:t>6</w:t>
      </w:r>
      <w:r>
        <w:t>根声测管，如图</w:t>
      </w:r>
      <w:r>
        <w:t>J.0.2-1</w:t>
      </w:r>
      <w:r>
        <w:t>；</w:t>
      </w:r>
    </w:p>
    <w:p w:rsidR="00C41E8F" w:rsidRDefault="004E7F99">
      <w:pPr>
        <w:pStyle w:val="21"/>
        <w:numPr>
          <w:ilvl w:val="0"/>
          <w:numId w:val="0"/>
        </w:numPr>
        <w:ind w:left="708"/>
        <w:jc w:val="center"/>
      </w:pPr>
      <w:r>
        <w:rPr>
          <w:noProof/>
        </w:rPr>
        <w:drawing>
          <wp:inline distT="0" distB="0" distL="114300" distR="114300" wp14:anchorId="5D996624" wp14:editId="60F056A8">
            <wp:extent cx="2089785" cy="857250"/>
            <wp:effectExtent l="0" t="0" r="5715" b="0"/>
            <wp:docPr id="20" name="图片 20" descr="d76462da7a129909b6839723925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76462da7a129909b68397239250511"/>
                    <pic:cNvPicPr>
                      <a:picLocks noChangeAspect="1"/>
                    </pic:cNvPicPr>
                  </pic:nvPicPr>
                  <pic:blipFill>
                    <a:blip r:embed="rId33"/>
                    <a:srcRect l="5243" r="4689" b="10693"/>
                    <a:stretch>
                      <a:fillRect/>
                    </a:stretch>
                  </pic:blipFill>
                  <pic:spPr>
                    <a:xfrm>
                      <a:off x="0" y="0"/>
                      <a:ext cx="2096233" cy="860262"/>
                    </a:xfrm>
                    <a:prstGeom prst="rect">
                      <a:avLst/>
                    </a:prstGeom>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 xml:space="preserve">H.0.2-1  </w:t>
      </w:r>
      <w:proofErr w:type="gramStart"/>
      <w:r>
        <w:rPr>
          <w:rFonts w:cs="Times New Roman"/>
        </w:rPr>
        <w:t>直线型支护墙</w:t>
      </w:r>
      <w:proofErr w:type="gramEnd"/>
      <w:r>
        <w:rPr>
          <w:rFonts w:cs="Times New Roman"/>
        </w:rPr>
        <w:t>声测管布置图</w:t>
      </w:r>
    </w:p>
    <w:p w:rsidR="00C41E8F" w:rsidRDefault="004E7F99">
      <w:pPr>
        <w:pStyle w:val="21"/>
        <w:numPr>
          <w:ilvl w:val="0"/>
          <w:numId w:val="47"/>
        </w:numPr>
      </w:pPr>
      <w:r>
        <w:t>当受检墙段（幅）为</w:t>
      </w:r>
      <w:r>
        <w:t>L</w:t>
      </w:r>
      <w:r>
        <w:t>型时，每幅</w:t>
      </w:r>
      <w:proofErr w:type="gramStart"/>
      <w:r>
        <w:t>墙段宜</w:t>
      </w:r>
      <w:proofErr w:type="gramEnd"/>
      <w:r>
        <w:t>采取等间距埋置</w:t>
      </w:r>
      <w:r>
        <w:t>7</w:t>
      </w:r>
      <w:r>
        <w:t>根声测管，如图</w:t>
      </w:r>
      <w:r>
        <w:t>J.0.2-2</w:t>
      </w:r>
      <w:r>
        <w:t>；</w:t>
      </w:r>
    </w:p>
    <w:p w:rsidR="00C41E8F" w:rsidRDefault="004E7F99">
      <w:pPr>
        <w:pStyle w:val="21"/>
        <w:numPr>
          <w:ilvl w:val="0"/>
          <w:numId w:val="0"/>
        </w:numPr>
        <w:ind w:left="708"/>
        <w:jc w:val="center"/>
      </w:pPr>
      <w:r>
        <w:rPr>
          <w:noProof/>
        </w:rPr>
        <w:drawing>
          <wp:inline distT="0" distB="0" distL="114300" distR="114300" wp14:anchorId="7F39543A" wp14:editId="5561362C">
            <wp:extent cx="1820545" cy="1700530"/>
            <wp:effectExtent l="0" t="0" r="3810" b="5080"/>
            <wp:docPr id="19" name="图片 19" descr="35ffd9bbcc8c17eb79a0a05cb9c1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5ffd9bbcc8c17eb79a0a05cb9c1b07"/>
                    <pic:cNvPicPr>
                      <a:picLocks noChangeAspect="1"/>
                    </pic:cNvPicPr>
                  </pic:nvPicPr>
                  <pic:blipFill>
                    <a:blip r:embed="rId34"/>
                    <a:stretch>
                      <a:fillRect/>
                    </a:stretch>
                  </pic:blipFill>
                  <pic:spPr>
                    <a:xfrm>
                      <a:off x="0" y="0"/>
                      <a:ext cx="1820545" cy="1700530"/>
                    </a:xfrm>
                    <a:prstGeom prst="rect">
                      <a:avLst/>
                    </a:prstGeom>
                  </pic:spPr>
                </pic:pic>
              </a:graphicData>
            </a:graphic>
          </wp:inline>
        </w:drawing>
      </w:r>
    </w:p>
    <w:p w:rsidR="00C41E8F" w:rsidRDefault="004E7F99">
      <w:pPr>
        <w:pStyle w:val="af6"/>
        <w:spacing w:before="156" w:after="156"/>
        <w:rPr>
          <w:rFonts w:cs="Times New Roman"/>
        </w:rPr>
      </w:pPr>
      <w:r>
        <w:rPr>
          <w:rFonts w:cs="Times New Roman"/>
        </w:rPr>
        <w:t>图</w:t>
      </w:r>
      <w:r>
        <w:rPr>
          <w:rFonts w:cs="Times New Roman"/>
        </w:rPr>
        <w:t>H.0.2-2   L</w:t>
      </w:r>
      <w:proofErr w:type="gramStart"/>
      <w:r>
        <w:rPr>
          <w:rFonts w:cs="Times New Roman"/>
        </w:rPr>
        <w:t>型支护墙</w:t>
      </w:r>
      <w:proofErr w:type="gramEnd"/>
      <w:r>
        <w:rPr>
          <w:rFonts w:cs="Times New Roman"/>
        </w:rPr>
        <w:t>声测管布置图</w:t>
      </w:r>
    </w:p>
    <w:p w:rsidR="00C41E8F" w:rsidRDefault="004E7F99">
      <w:pPr>
        <w:pStyle w:val="21"/>
        <w:numPr>
          <w:ilvl w:val="0"/>
          <w:numId w:val="47"/>
        </w:numPr>
      </w:pPr>
      <w:r>
        <w:t>当受检墙段（幅）设计尺寸较大时导致相邻</w:t>
      </w:r>
      <w:r>
        <w:t>2</w:t>
      </w:r>
      <w:r>
        <w:t>根声测管间直线距离超过</w:t>
      </w:r>
      <w:r>
        <w:t>2m</w:t>
      </w:r>
      <w:r>
        <w:t>时，可增加声测管的预埋数量。</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声测管应沿钢筋</w:t>
      </w:r>
      <w:proofErr w:type="gramStart"/>
      <w:r>
        <w:rPr>
          <w:rFonts w:ascii="Times New Roman" w:hAnsi="Times New Roman" w:cs="Times New Roman"/>
        </w:rPr>
        <w:t>笼</w:t>
      </w:r>
      <w:proofErr w:type="gramEnd"/>
      <w:r>
        <w:rPr>
          <w:rFonts w:ascii="Times New Roman" w:hAnsi="Times New Roman" w:cs="Times New Roman"/>
        </w:rPr>
        <w:t>内侧对称布置，声测管应下端封闭，上端加盖，管口应高出支护墙顶面</w:t>
      </w:r>
      <w:r>
        <w:rPr>
          <w:rFonts w:ascii="Times New Roman" w:hAnsi="Times New Roman" w:cs="Times New Roman"/>
        </w:rPr>
        <w:t>100mm</w:t>
      </w:r>
      <w:r>
        <w:rPr>
          <w:rFonts w:ascii="Times New Roman" w:hAnsi="Times New Roman" w:cs="Times New Roman"/>
        </w:rPr>
        <w:t>～</w:t>
      </w:r>
      <w:r>
        <w:rPr>
          <w:rFonts w:ascii="Times New Roman" w:hAnsi="Times New Roman" w:cs="Times New Roman"/>
        </w:rPr>
        <w:t>200mm</w:t>
      </w:r>
      <w:r>
        <w:rPr>
          <w:rFonts w:ascii="Times New Roman" w:hAnsi="Times New Roman" w:cs="Times New Roman"/>
        </w:rPr>
        <w:t>；</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声测管应有足够的径向刚度，其材料温度系数应与混凝土相近；</w:t>
      </w:r>
    </w:p>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声测管内径应大于换能器外径，连接处应光滑顺直；</w:t>
      </w:r>
    </w:p>
    <w:p w:rsidR="00C41E8F" w:rsidRDefault="004E7F99">
      <w:pPr>
        <w:pStyle w:val="a"/>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浇筑混凝土前应将声测管有效固定好，以防移位和偏斜。</w:t>
      </w:r>
    </w:p>
    <w:p w:rsidR="00C41E8F" w:rsidRDefault="004E7F99">
      <w:pPr>
        <w:pStyle w:val="a0"/>
        <w:numPr>
          <w:ilvl w:val="0"/>
          <w:numId w:val="0"/>
        </w:numPr>
      </w:pPr>
      <w:r>
        <w:rPr>
          <w:b/>
          <w:bCs/>
        </w:rPr>
        <w:t xml:space="preserve">H.0.3  </w:t>
      </w:r>
      <w:r>
        <w:t>检测数据分析和判定应符合下列规定：</w:t>
      </w:r>
    </w:p>
    <w:p w:rsidR="00C41E8F" w:rsidRDefault="004E7F99">
      <w:pPr>
        <w:pStyle w:val="a"/>
        <w:numPr>
          <w:ilvl w:val="3"/>
          <w:numId w:val="4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检测数据分析和判定应按</w:t>
      </w:r>
      <w:proofErr w:type="gramStart"/>
      <w:r>
        <w:rPr>
          <w:rFonts w:ascii="Times New Roman" w:hAnsi="Times New Roman" w:cs="Times New Roman"/>
        </w:rPr>
        <w:t>现行行业</w:t>
      </w:r>
      <w:proofErr w:type="gramEnd"/>
      <w:r>
        <w:rPr>
          <w:rFonts w:ascii="Times New Roman" w:hAnsi="Times New Roman" w:cs="Times New Roman"/>
        </w:rPr>
        <w:t>标准《建筑基桩检测技术规范》</w:t>
      </w:r>
      <w:r>
        <w:rPr>
          <w:rFonts w:ascii="Times New Roman" w:hAnsi="Times New Roman" w:cs="Times New Roman"/>
        </w:rPr>
        <w:t>JGJ 106 10.5.1-10.5.10</w:t>
      </w:r>
      <w:r>
        <w:rPr>
          <w:rFonts w:ascii="Times New Roman" w:hAnsi="Times New Roman" w:cs="Times New Roman"/>
        </w:rPr>
        <w:t>的规定；</w:t>
      </w:r>
    </w:p>
    <w:p w:rsidR="00C41E8F" w:rsidRDefault="004E7F99">
      <w:pPr>
        <w:pStyle w:val="a"/>
        <w:numPr>
          <w:ilvl w:val="3"/>
          <w:numId w:val="4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长螺旋</w:t>
      </w:r>
      <w:proofErr w:type="gramStart"/>
      <w:r>
        <w:rPr>
          <w:rFonts w:ascii="Times New Roman" w:hAnsi="Times New Roman" w:cs="Times New Roman"/>
        </w:rPr>
        <w:t>咬合桩支护墙</w:t>
      </w:r>
      <w:proofErr w:type="gramEnd"/>
      <w:r>
        <w:rPr>
          <w:rFonts w:ascii="Times New Roman" w:hAnsi="Times New Roman" w:cs="Times New Roman"/>
        </w:rPr>
        <w:t>体完整性分类见表</w:t>
      </w:r>
      <w:r>
        <w:rPr>
          <w:rFonts w:ascii="Times New Roman" w:hAnsi="Times New Roman" w:cs="Times New Roman"/>
        </w:rPr>
        <w:t>J.0.3</w:t>
      </w:r>
      <w:r>
        <w:rPr>
          <w:rFonts w:ascii="Times New Roman" w:hAnsi="Times New Roman" w:cs="Times New Roman"/>
        </w:rPr>
        <w:t>；</w:t>
      </w:r>
    </w:p>
    <w:p w:rsidR="00C41E8F" w:rsidRDefault="004E7F99">
      <w:pPr>
        <w:pStyle w:val="a"/>
        <w:numPr>
          <w:ilvl w:val="3"/>
          <w:numId w:val="4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检测报告的内容应按</w:t>
      </w:r>
      <w:proofErr w:type="gramStart"/>
      <w:r>
        <w:rPr>
          <w:rFonts w:ascii="Times New Roman" w:hAnsi="Times New Roman" w:cs="Times New Roman"/>
        </w:rPr>
        <w:t>现行行业</w:t>
      </w:r>
      <w:proofErr w:type="gramEnd"/>
      <w:r>
        <w:rPr>
          <w:rFonts w:ascii="Times New Roman" w:hAnsi="Times New Roman" w:cs="Times New Roman"/>
        </w:rPr>
        <w:t>标准《建筑基桩检测技术规范》</w:t>
      </w:r>
      <w:r>
        <w:rPr>
          <w:rFonts w:ascii="Times New Roman" w:hAnsi="Times New Roman" w:cs="Times New Roman"/>
        </w:rPr>
        <w:t>JGJ 106 10.5.12</w:t>
      </w:r>
      <w:r>
        <w:rPr>
          <w:rFonts w:ascii="Times New Roman" w:hAnsi="Times New Roman" w:cs="Times New Roman"/>
        </w:rPr>
        <w:t>规定执行。</w:t>
      </w:r>
    </w:p>
    <w:p w:rsidR="00C41E8F" w:rsidRDefault="004E7F99">
      <w:pPr>
        <w:pStyle w:val="af6"/>
        <w:spacing w:before="156" w:after="156"/>
        <w:rPr>
          <w:rFonts w:cs="Times New Roman"/>
        </w:rPr>
      </w:pPr>
      <w:r>
        <w:rPr>
          <w:rFonts w:cs="Times New Roman"/>
        </w:rPr>
        <w:t>表</w:t>
      </w:r>
      <w:r>
        <w:rPr>
          <w:rFonts w:cs="Times New Roman"/>
        </w:rPr>
        <w:t xml:space="preserve">H.0.3  </w:t>
      </w:r>
      <w:r>
        <w:rPr>
          <w:rFonts w:cs="Times New Roman"/>
        </w:rPr>
        <w:t>墙体完整性分类表</w:t>
      </w:r>
    </w:p>
    <w:tbl>
      <w:tblPr>
        <w:tblStyle w:val="af0"/>
        <w:tblpPr w:leftFromText="180" w:rightFromText="180" w:vertAnchor="text" w:horzAnchor="margin" w:tblpXSpec="center" w:tblpY="57"/>
        <w:tblW w:w="8075" w:type="dxa"/>
        <w:tblLayout w:type="fixed"/>
        <w:tblLook w:val="04A0" w:firstRow="1" w:lastRow="0" w:firstColumn="1" w:lastColumn="0" w:noHBand="0" w:noVBand="1"/>
      </w:tblPr>
      <w:tblGrid>
        <w:gridCol w:w="3357"/>
        <w:gridCol w:w="4718"/>
      </w:tblGrid>
      <w:tr w:rsidR="00C41E8F">
        <w:trPr>
          <w:trHeight w:val="283"/>
        </w:trPr>
        <w:tc>
          <w:tcPr>
            <w:tcW w:w="3357" w:type="dxa"/>
          </w:tcPr>
          <w:p w:rsidR="00C41E8F" w:rsidRDefault="004E7F99">
            <w:pPr>
              <w:pStyle w:val="af8"/>
              <w:rPr>
                <w:rFonts w:cs="Times New Roman"/>
                <w:sz w:val="21"/>
                <w:szCs w:val="21"/>
              </w:rPr>
            </w:pPr>
            <w:r>
              <w:rPr>
                <w:rFonts w:cs="Times New Roman"/>
                <w:sz w:val="21"/>
                <w:szCs w:val="21"/>
              </w:rPr>
              <w:t>墙体性完整性类别</w:t>
            </w:r>
          </w:p>
        </w:tc>
        <w:tc>
          <w:tcPr>
            <w:tcW w:w="4718" w:type="dxa"/>
          </w:tcPr>
          <w:p w:rsidR="00C41E8F" w:rsidRDefault="004E7F99">
            <w:pPr>
              <w:pStyle w:val="af8"/>
              <w:rPr>
                <w:rFonts w:cs="Times New Roman"/>
                <w:sz w:val="21"/>
                <w:szCs w:val="21"/>
              </w:rPr>
            </w:pPr>
            <w:r>
              <w:rPr>
                <w:rFonts w:cs="Times New Roman"/>
                <w:sz w:val="21"/>
                <w:szCs w:val="21"/>
              </w:rPr>
              <w:t>分类原则</w:t>
            </w:r>
          </w:p>
        </w:tc>
      </w:tr>
      <w:tr w:rsidR="00C41E8F">
        <w:trPr>
          <w:trHeight w:val="283"/>
        </w:trPr>
        <w:tc>
          <w:tcPr>
            <w:tcW w:w="3357" w:type="dxa"/>
          </w:tcPr>
          <w:p w:rsidR="00C41E8F" w:rsidRDefault="004E7F99">
            <w:pPr>
              <w:pStyle w:val="af8"/>
              <w:rPr>
                <w:rFonts w:cs="Times New Roman"/>
                <w:sz w:val="21"/>
                <w:szCs w:val="21"/>
              </w:rPr>
            </w:pPr>
            <w:r>
              <w:rPr>
                <w:rFonts w:cs="Times New Roman"/>
                <w:sz w:val="21"/>
                <w:szCs w:val="21"/>
              </w:rPr>
              <w:t>Ⅰ</w:t>
            </w:r>
            <w:r>
              <w:rPr>
                <w:rFonts w:cs="Times New Roman"/>
                <w:sz w:val="21"/>
                <w:szCs w:val="21"/>
              </w:rPr>
              <w:t>类墙体</w:t>
            </w:r>
          </w:p>
        </w:tc>
        <w:tc>
          <w:tcPr>
            <w:tcW w:w="4718" w:type="dxa"/>
          </w:tcPr>
          <w:p w:rsidR="00C41E8F" w:rsidRDefault="004E7F99">
            <w:pPr>
              <w:pStyle w:val="af8"/>
              <w:rPr>
                <w:rFonts w:cs="Times New Roman"/>
                <w:sz w:val="21"/>
                <w:szCs w:val="21"/>
              </w:rPr>
            </w:pPr>
            <w:r>
              <w:rPr>
                <w:rFonts w:cs="Times New Roman"/>
                <w:sz w:val="21"/>
                <w:szCs w:val="21"/>
              </w:rPr>
              <w:t>墙体完整</w:t>
            </w:r>
          </w:p>
        </w:tc>
      </w:tr>
      <w:tr w:rsidR="00C41E8F">
        <w:trPr>
          <w:trHeight w:val="283"/>
        </w:trPr>
        <w:tc>
          <w:tcPr>
            <w:tcW w:w="3357" w:type="dxa"/>
          </w:tcPr>
          <w:p w:rsidR="00C41E8F" w:rsidRDefault="004E7F99">
            <w:pPr>
              <w:pStyle w:val="af8"/>
              <w:rPr>
                <w:rFonts w:cs="Times New Roman"/>
                <w:sz w:val="21"/>
                <w:szCs w:val="21"/>
              </w:rPr>
            </w:pPr>
            <w:r>
              <w:rPr>
                <w:rFonts w:cs="Times New Roman"/>
                <w:sz w:val="21"/>
                <w:szCs w:val="21"/>
              </w:rPr>
              <w:t>Ⅱ</w:t>
            </w:r>
            <w:r>
              <w:rPr>
                <w:rFonts w:cs="Times New Roman"/>
                <w:sz w:val="21"/>
                <w:szCs w:val="21"/>
              </w:rPr>
              <w:t>类墙体</w:t>
            </w:r>
          </w:p>
        </w:tc>
        <w:tc>
          <w:tcPr>
            <w:tcW w:w="4718" w:type="dxa"/>
          </w:tcPr>
          <w:p w:rsidR="00C41E8F" w:rsidRDefault="004E7F99">
            <w:pPr>
              <w:pStyle w:val="af8"/>
              <w:rPr>
                <w:rFonts w:cs="Times New Roman"/>
                <w:sz w:val="21"/>
                <w:szCs w:val="21"/>
              </w:rPr>
            </w:pPr>
            <w:r>
              <w:rPr>
                <w:rFonts w:cs="Times New Roman"/>
                <w:sz w:val="21"/>
                <w:szCs w:val="21"/>
              </w:rPr>
              <w:t>墙体有轻微缺陷，不会影响墙体的正常使用</w:t>
            </w:r>
          </w:p>
        </w:tc>
      </w:tr>
      <w:tr w:rsidR="00C41E8F">
        <w:trPr>
          <w:trHeight w:val="283"/>
        </w:trPr>
        <w:tc>
          <w:tcPr>
            <w:tcW w:w="3357" w:type="dxa"/>
          </w:tcPr>
          <w:p w:rsidR="00C41E8F" w:rsidRDefault="004E7F99">
            <w:pPr>
              <w:pStyle w:val="af8"/>
              <w:rPr>
                <w:rFonts w:cs="Times New Roman"/>
                <w:sz w:val="21"/>
                <w:szCs w:val="21"/>
              </w:rPr>
            </w:pPr>
            <w:r>
              <w:rPr>
                <w:rFonts w:cs="Times New Roman"/>
                <w:sz w:val="21"/>
                <w:szCs w:val="21"/>
              </w:rPr>
              <w:t>Ⅲ</w:t>
            </w:r>
            <w:r>
              <w:rPr>
                <w:rFonts w:cs="Times New Roman"/>
                <w:sz w:val="21"/>
                <w:szCs w:val="21"/>
              </w:rPr>
              <w:t>类墙体</w:t>
            </w:r>
          </w:p>
        </w:tc>
        <w:tc>
          <w:tcPr>
            <w:tcW w:w="4718" w:type="dxa"/>
          </w:tcPr>
          <w:p w:rsidR="00C41E8F" w:rsidRDefault="004E7F99">
            <w:pPr>
              <w:pStyle w:val="af8"/>
              <w:rPr>
                <w:rFonts w:cs="Times New Roman"/>
                <w:sz w:val="21"/>
                <w:szCs w:val="21"/>
              </w:rPr>
            </w:pPr>
            <w:r>
              <w:rPr>
                <w:rFonts w:cs="Times New Roman"/>
                <w:sz w:val="21"/>
                <w:szCs w:val="21"/>
              </w:rPr>
              <w:t>墙体有明显缺陷，对墙体的正常使用有影响</w:t>
            </w:r>
          </w:p>
        </w:tc>
      </w:tr>
      <w:tr w:rsidR="00C41E8F">
        <w:trPr>
          <w:trHeight w:val="283"/>
        </w:trPr>
        <w:tc>
          <w:tcPr>
            <w:tcW w:w="3357" w:type="dxa"/>
          </w:tcPr>
          <w:p w:rsidR="00C41E8F" w:rsidRDefault="004E7F99">
            <w:pPr>
              <w:pStyle w:val="af8"/>
              <w:rPr>
                <w:rFonts w:cs="Times New Roman"/>
                <w:sz w:val="21"/>
                <w:szCs w:val="21"/>
              </w:rPr>
            </w:pPr>
            <w:r>
              <w:rPr>
                <w:rFonts w:cs="Times New Roman"/>
                <w:sz w:val="21"/>
                <w:szCs w:val="21"/>
              </w:rPr>
              <w:t>Ⅳ</w:t>
            </w:r>
            <w:r>
              <w:rPr>
                <w:rFonts w:cs="Times New Roman"/>
                <w:sz w:val="21"/>
                <w:szCs w:val="21"/>
              </w:rPr>
              <w:t>类墙体</w:t>
            </w:r>
          </w:p>
        </w:tc>
        <w:tc>
          <w:tcPr>
            <w:tcW w:w="4718" w:type="dxa"/>
          </w:tcPr>
          <w:p w:rsidR="00C41E8F" w:rsidRDefault="004E7F99">
            <w:pPr>
              <w:pStyle w:val="af8"/>
              <w:rPr>
                <w:rFonts w:cs="Times New Roman"/>
                <w:sz w:val="21"/>
                <w:szCs w:val="21"/>
              </w:rPr>
            </w:pPr>
            <w:r>
              <w:rPr>
                <w:rFonts w:cs="Times New Roman"/>
                <w:sz w:val="21"/>
                <w:szCs w:val="21"/>
              </w:rPr>
              <w:t>墙体存在严重缺陷</w:t>
            </w:r>
          </w:p>
        </w:tc>
      </w:tr>
    </w:tbl>
    <w:p w:rsidR="00C41E8F" w:rsidRDefault="00C41E8F">
      <w:pPr>
        <w:pStyle w:val="af6"/>
        <w:spacing w:before="156" w:after="156"/>
        <w:rPr>
          <w:rFonts w:cs="Times New Roman"/>
        </w:rPr>
        <w:sectPr w:rsidR="00C41E8F">
          <w:footerReference w:type="default" r:id="rId35"/>
          <w:pgSz w:w="11906" w:h="16838"/>
          <w:pgMar w:top="1440" w:right="1800" w:bottom="1440" w:left="1800" w:header="851" w:footer="992" w:gutter="0"/>
          <w:cols w:space="425"/>
          <w:docGrid w:type="lines" w:linePitch="312"/>
        </w:sectPr>
      </w:pPr>
    </w:p>
    <w:p w:rsidR="00C41E8F" w:rsidRDefault="004E7F99" w:rsidP="00942032">
      <w:pPr>
        <w:pStyle w:val="10"/>
        <w:numPr>
          <w:ilvl w:val="0"/>
          <w:numId w:val="0"/>
        </w:numPr>
        <w:spacing w:beforeLines="100" w:before="312" w:afterLines="100" w:after="312" w:line="400" w:lineRule="atLeast"/>
        <w:ind w:left="425"/>
        <w:contextualSpacing/>
        <w:rPr>
          <w:bCs w:val="0"/>
          <w:sz w:val="32"/>
          <w:szCs w:val="28"/>
        </w:rPr>
      </w:pPr>
      <w:bookmarkStart w:id="315" w:name="_Toc142683925"/>
      <w:bookmarkStart w:id="316" w:name="_Toc138782733"/>
      <w:bookmarkStart w:id="317" w:name="_Toc139837589"/>
      <w:bookmarkStart w:id="318" w:name="_Toc154481247"/>
      <w:bookmarkStart w:id="319" w:name="_Toc154666560"/>
      <w:bookmarkStart w:id="320" w:name="_Toc146188033"/>
      <w:bookmarkStart w:id="321" w:name="_Toc147582812"/>
      <w:r>
        <w:rPr>
          <w:sz w:val="32"/>
          <w:szCs w:val="28"/>
        </w:rPr>
        <w:lastRenderedPageBreak/>
        <w:t>用词说明</w:t>
      </w:r>
      <w:bookmarkEnd w:id="315"/>
      <w:bookmarkEnd w:id="316"/>
      <w:bookmarkEnd w:id="317"/>
      <w:bookmarkEnd w:id="318"/>
      <w:bookmarkEnd w:id="319"/>
    </w:p>
    <w:p w:rsidR="00C41E8F" w:rsidRDefault="004E7F99">
      <w:pPr>
        <w:spacing w:line="360" w:lineRule="auto"/>
        <w:ind w:firstLineChars="300" w:firstLine="720"/>
        <w:contextualSpacing/>
        <w:rPr>
          <w:bCs/>
          <w:sz w:val="24"/>
          <w:szCs w:val="21"/>
        </w:rPr>
      </w:pPr>
      <w:r>
        <w:rPr>
          <w:bCs/>
          <w:sz w:val="24"/>
          <w:szCs w:val="21"/>
        </w:rPr>
        <w:t>为便于在执行</w:t>
      </w:r>
      <w:r>
        <w:rPr>
          <w:rFonts w:hint="eastAsia"/>
          <w:bCs/>
          <w:sz w:val="24"/>
          <w:szCs w:val="21"/>
        </w:rPr>
        <w:t>本规程</w:t>
      </w:r>
      <w:r>
        <w:rPr>
          <w:bCs/>
          <w:sz w:val="24"/>
          <w:szCs w:val="21"/>
        </w:rPr>
        <w:t>条文时区别对待，对要求严格程度不同的用词说明如下：</w:t>
      </w:r>
    </w:p>
    <w:p w:rsidR="00C41E8F" w:rsidRDefault="004E7F99">
      <w:pPr>
        <w:spacing w:line="360" w:lineRule="auto"/>
        <w:ind w:firstLineChars="400" w:firstLine="964"/>
        <w:contextualSpacing/>
        <w:rPr>
          <w:bCs/>
          <w:sz w:val="24"/>
          <w:szCs w:val="21"/>
        </w:rPr>
      </w:pPr>
      <w:r>
        <w:rPr>
          <w:b/>
          <w:bCs/>
          <w:sz w:val="24"/>
          <w:szCs w:val="21"/>
        </w:rPr>
        <w:t>1</w:t>
      </w:r>
      <w:r>
        <w:rPr>
          <w:b/>
          <w:bCs/>
          <w:sz w:val="24"/>
          <w:szCs w:val="21"/>
        </w:rPr>
        <w:t xml:space="preserve">　</w:t>
      </w:r>
      <w:r>
        <w:rPr>
          <w:bCs/>
          <w:sz w:val="24"/>
          <w:szCs w:val="21"/>
        </w:rPr>
        <w:t>表示很严格，非这样做不可的：</w:t>
      </w:r>
    </w:p>
    <w:p w:rsidR="00C41E8F" w:rsidRDefault="004E7F99">
      <w:pPr>
        <w:spacing w:line="360" w:lineRule="auto"/>
        <w:ind w:firstLineChars="550" w:firstLine="1320"/>
        <w:contextualSpacing/>
        <w:rPr>
          <w:bCs/>
          <w:sz w:val="24"/>
          <w:szCs w:val="21"/>
        </w:rPr>
      </w:pPr>
      <w:r>
        <w:rPr>
          <w:bCs/>
          <w:sz w:val="24"/>
          <w:szCs w:val="21"/>
        </w:rPr>
        <w:t>正面</w:t>
      </w:r>
      <w:proofErr w:type="gramStart"/>
      <w:r>
        <w:rPr>
          <w:bCs/>
          <w:sz w:val="24"/>
          <w:szCs w:val="21"/>
        </w:rPr>
        <w:t>词采用</w:t>
      </w:r>
      <w:proofErr w:type="gramEnd"/>
      <w:r>
        <w:rPr>
          <w:bCs/>
          <w:sz w:val="24"/>
          <w:szCs w:val="21"/>
        </w:rPr>
        <w:t>“</w:t>
      </w:r>
      <w:r>
        <w:rPr>
          <w:bCs/>
          <w:sz w:val="24"/>
          <w:szCs w:val="21"/>
        </w:rPr>
        <w:t>必须</w:t>
      </w:r>
      <w:r>
        <w:rPr>
          <w:bCs/>
          <w:sz w:val="24"/>
          <w:szCs w:val="21"/>
        </w:rPr>
        <w:t>”</w:t>
      </w:r>
      <w:r>
        <w:rPr>
          <w:rFonts w:hint="eastAsia"/>
          <w:bCs/>
          <w:sz w:val="24"/>
          <w:szCs w:val="21"/>
        </w:rPr>
        <w:t>，</w:t>
      </w:r>
      <w:r>
        <w:rPr>
          <w:bCs/>
          <w:sz w:val="24"/>
          <w:szCs w:val="21"/>
        </w:rPr>
        <w:t>反面</w:t>
      </w:r>
      <w:proofErr w:type="gramStart"/>
      <w:r>
        <w:rPr>
          <w:bCs/>
          <w:sz w:val="24"/>
          <w:szCs w:val="21"/>
        </w:rPr>
        <w:t>词采用</w:t>
      </w:r>
      <w:proofErr w:type="gramEnd"/>
      <w:r>
        <w:rPr>
          <w:bCs/>
          <w:sz w:val="24"/>
          <w:szCs w:val="21"/>
        </w:rPr>
        <w:t>“</w:t>
      </w:r>
      <w:r>
        <w:rPr>
          <w:bCs/>
          <w:sz w:val="24"/>
          <w:szCs w:val="21"/>
        </w:rPr>
        <w:t>严禁</w:t>
      </w:r>
      <w:r>
        <w:rPr>
          <w:bCs/>
          <w:sz w:val="24"/>
          <w:szCs w:val="21"/>
        </w:rPr>
        <w:t>”</w:t>
      </w:r>
      <w:r>
        <w:rPr>
          <w:bCs/>
          <w:sz w:val="24"/>
          <w:szCs w:val="21"/>
        </w:rPr>
        <w:t>；</w:t>
      </w:r>
    </w:p>
    <w:p w:rsidR="00C41E8F" w:rsidRDefault="004E7F99">
      <w:pPr>
        <w:spacing w:line="360" w:lineRule="auto"/>
        <w:ind w:firstLineChars="400" w:firstLine="964"/>
        <w:contextualSpacing/>
        <w:rPr>
          <w:bCs/>
          <w:sz w:val="24"/>
          <w:szCs w:val="21"/>
        </w:rPr>
      </w:pPr>
      <w:r>
        <w:rPr>
          <w:b/>
          <w:bCs/>
          <w:sz w:val="24"/>
          <w:szCs w:val="21"/>
        </w:rPr>
        <w:t>2</w:t>
      </w:r>
      <w:r>
        <w:rPr>
          <w:b/>
          <w:bCs/>
          <w:sz w:val="24"/>
          <w:szCs w:val="21"/>
        </w:rPr>
        <w:t xml:space="preserve">　</w:t>
      </w:r>
      <w:r>
        <w:rPr>
          <w:bCs/>
          <w:sz w:val="24"/>
          <w:szCs w:val="21"/>
        </w:rPr>
        <w:t>表示严格，在正常情况下均应这样做的：</w:t>
      </w:r>
    </w:p>
    <w:p w:rsidR="00C41E8F" w:rsidRDefault="004E7F99">
      <w:pPr>
        <w:spacing w:line="360" w:lineRule="auto"/>
        <w:ind w:firstLineChars="550" w:firstLine="1320"/>
        <w:contextualSpacing/>
        <w:rPr>
          <w:bCs/>
          <w:sz w:val="24"/>
          <w:szCs w:val="21"/>
        </w:rPr>
      </w:pPr>
      <w:r>
        <w:rPr>
          <w:bCs/>
          <w:sz w:val="24"/>
          <w:szCs w:val="21"/>
        </w:rPr>
        <w:t>正面</w:t>
      </w:r>
      <w:proofErr w:type="gramStart"/>
      <w:r>
        <w:rPr>
          <w:bCs/>
          <w:sz w:val="24"/>
          <w:szCs w:val="21"/>
        </w:rPr>
        <w:t>词采用</w:t>
      </w:r>
      <w:proofErr w:type="gramEnd"/>
      <w:r>
        <w:rPr>
          <w:bCs/>
          <w:sz w:val="24"/>
          <w:szCs w:val="21"/>
        </w:rPr>
        <w:t>“</w:t>
      </w:r>
      <w:r>
        <w:rPr>
          <w:bCs/>
          <w:sz w:val="24"/>
          <w:szCs w:val="21"/>
        </w:rPr>
        <w:t>应</w:t>
      </w:r>
      <w:r>
        <w:rPr>
          <w:bCs/>
          <w:sz w:val="24"/>
          <w:szCs w:val="21"/>
        </w:rPr>
        <w:t>”</w:t>
      </w:r>
      <w:r>
        <w:rPr>
          <w:rFonts w:hint="eastAsia"/>
          <w:bCs/>
          <w:sz w:val="24"/>
          <w:szCs w:val="21"/>
        </w:rPr>
        <w:t>，</w:t>
      </w:r>
      <w:r>
        <w:rPr>
          <w:bCs/>
          <w:sz w:val="24"/>
          <w:szCs w:val="21"/>
        </w:rPr>
        <w:t>反面</w:t>
      </w:r>
      <w:proofErr w:type="gramStart"/>
      <w:r>
        <w:rPr>
          <w:bCs/>
          <w:sz w:val="24"/>
          <w:szCs w:val="21"/>
        </w:rPr>
        <w:t>词采用</w:t>
      </w:r>
      <w:proofErr w:type="gramEnd"/>
      <w:r>
        <w:rPr>
          <w:bCs/>
          <w:sz w:val="24"/>
          <w:szCs w:val="21"/>
        </w:rPr>
        <w:t>“</w:t>
      </w:r>
      <w:r>
        <w:rPr>
          <w:bCs/>
          <w:sz w:val="24"/>
          <w:szCs w:val="21"/>
        </w:rPr>
        <w:t>不应</w:t>
      </w:r>
      <w:r>
        <w:rPr>
          <w:bCs/>
          <w:sz w:val="24"/>
          <w:szCs w:val="21"/>
        </w:rPr>
        <w:t>”</w:t>
      </w:r>
      <w:r>
        <w:rPr>
          <w:bCs/>
          <w:sz w:val="24"/>
          <w:szCs w:val="21"/>
        </w:rPr>
        <w:t>或</w:t>
      </w:r>
      <w:r>
        <w:rPr>
          <w:bCs/>
          <w:sz w:val="24"/>
          <w:szCs w:val="21"/>
        </w:rPr>
        <w:t>“</w:t>
      </w:r>
      <w:r>
        <w:rPr>
          <w:bCs/>
          <w:sz w:val="24"/>
          <w:szCs w:val="21"/>
        </w:rPr>
        <w:t>不得</w:t>
      </w:r>
      <w:r>
        <w:rPr>
          <w:bCs/>
          <w:sz w:val="24"/>
          <w:szCs w:val="21"/>
        </w:rPr>
        <w:t>”</w:t>
      </w:r>
      <w:r>
        <w:rPr>
          <w:bCs/>
          <w:sz w:val="24"/>
          <w:szCs w:val="21"/>
        </w:rPr>
        <w:t>；</w:t>
      </w:r>
    </w:p>
    <w:p w:rsidR="00C41E8F" w:rsidRDefault="004E7F99">
      <w:pPr>
        <w:spacing w:line="360" w:lineRule="auto"/>
        <w:ind w:firstLineChars="400" w:firstLine="964"/>
        <w:contextualSpacing/>
        <w:rPr>
          <w:bCs/>
          <w:sz w:val="24"/>
          <w:szCs w:val="21"/>
        </w:rPr>
      </w:pPr>
      <w:r>
        <w:rPr>
          <w:b/>
          <w:bCs/>
          <w:sz w:val="24"/>
          <w:szCs w:val="21"/>
        </w:rPr>
        <w:t>3</w:t>
      </w:r>
      <w:r>
        <w:rPr>
          <w:b/>
          <w:bCs/>
          <w:sz w:val="24"/>
          <w:szCs w:val="21"/>
        </w:rPr>
        <w:t xml:space="preserve">　</w:t>
      </w:r>
      <w:r>
        <w:rPr>
          <w:bCs/>
          <w:sz w:val="24"/>
          <w:szCs w:val="21"/>
        </w:rPr>
        <w:t>表示允许稍有选择，在条件许可时首先应这样做的：</w:t>
      </w:r>
    </w:p>
    <w:p w:rsidR="00C41E8F" w:rsidRDefault="004E7F99">
      <w:pPr>
        <w:spacing w:line="360" w:lineRule="auto"/>
        <w:ind w:firstLineChars="550" w:firstLine="1320"/>
        <w:contextualSpacing/>
        <w:rPr>
          <w:bCs/>
          <w:sz w:val="24"/>
          <w:szCs w:val="21"/>
        </w:rPr>
      </w:pPr>
      <w:r>
        <w:rPr>
          <w:bCs/>
          <w:sz w:val="24"/>
          <w:szCs w:val="21"/>
        </w:rPr>
        <w:t>正面</w:t>
      </w:r>
      <w:proofErr w:type="gramStart"/>
      <w:r>
        <w:rPr>
          <w:bCs/>
          <w:sz w:val="24"/>
          <w:szCs w:val="21"/>
        </w:rPr>
        <w:t>词采用</w:t>
      </w:r>
      <w:proofErr w:type="gramEnd"/>
      <w:r>
        <w:rPr>
          <w:bCs/>
          <w:sz w:val="24"/>
          <w:szCs w:val="21"/>
        </w:rPr>
        <w:t>“</w:t>
      </w:r>
      <w:r>
        <w:rPr>
          <w:bCs/>
          <w:sz w:val="24"/>
          <w:szCs w:val="21"/>
        </w:rPr>
        <w:t>宜</w:t>
      </w:r>
      <w:r>
        <w:rPr>
          <w:bCs/>
          <w:sz w:val="24"/>
          <w:szCs w:val="21"/>
        </w:rPr>
        <w:t>”</w:t>
      </w:r>
      <w:r>
        <w:rPr>
          <w:rFonts w:hint="eastAsia"/>
          <w:bCs/>
          <w:sz w:val="24"/>
          <w:szCs w:val="21"/>
        </w:rPr>
        <w:t>，</w:t>
      </w:r>
      <w:r>
        <w:rPr>
          <w:bCs/>
          <w:sz w:val="24"/>
          <w:szCs w:val="21"/>
        </w:rPr>
        <w:t>反面</w:t>
      </w:r>
      <w:proofErr w:type="gramStart"/>
      <w:r>
        <w:rPr>
          <w:bCs/>
          <w:sz w:val="24"/>
          <w:szCs w:val="21"/>
        </w:rPr>
        <w:t>词采用</w:t>
      </w:r>
      <w:proofErr w:type="gramEnd"/>
      <w:r>
        <w:rPr>
          <w:bCs/>
          <w:sz w:val="24"/>
          <w:szCs w:val="21"/>
        </w:rPr>
        <w:t>“</w:t>
      </w:r>
      <w:r>
        <w:rPr>
          <w:bCs/>
          <w:sz w:val="24"/>
          <w:szCs w:val="21"/>
        </w:rPr>
        <w:t>不宜</w:t>
      </w:r>
      <w:r>
        <w:rPr>
          <w:bCs/>
          <w:sz w:val="24"/>
          <w:szCs w:val="21"/>
        </w:rPr>
        <w:t>”</w:t>
      </w:r>
      <w:r>
        <w:rPr>
          <w:rFonts w:hint="eastAsia"/>
          <w:bCs/>
          <w:sz w:val="24"/>
          <w:szCs w:val="21"/>
        </w:rPr>
        <w:t>；</w:t>
      </w:r>
    </w:p>
    <w:p w:rsidR="00C41E8F" w:rsidRDefault="004E7F99">
      <w:pPr>
        <w:spacing w:line="360" w:lineRule="auto"/>
        <w:ind w:firstLineChars="400" w:firstLine="964"/>
        <w:contextualSpacing/>
        <w:rPr>
          <w:bCs/>
          <w:sz w:val="24"/>
          <w:szCs w:val="21"/>
        </w:rPr>
      </w:pPr>
      <w:r>
        <w:rPr>
          <w:b/>
          <w:bCs/>
          <w:sz w:val="24"/>
          <w:szCs w:val="21"/>
        </w:rPr>
        <w:t>4</w:t>
      </w:r>
      <w:r>
        <w:rPr>
          <w:b/>
          <w:bCs/>
          <w:sz w:val="24"/>
          <w:szCs w:val="21"/>
        </w:rPr>
        <w:t xml:space="preserve">　</w:t>
      </w:r>
      <w:r>
        <w:rPr>
          <w:bCs/>
          <w:sz w:val="24"/>
          <w:szCs w:val="21"/>
        </w:rPr>
        <w:t>表示有选择，在一定条件下可以这么做的，采用</w:t>
      </w:r>
      <w:r>
        <w:rPr>
          <w:bCs/>
          <w:sz w:val="24"/>
          <w:szCs w:val="21"/>
        </w:rPr>
        <w:t>“</w:t>
      </w:r>
      <w:r>
        <w:rPr>
          <w:bCs/>
          <w:sz w:val="24"/>
          <w:szCs w:val="21"/>
        </w:rPr>
        <w:t>可</w:t>
      </w:r>
      <w:r>
        <w:rPr>
          <w:bCs/>
          <w:sz w:val="24"/>
          <w:szCs w:val="21"/>
        </w:rPr>
        <w:t>”</w:t>
      </w:r>
      <w:r>
        <w:rPr>
          <w:bCs/>
          <w:sz w:val="24"/>
          <w:szCs w:val="21"/>
        </w:rPr>
        <w:t>。</w:t>
      </w:r>
    </w:p>
    <w:p w:rsidR="00C41E8F" w:rsidRDefault="004E7F99">
      <w:pPr>
        <w:widowControl/>
        <w:jc w:val="left"/>
        <w:rPr>
          <w:b/>
          <w:bCs/>
          <w:kern w:val="44"/>
          <w:sz w:val="28"/>
          <w:szCs w:val="44"/>
        </w:rPr>
      </w:pPr>
      <w:r>
        <w:br w:type="page"/>
      </w:r>
    </w:p>
    <w:p w:rsidR="00C41E8F" w:rsidRDefault="004E7F99">
      <w:pPr>
        <w:pStyle w:val="10"/>
        <w:numPr>
          <w:ilvl w:val="0"/>
          <w:numId w:val="0"/>
        </w:numPr>
        <w:ind w:left="425"/>
      </w:pPr>
      <w:bookmarkStart w:id="322" w:name="_Toc154666561"/>
      <w:bookmarkStart w:id="323" w:name="_Toc154481248"/>
      <w:r>
        <w:lastRenderedPageBreak/>
        <w:t>引用标准名录</w:t>
      </w:r>
      <w:bookmarkEnd w:id="320"/>
      <w:bookmarkEnd w:id="321"/>
      <w:bookmarkEnd w:id="322"/>
      <w:bookmarkEnd w:id="323"/>
    </w:p>
    <w:p w:rsidR="00C41E8F" w:rsidRDefault="004E7F99">
      <w:pPr>
        <w:pStyle w:val="a"/>
        <w:numPr>
          <w:ilvl w:val="0"/>
          <w:numId w:val="0"/>
        </w:numPr>
        <w:spacing w:line="360" w:lineRule="auto"/>
        <w:ind w:left="340" w:firstLineChars="200" w:firstLine="420"/>
        <w:rPr>
          <w:rFonts w:ascii="Times New Roman" w:hAnsi="Times New Roman" w:cs="Times New Roman"/>
        </w:rPr>
      </w:pPr>
      <w:r>
        <w:rPr>
          <w:rFonts w:ascii="Times New Roman" w:hAnsi="Times New Roman" w:cs="Times New Roman" w:hint="eastAsia"/>
        </w:rPr>
        <w:t>本规程引用下列标准。其中，注日期的，仅该日期对应的版本适用本规程；不注日期的，其最新版适用于本规程。</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《建筑与市政地基基础工程通用标准》</w:t>
      </w:r>
      <w:r>
        <w:rPr>
          <w:rFonts w:ascii="Times New Roman" w:hAnsi="Times New Roman" w:cs="Times New Roman"/>
        </w:rPr>
        <w:t>GB 55003</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《建筑地基基础设计规范》</w:t>
      </w:r>
      <w:r>
        <w:rPr>
          <w:rFonts w:ascii="Times New Roman" w:hAnsi="Times New Roman" w:cs="Times New Roman"/>
        </w:rPr>
        <w:t>GB 50007</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《建筑抗震设计规范》</w:t>
      </w:r>
      <w:r>
        <w:rPr>
          <w:rFonts w:ascii="Times New Roman" w:hAnsi="Times New Roman" w:cs="Times New Roman"/>
        </w:rPr>
        <w:t>GB 50011</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《建筑地基基础工程施工质量验收标准》</w:t>
      </w:r>
      <w:r>
        <w:rPr>
          <w:rFonts w:ascii="Times New Roman" w:hAnsi="Times New Roman" w:cs="Times New Roman"/>
        </w:rPr>
        <w:t>GB 50202</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《建筑桩基技术规范》</w:t>
      </w:r>
      <w:r>
        <w:rPr>
          <w:rFonts w:ascii="Times New Roman" w:hAnsi="Times New Roman" w:cs="Times New Roman"/>
        </w:rPr>
        <w:t>JGJ 94</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《建筑基桩检测技术规范》</w:t>
      </w:r>
      <w:r>
        <w:rPr>
          <w:rFonts w:ascii="Times New Roman" w:hAnsi="Times New Roman" w:cs="Times New Roman"/>
        </w:rPr>
        <w:t>JGJ 106</w:t>
      </w:r>
      <w:r>
        <w:rPr>
          <w:rFonts w:ascii="Times New Roman" w:hAnsi="Times New Roman" w:cs="Times New Roman"/>
        </w:rPr>
        <w:t>；</w:t>
      </w:r>
    </w:p>
    <w:p w:rsidR="00C41E8F" w:rsidRDefault="004E7F99">
      <w:pPr>
        <w:pStyle w:val="a"/>
        <w:numPr>
          <w:ilvl w:val="3"/>
          <w:numId w:val="49"/>
        </w:numPr>
        <w:rPr>
          <w:rFonts w:ascii="Times New Roman" w:hAnsi="Times New Roman" w:cs="Times New Roman"/>
        </w:rPr>
      </w:pPr>
      <w:r>
        <w:rPr>
          <w:rFonts w:ascii="Times New Roman" w:hAnsi="Times New Roman" w:cs="Times New Roman"/>
        </w:rPr>
        <w:t>《劲性复合桩技术规程》</w:t>
      </w:r>
      <w:r>
        <w:rPr>
          <w:rFonts w:ascii="Times New Roman" w:hAnsi="Times New Roman" w:cs="Times New Roman"/>
        </w:rPr>
        <w:t>JGJ/T 327</w:t>
      </w:r>
      <w:r>
        <w:rPr>
          <w:rFonts w:ascii="Times New Roman" w:hAnsi="Times New Roman" w:cs="Times New Roman"/>
        </w:rPr>
        <w:t>；</w:t>
      </w:r>
    </w:p>
    <w:p w:rsidR="00C41E8F" w:rsidRDefault="00C41E8F">
      <w:pPr>
        <w:pStyle w:val="a"/>
        <w:numPr>
          <w:ilvl w:val="0"/>
          <w:numId w:val="0"/>
        </w:numPr>
        <w:ind w:firstLineChars="160" w:firstLine="336"/>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C41E8F">
      <w:pPr>
        <w:pStyle w:val="a"/>
        <w:numPr>
          <w:ilvl w:val="0"/>
          <w:numId w:val="0"/>
        </w:numPr>
        <w:rPr>
          <w:rFonts w:ascii="Times New Roman" w:hAnsi="Times New Roman" w:cs="Times New Roman"/>
        </w:rPr>
      </w:pPr>
    </w:p>
    <w:p w:rsidR="00C41E8F" w:rsidRDefault="004E7F99">
      <w:r>
        <w:t xml:space="preserve"> </w:t>
      </w:r>
    </w:p>
    <w:p w:rsidR="00C41E8F" w:rsidRDefault="004E7F99">
      <w:pPr>
        <w:widowControl/>
        <w:jc w:val="left"/>
        <w:rPr>
          <w:rFonts w:eastAsia="黑体"/>
          <w:sz w:val="32"/>
          <w:szCs w:val="36"/>
        </w:rPr>
      </w:pPr>
      <w:r>
        <w:rPr>
          <w:rFonts w:eastAsia="黑体"/>
          <w:sz w:val="32"/>
          <w:szCs w:val="36"/>
        </w:rPr>
        <w:br w:type="page"/>
      </w:r>
    </w:p>
    <w:p w:rsidR="00C41E8F" w:rsidRDefault="00C41E8F">
      <w:pPr>
        <w:tabs>
          <w:tab w:val="left" w:pos="8280"/>
        </w:tabs>
        <w:adjustRightInd w:val="0"/>
        <w:snapToGrid w:val="0"/>
        <w:spacing w:beforeLines="100" w:before="312"/>
        <w:jc w:val="center"/>
        <w:rPr>
          <w:rFonts w:eastAsia="黑体"/>
          <w:sz w:val="32"/>
          <w:szCs w:val="36"/>
        </w:rPr>
      </w:pPr>
    </w:p>
    <w:p w:rsidR="00C41E8F" w:rsidRDefault="00C41E8F">
      <w:pPr>
        <w:tabs>
          <w:tab w:val="left" w:pos="8280"/>
        </w:tabs>
        <w:adjustRightInd w:val="0"/>
        <w:snapToGrid w:val="0"/>
        <w:spacing w:beforeLines="100" w:before="312"/>
        <w:jc w:val="center"/>
        <w:rPr>
          <w:rFonts w:eastAsia="黑体"/>
          <w:sz w:val="32"/>
          <w:szCs w:val="36"/>
        </w:rPr>
      </w:pPr>
    </w:p>
    <w:p w:rsidR="00C41E8F" w:rsidRDefault="00C41E8F">
      <w:pPr>
        <w:tabs>
          <w:tab w:val="left" w:pos="8280"/>
        </w:tabs>
        <w:adjustRightInd w:val="0"/>
        <w:snapToGrid w:val="0"/>
        <w:spacing w:beforeLines="100" w:before="312"/>
        <w:jc w:val="center"/>
        <w:rPr>
          <w:rFonts w:eastAsia="黑体"/>
          <w:sz w:val="32"/>
          <w:szCs w:val="36"/>
        </w:rPr>
      </w:pPr>
    </w:p>
    <w:p w:rsidR="00C41E8F" w:rsidRDefault="00C41E8F">
      <w:pPr>
        <w:tabs>
          <w:tab w:val="left" w:pos="8280"/>
        </w:tabs>
        <w:adjustRightInd w:val="0"/>
        <w:snapToGrid w:val="0"/>
        <w:spacing w:beforeLines="100" w:before="312"/>
        <w:jc w:val="center"/>
        <w:rPr>
          <w:rFonts w:eastAsia="黑体"/>
          <w:sz w:val="32"/>
          <w:szCs w:val="36"/>
        </w:rPr>
      </w:pPr>
    </w:p>
    <w:p w:rsidR="00C41E8F" w:rsidRDefault="004E7F99">
      <w:pPr>
        <w:tabs>
          <w:tab w:val="left" w:pos="8280"/>
        </w:tabs>
        <w:adjustRightInd w:val="0"/>
        <w:snapToGrid w:val="0"/>
        <w:spacing w:beforeLines="100" w:before="312"/>
        <w:jc w:val="center"/>
        <w:rPr>
          <w:rFonts w:eastAsia="黑体"/>
          <w:kern w:val="0"/>
          <w:szCs w:val="28"/>
        </w:rPr>
      </w:pPr>
      <w:r>
        <w:rPr>
          <w:rFonts w:eastAsia="黑体"/>
          <w:sz w:val="32"/>
          <w:szCs w:val="36"/>
        </w:rPr>
        <w:t>中国工程建设标准化协会标准</w:t>
      </w:r>
    </w:p>
    <w:p w:rsidR="00C41E8F" w:rsidRDefault="00C41E8F">
      <w:pPr>
        <w:tabs>
          <w:tab w:val="left" w:pos="8280"/>
        </w:tabs>
        <w:adjustRightInd w:val="0"/>
        <w:snapToGrid w:val="0"/>
        <w:spacing w:beforeLines="50" w:before="156" w:afterLines="50" w:after="156"/>
        <w:jc w:val="center"/>
        <w:rPr>
          <w:rFonts w:eastAsia="黑体"/>
          <w:kern w:val="0"/>
          <w:sz w:val="28"/>
          <w:szCs w:val="28"/>
        </w:rPr>
      </w:pPr>
    </w:p>
    <w:p w:rsidR="00C41E8F" w:rsidRDefault="004E7F99">
      <w:pPr>
        <w:adjustRightInd w:val="0"/>
        <w:snapToGrid w:val="0"/>
        <w:spacing w:beforeLines="100" w:before="312" w:afterLines="100" w:after="312"/>
        <w:jc w:val="center"/>
        <w:rPr>
          <w:rFonts w:eastAsia="黑体"/>
          <w:sz w:val="44"/>
          <w:szCs w:val="44"/>
        </w:rPr>
      </w:pPr>
      <w:r>
        <w:rPr>
          <w:rFonts w:eastAsia="黑体"/>
          <w:sz w:val="44"/>
          <w:szCs w:val="44"/>
        </w:rPr>
        <w:t>长螺旋</w:t>
      </w:r>
      <w:proofErr w:type="gramStart"/>
      <w:r>
        <w:rPr>
          <w:rFonts w:eastAsia="黑体"/>
          <w:sz w:val="44"/>
          <w:szCs w:val="44"/>
        </w:rPr>
        <w:t>压灌扩体桩</w:t>
      </w:r>
      <w:proofErr w:type="gramEnd"/>
      <w:r>
        <w:rPr>
          <w:rFonts w:eastAsia="黑体"/>
          <w:sz w:val="44"/>
          <w:szCs w:val="44"/>
        </w:rPr>
        <w:t>技术规程</w:t>
      </w:r>
    </w:p>
    <w:p w:rsidR="00C41E8F" w:rsidRDefault="004E7F99">
      <w:pPr>
        <w:adjustRightInd w:val="0"/>
        <w:snapToGrid w:val="0"/>
        <w:spacing w:beforeLines="100" w:before="312" w:afterLines="100" w:after="312"/>
        <w:jc w:val="center"/>
        <w:rPr>
          <w:sz w:val="30"/>
          <w:szCs w:val="30"/>
        </w:rPr>
      </w:pPr>
      <w:r>
        <w:rPr>
          <w:rFonts w:eastAsia="黑体"/>
          <w:b/>
          <w:bCs/>
          <w:spacing w:val="20"/>
          <w:sz w:val="30"/>
          <w:szCs w:val="30"/>
        </w:rPr>
        <w:t>T/CECS ×××</w:t>
      </w:r>
      <w:r>
        <w:rPr>
          <w:rFonts w:eastAsia="黑体"/>
          <w:b/>
          <w:bCs/>
          <w:spacing w:val="20"/>
          <w:sz w:val="30"/>
          <w:szCs w:val="30"/>
        </w:rPr>
        <w:t>－</w:t>
      </w:r>
      <w:r>
        <w:rPr>
          <w:rFonts w:eastAsia="黑体"/>
          <w:b/>
          <w:bCs/>
          <w:spacing w:val="20"/>
          <w:sz w:val="30"/>
          <w:szCs w:val="30"/>
        </w:rPr>
        <w:t>202X</w:t>
      </w:r>
    </w:p>
    <w:p w:rsidR="00C41E8F" w:rsidRDefault="004E7F99">
      <w:pPr>
        <w:pStyle w:val="10"/>
        <w:numPr>
          <w:ilvl w:val="0"/>
          <w:numId w:val="0"/>
        </w:numPr>
        <w:ind w:left="425" w:hanging="425"/>
      </w:pPr>
      <w:bookmarkStart w:id="324" w:name="_Toc154666562"/>
      <w:bookmarkStart w:id="325" w:name="_Toc154481249"/>
      <w:bookmarkStart w:id="326" w:name="_Toc147582813"/>
      <w:r>
        <w:t>条</w:t>
      </w:r>
      <w:r>
        <w:t xml:space="preserve"> </w:t>
      </w:r>
      <w:r>
        <w:t>文</w:t>
      </w:r>
      <w:r>
        <w:t xml:space="preserve"> </w:t>
      </w:r>
      <w:r>
        <w:t>说</w:t>
      </w:r>
      <w:r>
        <w:t xml:space="preserve"> </w:t>
      </w:r>
      <w:r>
        <w:t>明</w:t>
      </w:r>
      <w:bookmarkEnd w:id="324"/>
      <w:bookmarkEnd w:id="325"/>
      <w:bookmarkEnd w:id="326"/>
    </w:p>
    <w:bookmarkEnd w:id="0"/>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942032" w:rsidRDefault="004E7F99">
      <w:pPr>
        <w:widowControl/>
        <w:jc w:val="left"/>
      </w:pPr>
      <w:r>
        <w:br w:type="page"/>
      </w:r>
    </w:p>
    <w:p w:rsidR="00942032" w:rsidRPr="00942032" w:rsidRDefault="00942032" w:rsidP="00942032">
      <w:pPr>
        <w:pStyle w:val="a8"/>
        <w:spacing w:line="360" w:lineRule="auto"/>
        <w:ind w:firstLine="643"/>
        <w:jc w:val="center"/>
        <w:rPr>
          <w:b/>
          <w:sz w:val="32"/>
        </w:rPr>
      </w:pPr>
      <w:bookmarkStart w:id="327" w:name="_Toc127377648"/>
      <w:bookmarkStart w:id="328" w:name="_Toc24356"/>
      <w:bookmarkStart w:id="329" w:name="_Toc138782032"/>
      <w:bookmarkStart w:id="330" w:name="_Toc138782735"/>
      <w:bookmarkStart w:id="331" w:name="_Toc139837592"/>
      <w:r w:rsidRPr="00942032">
        <w:rPr>
          <w:b/>
          <w:sz w:val="32"/>
        </w:rPr>
        <w:lastRenderedPageBreak/>
        <w:t>制定说明</w:t>
      </w:r>
      <w:bookmarkEnd w:id="327"/>
      <w:bookmarkEnd w:id="328"/>
      <w:bookmarkEnd w:id="329"/>
      <w:bookmarkEnd w:id="330"/>
      <w:bookmarkEnd w:id="331"/>
    </w:p>
    <w:p w:rsidR="00942032" w:rsidRPr="00942032" w:rsidRDefault="00942032" w:rsidP="00942032">
      <w:pPr>
        <w:spacing w:line="360" w:lineRule="auto"/>
        <w:ind w:firstLineChars="200" w:firstLine="480"/>
        <w:contextualSpacing/>
        <w:rPr>
          <w:sz w:val="24"/>
        </w:rPr>
      </w:pPr>
    </w:p>
    <w:p w:rsidR="00942032" w:rsidRPr="00942032" w:rsidRDefault="00942032" w:rsidP="00942032">
      <w:pPr>
        <w:spacing w:line="360" w:lineRule="auto"/>
        <w:ind w:firstLineChars="200" w:firstLine="480"/>
        <w:contextualSpacing/>
        <w:rPr>
          <w:sz w:val="24"/>
        </w:rPr>
      </w:pPr>
      <w:r w:rsidRPr="00942032">
        <w:rPr>
          <w:sz w:val="24"/>
        </w:rPr>
        <w:t>本规程制定过程中，编制组进行了广泛而深入的调查研究，总结了我国工程建设中</w:t>
      </w:r>
      <w:r w:rsidRPr="00942032">
        <w:rPr>
          <w:rFonts w:hint="eastAsia"/>
          <w:sz w:val="24"/>
        </w:rPr>
        <w:t>长螺旋</w:t>
      </w:r>
      <w:r w:rsidRPr="00942032">
        <w:rPr>
          <w:sz w:val="24"/>
        </w:rPr>
        <w:t>压灌桩及咬合桩的实践经验，同时参考了国内外先进技术法规、技术标准，通过试验、工程验证及征求意见</w:t>
      </w:r>
      <w:r w:rsidRPr="00942032">
        <w:rPr>
          <w:rFonts w:hint="eastAsia"/>
          <w:sz w:val="24"/>
        </w:rPr>
        <w:t>，</w:t>
      </w:r>
      <w:r w:rsidRPr="00942032">
        <w:rPr>
          <w:sz w:val="24"/>
        </w:rPr>
        <w:t>取得了本规程的有关重要技术参数。</w:t>
      </w:r>
    </w:p>
    <w:p w:rsidR="00942032" w:rsidRPr="00942032" w:rsidRDefault="00942032" w:rsidP="00942032">
      <w:pPr>
        <w:spacing w:line="360" w:lineRule="auto"/>
        <w:ind w:firstLineChars="200" w:firstLine="480"/>
        <w:contextualSpacing/>
        <w:rPr>
          <w:sz w:val="24"/>
        </w:rPr>
      </w:pPr>
      <w:r w:rsidRPr="00942032">
        <w:rPr>
          <w:sz w:val="24"/>
        </w:rPr>
        <w:t>本规程编制以指标准确、技术合理、适用性广泛为原则，以调研和实际应用情况统计分析为基础，对重要技术指标的提出做到有据可依。</w:t>
      </w:r>
    </w:p>
    <w:p w:rsidR="00942032" w:rsidRPr="00F56619" w:rsidRDefault="00942032" w:rsidP="00942032">
      <w:pPr>
        <w:spacing w:line="360" w:lineRule="auto"/>
        <w:ind w:firstLineChars="200" w:firstLine="480"/>
        <w:contextualSpacing/>
        <w:rPr>
          <w:sz w:val="24"/>
        </w:rPr>
      </w:pPr>
      <w:r w:rsidRPr="00942032">
        <w:rPr>
          <w:sz w:val="24"/>
        </w:rPr>
        <w:t>为便于广大技术和管理人员在使用</w:t>
      </w:r>
      <w:r w:rsidRPr="00942032">
        <w:rPr>
          <w:rFonts w:hint="eastAsia"/>
          <w:sz w:val="24"/>
        </w:rPr>
        <w:t>本规程</w:t>
      </w:r>
      <w:r w:rsidRPr="00942032">
        <w:rPr>
          <w:sz w:val="24"/>
        </w:rPr>
        <w:t>时能正确理解</w:t>
      </w:r>
      <w:r w:rsidRPr="00942032">
        <w:rPr>
          <w:rFonts w:hint="eastAsia"/>
          <w:sz w:val="24"/>
        </w:rPr>
        <w:t>条款</w:t>
      </w:r>
      <w:r w:rsidRPr="00942032">
        <w:rPr>
          <w:sz w:val="24"/>
        </w:rPr>
        <w:t>规定，按章、节、条顺序编制了本规程的条文说明，对条款规定的目的、依据以及执行中需注意的有关事项进行了说明。本条文说明不具备与标准正文同等的法律效力，仅供使用者作为理解和把握正文规定时参考。</w:t>
      </w:r>
    </w:p>
    <w:p w:rsidR="00C41E8F" w:rsidRPr="00942032" w:rsidRDefault="00C41E8F">
      <w:pPr>
        <w:widowControl/>
        <w:jc w:val="left"/>
      </w:pPr>
    </w:p>
    <w:p w:rsidR="00C41E8F" w:rsidRDefault="00C41E8F">
      <w:pPr>
        <w:sectPr w:rsidR="00C41E8F">
          <w:pgSz w:w="11906" w:h="16838"/>
          <w:pgMar w:top="1440" w:right="1800" w:bottom="1440" w:left="1800" w:header="851" w:footer="992" w:gutter="0"/>
          <w:cols w:space="425"/>
          <w:docGrid w:type="lines" w:linePitch="312"/>
        </w:sectPr>
      </w:pPr>
    </w:p>
    <w:p w:rsidR="00C41E8F" w:rsidRDefault="004E7F99">
      <w:pPr>
        <w:pStyle w:val="a"/>
        <w:numPr>
          <w:ilvl w:val="0"/>
          <w:numId w:val="0"/>
        </w:numPr>
        <w:jc w:val="center"/>
        <w:rPr>
          <w:noProof/>
        </w:rPr>
      </w:pPr>
      <w:bookmarkStart w:id="332" w:name="char2"/>
      <w:r>
        <w:rPr>
          <w:rFonts w:ascii="Times New Roman" w:hAnsi="Times New Roman" w:cs="Times New Roman"/>
          <w:sz w:val="28"/>
          <w:szCs w:val="28"/>
        </w:rPr>
        <w:lastRenderedPageBreak/>
        <w:t>目</w:t>
      </w:r>
      <w:r>
        <w:rPr>
          <w:rFonts w:ascii="Times New Roman" w:hAnsi="Times New Roman" w:cs="Times New Roman"/>
          <w:sz w:val="28"/>
          <w:szCs w:val="28"/>
        </w:rPr>
        <w:t xml:space="preserve">  </w:t>
      </w:r>
      <w:r>
        <w:rPr>
          <w:rFonts w:ascii="Times New Roman" w:hAnsi="Times New Roman" w:cs="Times New Roman" w:hint="eastAsia"/>
          <w:sz w:val="28"/>
          <w:szCs w:val="28"/>
        </w:rPr>
        <w:t>次</w:t>
      </w:r>
      <w:r>
        <w:rPr>
          <w:rFonts w:ascii="Times New Roman" w:hAnsi="Times New Roman" w:cs="Times New Roman"/>
        </w:rPr>
        <w:fldChar w:fldCharType="begin"/>
      </w:r>
      <w:r>
        <w:rPr>
          <w:rFonts w:ascii="Times New Roman" w:hAnsi="Times New Roman" w:cs="Times New Roman"/>
        </w:rPr>
        <w:instrText xml:space="preserve"> TOC \o "1-2" \u </w:instrText>
      </w:r>
      <w:r>
        <w:rPr>
          <w:rFonts w:ascii="Times New Roman" w:hAnsi="Times New Roman" w:cs="Times New Roman"/>
        </w:rPr>
        <w:fldChar w:fldCharType="separate"/>
      </w:r>
    </w:p>
    <w:p w:rsidR="00C41E8F" w:rsidRDefault="004E7F99">
      <w:pPr>
        <w:pStyle w:val="11"/>
        <w:tabs>
          <w:tab w:val="right" w:leader="dot" w:pos="8296"/>
        </w:tabs>
        <w:rPr>
          <w:rFonts w:asciiTheme="minorHAnsi" w:eastAsiaTheme="minorEastAsia" w:hAnsiTheme="minorHAnsi" w:cstheme="minorBidi"/>
          <w:noProof/>
          <w:szCs w:val="22"/>
          <w14:ligatures w14:val="standardContextual"/>
        </w:rPr>
      </w:pPr>
      <w:r>
        <w:rPr>
          <w:noProof/>
        </w:rPr>
        <w:t xml:space="preserve">1   </w:t>
      </w:r>
      <w:r>
        <w:rPr>
          <w:noProof/>
        </w:rPr>
        <w:t>总则</w:t>
      </w:r>
      <w:r>
        <w:rPr>
          <w:noProof/>
        </w:rPr>
        <w:tab/>
      </w:r>
      <w:r>
        <w:rPr>
          <w:noProof/>
        </w:rPr>
        <w:fldChar w:fldCharType="begin"/>
      </w:r>
      <w:r>
        <w:rPr>
          <w:noProof/>
        </w:rPr>
        <w:instrText xml:space="preserve"> PAGEREF _Toc154666563 \h </w:instrText>
      </w:r>
      <w:r>
        <w:rPr>
          <w:noProof/>
        </w:rPr>
      </w:r>
      <w:r>
        <w:rPr>
          <w:noProof/>
        </w:rPr>
        <w:fldChar w:fldCharType="separate"/>
      </w:r>
      <w:r w:rsidR="007C6CD0">
        <w:rPr>
          <w:noProof/>
        </w:rPr>
        <w:t>42</w:t>
      </w:r>
      <w:r>
        <w:rPr>
          <w:noProof/>
        </w:rPr>
        <w:fldChar w:fldCharType="end"/>
      </w:r>
    </w:p>
    <w:p w:rsidR="00C41E8F" w:rsidRDefault="004E7F99">
      <w:pPr>
        <w:pStyle w:val="11"/>
        <w:tabs>
          <w:tab w:val="right" w:leader="dot" w:pos="8296"/>
        </w:tabs>
        <w:rPr>
          <w:rFonts w:asciiTheme="minorHAnsi" w:eastAsiaTheme="minorEastAsia" w:hAnsiTheme="minorHAnsi" w:cstheme="minorBidi"/>
          <w:noProof/>
          <w:szCs w:val="22"/>
          <w14:ligatures w14:val="standardContextual"/>
        </w:rPr>
      </w:pPr>
      <w:r>
        <w:rPr>
          <w:noProof/>
        </w:rPr>
        <w:t xml:space="preserve">2   </w:t>
      </w:r>
      <w:r>
        <w:rPr>
          <w:noProof/>
        </w:rPr>
        <w:t>术语与符号</w:t>
      </w:r>
      <w:r>
        <w:rPr>
          <w:noProof/>
        </w:rPr>
        <w:tab/>
      </w:r>
      <w:r>
        <w:rPr>
          <w:noProof/>
        </w:rPr>
        <w:fldChar w:fldCharType="begin"/>
      </w:r>
      <w:r>
        <w:rPr>
          <w:noProof/>
        </w:rPr>
        <w:instrText xml:space="preserve"> PAGEREF _Toc154666564 \h </w:instrText>
      </w:r>
      <w:r>
        <w:rPr>
          <w:noProof/>
        </w:rPr>
      </w:r>
      <w:r>
        <w:rPr>
          <w:noProof/>
        </w:rPr>
        <w:fldChar w:fldCharType="separate"/>
      </w:r>
      <w:r w:rsidR="007C6CD0">
        <w:rPr>
          <w:noProof/>
        </w:rPr>
        <w:t>43</w:t>
      </w:r>
      <w:r>
        <w:rPr>
          <w:noProof/>
        </w:rPr>
        <w:fldChar w:fldCharType="end"/>
      </w:r>
    </w:p>
    <w:p w:rsidR="00C41E8F" w:rsidRDefault="004E7F99">
      <w:pPr>
        <w:pStyle w:val="11"/>
        <w:tabs>
          <w:tab w:val="right" w:leader="dot" w:pos="8296"/>
        </w:tabs>
        <w:rPr>
          <w:rFonts w:asciiTheme="minorHAnsi" w:eastAsiaTheme="minorEastAsia" w:hAnsiTheme="minorHAnsi" w:cstheme="minorBidi"/>
          <w:noProof/>
          <w:szCs w:val="22"/>
          <w14:ligatures w14:val="standardContextual"/>
        </w:rPr>
      </w:pPr>
      <w:r>
        <w:rPr>
          <w:noProof/>
        </w:rPr>
        <w:t xml:space="preserve">3   </w:t>
      </w:r>
      <w:r>
        <w:rPr>
          <w:noProof/>
        </w:rPr>
        <w:t>基本规定</w:t>
      </w:r>
      <w:r>
        <w:rPr>
          <w:noProof/>
        </w:rPr>
        <w:tab/>
      </w:r>
      <w:r>
        <w:rPr>
          <w:noProof/>
        </w:rPr>
        <w:fldChar w:fldCharType="begin"/>
      </w:r>
      <w:r>
        <w:rPr>
          <w:noProof/>
        </w:rPr>
        <w:instrText xml:space="preserve"> PAGEREF _Toc154666565 \h </w:instrText>
      </w:r>
      <w:r>
        <w:rPr>
          <w:noProof/>
        </w:rPr>
      </w:r>
      <w:r>
        <w:rPr>
          <w:noProof/>
        </w:rPr>
        <w:fldChar w:fldCharType="separate"/>
      </w:r>
      <w:r w:rsidR="007C6CD0">
        <w:rPr>
          <w:noProof/>
        </w:rPr>
        <w:t>44</w:t>
      </w:r>
      <w:r>
        <w:rPr>
          <w:noProof/>
        </w:rPr>
        <w:fldChar w:fldCharType="end"/>
      </w:r>
    </w:p>
    <w:p w:rsidR="00C41E8F" w:rsidRDefault="004E7F99">
      <w:pPr>
        <w:pStyle w:val="11"/>
        <w:tabs>
          <w:tab w:val="right" w:leader="dot" w:pos="8296"/>
        </w:tabs>
        <w:rPr>
          <w:rFonts w:asciiTheme="minorHAnsi" w:eastAsiaTheme="minorEastAsia" w:hAnsiTheme="minorHAnsi" w:cstheme="minorBidi"/>
          <w:noProof/>
          <w:szCs w:val="22"/>
          <w14:ligatures w14:val="standardContextual"/>
        </w:rPr>
      </w:pPr>
      <w:r>
        <w:rPr>
          <w:noProof/>
        </w:rPr>
        <w:t xml:space="preserve">4   </w:t>
      </w:r>
      <w:r>
        <w:rPr>
          <w:noProof/>
        </w:rPr>
        <w:t>设计</w:t>
      </w:r>
      <w:r>
        <w:rPr>
          <w:noProof/>
        </w:rPr>
        <w:tab/>
      </w:r>
      <w:r>
        <w:rPr>
          <w:noProof/>
        </w:rPr>
        <w:fldChar w:fldCharType="begin"/>
      </w:r>
      <w:r>
        <w:rPr>
          <w:noProof/>
        </w:rPr>
        <w:instrText xml:space="preserve"> PAGEREF _Toc154666566 \h </w:instrText>
      </w:r>
      <w:r>
        <w:rPr>
          <w:noProof/>
        </w:rPr>
      </w:r>
      <w:r>
        <w:rPr>
          <w:noProof/>
        </w:rPr>
        <w:fldChar w:fldCharType="separate"/>
      </w:r>
      <w:r w:rsidR="007C6CD0">
        <w:rPr>
          <w:noProof/>
        </w:rPr>
        <w:t>45</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4.1</w:t>
      </w:r>
      <w:r>
        <w:rPr>
          <w:noProof/>
        </w:rPr>
        <w:t>长螺旋嵌岩压灌桩</w:t>
      </w:r>
      <w:r>
        <w:rPr>
          <w:noProof/>
        </w:rPr>
        <w:tab/>
      </w:r>
      <w:r>
        <w:rPr>
          <w:noProof/>
        </w:rPr>
        <w:fldChar w:fldCharType="begin"/>
      </w:r>
      <w:r>
        <w:rPr>
          <w:noProof/>
        </w:rPr>
        <w:instrText xml:space="preserve"> PAGEREF _Toc154666567 \h </w:instrText>
      </w:r>
      <w:r>
        <w:rPr>
          <w:noProof/>
        </w:rPr>
      </w:r>
      <w:r>
        <w:rPr>
          <w:noProof/>
        </w:rPr>
        <w:fldChar w:fldCharType="separate"/>
      </w:r>
      <w:r w:rsidR="007C6CD0">
        <w:rPr>
          <w:noProof/>
        </w:rPr>
        <w:t>45</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4.2</w:t>
      </w:r>
      <w:r>
        <w:rPr>
          <w:noProof/>
        </w:rPr>
        <w:t>长螺旋压灌扩体桩</w:t>
      </w:r>
      <w:r>
        <w:rPr>
          <w:noProof/>
        </w:rPr>
        <w:tab/>
      </w:r>
      <w:r>
        <w:rPr>
          <w:noProof/>
        </w:rPr>
        <w:fldChar w:fldCharType="begin"/>
      </w:r>
      <w:r>
        <w:rPr>
          <w:noProof/>
        </w:rPr>
        <w:instrText xml:space="preserve"> PAGEREF _Toc154666568 \h </w:instrText>
      </w:r>
      <w:r>
        <w:rPr>
          <w:noProof/>
        </w:rPr>
      </w:r>
      <w:r>
        <w:rPr>
          <w:noProof/>
        </w:rPr>
        <w:fldChar w:fldCharType="separate"/>
      </w:r>
      <w:r w:rsidR="007C6CD0">
        <w:rPr>
          <w:noProof/>
        </w:rPr>
        <w:t>45</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4.3 </w:t>
      </w:r>
      <w:r>
        <w:rPr>
          <w:noProof/>
        </w:rPr>
        <w:t>长螺旋咬合桩支护结构</w:t>
      </w:r>
      <w:r>
        <w:rPr>
          <w:noProof/>
        </w:rPr>
        <w:tab/>
      </w:r>
      <w:r>
        <w:rPr>
          <w:noProof/>
        </w:rPr>
        <w:fldChar w:fldCharType="begin"/>
      </w:r>
      <w:r>
        <w:rPr>
          <w:noProof/>
        </w:rPr>
        <w:instrText xml:space="preserve"> PAGEREF _Toc154666569 \h </w:instrText>
      </w:r>
      <w:r>
        <w:rPr>
          <w:noProof/>
        </w:rPr>
      </w:r>
      <w:r>
        <w:rPr>
          <w:noProof/>
        </w:rPr>
        <w:fldChar w:fldCharType="separate"/>
      </w:r>
      <w:r w:rsidR="007C6CD0">
        <w:rPr>
          <w:noProof/>
        </w:rPr>
        <w:t>46</w:t>
      </w:r>
      <w:r>
        <w:rPr>
          <w:noProof/>
        </w:rPr>
        <w:fldChar w:fldCharType="end"/>
      </w:r>
    </w:p>
    <w:p w:rsidR="00C41E8F" w:rsidRDefault="004E7F99">
      <w:pPr>
        <w:pStyle w:val="11"/>
        <w:tabs>
          <w:tab w:val="left" w:pos="420"/>
          <w:tab w:val="right" w:leader="dot" w:pos="8296"/>
        </w:tabs>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施工</w:t>
      </w:r>
      <w:r>
        <w:rPr>
          <w:noProof/>
        </w:rPr>
        <w:tab/>
      </w:r>
      <w:r>
        <w:rPr>
          <w:noProof/>
        </w:rPr>
        <w:fldChar w:fldCharType="begin"/>
      </w:r>
      <w:r>
        <w:rPr>
          <w:noProof/>
        </w:rPr>
        <w:instrText xml:space="preserve"> PAGEREF _Toc154666570 \h </w:instrText>
      </w:r>
      <w:r>
        <w:rPr>
          <w:noProof/>
        </w:rPr>
      </w:r>
      <w:r>
        <w:rPr>
          <w:noProof/>
        </w:rPr>
        <w:fldChar w:fldCharType="separate"/>
      </w:r>
      <w:r w:rsidR="007C6CD0">
        <w:rPr>
          <w:noProof/>
        </w:rPr>
        <w:t>47</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5.1 </w:t>
      </w:r>
      <w:r>
        <w:rPr>
          <w:noProof/>
        </w:rPr>
        <w:t>一般规定</w:t>
      </w:r>
      <w:r>
        <w:rPr>
          <w:noProof/>
        </w:rPr>
        <w:tab/>
      </w:r>
      <w:r>
        <w:rPr>
          <w:noProof/>
        </w:rPr>
        <w:fldChar w:fldCharType="begin"/>
      </w:r>
      <w:r>
        <w:rPr>
          <w:noProof/>
        </w:rPr>
        <w:instrText xml:space="preserve"> PAGEREF _Toc154666571 \h </w:instrText>
      </w:r>
      <w:r>
        <w:rPr>
          <w:noProof/>
        </w:rPr>
      </w:r>
      <w:r>
        <w:rPr>
          <w:noProof/>
        </w:rPr>
        <w:fldChar w:fldCharType="separate"/>
      </w:r>
      <w:r w:rsidR="007C6CD0">
        <w:rPr>
          <w:noProof/>
        </w:rPr>
        <w:t>47</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5.2 </w:t>
      </w:r>
      <w:r>
        <w:rPr>
          <w:noProof/>
        </w:rPr>
        <w:t>长螺旋压灌嵌岩桩</w:t>
      </w:r>
      <w:r>
        <w:rPr>
          <w:noProof/>
        </w:rPr>
        <w:tab/>
      </w:r>
      <w:r>
        <w:rPr>
          <w:noProof/>
        </w:rPr>
        <w:fldChar w:fldCharType="begin"/>
      </w:r>
      <w:r>
        <w:rPr>
          <w:noProof/>
        </w:rPr>
        <w:instrText xml:space="preserve"> PAGEREF _Toc154666572 \h </w:instrText>
      </w:r>
      <w:r>
        <w:rPr>
          <w:noProof/>
        </w:rPr>
      </w:r>
      <w:r>
        <w:rPr>
          <w:noProof/>
        </w:rPr>
        <w:fldChar w:fldCharType="separate"/>
      </w:r>
      <w:r w:rsidR="007C6CD0">
        <w:rPr>
          <w:noProof/>
        </w:rPr>
        <w:t>47</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5.3  </w:t>
      </w:r>
      <w:r>
        <w:rPr>
          <w:noProof/>
        </w:rPr>
        <w:t>长螺旋压灌扩体桩</w:t>
      </w:r>
      <w:r>
        <w:rPr>
          <w:noProof/>
        </w:rPr>
        <w:tab/>
      </w:r>
      <w:r>
        <w:rPr>
          <w:noProof/>
        </w:rPr>
        <w:fldChar w:fldCharType="begin"/>
      </w:r>
      <w:r>
        <w:rPr>
          <w:noProof/>
        </w:rPr>
        <w:instrText xml:space="preserve"> PAGEREF _Toc154666573 \h </w:instrText>
      </w:r>
      <w:r>
        <w:rPr>
          <w:noProof/>
        </w:rPr>
      </w:r>
      <w:r>
        <w:rPr>
          <w:noProof/>
        </w:rPr>
        <w:fldChar w:fldCharType="separate"/>
      </w:r>
      <w:r w:rsidR="007C6CD0">
        <w:rPr>
          <w:noProof/>
        </w:rPr>
        <w:t>47</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5.4</w:t>
      </w:r>
      <w:r>
        <w:rPr>
          <w:noProof/>
        </w:rPr>
        <w:t>长螺旋压灌咬合桩墙</w:t>
      </w:r>
      <w:r>
        <w:rPr>
          <w:noProof/>
        </w:rPr>
        <w:tab/>
      </w:r>
      <w:r>
        <w:rPr>
          <w:noProof/>
        </w:rPr>
        <w:fldChar w:fldCharType="begin"/>
      </w:r>
      <w:r>
        <w:rPr>
          <w:noProof/>
        </w:rPr>
        <w:instrText xml:space="preserve"> PAGEREF _Toc154666574 \h </w:instrText>
      </w:r>
      <w:r>
        <w:rPr>
          <w:noProof/>
        </w:rPr>
      </w:r>
      <w:r>
        <w:rPr>
          <w:noProof/>
        </w:rPr>
        <w:fldChar w:fldCharType="separate"/>
      </w:r>
      <w:r w:rsidR="007C6CD0">
        <w:rPr>
          <w:noProof/>
        </w:rPr>
        <w:t>47</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5.5  </w:t>
      </w:r>
      <w:r>
        <w:rPr>
          <w:noProof/>
        </w:rPr>
        <w:t>两墙合一咬合桩墙施工</w:t>
      </w:r>
      <w:r>
        <w:rPr>
          <w:noProof/>
        </w:rPr>
        <w:tab/>
      </w:r>
      <w:r>
        <w:rPr>
          <w:noProof/>
        </w:rPr>
        <w:fldChar w:fldCharType="begin"/>
      </w:r>
      <w:r>
        <w:rPr>
          <w:noProof/>
        </w:rPr>
        <w:instrText xml:space="preserve"> PAGEREF _Toc154666575 \h </w:instrText>
      </w:r>
      <w:r>
        <w:rPr>
          <w:noProof/>
        </w:rPr>
      </w:r>
      <w:r>
        <w:rPr>
          <w:noProof/>
        </w:rPr>
        <w:fldChar w:fldCharType="separate"/>
      </w:r>
      <w:r w:rsidR="007C6CD0">
        <w:rPr>
          <w:noProof/>
        </w:rPr>
        <w:t>48</w:t>
      </w:r>
      <w:r>
        <w:rPr>
          <w:noProof/>
        </w:rPr>
        <w:fldChar w:fldCharType="end"/>
      </w:r>
    </w:p>
    <w:p w:rsidR="00C41E8F" w:rsidRDefault="004E7F99">
      <w:pPr>
        <w:pStyle w:val="11"/>
        <w:tabs>
          <w:tab w:val="left" w:pos="420"/>
          <w:tab w:val="right" w:leader="dot" w:pos="8296"/>
        </w:tabs>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检测与监测</w:t>
      </w:r>
      <w:r>
        <w:rPr>
          <w:noProof/>
        </w:rPr>
        <w:tab/>
      </w:r>
      <w:r>
        <w:rPr>
          <w:noProof/>
        </w:rPr>
        <w:fldChar w:fldCharType="begin"/>
      </w:r>
      <w:r>
        <w:rPr>
          <w:noProof/>
        </w:rPr>
        <w:instrText xml:space="preserve"> PAGEREF _Toc154666576 \h </w:instrText>
      </w:r>
      <w:r>
        <w:rPr>
          <w:noProof/>
        </w:rPr>
      </w:r>
      <w:r>
        <w:rPr>
          <w:noProof/>
        </w:rPr>
        <w:fldChar w:fldCharType="separate"/>
      </w:r>
      <w:r w:rsidR="007C6CD0">
        <w:rPr>
          <w:noProof/>
        </w:rPr>
        <w:t>49</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6.1 </w:t>
      </w:r>
      <w:r>
        <w:rPr>
          <w:noProof/>
        </w:rPr>
        <w:t>一般规定</w:t>
      </w:r>
      <w:r>
        <w:rPr>
          <w:noProof/>
        </w:rPr>
        <w:tab/>
      </w:r>
      <w:r>
        <w:rPr>
          <w:noProof/>
        </w:rPr>
        <w:fldChar w:fldCharType="begin"/>
      </w:r>
      <w:r>
        <w:rPr>
          <w:noProof/>
        </w:rPr>
        <w:instrText xml:space="preserve"> PAGEREF _Toc154666577 \h </w:instrText>
      </w:r>
      <w:r>
        <w:rPr>
          <w:noProof/>
        </w:rPr>
      </w:r>
      <w:r>
        <w:rPr>
          <w:noProof/>
        </w:rPr>
        <w:fldChar w:fldCharType="separate"/>
      </w:r>
      <w:r w:rsidR="007C6CD0">
        <w:rPr>
          <w:noProof/>
        </w:rPr>
        <w:t>49</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6.2 </w:t>
      </w:r>
      <w:r>
        <w:rPr>
          <w:noProof/>
        </w:rPr>
        <w:t>检测</w:t>
      </w:r>
      <w:r>
        <w:rPr>
          <w:noProof/>
        </w:rPr>
        <w:tab/>
      </w:r>
      <w:r>
        <w:rPr>
          <w:noProof/>
        </w:rPr>
        <w:fldChar w:fldCharType="begin"/>
      </w:r>
      <w:r>
        <w:rPr>
          <w:noProof/>
        </w:rPr>
        <w:instrText xml:space="preserve"> PAGEREF _Toc154666578 \h </w:instrText>
      </w:r>
      <w:r>
        <w:rPr>
          <w:noProof/>
        </w:rPr>
      </w:r>
      <w:r>
        <w:rPr>
          <w:noProof/>
        </w:rPr>
        <w:fldChar w:fldCharType="separate"/>
      </w:r>
      <w:r w:rsidR="007C6CD0">
        <w:rPr>
          <w:noProof/>
        </w:rPr>
        <w:t>49</w:t>
      </w:r>
      <w:r>
        <w:rPr>
          <w:noProof/>
        </w:rPr>
        <w:fldChar w:fldCharType="end"/>
      </w:r>
    </w:p>
    <w:p w:rsidR="00C41E8F" w:rsidRDefault="004E7F99">
      <w:pPr>
        <w:pStyle w:val="22"/>
        <w:tabs>
          <w:tab w:val="right" w:leader="dot" w:pos="8296"/>
        </w:tabs>
        <w:rPr>
          <w:rFonts w:asciiTheme="minorHAnsi" w:eastAsiaTheme="minorEastAsia" w:hAnsiTheme="minorHAnsi" w:cstheme="minorBidi"/>
          <w:noProof/>
          <w:szCs w:val="22"/>
          <w14:ligatures w14:val="standardContextual"/>
        </w:rPr>
      </w:pPr>
      <w:r>
        <w:rPr>
          <w:noProof/>
        </w:rPr>
        <w:t xml:space="preserve">6.3 </w:t>
      </w:r>
      <w:r>
        <w:rPr>
          <w:noProof/>
        </w:rPr>
        <w:t>监测</w:t>
      </w:r>
      <w:r>
        <w:rPr>
          <w:noProof/>
        </w:rPr>
        <w:tab/>
      </w:r>
      <w:r>
        <w:rPr>
          <w:noProof/>
        </w:rPr>
        <w:fldChar w:fldCharType="begin"/>
      </w:r>
      <w:r>
        <w:rPr>
          <w:noProof/>
        </w:rPr>
        <w:instrText xml:space="preserve"> PAGEREF _Toc154666579 \h </w:instrText>
      </w:r>
      <w:r>
        <w:rPr>
          <w:noProof/>
        </w:rPr>
      </w:r>
      <w:r>
        <w:rPr>
          <w:noProof/>
        </w:rPr>
        <w:fldChar w:fldCharType="separate"/>
      </w:r>
      <w:r w:rsidR="007C6CD0">
        <w:rPr>
          <w:noProof/>
        </w:rPr>
        <w:t>49</w:t>
      </w:r>
      <w:r>
        <w:rPr>
          <w:noProof/>
        </w:rPr>
        <w:fldChar w:fldCharType="end"/>
      </w:r>
    </w:p>
    <w:p w:rsidR="00C41E8F" w:rsidRDefault="004E7F99">
      <w:r>
        <w:fldChar w:fldCharType="end"/>
      </w:r>
    </w:p>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4E7F99">
      <w:pPr>
        <w:pStyle w:val="10"/>
        <w:pageBreakBefore/>
        <w:numPr>
          <w:ilvl w:val="0"/>
          <w:numId w:val="0"/>
        </w:numPr>
      </w:pPr>
      <w:bookmarkStart w:id="333" w:name="_Toc154666563"/>
      <w:r>
        <w:lastRenderedPageBreak/>
        <w:t xml:space="preserve">1   </w:t>
      </w:r>
      <w:r>
        <w:rPr>
          <w:rFonts w:hint="eastAsia"/>
        </w:rPr>
        <w:t>总则</w:t>
      </w:r>
      <w:bookmarkEnd w:id="333"/>
    </w:p>
    <w:p w:rsidR="00C41E8F" w:rsidRDefault="004E7F99">
      <w:pPr>
        <w:pStyle w:val="34"/>
        <w:ind w:leftChars="-1" w:left="-2"/>
      </w:pPr>
      <w:r>
        <w:rPr>
          <w:rFonts w:ascii="Times New Roman" w:hAnsi="Times New Roman" w:cs="Times New Roman"/>
          <w:b/>
          <w:bCs/>
        </w:rPr>
        <w:t>1.0.1</w:t>
      </w:r>
      <w:r>
        <w:rPr>
          <w:rFonts w:hint="eastAsia"/>
          <w:b/>
          <w:bCs/>
        </w:rPr>
        <w:t>～</w:t>
      </w:r>
      <w:r>
        <w:rPr>
          <w:rFonts w:ascii="Times New Roman" w:hAnsi="Times New Roman" w:cs="Times New Roman"/>
          <w:b/>
          <w:bCs/>
        </w:rPr>
        <w:t xml:space="preserve">1.0.2  </w:t>
      </w:r>
      <w:r>
        <w:rPr>
          <w:rFonts w:cs="Times New Roman" w:hint="eastAsia"/>
          <w:lang w:bidi="ar"/>
        </w:rPr>
        <w:t>岩土工程设计应</w:t>
      </w:r>
      <w:proofErr w:type="gramStart"/>
      <w:r>
        <w:rPr>
          <w:rFonts w:cs="Times New Roman" w:hint="eastAsia"/>
          <w:lang w:bidi="ar"/>
        </w:rPr>
        <w:t>重视</w:t>
      </w:r>
      <w:r>
        <w:t>长螺旋压灌扩体桩</w:t>
      </w:r>
      <w:proofErr w:type="gramEnd"/>
      <w:r>
        <w:t>与咬合</w:t>
      </w:r>
      <w:proofErr w:type="gramStart"/>
      <w:r>
        <w:t>桩</w:t>
      </w:r>
      <w:r>
        <w:rPr>
          <w:rFonts w:cs="Times New Roman" w:hint="eastAsia"/>
          <w:lang w:bidi="ar"/>
        </w:rPr>
        <w:t>设计</w:t>
      </w:r>
      <w:proofErr w:type="gramEnd"/>
      <w:r>
        <w:rPr>
          <w:rFonts w:cs="Times New Roman" w:hint="eastAsia"/>
          <w:lang w:bidi="ar"/>
        </w:rPr>
        <w:t>与定量分析及定性分析的关联性，同时必须强化施工质量控制和工程验收工作</w:t>
      </w:r>
      <w:r>
        <w:rPr>
          <w:rFonts w:hint="eastAsia"/>
        </w:rPr>
        <w:t>。</w:t>
      </w:r>
    </w:p>
    <w:p w:rsidR="00C41E8F" w:rsidRDefault="004E7F99">
      <w:pPr>
        <w:pStyle w:val="34"/>
        <w:ind w:leftChars="-1" w:left="-2"/>
      </w:pPr>
      <w:r>
        <w:rPr>
          <w:rFonts w:ascii="Times New Roman" w:hAnsi="Times New Roman" w:cs="Times New Roman" w:hint="eastAsia"/>
          <w:b/>
          <w:bCs/>
        </w:rPr>
        <w:t>1</w:t>
      </w:r>
      <w:r>
        <w:rPr>
          <w:rFonts w:ascii="Times New Roman" w:hAnsi="Times New Roman" w:cs="Times New Roman"/>
          <w:b/>
          <w:bCs/>
        </w:rPr>
        <w:t xml:space="preserve">.0.3  </w:t>
      </w:r>
      <w:r>
        <w:t>长螺旋</w:t>
      </w:r>
      <w:proofErr w:type="gramStart"/>
      <w:r>
        <w:t>压灌扩体桩</w:t>
      </w:r>
      <w:proofErr w:type="gramEnd"/>
      <w:r>
        <w:t>与咬合</w:t>
      </w:r>
      <w:proofErr w:type="gramStart"/>
      <w:r>
        <w:t>桩</w:t>
      </w:r>
      <w:r>
        <w:rPr>
          <w:rFonts w:cs="Times New Roman" w:hint="eastAsia"/>
          <w:lang w:bidi="ar"/>
        </w:rPr>
        <w:t>设计</w:t>
      </w:r>
      <w:proofErr w:type="gramEnd"/>
      <w:r>
        <w:rPr>
          <w:rFonts w:cs="Times New Roman" w:hint="eastAsia"/>
          <w:lang w:bidi="ar"/>
        </w:rPr>
        <w:t>必须强调因地制宜，各地区应根据土的特性、地质条件等工程实际工况，</w:t>
      </w:r>
      <w:proofErr w:type="gramStart"/>
      <w:r>
        <w:rPr>
          <w:rFonts w:cs="Times New Roman" w:hint="eastAsia"/>
          <w:lang w:bidi="ar"/>
        </w:rPr>
        <w:t>重视</w:t>
      </w:r>
      <w:r>
        <w:t>长螺旋压灌扩体桩</w:t>
      </w:r>
      <w:proofErr w:type="gramEnd"/>
      <w:r>
        <w:t>与咬合</w:t>
      </w:r>
      <w:proofErr w:type="gramStart"/>
      <w:r>
        <w:t>桩</w:t>
      </w:r>
      <w:r>
        <w:rPr>
          <w:rFonts w:hint="eastAsia"/>
        </w:rPr>
        <w:t>工程</w:t>
      </w:r>
      <w:proofErr w:type="gramEnd"/>
      <w:r>
        <w:rPr>
          <w:rFonts w:cs="Times New Roman" w:hint="eastAsia"/>
          <w:lang w:bidi="ar"/>
        </w:rPr>
        <w:t>的经验在具体工程中参考作用。同时设计人员必须根据具体工程的工况（包括地质条件，结构类型等）结合地区经验，选取科学、合理、经济的设计方案。</w:t>
      </w:r>
    </w:p>
    <w:p w:rsidR="00C41E8F" w:rsidRDefault="004E7F99">
      <w:pPr>
        <w:pStyle w:val="34"/>
      </w:pPr>
      <w:r>
        <w:rPr>
          <w:rFonts w:ascii="Times New Roman" w:hAnsi="Times New Roman" w:cs="Times New Roman" w:hint="eastAsia"/>
          <w:b/>
          <w:bCs/>
        </w:rPr>
        <w:t>1</w:t>
      </w:r>
      <w:r>
        <w:rPr>
          <w:rFonts w:ascii="Times New Roman" w:hAnsi="Times New Roman" w:cs="Times New Roman"/>
          <w:b/>
          <w:bCs/>
        </w:rPr>
        <w:t xml:space="preserve">.0.4  </w:t>
      </w:r>
      <w:r>
        <w:rPr>
          <w:rFonts w:cs="Times New Roman" w:hint="eastAsia"/>
          <w:lang w:bidi="ar"/>
        </w:rPr>
        <w:t>本标准编制过程中，有些条文直接引用了国家相关的规范；有些技术内容在国家有关的规范中已有规定，为避免重复而没有直接引用，但这些规定对全面执行本标准的技术规定是必不可少的。因此，除应符合本标准的规定外，尚需执行这些现行国家有关的规范的技术规定</w:t>
      </w:r>
      <w:r>
        <w:rPr>
          <w:rFonts w:hint="eastAsia"/>
        </w:rPr>
        <w:t>。</w:t>
      </w:r>
    </w:p>
    <w:p w:rsidR="00C41E8F" w:rsidRDefault="00C41E8F">
      <w:pPr>
        <w:tabs>
          <w:tab w:val="left" w:pos="0"/>
        </w:tabs>
      </w:pPr>
    </w:p>
    <w:p w:rsidR="00C41E8F" w:rsidRDefault="00C41E8F"/>
    <w:p w:rsidR="00C41E8F" w:rsidRDefault="00C41E8F"/>
    <w:p w:rsidR="00C41E8F" w:rsidRDefault="004E7F99">
      <w:pPr>
        <w:pStyle w:val="10"/>
        <w:pageBreakBefore/>
        <w:numPr>
          <w:ilvl w:val="0"/>
          <w:numId w:val="0"/>
        </w:numPr>
      </w:pPr>
      <w:bookmarkStart w:id="334" w:name="_Toc154666564"/>
      <w:r>
        <w:lastRenderedPageBreak/>
        <w:t xml:space="preserve">2   </w:t>
      </w:r>
      <w:r>
        <w:rPr>
          <w:rFonts w:hint="eastAsia"/>
        </w:rPr>
        <w:t>术语与符号</w:t>
      </w:r>
      <w:bookmarkEnd w:id="334"/>
    </w:p>
    <w:p w:rsidR="00C41E8F" w:rsidRDefault="004E7F99">
      <w:pPr>
        <w:tabs>
          <w:tab w:val="left" w:pos="0"/>
        </w:tabs>
        <w:rPr>
          <w:szCs w:val="22"/>
        </w:rPr>
      </w:pPr>
      <w:r>
        <w:rPr>
          <w:b/>
          <w:bCs/>
          <w:szCs w:val="22"/>
        </w:rPr>
        <w:t>2.1.1</w:t>
      </w:r>
      <w:r>
        <w:rPr>
          <w:rFonts w:hint="eastAsia"/>
          <w:b/>
          <w:bCs/>
          <w:szCs w:val="22"/>
        </w:rPr>
        <w:t>～</w:t>
      </w:r>
      <w:r>
        <w:rPr>
          <w:b/>
          <w:bCs/>
          <w:szCs w:val="22"/>
        </w:rPr>
        <w:t xml:space="preserve">2.1.5  </w:t>
      </w:r>
      <w:r>
        <w:rPr>
          <w:rFonts w:hint="eastAsia"/>
        </w:rPr>
        <w:t>有关国家、行业规范中已</w:t>
      </w:r>
      <w:proofErr w:type="gramStart"/>
      <w:r>
        <w:rPr>
          <w:rFonts w:hint="eastAsia"/>
        </w:rPr>
        <w:t>作出</w:t>
      </w:r>
      <w:proofErr w:type="gramEnd"/>
      <w:r>
        <w:rPr>
          <w:rFonts w:hint="eastAsia"/>
        </w:rPr>
        <w:t>明确定义解释的术语，本标准不再进行术语定义解释。本标准的术语内容主要是本省的创新先进技术和施工工艺，这些术语是由相关研发单位提出并经专家讨论修改确定</w:t>
      </w:r>
      <w:r>
        <w:rPr>
          <w:szCs w:val="22"/>
        </w:rPr>
        <w:t>。</w:t>
      </w:r>
    </w:p>
    <w:p w:rsidR="00C41E8F" w:rsidRDefault="00C41E8F"/>
    <w:p w:rsidR="00C41E8F" w:rsidRDefault="004E7F99">
      <w:pPr>
        <w:pStyle w:val="10"/>
        <w:pageBreakBefore/>
        <w:numPr>
          <w:ilvl w:val="0"/>
          <w:numId w:val="0"/>
        </w:numPr>
      </w:pPr>
      <w:bookmarkStart w:id="335" w:name="_Toc154666565"/>
      <w:r>
        <w:lastRenderedPageBreak/>
        <w:t xml:space="preserve">3   </w:t>
      </w:r>
      <w:r>
        <w:rPr>
          <w:rFonts w:hint="eastAsia"/>
        </w:rPr>
        <w:t>基本规定</w:t>
      </w:r>
      <w:bookmarkEnd w:id="335"/>
    </w:p>
    <w:p w:rsidR="00C41E8F" w:rsidRDefault="004E7F99">
      <w:pPr>
        <w:tabs>
          <w:tab w:val="left" w:pos="0"/>
        </w:tabs>
      </w:pPr>
      <w:r>
        <w:rPr>
          <w:b/>
          <w:bCs/>
          <w:szCs w:val="22"/>
        </w:rPr>
        <w:t xml:space="preserve">3.0.6  </w:t>
      </w:r>
      <w:r>
        <w:t>长</w:t>
      </w:r>
      <w:proofErr w:type="gramStart"/>
      <w:r>
        <w:t>螺旋压灌桩基础</w:t>
      </w:r>
      <w:proofErr w:type="gramEnd"/>
      <w:r>
        <w:rPr>
          <w:rFonts w:hint="eastAsia"/>
        </w:rPr>
        <w:t>的设计内容体现了</w:t>
      </w:r>
      <w:r>
        <w:t>长</w:t>
      </w:r>
      <w:proofErr w:type="gramStart"/>
      <w:r>
        <w:t>螺旋压灌桩基础</w:t>
      </w:r>
      <w:proofErr w:type="gramEnd"/>
      <w:r>
        <w:rPr>
          <w:rFonts w:hint="eastAsia"/>
        </w:rPr>
        <w:t>设计的基本要求和原则，为保证</w:t>
      </w:r>
      <w:r>
        <w:t>长</w:t>
      </w:r>
      <w:proofErr w:type="gramStart"/>
      <w:r>
        <w:t>螺旋压灌桩</w:t>
      </w:r>
      <w:r>
        <w:rPr>
          <w:rFonts w:hint="eastAsia"/>
        </w:rPr>
        <w:t>基础</w:t>
      </w:r>
      <w:proofErr w:type="gramEnd"/>
      <w:r>
        <w:rPr>
          <w:rFonts w:hint="eastAsia"/>
        </w:rPr>
        <w:t>安全，在进行</w:t>
      </w:r>
      <w:r>
        <w:t>长</w:t>
      </w:r>
      <w:proofErr w:type="gramStart"/>
      <w:r>
        <w:t>螺旋压灌桩基础</w:t>
      </w:r>
      <w:proofErr w:type="gramEnd"/>
      <w:r>
        <w:rPr>
          <w:rFonts w:hint="eastAsia"/>
        </w:rPr>
        <w:t>设计时必须严格执行。</w:t>
      </w:r>
    </w:p>
    <w:p w:rsidR="00C41E8F" w:rsidRDefault="004E7F99">
      <w:pPr>
        <w:pStyle w:val="34"/>
      </w:pPr>
      <w:r>
        <w:rPr>
          <w:rFonts w:ascii="Times New Roman" w:hAnsi="Times New Roman" w:cs="Times New Roman"/>
          <w:b/>
          <w:bCs/>
        </w:rPr>
        <w:t xml:space="preserve">3.0.7  </w:t>
      </w:r>
      <w:r>
        <w:rPr>
          <w:rFonts w:hint="eastAsia"/>
        </w:rPr>
        <w:t>本条规定源自现行国家标准《建筑地基基础设计规范》</w:t>
      </w:r>
      <w:r>
        <w:t>GB50007-2011第9.1.3条。本条规定了支护结构设计的基本</w:t>
      </w:r>
      <w:r>
        <w:rPr>
          <w:rFonts w:hint="eastAsia"/>
        </w:rPr>
        <w:t>内容</w:t>
      </w:r>
      <w:r>
        <w:t>。支护设计工作质量主要表现为支护体系的方案，支撑体系稳定性验算，支护结构强度、稳定和变形验算，地下水控制设计，对周边环境影响的控制设计，开挖方案，以及工程监测要求等是否正确、合理并满足支护工程的需要，这些是支护设计的主要内容。</w:t>
      </w:r>
      <w:r>
        <w:rPr>
          <w:rFonts w:hint="eastAsia"/>
        </w:rPr>
        <w:t>另外，施工过程中应根据设计要求，对支护结构及其周边环境进行监测，并应明确提出各项监测要求的控制值和预警值。</w:t>
      </w:r>
    </w:p>
    <w:p w:rsidR="00C41E8F" w:rsidRDefault="004E7F99">
      <w:pPr>
        <w:tabs>
          <w:tab w:val="left" w:pos="0"/>
        </w:tabs>
        <w:rPr>
          <w:szCs w:val="22"/>
        </w:rPr>
      </w:pPr>
      <w:r>
        <w:rPr>
          <w:b/>
          <w:bCs/>
          <w:szCs w:val="22"/>
        </w:rPr>
        <w:t xml:space="preserve">3.0.9  </w:t>
      </w:r>
      <w:r>
        <w:t>长螺旋压灌桩智能法施工可分为工程定位智能法施工、可视化</w:t>
      </w:r>
      <w:r>
        <w:rPr>
          <w:rFonts w:hint="eastAsia"/>
        </w:rPr>
        <w:t>施工</w:t>
      </w:r>
      <w:r>
        <w:t>和混凝土泵送自动化施工</w:t>
      </w:r>
      <w:r>
        <w:rPr>
          <w:rFonts w:hint="eastAsia"/>
        </w:rPr>
        <w:t>。</w:t>
      </w:r>
    </w:p>
    <w:p w:rsidR="00C41E8F" w:rsidRDefault="00C41E8F"/>
    <w:p w:rsidR="00C41E8F" w:rsidRDefault="004E7F99">
      <w:pPr>
        <w:pStyle w:val="10"/>
        <w:pageBreakBefore/>
        <w:numPr>
          <w:ilvl w:val="0"/>
          <w:numId w:val="0"/>
        </w:numPr>
      </w:pPr>
      <w:bookmarkStart w:id="336" w:name="_Toc154666566"/>
      <w:r>
        <w:lastRenderedPageBreak/>
        <w:t xml:space="preserve">4   </w:t>
      </w:r>
      <w:bookmarkStart w:id="337" w:name="_Toc146208123"/>
      <w:r>
        <w:t>设计</w:t>
      </w:r>
      <w:bookmarkEnd w:id="336"/>
      <w:bookmarkEnd w:id="337"/>
    </w:p>
    <w:p w:rsidR="00C41E8F" w:rsidRDefault="004E7F99">
      <w:pPr>
        <w:pStyle w:val="20"/>
        <w:numPr>
          <w:ilvl w:val="0"/>
          <w:numId w:val="0"/>
        </w:numPr>
        <w:rPr>
          <w:rFonts w:ascii="Times New Roman" w:hAnsi="Times New Roman" w:cs="Times New Roman"/>
        </w:rPr>
      </w:pPr>
      <w:bookmarkStart w:id="338" w:name="_Toc26715"/>
      <w:bookmarkStart w:id="339" w:name="_Toc67123707"/>
      <w:bookmarkStart w:id="340" w:name="_Toc25753"/>
      <w:bookmarkStart w:id="341" w:name="_Toc18819"/>
      <w:bookmarkStart w:id="342" w:name="_Toc154666567"/>
      <w:bookmarkStart w:id="343" w:name="_Toc67295598"/>
      <w:bookmarkStart w:id="344" w:name="_Toc68679400"/>
      <w:bookmarkStart w:id="345" w:name="_Toc23138"/>
      <w:bookmarkStart w:id="346" w:name="_Toc68080459"/>
      <w:bookmarkStart w:id="347" w:name="_Toc25474"/>
      <w:bookmarkStart w:id="348" w:name="_Toc58921484"/>
      <w:bookmarkStart w:id="349" w:name="_Toc59110128"/>
      <w:bookmarkStart w:id="350" w:name="_Toc59113427"/>
      <w:bookmarkStart w:id="351" w:name="_Toc146208127"/>
      <w:r>
        <w:rPr>
          <w:rFonts w:ascii="Times New Roman" w:hAnsi="Times New Roman" w:cs="Times New Roman"/>
        </w:rPr>
        <w:t>4.1</w:t>
      </w:r>
      <w:r>
        <w:rPr>
          <w:rFonts w:ascii="Times New Roman" w:hAnsi="Times New Roman" w:cs="Times New Roman"/>
        </w:rPr>
        <w:t>长螺旋</w:t>
      </w:r>
      <w:proofErr w:type="gramStart"/>
      <w:r>
        <w:rPr>
          <w:rFonts w:ascii="Times New Roman" w:hAnsi="Times New Roman" w:cs="Times New Roman"/>
        </w:rPr>
        <w:t>嵌岩压</w:t>
      </w:r>
      <w:proofErr w:type="gramEnd"/>
      <w:r>
        <w:rPr>
          <w:rFonts w:ascii="Times New Roman" w:hAnsi="Times New Roman" w:cs="Times New Roman"/>
        </w:rPr>
        <w:t>灌桩</w:t>
      </w:r>
      <w:bookmarkEnd w:id="338"/>
      <w:bookmarkEnd w:id="339"/>
      <w:bookmarkEnd w:id="340"/>
      <w:bookmarkEnd w:id="341"/>
      <w:bookmarkEnd w:id="342"/>
      <w:bookmarkEnd w:id="343"/>
      <w:bookmarkEnd w:id="344"/>
      <w:bookmarkEnd w:id="345"/>
      <w:bookmarkEnd w:id="346"/>
      <w:bookmarkEnd w:id="347"/>
    </w:p>
    <w:p w:rsidR="00C41E8F" w:rsidRDefault="004E7F99">
      <w:pPr>
        <w:tabs>
          <w:tab w:val="left" w:pos="0"/>
        </w:tabs>
        <w:rPr>
          <w:szCs w:val="22"/>
        </w:rPr>
      </w:pPr>
      <w:r>
        <w:rPr>
          <w:b/>
          <w:bCs/>
          <w:szCs w:val="22"/>
        </w:rPr>
        <w:t xml:space="preserve">4.1.1  </w:t>
      </w:r>
      <w:r>
        <w:rPr>
          <w:szCs w:val="22"/>
        </w:rPr>
        <w:t>编制组根据江西地区的</w:t>
      </w:r>
      <w:r>
        <w:rPr>
          <w:szCs w:val="22"/>
        </w:rPr>
        <w:t>76</w:t>
      </w:r>
      <w:r>
        <w:rPr>
          <w:szCs w:val="22"/>
        </w:rPr>
        <w:t>个工程项目的工程桩单桩竖向承载力检测报告和载荷试验报告统计和分析，其中</w:t>
      </w:r>
      <w:r>
        <w:rPr>
          <w:szCs w:val="22"/>
        </w:rPr>
        <w:t>17186</w:t>
      </w:r>
      <w:r>
        <w:rPr>
          <w:szCs w:val="22"/>
        </w:rPr>
        <w:t>根千枚岩为持力层和</w:t>
      </w:r>
      <w:r>
        <w:rPr>
          <w:szCs w:val="22"/>
        </w:rPr>
        <w:t>358</w:t>
      </w:r>
      <w:r>
        <w:rPr>
          <w:szCs w:val="22"/>
        </w:rPr>
        <w:t>根泥质粉砂岩为持力层的工程桩单桩竖向承载力特征值按不同桩径、桩长进行统计，得出的统计值详见表</w:t>
      </w:r>
      <w:r>
        <w:rPr>
          <w:szCs w:val="22"/>
        </w:rPr>
        <w:t>4.1.14</w:t>
      </w:r>
      <w:r>
        <w:rPr>
          <w:szCs w:val="22"/>
        </w:rPr>
        <w:t>。在进行初步设计时，可供设计人员参考使用。</w:t>
      </w:r>
    </w:p>
    <w:p w:rsidR="00C41E8F" w:rsidRDefault="004E7F99">
      <w:pPr>
        <w:spacing w:beforeLines="50" w:before="156" w:afterLines="50" w:after="156"/>
        <w:jc w:val="center"/>
        <w:rPr>
          <w:b/>
          <w:sz w:val="18"/>
          <w:szCs w:val="22"/>
        </w:rPr>
      </w:pPr>
      <w:r>
        <w:rPr>
          <w:b/>
          <w:sz w:val="18"/>
          <w:szCs w:val="22"/>
        </w:rPr>
        <w:t>表</w:t>
      </w:r>
      <w:r>
        <w:rPr>
          <w:b/>
          <w:sz w:val="18"/>
          <w:szCs w:val="22"/>
        </w:rPr>
        <w:t xml:space="preserve">4.1.1  </w:t>
      </w:r>
      <w:r>
        <w:rPr>
          <w:b/>
          <w:sz w:val="18"/>
          <w:szCs w:val="22"/>
        </w:rPr>
        <w:t>长螺旋</w:t>
      </w:r>
      <w:proofErr w:type="gramStart"/>
      <w:r>
        <w:rPr>
          <w:b/>
          <w:sz w:val="18"/>
          <w:szCs w:val="22"/>
        </w:rPr>
        <w:t>嵌岩压</w:t>
      </w:r>
      <w:proofErr w:type="gramEnd"/>
      <w:r>
        <w:rPr>
          <w:b/>
          <w:sz w:val="18"/>
          <w:szCs w:val="22"/>
        </w:rPr>
        <w:t>灌桩已建工程桩基载荷试验数据统计表</w:t>
      </w:r>
    </w:p>
    <w:tbl>
      <w:tblPr>
        <w:tblW w:w="79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92"/>
        <w:gridCol w:w="922"/>
        <w:gridCol w:w="944"/>
        <w:gridCol w:w="953"/>
        <w:gridCol w:w="1093"/>
        <w:gridCol w:w="1855"/>
        <w:gridCol w:w="1009"/>
      </w:tblGrid>
      <w:tr w:rsidR="00C41E8F">
        <w:tc>
          <w:tcPr>
            <w:tcW w:w="666" w:type="dxa"/>
            <w:vAlign w:val="center"/>
          </w:tcPr>
          <w:p w:rsidR="00C41E8F" w:rsidRDefault="004E7F99">
            <w:pPr>
              <w:spacing w:line="180" w:lineRule="exact"/>
              <w:jc w:val="center"/>
              <w:rPr>
                <w:sz w:val="15"/>
                <w:szCs w:val="22"/>
              </w:rPr>
            </w:pPr>
            <w:r>
              <w:rPr>
                <w:sz w:val="15"/>
                <w:szCs w:val="22"/>
              </w:rPr>
              <w:t>序号</w:t>
            </w:r>
          </w:p>
        </w:tc>
        <w:tc>
          <w:tcPr>
            <w:tcW w:w="1414" w:type="dxa"/>
            <w:gridSpan w:val="2"/>
            <w:vAlign w:val="center"/>
          </w:tcPr>
          <w:p w:rsidR="00C41E8F" w:rsidRDefault="004E7F99">
            <w:pPr>
              <w:spacing w:line="180" w:lineRule="exact"/>
              <w:jc w:val="center"/>
              <w:rPr>
                <w:sz w:val="15"/>
                <w:szCs w:val="22"/>
              </w:rPr>
            </w:pPr>
            <w:r>
              <w:rPr>
                <w:sz w:val="15"/>
                <w:szCs w:val="22"/>
              </w:rPr>
              <w:t>持力层岩性</w:t>
            </w:r>
          </w:p>
        </w:tc>
        <w:tc>
          <w:tcPr>
            <w:tcW w:w="944" w:type="dxa"/>
            <w:vAlign w:val="center"/>
          </w:tcPr>
          <w:p w:rsidR="00C41E8F" w:rsidRDefault="004E7F99">
            <w:pPr>
              <w:spacing w:line="180" w:lineRule="exact"/>
              <w:jc w:val="center"/>
              <w:rPr>
                <w:sz w:val="15"/>
                <w:szCs w:val="22"/>
              </w:rPr>
            </w:pPr>
            <w:proofErr w:type="gramStart"/>
            <w:r>
              <w:rPr>
                <w:sz w:val="15"/>
                <w:szCs w:val="22"/>
              </w:rPr>
              <w:t>砼</w:t>
            </w:r>
            <w:proofErr w:type="gramEnd"/>
            <w:r>
              <w:rPr>
                <w:sz w:val="15"/>
                <w:szCs w:val="22"/>
              </w:rPr>
              <w:t>标号</w:t>
            </w:r>
          </w:p>
        </w:tc>
        <w:tc>
          <w:tcPr>
            <w:tcW w:w="953" w:type="dxa"/>
            <w:vAlign w:val="center"/>
          </w:tcPr>
          <w:p w:rsidR="00C41E8F" w:rsidRDefault="004E7F99">
            <w:pPr>
              <w:spacing w:line="180" w:lineRule="exact"/>
              <w:jc w:val="center"/>
              <w:rPr>
                <w:sz w:val="15"/>
                <w:szCs w:val="22"/>
              </w:rPr>
            </w:pPr>
            <w:r>
              <w:rPr>
                <w:sz w:val="15"/>
                <w:szCs w:val="22"/>
              </w:rPr>
              <w:t>桩径（</w:t>
            </w:r>
            <w:r>
              <w:rPr>
                <w:sz w:val="15"/>
                <w:szCs w:val="22"/>
              </w:rPr>
              <w:t>mm</w:t>
            </w:r>
            <w:r>
              <w:rPr>
                <w:sz w:val="15"/>
                <w:szCs w:val="22"/>
              </w:rPr>
              <w:t>）</w:t>
            </w:r>
          </w:p>
        </w:tc>
        <w:tc>
          <w:tcPr>
            <w:tcW w:w="1093" w:type="dxa"/>
            <w:vAlign w:val="center"/>
          </w:tcPr>
          <w:p w:rsidR="00C41E8F" w:rsidRDefault="004E7F99">
            <w:pPr>
              <w:spacing w:line="180" w:lineRule="exact"/>
              <w:jc w:val="center"/>
              <w:rPr>
                <w:sz w:val="15"/>
                <w:szCs w:val="22"/>
              </w:rPr>
            </w:pPr>
            <w:r>
              <w:rPr>
                <w:sz w:val="15"/>
                <w:szCs w:val="22"/>
              </w:rPr>
              <w:t>桩长（</w:t>
            </w:r>
            <w:r>
              <w:rPr>
                <w:sz w:val="15"/>
                <w:szCs w:val="22"/>
              </w:rPr>
              <w:t>m</w:t>
            </w:r>
            <w:r>
              <w:rPr>
                <w:sz w:val="15"/>
                <w:szCs w:val="22"/>
              </w:rPr>
              <w:t>）</w:t>
            </w:r>
          </w:p>
        </w:tc>
        <w:tc>
          <w:tcPr>
            <w:tcW w:w="1855" w:type="dxa"/>
            <w:vAlign w:val="center"/>
          </w:tcPr>
          <w:p w:rsidR="00C41E8F" w:rsidRDefault="004E7F99">
            <w:pPr>
              <w:spacing w:line="180" w:lineRule="exact"/>
              <w:jc w:val="center"/>
              <w:rPr>
                <w:sz w:val="15"/>
                <w:szCs w:val="22"/>
              </w:rPr>
            </w:pPr>
            <w:r>
              <w:rPr>
                <w:sz w:val="15"/>
                <w:szCs w:val="22"/>
              </w:rPr>
              <w:t>单桩竖向承载力特征值（</w:t>
            </w:r>
            <w:r>
              <w:rPr>
                <w:sz w:val="15"/>
                <w:szCs w:val="22"/>
              </w:rPr>
              <w:t>kPa</w:t>
            </w:r>
            <w:r>
              <w:rPr>
                <w:sz w:val="15"/>
                <w:szCs w:val="22"/>
              </w:rPr>
              <w:t>）</w:t>
            </w:r>
          </w:p>
        </w:tc>
        <w:tc>
          <w:tcPr>
            <w:tcW w:w="1009" w:type="dxa"/>
            <w:vAlign w:val="center"/>
          </w:tcPr>
          <w:p w:rsidR="00C41E8F" w:rsidRDefault="004E7F99">
            <w:pPr>
              <w:spacing w:line="180" w:lineRule="exact"/>
              <w:jc w:val="center"/>
              <w:rPr>
                <w:sz w:val="15"/>
                <w:szCs w:val="22"/>
              </w:rPr>
            </w:pPr>
            <w:r>
              <w:rPr>
                <w:sz w:val="15"/>
                <w:szCs w:val="22"/>
              </w:rPr>
              <w:t>备注</w:t>
            </w:r>
          </w:p>
        </w:tc>
      </w:tr>
      <w:tr w:rsidR="00C41E8F">
        <w:trPr>
          <w:trHeight w:val="205"/>
        </w:trPr>
        <w:tc>
          <w:tcPr>
            <w:tcW w:w="666" w:type="dxa"/>
            <w:vMerge w:val="restart"/>
            <w:vAlign w:val="center"/>
          </w:tcPr>
          <w:p w:rsidR="00C41E8F" w:rsidRDefault="004E7F99">
            <w:pPr>
              <w:spacing w:line="180" w:lineRule="exact"/>
              <w:jc w:val="center"/>
              <w:rPr>
                <w:sz w:val="15"/>
                <w:szCs w:val="22"/>
              </w:rPr>
            </w:pPr>
            <w:r>
              <w:rPr>
                <w:sz w:val="15"/>
                <w:szCs w:val="22"/>
              </w:rPr>
              <w:t>1.</w:t>
            </w:r>
          </w:p>
        </w:tc>
        <w:tc>
          <w:tcPr>
            <w:tcW w:w="492" w:type="dxa"/>
            <w:vMerge w:val="restart"/>
            <w:vAlign w:val="center"/>
          </w:tcPr>
          <w:p w:rsidR="00C41E8F" w:rsidRDefault="004E7F99">
            <w:pPr>
              <w:spacing w:line="180" w:lineRule="exact"/>
              <w:jc w:val="center"/>
              <w:rPr>
                <w:sz w:val="15"/>
                <w:szCs w:val="22"/>
              </w:rPr>
            </w:pPr>
            <w:r>
              <w:rPr>
                <w:sz w:val="15"/>
                <w:szCs w:val="22"/>
              </w:rPr>
              <w:t>千枚岩</w:t>
            </w:r>
          </w:p>
        </w:tc>
        <w:tc>
          <w:tcPr>
            <w:tcW w:w="922" w:type="dxa"/>
            <w:vAlign w:val="center"/>
          </w:tcPr>
          <w:p w:rsidR="00C41E8F" w:rsidRDefault="004E7F99">
            <w:pPr>
              <w:spacing w:line="180" w:lineRule="exact"/>
              <w:jc w:val="center"/>
              <w:rPr>
                <w:sz w:val="15"/>
                <w:szCs w:val="22"/>
              </w:rPr>
            </w:pPr>
            <w:r>
              <w:rPr>
                <w:sz w:val="15"/>
                <w:szCs w:val="22"/>
              </w:rPr>
              <w:t>微风化</w:t>
            </w:r>
          </w:p>
        </w:tc>
        <w:tc>
          <w:tcPr>
            <w:tcW w:w="944" w:type="dxa"/>
            <w:vAlign w:val="center"/>
          </w:tcPr>
          <w:p w:rsidR="00C41E8F" w:rsidRDefault="004E7F99">
            <w:pPr>
              <w:spacing w:line="180" w:lineRule="exact"/>
              <w:jc w:val="center"/>
              <w:rPr>
                <w:sz w:val="15"/>
                <w:szCs w:val="22"/>
                <w:vertAlign w:val="subscript"/>
              </w:rPr>
            </w:pP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φ600</w:t>
            </w:r>
          </w:p>
        </w:tc>
        <w:tc>
          <w:tcPr>
            <w:tcW w:w="1093" w:type="dxa"/>
            <w:vAlign w:val="center"/>
          </w:tcPr>
          <w:p w:rsidR="00C41E8F" w:rsidRDefault="004E7F99">
            <w:pPr>
              <w:spacing w:line="180" w:lineRule="exact"/>
              <w:jc w:val="center"/>
              <w:rPr>
                <w:sz w:val="15"/>
                <w:szCs w:val="22"/>
              </w:rPr>
            </w:pPr>
            <w:r>
              <w:rPr>
                <w:sz w:val="15"/>
                <w:szCs w:val="22"/>
              </w:rPr>
              <w:t>8.7–13.5</w:t>
            </w:r>
          </w:p>
        </w:tc>
        <w:tc>
          <w:tcPr>
            <w:tcW w:w="1855" w:type="dxa"/>
            <w:vAlign w:val="center"/>
          </w:tcPr>
          <w:p w:rsidR="00C41E8F" w:rsidRDefault="004E7F99">
            <w:pPr>
              <w:spacing w:line="180" w:lineRule="exact"/>
              <w:jc w:val="center"/>
              <w:rPr>
                <w:sz w:val="15"/>
                <w:szCs w:val="22"/>
              </w:rPr>
            </w:pPr>
            <w:r>
              <w:rPr>
                <w:sz w:val="15"/>
                <w:szCs w:val="22"/>
              </w:rPr>
              <w:t>3800</w:t>
            </w:r>
          </w:p>
        </w:tc>
        <w:tc>
          <w:tcPr>
            <w:tcW w:w="1009" w:type="dxa"/>
            <w:vMerge w:val="restart"/>
            <w:vAlign w:val="center"/>
          </w:tcPr>
          <w:p w:rsidR="00C41E8F" w:rsidRDefault="004E7F99">
            <w:pPr>
              <w:spacing w:line="180" w:lineRule="exact"/>
              <w:jc w:val="center"/>
              <w:rPr>
                <w:sz w:val="15"/>
                <w:szCs w:val="22"/>
              </w:rPr>
            </w:pPr>
            <w:r>
              <w:rPr>
                <w:sz w:val="15"/>
                <w:szCs w:val="22"/>
              </w:rPr>
              <w:t>按设计值对工程</w:t>
            </w:r>
            <w:proofErr w:type="gramStart"/>
            <w:r>
              <w:rPr>
                <w:sz w:val="15"/>
                <w:szCs w:val="22"/>
              </w:rPr>
              <w:t>桩进行</w:t>
            </w:r>
            <w:proofErr w:type="gramEnd"/>
            <w:r>
              <w:rPr>
                <w:sz w:val="15"/>
                <w:szCs w:val="22"/>
              </w:rPr>
              <w:t>载荷试验的结果</w:t>
            </w:r>
            <w:r>
              <w:rPr>
                <w:sz w:val="15"/>
                <w:szCs w:val="22"/>
              </w:rPr>
              <w:t xml:space="preserve"> </w:t>
            </w: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restart"/>
            <w:vAlign w:val="center"/>
          </w:tcPr>
          <w:p w:rsidR="00C41E8F" w:rsidRDefault="004E7F99">
            <w:pPr>
              <w:spacing w:line="180" w:lineRule="exact"/>
              <w:jc w:val="center"/>
              <w:rPr>
                <w:sz w:val="15"/>
                <w:szCs w:val="22"/>
              </w:rPr>
            </w:pPr>
            <w:r>
              <w:rPr>
                <w:sz w:val="15"/>
                <w:szCs w:val="22"/>
              </w:rPr>
              <w:t>中风化</w:t>
            </w: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φ600</w:t>
            </w:r>
          </w:p>
        </w:tc>
        <w:tc>
          <w:tcPr>
            <w:tcW w:w="1093" w:type="dxa"/>
            <w:vAlign w:val="center"/>
          </w:tcPr>
          <w:p w:rsidR="00C41E8F" w:rsidRDefault="004E7F99">
            <w:pPr>
              <w:spacing w:line="180" w:lineRule="exact"/>
              <w:jc w:val="center"/>
              <w:rPr>
                <w:sz w:val="15"/>
                <w:szCs w:val="22"/>
              </w:rPr>
            </w:pPr>
            <w:r>
              <w:rPr>
                <w:sz w:val="15"/>
                <w:szCs w:val="22"/>
              </w:rPr>
              <w:t>9.0–19.0</w:t>
            </w:r>
          </w:p>
        </w:tc>
        <w:tc>
          <w:tcPr>
            <w:tcW w:w="1855" w:type="dxa"/>
            <w:vAlign w:val="center"/>
          </w:tcPr>
          <w:p w:rsidR="00C41E8F" w:rsidRDefault="004E7F99">
            <w:pPr>
              <w:spacing w:line="180" w:lineRule="exact"/>
              <w:jc w:val="center"/>
              <w:rPr>
                <w:sz w:val="15"/>
                <w:szCs w:val="22"/>
              </w:rPr>
            </w:pPr>
            <w:r>
              <w:rPr>
                <w:sz w:val="15"/>
                <w:szCs w:val="22"/>
              </w:rPr>
              <w:t>2400–3000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φ700</w:t>
            </w:r>
          </w:p>
        </w:tc>
        <w:tc>
          <w:tcPr>
            <w:tcW w:w="1093" w:type="dxa"/>
            <w:vAlign w:val="center"/>
          </w:tcPr>
          <w:p w:rsidR="00C41E8F" w:rsidRDefault="004E7F99">
            <w:pPr>
              <w:spacing w:line="180" w:lineRule="exact"/>
              <w:jc w:val="center"/>
              <w:rPr>
                <w:sz w:val="15"/>
                <w:szCs w:val="22"/>
              </w:rPr>
            </w:pPr>
            <w:r>
              <w:rPr>
                <w:sz w:val="15"/>
                <w:szCs w:val="22"/>
              </w:rPr>
              <w:t>8.5–22.6</w:t>
            </w:r>
          </w:p>
        </w:tc>
        <w:tc>
          <w:tcPr>
            <w:tcW w:w="1855" w:type="dxa"/>
            <w:vAlign w:val="center"/>
          </w:tcPr>
          <w:p w:rsidR="00C41E8F" w:rsidRDefault="004E7F99">
            <w:pPr>
              <w:spacing w:line="180" w:lineRule="exact"/>
              <w:jc w:val="center"/>
              <w:rPr>
                <w:sz w:val="15"/>
                <w:szCs w:val="22"/>
              </w:rPr>
            </w:pPr>
            <w:r>
              <w:rPr>
                <w:sz w:val="15"/>
                <w:szCs w:val="22"/>
              </w:rPr>
              <w:t>2800–3800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φ800</w:t>
            </w:r>
          </w:p>
        </w:tc>
        <w:tc>
          <w:tcPr>
            <w:tcW w:w="1093" w:type="dxa"/>
            <w:vAlign w:val="center"/>
          </w:tcPr>
          <w:p w:rsidR="00C41E8F" w:rsidRDefault="004E7F99">
            <w:pPr>
              <w:spacing w:line="180" w:lineRule="exact"/>
              <w:jc w:val="center"/>
              <w:rPr>
                <w:sz w:val="15"/>
                <w:szCs w:val="22"/>
              </w:rPr>
            </w:pPr>
            <w:r>
              <w:rPr>
                <w:sz w:val="15"/>
                <w:szCs w:val="22"/>
              </w:rPr>
              <w:t>8.4–13.8</w:t>
            </w:r>
          </w:p>
        </w:tc>
        <w:tc>
          <w:tcPr>
            <w:tcW w:w="1855" w:type="dxa"/>
            <w:vAlign w:val="center"/>
          </w:tcPr>
          <w:p w:rsidR="00C41E8F" w:rsidRDefault="004E7F99">
            <w:pPr>
              <w:spacing w:line="180" w:lineRule="exact"/>
              <w:jc w:val="center"/>
              <w:rPr>
                <w:sz w:val="15"/>
                <w:szCs w:val="22"/>
              </w:rPr>
            </w:pPr>
            <w:r>
              <w:rPr>
                <w:sz w:val="15"/>
                <w:szCs w:val="22"/>
              </w:rPr>
              <w:t>3900–5000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φ900</w:t>
            </w:r>
          </w:p>
        </w:tc>
        <w:tc>
          <w:tcPr>
            <w:tcW w:w="1093" w:type="dxa"/>
            <w:vAlign w:val="center"/>
          </w:tcPr>
          <w:p w:rsidR="00C41E8F" w:rsidRDefault="004E7F99">
            <w:pPr>
              <w:spacing w:line="180" w:lineRule="exact"/>
              <w:jc w:val="center"/>
              <w:rPr>
                <w:sz w:val="15"/>
                <w:szCs w:val="22"/>
              </w:rPr>
            </w:pPr>
            <w:r>
              <w:rPr>
                <w:sz w:val="15"/>
                <w:szCs w:val="22"/>
              </w:rPr>
              <w:t>9.0–19.2</w:t>
            </w:r>
          </w:p>
        </w:tc>
        <w:tc>
          <w:tcPr>
            <w:tcW w:w="1855" w:type="dxa"/>
            <w:vAlign w:val="center"/>
          </w:tcPr>
          <w:p w:rsidR="00C41E8F" w:rsidRDefault="004E7F99">
            <w:pPr>
              <w:spacing w:line="180" w:lineRule="exact"/>
              <w:jc w:val="center"/>
              <w:rPr>
                <w:sz w:val="15"/>
                <w:szCs w:val="22"/>
              </w:rPr>
            </w:pPr>
            <w:r>
              <w:rPr>
                <w:sz w:val="15"/>
                <w:szCs w:val="22"/>
              </w:rPr>
              <w:t>5450–6500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φ1000</w:t>
            </w:r>
          </w:p>
        </w:tc>
        <w:tc>
          <w:tcPr>
            <w:tcW w:w="1093" w:type="dxa"/>
            <w:vAlign w:val="center"/>
          </w:tcPr>
          <w:p w:rsidR="00C41E8F" w:rsidRDefault="004E7F99">
            <w:pPr>
              <w:spacing w:line="180" w:lineRule="exact"/>
              <w:jc w:val="center"/>
              <w:rPr>
                <w:sz w:val="15"/>
                <w:szCs w:val="22"/>
              </w:rPr>
            </w:pPr>
            <w:r>
              <w:rPr>
                <w:sz w:val="15"/>
                <w:szCs w:val="22"/>
              </w:rPr>
              <w:t>8.76–25.0</w:t>
            </w:r>
          </w:p>
        </w:tc>
        <w:tc>
          <w:tcPr>
            <w:tcW w:w="1855" w:type="dxa"/>
            <w:vAlign w:val="center"/>
          </w:tcPr>
          <w:p w:rsidR="00C41E8F" w:rsidRDefault="004E7F99">
            <w:pPr>
              <w:spacing w:line="180" w:lineRule="exact"/>
              <w:jc w:val="center"/>
              <w:rPr>
                <w:sz w:val="15"/>
                <w:szCs w:val="22"/>
              </w:rPr>
            </w:pPr>
            <w:r>
              <w:rPr>
                <w:sz w:val="15"/>
                <w:szCs w:val="22"/>
              </w:rPr>
              <w:t>6800–7800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φ1100</w:t>
            </w:r>
          </w:p>
        </w:tc>
        <w:tc>
          <w:tcPr>
            <w:tcW w:w="1093" w:type="dxa"/>
            <w:vAlign w:val="center"/>
          </w:tcPr>
          <w:p w:rsidR="00C41E8F" w:rsidRDefault="004E7F99">
            <w:pPr>
              <w:spacing w:line="180" w:lineRule="exact"/>
              <w:jc w:val="center"/>
              <w:rPr>
                <w:sz w:val="15"/>
                <w:szCs w:val="22"/>
              </w:rPr>
            </w:pPr>
            <w:r>
              <w:rPr>
                <w:sz w:val="15"/>
                <w:szCs w:val="22"/>
              </w:rPr>
              <w:t>13.75–20.05</w:t>
            </w:r>
          </w:p>
        </w:tc>
        <w:tc>
          <w:tcPr>
            <w:tcW w:w="1855" w:type="dxa"/>
            <w:vAlign w:val="center"/>
          </w:tcPr>
          <w:p w:rsidR="00C41E8F" w:rsidRDefault="004E7F99">
            <w:pPr>
              <w:spacing w:line="180" w:lineRule="exact"/>
              <w:jc w:val="center"/>
              <w:rPr>
                <w:sz w:val="15"/>
                <w:szCs w:val="22"/>
              </w:rPr>
            </w:pPr>
            <w:r>
              <w:rPr>
                <w:sz w:val="15"/>
                <w:szCs w:val="22"/>
              </w:rPr>
              <w:t>9300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restart"/>
            <w:vAlign w:val="center"/>
          </w:tcPr>
          <w:p w:rsidR="00C41E8F" w:rsidRDefault="004E7F99">
            <w:pPr>
              <w:spacing w:line="180" w:lineRule="exact"/>
              <w:jc w:val="center"/>
              <w:rPr>
                <w:sz w:val="15"/>
                <w:szCs w:val="22"/>
              </w:rPr>
            </w:pPr>
            <w:r>
              <w:rPr>
                <w:sz w:val="15"/>
                <w:szCs w:val="22"/>
              </w:rPr>
              <w:t>2.</w:t>
            </w:r>
          </w:p>
        </w:tc>
        <w:tc>
          <w:tcPr>
            <w:tcW w:w="492" w:type="dxa"/>
            <w:vMerge w:val="restart"/>
            <w:vAlign w:val="center"/>
          </w:tcPr>
          <w:p w:rsidR="00C41E8F" w:rsidRDefault="004E7F99">
            <w:pPr>
              <w:spacing w:line="180" w:lineRule="exact"/>
              <w:jc w:val="center"/>
              <w:rPr>
                <w:sz w:val="15"/>
                <w:szCs w:val="22"/>
              </w:rPr>
            </w:pPr>
            <w:r>
              <w:rPr>
                <w:sz w:val="15"/>
                <w:szCs w:val="22"/>
              </w:rPr>
              <w:t>泥质粉砂岩</w:t>
            </w:r>
          </w:p>
        </w:tc>
        <w:tc>
          <w:tcPr>
            <w:tcW w:w="922" w:type="dxa"/>
            <w:vMerge w:val="restart"/>
            <w:vAlign w:val="center"/>
          </w:tcPr>
          <w:p w:rsidR="00C41E8F" w:rsidRDefault="004E7F99">
            <w:pPr>
              <w:spacing w:line="180" w:lineRule="exact"/>
              <w:jc w:val="center"/>
              <w:rPr>
                <w:sz w:val="15"/>
                <w:szCs w:val="22"/>
              </w:rPr>
            </w:pPr>
            <w:r>
              <w:rPr>
                <w:sz w:val="15"/>
                <w:szCs w:val="22"/>
              </w:rPr>
              <w:t>微风化</w:t>
            </w: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35</w:t>
            </w:r>
          </w:p>
        </w:tc>
        <w:tc>
          <w:tcPr>
            <w:tcW w:w="953" w:type="dxa"/>
            <w:vAlign w:val="center"/>
          </w:tcPr>
          <w:p w:rsidR="00C41E8F" w:rsidRDefault="004E7F99">
            <w:pPr>
              <w:spacing w:line="180" w:lineRule="exact"/>
              <w:jc w:val="center"/>
              <w:rPr>
                <w:sz w:val="15"/>
                <w:szCs w:val="22"/>
              </w:rPr>
            </w:pPr>
            <w:r>
              <w:rPr>
                <w:sz w:val="15"/>
                <w:szCs w:val="22"/>
              </w:rPr>
              <w:t>φ600</w:t>
            </w:r>
          </w:p>
        </w:tc>
        <w:tc>
          <w:tcPr>
            <w:tcW w:w="1093" w:type="dxa"/>
            <w:vAlign w:val="center"/>
          </w:tcPr>
          <w:p w:rsidR="00C41E8F" w:rsidRDefault="004E7F99">
            <w:pPr>
              <w:spacing w:line="180" w:lineRule="exact"/>
              <w:jc w:val="center"/>
              <w:rPr>
                <w:sz w:val="15"/>
                <w:szCs w:val="22"/>
              </w:rPr>
            </w:pPr>
            <w:r>
              <w:rPr>
                <w:sz w:val="15"/>
                <w:szCs w:val="22"/>
              </w:rPr>
              <w:t>11.5–21.0</w:t>
            </w:r>
          </w:p>
        </w:tc>
        <w:tc>
          <w:tcPr>
            <w:tcW w:w="1855" w:type="dxa"/>
            <w:vAlign w:val="center"/>
          </w:tcPr>
          <w:p w:rsidR="00C41E8F" w:rsidRDefault="004E7F99">
            <w:pPr>
              <w:spacing w:line="180" w:lineRule="exact"/>
              <w:jc w:val="center"/>
              <w:rPr>
                <w:sz w:val="15"/>
                <w:szCs w:val="22"/>
              </w:rPr>
            </w:pPr>
            <w:r>
              <w:rPr>
                <w:sz w:val="15"/>
                <w:szCs w:val="22"/>
              </w:rPr>
              <w:t>2400–2800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φ800</w:t>
            </w:r>
          </w:p>
        </w:tc>
        <w:tc>
          <w:tcPr>
            <w:tcW w:w="1093" w:type="dxa"/>
            <w:vAlign w:val="center"/>
          </w:tcPr>
          <w:p w:rsidR="00C41E8F" w:rsidRDefault="004E7F99">
            <w:pPr>
              <w:spacing w:line="180" w:lineRule="exact"/>
              <w:jc w:val="center"/>
              <w:rPr>
                <w:sz w:val="15"/>
                <w:szCs w:val="22"/>
              </w:rPr>
            </w:pPr>
            <w:r>
              <w:rPr>
                <w:sz w:val="15"/>
                <w:szCs w:val="22"/>
              </w:rPr>
              <w:t>14.80</w:t>
            </w:r>
          </w:p>
        </w:tc>
        <w:tc>
          <w:tcPr>
            <w:tcW w:w="1855" w:type="dxa"/>
            <w:vAlign w:val="center"/>
          </w:tcPr>
          <w:p w:rsidR="00C41E8F" w:rsidRDefault="004E7F99">
            <w:pPr>
              <w:spacing w:line="180" w:lineRule="exact"/>
              <w:jc w:val="center"/>
              <w:rPr>
                <w:sz w:val="15"/>
                <w:szCs w:val="22"/>
              </w:rPr>
            </w:pPr>
            <w:r>
              <w:rPr>
                <w:sz w:val="15"/>
                <w:szCs w:val="22"/>
              </w:rPr>
              <w:t>4700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φ1200</w:t>
            </w:r>
          </w:p>
        </w:tc>
        <w:tc>
          <w:tcPr>
            <w:tcW w:w="1093" w:type="dxa"/>
            <w:vAlign w:val="center"/>
          </w:tcPr>
          <w:p w:rsidR="00C41E8F" w:rsidRDefault="004E7F99">
            <w:pPr>
              <w:spacing w:line="180" w:lineRule="exact"/>
              <w:jc w:val="center"/>
              <w:rPr>
                <w:sz w:val="15"/>
                <w:szCs w:val="22"/>
              </w:rPr>
            </w:pPr>
            <w:r>
              <w:rPr>
                <w:sz w:val="15"/>
                <w:szCs w:val="22"/>
              </w:rPr>
              <w:t>14.78–15.36</w:t>
            </w:r>
          </w:p>
        </w:tc>
        <w:tc>
          <w:tcPr>
            <w:tcW w:w="1855" w:type="dxa"/>
            <w:vAlign w:val="center"/>
          </w:tcPr>
          <w:p w:rsidR="00C41E8F" w:rsidRDefault="004E7F99">
            <w:pPr>
              <w:spacing w:line="180" w:lineRule="exact"/>
              <w:jc w:val="center"/>
              <w:rPr>
                <w:sz w:val="15"/>
                <w:szCs w:val="22"/>
              </w:rPr>
            </w:pPr>
            <w:r>
              <w:rPr>
                <w:sz w:val="15"/>
                <w:szCs w:val="22"/>
              </w:rPr>
              <w:t>11000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restart"/>
            <w:vAlign w:val="center"/>
          </w:tcPr>
          <w:p w:rsidR="00C41E8F" w:rsidRDefault="004E7F99">
            <w:pPr>
              <w:spacing w:line="180" w:lineRule="exact"/>
              <w:jc w:val="center"/>
              <w:rPr>
                <w:sz w:val="15"/>
                <w:szCs w:val="22"/>
              </w:rPr>
            </w:pPr>
            <w:r>
              <w:rPr>
                <w:sz w:val="15"/>
                <w:szCs w:val="22"/>
              </w:rPr>
              <w:t>中风化</w:t>
            </w: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φ600</w:t>
            </w:r>
          </w:p>
        </w:tc>
        <w:tc>
          <w:tcPr>
            <w:tcW w:w="1093" w:type="dxa"/>
            <w:vAlign w:val="center"/>
          </w:tcPr>
          <w:p w:rsidR="00C41E8F" w:rsidRDefault="004E7F99">
            <w:pPr>
              <w:spacing w:line="180" w:lineRule="exact"/>
              <w:jc w:val="center"/>
              <w:rPr>
                <w:sz w:val="15"/>
                <w:szCs w:val="22"/>
              </w:rPr>
            </w:pPr>
            <w:r>
              <w:rPr>
                <w:sz w:val="15"/>
                <w:szCs w:val="22"/>
              </w:rPr>
              <w:t>11.5–13.0</w:t>
            </w:r>
          </w:p>
        </w:tc>
        <w:tc>
          <w:tcPr>
            <w:tcW w:w="1855" w:type="dxa"/>
            <w:vAlign w:val="center"/>
          </w:tcPr>
          <w:p w:rsidR="00C41E8F" w:rsidRDefault="004E7F99">
            <w:pPr>
              <w:spacing w:line="180" w:lineRule="exact"/>
              <w:jc w:val="center"/>
              <w:rPr>
                <w:sz w:val="15"/>
                <w:szCs w:val="22"/>
              </w:rPr>
            </w:pPr>
            <w:r>
              <w:rPr>
                <w:sz w:val="15"/>
                <w:szCs w:val="22"/>
              </w:rPr>
              <w:t>2800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φ700</w:t>
            </w:r>
          </w:p>
        </w:tc>
        <w:tc>
          <w:tcPr>
            <w:tcW w:w="1093" w:type="dxa"/>
            <w:vAlign w:val="center"/>
          </w:tcPr>
          <w:p w:rsidR="00C41E8F" w:rsidRDefault="004E7F99">
            <w:pPr>
              <w:spacing w:line="180" w:lineRule="exact"/>
              <w:jc w:val="center"/>
              <w:rPr>
                <w:sz w:val="15"/>
                <w:szCs w:val="22"/>
              </w:rPr>
            </w:pPr>
            <w:r>
              <w:rPr>
                <w:sz w:val="15"/>
                <w:szCs w:val="22"/>
              </w:rPr>
              <w:t>19.5–25.1</w:t>
            </w:r>
          </w:p>
        </w:tc>
        <w:tc>
          <w:tcPr>
            <w:tcW w:w="1855" w:type="dxa"/>
            <w:vAlign w:val="center"/>
          </w:tcPr>
          <w:p w:rsidR="00C41E8F" w:rsidRDefault="004E7F99">
            <w:pPr>
              <w:spacing w:line="180" w:lineRule="exact"/>
              <w:jc w:val="center"/>
              <w:rPr>
                <w:sz w:val="15"/>
                <w:szCs w:val="22"/>
              </w:rPr>
            </w:pPr>
            <w:r>
              <w:rPr>
                <w:sz w:val="15"/>
                <w:szCs w:val="22"/>
              </w:rPr>
              <w:t>3600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φ800</w:t>
            </w:r>
          </w:p>
        </w:tc>
        <w:tc>
          <w:tcPr>
            <w:tcW w:w="1093" w:type="dxa"/>
            <w:vAlign w:val="center"/>
          </w:tcPr>
          <w:p w:rsidR="00C41E8F" w:rsidRDefault="004E7F99">
            <w:pPr>
              <w:spacing w:line="180" w:lineRule="exact"/>
              <w:jc w:val="center"/>
              <w:rPr>
                <w:sz w:val="15"/>
                <w:szCs w:val="22"/>
              </w:rPr>
            </w:pPr>
            <w:r>
              <w:rPr>
                <w:sz w:val="15"/>
                <w:szCs w:val="22"/>
              </w:rPr>
              <w:t>10.5–20.8</w:t>
            </w:r>
          </w:p>
        </w:tc>
        <w:tc>
          <w:tcPr>
            <w:tcW w:w="1855" w:type="dxa"/>
            <w:vAlign w:val="center"/>
          </w:tcPr>
          <w:p w:rsidR="00C41E8F" w:rsidRDefault="004E7F99">
            <w:pPr>
              <w:spacing w:line="180" w:lineRule="exact"/>
              <w:jc w:val="center"/>
              <w:rPr>
                <w:sz w:val="15"/>
                <w:szCs w:val="22"/>
              </w:rPr>
            </w:pPr>
            <w:r>
              <w:rPr>
                <w:sz w:val="15"/>
                <w:szCs w:val="22"/>
              </w:rPr>
              <w:t>3360–4800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φ900</w:t>
            </w:r>
          </w:p>
        </w:tc>
        <w:tc>
          <w:tcPr>
            <w:tcW w:w="1093" w:type="dxa"/>
            <w:vAlign w:val="center"/>
          </w:tcPr>
          <w:p w:rsidR="00C41E8F" w:rsidRDefault="004E7F99">
            <w:pPr>
              <w:spacing w:line="180" w:lineRule="exact"/>
              <w:jc w:val="center"/>
              <w:rPr>
                <w:sz w:val="15"/>
                <w:szCs w:val="22"/>
              </w:rPr>
            </w:pPr>
            <w:r>
              <w:rPr>
                <w:sz w:val="15"/>
                <w:szCs w:val="22"/>
              </w:rPr>
              <w:t>11.6–25.0</w:t>
            </w:r>
          </w:p>
        </w:tc>
        <w:tc>
          <w:tcPr>
            <w:tcW w:w="1855" w:type="dxa"/>
            <w:vAlign w:val="center"/>
          </w:tcPr>
          <w:p w:rsidR="00C41E8F" w:rsidRDefault="004E7F99">
            <w:pPr>
              <w:spacing w:line="180" w:lineRule="exact"/>
              <w:jc w:val="center"/>
              <w:rPr>
                <w:sz w:val="15"/>
                <w:szCs w:val="22"/>
              </w:rPr>
            </w:pPr>
            <w:r>
              <w:rPr>
                <w:sz w:val="15"/>
                <w:szCs w:val="22"/>
              </w:rPr>
              <w:t>6100</w:t>
            </w:r>
          </w:p>
        </w:tc>
        <w:tc>
          <w:tcPr>
            <w:tcW w:w="1009" w:type="dxa"/>
            <w:vMerge/>
            <w:vAlign w:val="center"/>
          </w:tcPr>
          <w:p w:rsidR="00C41E8F" w:rsidRDefault="00C41E8F">
            <w:pPr>
              <w:spacing w:line="180" w:lineRule="exact"/>
              <w:jc w:val="center"/>
              <w:rPr>
                <w:sz w:val="15"/>
                <w:szCs w:val="22"/>
              </w:rPr>
            </w:pPr>
          </w:p>
        </w:tc>
      </w:tr>
      <w:tr w:rsidR="00C41E8F">
        <w:tc>
          <w:tcPr>
            <w:tcW w:w="666" w:type="dxa"/>
            <w:vMerge/>
            <w:vAlign w:val="center"/>
          </w:tcPr>
          <w:p w:rsidR="00C41E8F" w:rsidRDefault="00C41E8F">
            <w:pPr>
              <w:spacing w:line="180" w:lineRule="exact"/>
              <w:jc w:val="center"/>
              <w:rPr>
                <w:sz w:val="15"/>
                <w:szCs w:val="22"/>
              </w:rPr>
            </w:pPr>
          </w:p>
        </w:tc>
        <w:tc>
          <w:tcPr>
            <w:tcW w:w="492" w:type="dxa"/>
            <w:vMerge/>
            <w:vAlign w:val="center"/>
          </w:tcPr>
          <w:p w:rsidR="00C41E8F" w:rsidRDefault="00C41E8F">
            <w:pPr>
              <w:spacing w:line="180" w:lineRule="exact"/>
              <w:jc w:val="center"/>
              <w:rPr>
                <w:sz w:val="15"/>
                <w:szCs w:val="22"/>
              </w:rPr>
            </w:pPr>
          </w:p>
        </w:tc>
        <w:tc>
          <w:tcPr>
            <w:tcW w:w="922" w:type="dxa"/>
            <w:vMerge/>
            <w:vAlign w:val="center"/>
          </w:tcPr>
          <w:p w:rsidR="00C41E8F" w:rsidRDefault="00C41E8F">
            <w:pPr>
              <w:spacing w:line="180" w:lineRule="exact"/>
              <w:jc w:val="center"/>
              <w:rPr>
                <w:sz w:val="15"/>
                <w:szCs w:val="22"/>
              </w:rPr>
            </w:pPr>
          </w:p>
        </w:tc>
        <w:tc>
          <w:tcPr>
            <w:tcW w:w="944" w:type="dxa"/>
            <w:vAlign w:val="center"/>
          </w:tcPr>
          <w:p w:rsidR="00C41E8F" w:rsidRDefault="004E7F99">
            <w:pPr>
              <w:spacing w:line="180" w:lineRule="exact"/>
              <w:jc w:val="center"/>
              <w:rPr>
                <w:sz w:val="15"/>
                <w:szCs w:val="22"/>
              </w:rPr>
            </w:pPr>
            <w:r>
              <w:rPr>
                <w:sz w:val="15"/>
                <w:szCs w:val="22"/>
              </w:rPr>
              <w:t>C</w:t>
            </w:r>
            <w:r>
              <w:rPr>
                <w:sz w:val="15"/>
                <w:szCs w:val="22"/>
                <w:vertAlign w:val="subscript"/>
              </w:rPr>
              <w:t>30</w:t>
            </w:r>
            <w:r>
              <w:rPr>
                <w:sz w:val="15"/>
                <w:szCs w:val="22"/>
              </w:rPr>
              <w:t>–C</w:t>
            </w:r>
            <w:r>
              <w:rPr>
                <w:sz w:val="15"/>
                <w:szCs w:val="22"/>
                <w:vertAlign w:val="subscript"/>
              </w:rPr>
              <w:t>40</w:t>
            </w:r>
          </w:p>
        </w:tc>
        <w:tc>
          <w:tcPr>
            <w:tcW w:w="953" w:type="dxa"/>
            <w:vAlign w:val="center"/>
          </w:tcPr>
          <w:p w:rsidR="00C41E8F" w:rsidRDefault="004E7F99">
            <w:pPr>
              <w:spacing w:line="180" w:lineRule="exact"/>
              <w:jc w:val="center"/>
              <w:rPr>
                <w:sz w:val="15"/>
                <w:szCs w:val="22"/>
              </w:rPr>
            </w:pPr>
            <w:r>
              <w:rPr>
                <w:sz w:val="15"/>
                <w:szCs w:val="22"/>
              </w:rPr>
              <w:t>φ1000</w:t>
            </w:r>
          </w:p>
        </w:tc>
        <w:tc>
          <w:tcPr>
            <w:tcW w:w="1093" w:type="dxa"/>
            <w:vAlign w:val="center"/>
          </w:tcPr>
          <w:p w:rsidR="00C41E8F" w:rsidRDefault="004E7F99">
            <w:pPr>
              <w:spacing w:line="180" w:lineRule="exact"/>
              <w:jc w:val="center"/>
              <w:rPr>
                <w:sz w:val="15"/>
                <w:szCs w:val="22"/>
              </w:rPr>
            </w:pPr>
            <w:r>
              <w:rPr>
                <w:sz w:val="15"/>
                <w:szCs w:val="22"/>
              </w:rPr>
              <w:t>22.0</w:t>
            </w:r>
          </w:p>
        </w:tc>
        <w:tc>
          <w:tcPr>
            <w:tcW w:w="1855" w:type="dxa"/>
            <w:vAlign w:val="center"/>
          </w:tcPr>
          <w:p w:rsidR="00C41E8F" w:rsidRDefault="004E7F99">
            <w:pPr>
              <w:spacing w:line="180" w:lineRule="exact"/>
              <w:jc w:val="center"/>
              <w:rPr>
                <w:sz w:val="15"/>
                <w:szCs w:val="22"/>
              </w:rPr>
            </w:pPr>
            <w:r>
              <w:rPr>
                <w:sz w:val="15"/>
                <w:szCs w:val="22"/>
              </w:rPr>
              <w:t>8500</w:t>
            </w:r>
          </w:p>
        </w:tc>
        <w:tc>
          <w:tcPr>
            <w:tcW w:w="1009" w:type="dxa"/>
            <w:vMerge/>
            <w:vAlign w:val="center"/>
          </w:tcPr>
          <w:p w:rsidR="00C41E8F" w:rsidRDefault="00C41E8F">
            <w:pPr>
              <w:spacing w:line="180" w:lineRule="exact"/>
              <w:jc w:val="center"/>
              <w:rPr>
                <w:sz w:val="15"/>
                <w:szCs w:val="22"/>
              </w:rPr>
            </w:pPr>
          </w:p>
        </w:tc>
      </w:tr>
    </w:tbl>
    <w:p w:rsidR="00C41E8F" w:rsidRDefault="00C41E8F">
      <w:pPr>
        <w:ind w:left="425"/>
        <w:rPr>
          <w:szCs w:val="22"/>
        </w:rPr>
      </w:pPr>
    </w:p>
    <w:p w:rsidR="00C41E8F" w:rsidRDefault="004E7F99">
      <w:pPr>
        <w:pStyle w:val="20"/>
        <w:numPr>
          <w:ilvl w:val="0"/>
          <w:numId w:val="0"/>
        </w:numPr>
        <w:rPr>
          <w:rFonts w:ascii="Times New Roman" w:hAnsi="Times New Roman" w:cs="Times New Roman"/>
        </w:rPr>
      </w:pPr>
      <w:bookmarkStart w:id="352" w:name="_Toc58921786"/>
      <w:bookmarkStart w:id="353" w:name="_Toc59113733"/>
      <w:bookmarkStart w:id="354" w:name="_Toc8004"/>
      <w:bookmarkStart w:id="355" w:name="_Toc58921494"/>
      <w:bookmarkStart w:id="356" w:name="_Toc8290"/>
      <w:bookmarkStart w:id="357" w:name="_Toc16969"/>
      <w:bookmarkStart w:id="358" w:name="_Toc66280240"/>
      <w:bookmarkStart w:id="359" w:name="_Toc59113437"/>
      <w:bookmarkStart w:id="360" w:name="_Toc59462623"/>
      <w:bookmarkStart w:id="361" w:name="_Toc59110138"/>
      <w:bookmarkStart w:id="362" w:name="_Toc22765"/>
      <w:bookmarkStart w:id="363" w:name="_Toc67123717"/>
      <w:bookmarkStart w:id="364" w:name="_Toc68080469"/>
      <w:bookmarkStart w:id="365" w:name="_Toc67300477"/>
      <w:bookmarkStart w:id="366" w:name="_Toc11926"/>
      <w:bookmarkStart w:id="367" w:name="_Toc67295608"/>
      <w:bookmarkStart w:id="368" w:name="_Toc20473"/>
      <w:bookmarkStart w:id="369" w:name="_Toc59110435"/>
      <w:bookmarkStart w:id="370" w:name="_Toc68679410"/>
      <w:bookmarkStart w:id="371" w:name="_Toc68679411"/>
      <w:bookmarkStart w:id="372" w:name="_Toc67295609"/>
      <w:bookmarkStart w:id="373" w:name="_Toc15902"/>
      <w:bookmarkStart w:id="374" w:name="_Toc67123718"/>
      <w:bookmarkStart w:id="375" w:name="_Toc68080470"/>
      <w:bookmarkStart w:id="376" w:name="_Toc154666568"/>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Times New Roman" w:hAnsi="Times New Roman" w:cs="Times New Roman"/>
        </w:rPr>
        <w:t>4.2</w:t>
      </w:r>
      <w:r>
        <w:rPr>
          <w:rFonts w:ascii="Times New Roman" w:hAnsi="Times New Roman" w:cs="Times New Roman"/>
        </w:rPr>
        <w:t>长螺旋</w:t>
      </w:r>
      <w:proofErr w:type="gramStart"/>
      <w:r>
        <w:rPr>
          <w:rFonts w:ascii="Times New Roman" w:hAnsi="Times New Roman" w:cs="Times New Roman"/>
        </w:rPr>
        <w:t>压灌扩体桩</w:t>
      </w:r>
      <w:bookmarkEnd w:id="371"/>
      <w:bookmarkEnd w:id="372"/>
      <w:bookmarkEnd w:id="373"/>
      <w:bookmarkEnd w:id="374"/>
      <w:bookmarkEnd w:id="375"/>
      <w:bookmarkEnd w:id="376"/>
      <w:proofErr w:type="gramEnd"/>
    </w:p>
    <w:p w:rsidR="00C41E8F" w:rsidRDefault="004E7F99">
      <w:pPr>
        <w:rPr>
          <w:szCs w:val="22"/>
        </w:rPr>
      </w:pPr>
      <w:r>
        <w:rPr>
          <w:b/>
          <w:bCs/>
          <w:szCs w:val="22"/>
        </w:rPr>
        <w:t xml:space="preserve">4.2.1  </w:t>
      </w:r>
      <w:r>
        <w:rPr>
          <w:szCs w:val="22"/>
        </w:rPr>
        <w:t>长螺旋</w:t>
      </w:r>
      <w:proofErr w:type="gramStart"/>
      <w:r>
        <w:rPr>
          <w:szCs w:val="22"/>
        </w:rPr>
        <w:t>压灌扩体桩</w:t>
      </w:r>
      <w:proofErr w:type="gramEnd"/>
      <w:r>
        <w:rPr>
          <w:szCs w:val="22"/>
        </w:rPr>
        <w:t>是江西中恒地下空间科技有限公司自主研发的一种新型成桩工艺。根据江西中恒地下空间科技有限公司、东华理工大学和郑州大学等单位组成的《长螺旋压灌扩体桩机理和关键技术的研究》课题组通过</w:t>
      </w:r>
      <w:r>
        <w:rPr>
          <w:szCs w:val="22"/>
        </w:rPr>
        <w:t>5</w:t>
      </w:r>
      <w:r>
        <w:rPr>
          <w:szCs w:val="22"/>
        </w:rPr>
        <w:t>年来的室内模拟试验、机理研究、沉降计算、构造形式和施工工艺的研究，取得了优异的成果和得到了广大业主、设计单位的肯定。</w:t>
      </w:r>
    </w:p>
    <w:p w:rsidR="00C41E8F" w:rsidRDefault="004E7F99">
      <w:pPr>
        <w:rPr>
          <w:szCs w:val="22"/>
        </w:rPr>
      </w:pPr>
      <w:r>
        <w:rPr>
          <w:b/>
          <w:bCs/>
          <w:szCs w:val="22"/>
        </w:rPr>
        <w:t xml:space="preserve">4.2.2  </w:t>
      </w:r>
      <w:r>
        <w:rPr>
          <w:szCs w:val="22"/>
        </w:rPr>
        <w:t>长螺旋</w:t>
      </w:r>
      <w:proofErr w:type="gramStart"/>
      <w:r>
        <w:rPr>
          <w:szCs w:val="22"/>
        </w:rPr>
        <w:t>扩体压</w:t>
      </w:r>
      <w:proofErr w:type="gramEnd"/>
      <w:r>
        <w:rPr>
          <w:szCs w:val="22"/>
        </w:rPr>
        <w:t>灌桩适用范围为中、低压缩性硬质土层。特别适用于浅层的中、粗砂、</w:t>
      </w:r>
      <w:proofErr w:type="gramStart"/>
      <w:r>
        <w:rPr>
          <w:szCs w:val="22"/>
        </w:rPr>
        <w:t>砾</w:t>
      </w:r>
      <w:proofErr w:type="gramEnd"/>
      <w:r>
        <w:rPr>
          <w:szCs w:val="22"/>
        </w:rPr>
        <w:t>砂等砂土和角砾、圆</w:t>
      </w:r>
      <w:proofErr w:type="gramStart"/>
      <w:r>
        <w:rPr>
          <w:szCs w:val="22"/>
        </w:rPr>
        <w:t>砾</w:t>
      </w:r>
      <w:proofErr w:type="gramEnd"/>
      <w:r>
        <w:rPr>
          <w:szCs w:val="22"/>
        </w:rPr>
        <w:t>的碎石土层，扩</w:t>
      </w:r>
      <w:proofErr w:type="gramStart"/>
      <w:r>
        <w:rPr>
          <w:szCs w:val="22"/>
        </w:rPr>
        <w:t>底效果</w:t>
      </w:r>
      <w:proofErr w:type="gramEnd"/>
      <w:r>
        <w:rPr>
          <w:szCs w:val="22"/>
        </w:rPr>
        <w:t>好，成桩抗压承载力提高空间大，具有良好经济效应。</w:t>
      </w:r>
    </w:p>
    <w:p w:rsidR="00C41E8F" w:rsidRDefault="004E7F99">
      <w:pPr>
        <w:rPr>
          <w:szCs w:val="22"/>
        </w:rPr>
      </w:pPr>
      <w:r>
        <w:rPr>
          <w:b/>
          <w:bCs/>
          <w:szCs w:val="22"/>
        </w:rPr>
        <w:t xml:space="preserve">4.2.3  </w:t>
      </w:r>
      <w:r>
        <w:rPr>
          <w:szCs w:val="22"/>
        </w:rPr>
        <w:t>长螺旋</w:t>
      </w:r>
      <w:proofErr w:type="gramStart"/>
      <w:r>
        <w:rPr>
          <w:szCs w:val="22"/>
        </w:rPr>
        <w:t>压灌扩体桩</w:t>
      </w:r>
      <w:proofErr w:type="gramEnd"/>
      <w:r>
        <w:rPr>
          <w:szCs w:val="22"/>
        </w:rPr>
        <w:t>课题组根据中恒集团办公楼、南昌市洪新学校教学楼、南昌市</w:t>
      </w:r>
      <w:r>
        <w:rPr>
          <w:szCs w:val="22"/>
        </w:rPr>
        <w:t>“</w:t>
      </w:r>
      <w:r>
        <w:rPr>
          <w:szCs w:val="22"/>
        </w:rPr>
        <w:t>美的</w:t>
      </w:r>
      <w:r>
        <w:rPr>
          <w:szCs w:val="22"/>
        </w:rPr>
        <w:t>”</w:t>
      </w:r>
      <w:proofErr w:type="gramStart"/>
      <w:r>
        <w:rPr>
          <w:szCs w:val="22"/>
        </w:rPr>
        <w:t>云筑住宅</w:t>
      </w:r>
      <w:proofErr w:type="gramEnd"/>
      <w:r>
        <w:rPr>
          <w:szCs w:val="22"/>
        </w:rPr>
        <w:t>群、南昌市洪</w:t>
      </w:r>
      <w:proofErr w:type="gramStart"/>
      <w:r>
        <w:rPr>
          <w:szCs w:val="22"/>
        </w:rPr>
        <w:t>州学校</w:t>
      </w:r>
      <w:proofErr w:type="gramEnd"/>
      <w:r>
        <w:rPr>
          <w:szCs w:val="22"/>
        </w:rPr>
        <w:t>办公楼、南昌市龙湖</w:t>
      </w:r>
      <w:proofErr w:type="gramStart"/>
      <w:r>
        <w:rPr>
          <w:szCs w:val="22"/>
        </w:rPr>
        <w:t>天境住宅</w:t>
      </w:r>
      <w:proofErr w:type="gramEnd"/>
      <w:r>
        <w:rPr>
          <w:szCs w:val="22"/>
        </w:rPr>
        <w:t>楼等工程试桩和工程桩抗压承载力检测报告的统计、分析和研究。得出长螺旋</w:t>
      </w:r>
      <w:proofErr w:type="gramStart"/>
      <w:r>
        <w:rPr>
          <w:szCs w:val="22"/>
        </w:rPr>
        <w:t>压灌扩体桩</w:t>
      </w:r>
      <w:proofErr w:type="gramEnd"/>
      <w:r>
        <w:rPr>
          <w:szCs w:val="22"/>
        </w:rPr>
        <w:t>抗压承载力特征值统计表</w:t>
      </w:r>
      <w:r>
        <w:rPr>
          <w:szCs w:val="22"/>
        </w:rPr>
        <w:t>4.2.1</w:t>
      </w:r>
      <w:r>
        <w:rPr>
          <w:szCs w:val="22"/>
        </w:rPr>
        <w:t>，可为初步设计时提供抗压承载力特征值作参考。</w:t>
      </w:r>
    </w:p>
    <w:p w:rsidR="00C41E8F" w:rsidRDefault="004E7F99">
      <w:pPr>
        <w:spacing w:beforeLines="50" w:before="156" w:afterLines="50" w:after="156"/>
        <w:jc w:val="center"/>
        <w:rPr>
          <w:b/>
          <w:sz w:val="18"/>
          <w:szCs w:val="22"/>
        </w:rPr>
      </w:pPr>
      <w:r>
        <w:rPr>
          <w:b/>
          <w:sz w:val="18"/>
          <w:szCs w:val="22"/>
        </w:rPr>
        <w:t xml:space="preserve"> </w:t>
      </w:r>
      <w:r>
        <w:rPr>
          <w:b/>
          <w:sz w:val="18"/>
          <w:szCs w:val="18"/>
        </w:rPr>
        <w:t>表</w:t>
      </w:r>
      <w:r>
        <w:rPr>
          <w:b/>
          <w:bCs/>
          <w:sz w:val="18"/>
          <w:szCs w:val="18"/>
        </w:rPr>
        <w:t>4.2.1</w:t>
      </w:r>
      <w:r>
        <w:rPr>
          <w:b/>
          <w:sz w:val="18"/>
          <w:szCs w:val="22"/>
        </w:rPr>
        <w:t>长螺旋</w:t>
      </w:r>
      <w:proofErr w:type="gramStart"/>
      <w:r>
        <w:rPr>
          <w:b/>
          <w:sz w:val="18"/>
          <w:szCs w:val="22"/>
        </w:rPr>
        <w:t>压灌扩体桩工程桩</w:t>
      </w:r>
      <w:proofErr w:type="gramEnd"/>
      <w:r>
        <w:rPr>
          <w:b/>
          <w:sz w:val="18"/>
          <w:szCs w:val="22"/>
        </w:rPr>
        <w:t>（试桩）单桩承载力特征值统计表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5"/>
        <w:gridCol w:w="1185"/>
        <w:gridCol w:w="1185"/>
        <w:gridCol w:w="1185"/>
        <w:gridCol w:w="1185"/>
        <w:gridCol w:w="1186"/>
      </w:tblGrid>
      <w:tr w:rsidR="00C41E8F">
        <w:tc>
          <w:tcPr>
            <w:tcW w:w="1185" w:type="dxa"/>
            <w:vMerge w:val="restart"/>
            <w:vAlign w:val="center"/>
          </w:tcPr>
          <w:p w:rsidR="00C41E8F" w:rsidRDefault="004E7F99">
            <w:pPr>
              <w:jc w:val="center"/>
              <w:rPr>
                <w:sz w:val="15"/>
                <w:szCs w:val="15"/>
              </w:rPr>
            </w:pPr>
            <w:r>
              <w:rPr>
                <w:sz w:val="15"/>
                <w:szCs w:val="15"/>
              </w:rPr>
              <w:t>序</w:t>
            </w:r>
          </w:p>
        </w:tc>
        <w:tc>
          <w:tcPr>
            <w:tcW w:w="1185" w:type="dxa"/>
            <w:vMerge w:val="restart"/>
            <w:vAlign w:val="center"/>
          </w:tcPr>
          <w:p w:rsidR="00C41E8F" w:rsidRDefault="004E7F99">
            <w:pPr>
              <w:jc w:val="center"/>
              <w:rPr>
                <w:sz w:val="15"/>
                <w:szCs w:val="15"/>
              </w:rPr>
            </w:pPr>
            <w:r>
              <w:rPr>
                <w:sz w:val="15"/>
                <w:szCs w:val="15"/>
              </w:rPr>
              <w:t>持力层类型</w:t>
            </w:r>
          </w:p>
        </w:tc>
        <w:tc>
          <w:tcPr>
            <w:tcW w:w="2370" w:type="dxa"/>
            <w:gridSpan w:val="2"/>
            <w:vAlign w:val="center"/>
          </w:tcPr>
          <w:p w:rsidR="00C41E8F" w:rsidRDefault="004E7F99">
            <w:pPr>
              <w:jc w:val="center"/>
              <w:rPr>
                <w:sz w:val="15"/>
                <w:szCs w:val="15"/>
              </w:rPr>
            </w:pPr>
            <w:r>
              <w:rPr>
                <w:sz w:val="15"/>
                <w:szCs w:val="15"/>
              </w:rPr>
              <w:t>桩径（</w:t>
            </w:r>
            <w:r>
              <w:rPr>
                <w:sz w:val="15"/>
                <w:szCs w:val="15"/>
              </w:rPr>
              <w:t>mm</w:t>
            </w:r>
            <w:r>
              <w:rPr>
                <w:sz w:val="15"/>
                <w:szCs w:val="15"/>
              </w:rPr>
              <w:t>）</w:t>
            </w:r>
          </w:p>
        </w:tc>
        <w:tc>
          <w:tcPr>
            <w:tcW w:w="1185" w:type="dxa"/>
            <w:vMerge w:val="restart"/>
            <w:vAlign w:val="center"/>
          </w:tcPr>
          <w:p w:rsidR="00C41E8F" w:rsidRDefault="004E7F99">
            <w:pPr>
              <w:jc w:val="center"/>
              <w:rPr>
                <w:sz w:val="15"/>
                <w:szCs w:val="15"/>
              </w:rPr>
            </w:pPr>
            <w:r>
              <w:rPr>
                <w:sz w:val="15"/>
                <w:szCs w:val="15"/>
              </w:rPr>
              <w:t>桩长（</w:t>
            </w:r>
            <w:r>
              <w:rPr>
                <w:sz w:val="15"/>
                <w:szCs w:val="15"/>
              </w:rPr>
              <w:t>m</w:t>
            </w:r>
            <w:r>
              <w:rPr>
                <w:sz w:val="15"/>
                <w:szCs w:val="15"/>
              </w:rPr>
              <w:t>）</w:t>
            </w:r>
          </w:p>
        </w:tc>
        <w:tc>
          <w:tcPr>
            <w:tcW w:w="2371" w:type="dxa"/>
            <w:gridSpan w:val="2"/>
            <w:vAlign w:val="center"/>
          </w:tcPr>
          <w:p w:rsidR="00C41E8F" w:rsidRDefault="004E7F99">
            <w:pPr>
              <w:jc w:val="center"/>
              <w:rPr>
                <w:sz w:val="15"/>
                <w:szCs w:val="15"/>
              </w:rPr>
            </w:pPr>
            <w:r>
              <w:rPr>
                <w:sz w:val="15"/>
                <w:szCs w:val="15"/>
              </w:rPr>
              <w:t>单桩承载力特征值（</w:t>
            </w:r>
            <w:r>
              <w:rPr>
                <w:sz w:val="15"/>
                <w:szCs w:val="15"/>
              </w:rPr>
              <w:t>KN</w:t>
            </w:r>
            <w:r>
              <w:rPr>
                <w:sz w:val="15"/>
                <w:szCs w:val="15"/>
              </w:rPr>
              <w:t>）</w:t>
            </w:r>
          </w:p>
        </w:tc>
      </w:tr>
      <w:tr w:rsidR="00C41E8F">
        <w:tc>
          <w:tcPr>
            <w:tcW w:w="1185" w:type="dxa"/>
            <w:vMerge/>
            <w:vAlign w:val="center"/>
          </w:tcPr>
          <w:p w:rsidR="00C41E8F" w:rsidRDefault="00C41E8F">
            <w:pPr>
              <w:jc w:val="center"/>
              <w:rPr>
                <w:sz w:val="15"/>
                <w:szCs w:val="15"/>
              </w:rPr>
            </w:pPr>
          </w:p>
        </w:tc>
        <w:tc>
          <w:tcPr>
            <w:tcW w:w="1185" w:type="dxa"/>
            <w:vMerge/>
            <w:vAlign w:val="center"/>
          </w:tcPr>
          <w:p w:rsidR="00C41E8F" w:rsidRDefault="00C41E8F">
            <w:pPr>
              <w:jc w:val="center"/>
              <w:rPr>
                <w:sz w:val="15"/>
                <w:szCs w:val="15"/>
              </w:rPr>
            </w:pPr>
          </w:p>
        </w:tc>
        <w:tc>
          <w:tcPr>
            <w:tcW w:w="1185" w:type="dxa"/>
            <w:vAlign w:val="center"/>
          </w:tcPr>
          <w:p w:rsidR="00C41E8F" w:rsidRDefault="004E7F99">
            <w:pPr>
              <w:jc w:val="center"/>
              <w:rPr>
                <w:sz w:val="15"/>
                <w:szCs w:val="15"/>
              </w:rPr>
            </w:pPr>
            <w:r>
              <w:rPr>
                <w:sz w:val="15"/>
                <w:szCs w:val="15"/>
              </w:rPr>
              <w:t>桩身</w:t>
            </w:r>
          </w:p>
        </w:tc>
        <w:tc>
          <w:tcPr>
            <w:tcW w:w="1185" w:type="dxa"/>
            <w:vAlign w:val="center"/>
          </w:tcPr>
          <w:p w:rsidR="00C41E8F" w:rsidRDefault="004E7F99">
            <w:pPr>
              <w:jc w:val="center"/>
              <w:rPr>
                <w:sz w:val="15"/>
                <w:szCs w:val="15"/>
              </w:rPr>
            </w:pPr>
            <w:r>
              <w:rPr>
                <w:sz w:val="15"/>
                <w:szCs w:val="15"/>
              </w:rPr>
              <w:t>扩大头</w:t>
            </w:r>
          </w:p>
        </w:tc>
        <w:tc>
          <w:tcPr>
            <w:tcW w:w="1185" w:type="dxa"/>
            <w:vMerge/>
            <w:vAlign w:val="center"/>
          </w:tcPr>
          <w:p w:rsidR="00C41E8F" w:rsidRDefault="00C41E8F">
            <w:pPr>
              <w:jc w:val="center"/>
              <w:rPr>
                <w:sz w:val="15"/>
                <w:szCs w:val="15"/>
              </w:rPr>
            </w:pPr>
          </w:p>
        </w:tc>
        <w:tc>
          <w:tcPr>
            <w:tcW w:w="1185" w:type="dxa"/>
            <w:vAlign w:val="center"/>
          </w:tcPr>
          <w:p w:rsidR="00C41E8F" w:rsidRDefault="004E7F99">
            <w:pPr>
              <w:jc w:val="center"/>
              <w:rPr>
                <w:sz w:val="15"/>
                <w:szCs w:val="15"/>
              </w:rPr>
            </w:pPr>
            <w:r>
              <w:rPr>
                <w:sz w:val="15"/>
                <w:szCs w:val="15"/>
              </w:rPr>
              <w:t>统计值</w:t>
            </w:r>
          </w:p>
        </w:tc>
        <w:tc>
          <w:tcPr>
            <w:tcW w:w="1186" w:type="dxa"/>
            <w:vAlign w:val="center"/>
          </w:tcPr>
          <w:p w:rsidR="00C41E8F" w:rsidRDefault="004E7F99">
            <w:pPr>
              <w:jc w:val="center"/>
              <w:rPr>
                <w:sz w:val="15"/>
                <w:szCs w:val="15"/>
              </w:rPr>
            </w:pPr>
            <w:r>
              <w:rPr>
                <w:sz w:val="15"/>
                <w:szCs w:val="15"/>
              </w:rPr>
              <w:t>平均值</w:t>
            </w:r>
          </w:p>
        </w:tc>
      </w:tr>
      <w:tr w:rsidR="00C41E8F">
        <w:tc>
          <w:tcPr>
            <w:tcW w:w="1185" w:type="dxa"/>
            <w:vAlign w:val="center"/>
          </w:tcPr>
          <w:p w:rsidR="00C41E8F" w:rsidRDefault="004E7F99">
            <w:pPr>
              <w:jc w:val="center"/>
              <w:rPr>
                <w:sz w:val="15"/>
                <w:szCs w:val="15"/>
              </w:rPr>
            </w:pPr>
            <w:r>
              <w:rPr>
                <w:sz w:val="15"/>
                <w:szCs w:val="15"/>
              </w:rPr>
              <w:t>1</w:t>
            </w:r>
          </w:p>
        </w:tc>
        <w:tc>
          <w:tcPr>
            <w:tcW w:w="1185" w:type="dxa"/>
            <w:vMerge w:val="restart"/>
            <w:vAlign w:val="center"/>
          </w:tcPr>
          <w:p w:rsidR="00C41E8F" w:rsidRDefault="004E7F99">
            <w:pPr>
              <w:jc w:val="center"/>
              <w:rPr>
                <w:sz w:val="15"/>
                <w:szCs w:val="15"/>
              </w:rPr>
            </w:pPr>
            <w:proofErr w:type="gramStart"/>
            <w:r>
              <w:rPr>
                <w:sz w:val="15"/>
                <w:szCs w:val="15"/>
              </w:rPr>
              <w:t>砾</w:t>
            </w:r>
            <w:proofErr w:type="gramEnd"/>
            <w:r>
              <w:rPr>
                <w:sz w:val="15"/>
                <w:szCs w:val="15"/>
              </w:rPr>
              <w:t>砂层</w:t>
            </w:r>
          </w:p>
        </w:tc>
        <w:tc>
          <w:tcPr>
            <w:tcW w:w="1185" w:type="dxa"/>
            <w:vAlign w:val="center"/>
          </w:tcPr>
          <w:p w:rsidR="00C41E8F" w:rsidRDefault="004E7F99">
            <w:pPr>
              <w:jc w:val="center"/>
              <w:rPr>
                <w:sz w:val="15"/>
                <w:szCs w:val="15"/>
              </w:rPr>
            </w:pPr>
            <w:r>
              <w:rPr>
                <w:sz w:val="15"/>
                <w:szCs w:val="15"/>
              </w:rPr>
              <w:t>600</w:t>
            </w:r>
          </w:p>
        </w:tc>
        <w:tc>
          <w:tcPr>
            <w:tcW w:w="1185" w:type="dxa"/>
            <w:vAlign w:val="center"/>
          </w:tcPr>
          <w:p w:rsidR="00C41E8F" w:rsidRDefault="004E7F99">
            <w:pPr>
              <w:jc w:val="center"/>
              <w:rPr>
                <w:sz w:val="15"/>
                <w:szCs w:val="15"/>
              </w:rPr>
            </w:pPr>
            <w:r>
              <w:rPr>
                <w:sz w:val="15"/>
                <w:szCs w:val="15"/>
              </w:rPr>
              <w:t>900</w:t>
            </w:r>
          </w:p>
        </w:tc>
        <w:tc>
          <w:tcPr>
            <w:tcW w:w="1185" w:type="dxa"/>
            <w:vAlign w:val="center"/>
          </w:tcPr>
          <w:p w:rsidR="00C41E8F" w:rsidRDefault="004E7F99">
            <w:pPr>
              <w:jc w:val="center"/>
              <w:rPr>
                <w:sz w:val="15"/>
                <w:szCs w:val="15"/>
              </w:rPr>
            </w:pPr>
            <w:r>
              <w:rPr>
                <w:sz w:val="15"/>
                <w:szCs w:val="15"/>
              </w:rPr>
              <w:t>9</w:t>
            </w:r>
            <w:r>
              <w:rPr>
                <w:sz w:val="15"/>
                <w:szCs w:val="15"/>
              </w:rPr>
              <w:t>～</w:t>
            </w:r>
            <w:r>
              <w:rPr>
                <w:sz w:val="15"/>
                <w:szCs w:val="15"/>
              </w:rPr>
              <w:t>16</w:t>
            </w:r>
          </w:p>
        </w:tc>
        <w:tc>
          <w:tcPr>
            <w:tcW w:w="1185" w:type="dxa"/>
            <w:vAlign w:val="center"/>
          </w:tcPr>
          <w:p w:rsidR="00C41E8F" w:rsidRDefault="004E7F99">
            <w:pPr>
              <w:jc w:val="center"/>
              <w:rPr>
                <w:sz w:val="15"/>
                <w:szCs w:val="15"/>
              </w:rPr>
            </w:pPr>
            <w:r>
              <w:rPr>
                <w:sz w:val="15"/>
                <w:szCs w:val="15"/>
              </w:rPr>
              <w:t>5800</w:t>
            </w:r>
            <w:r>
              <w:rPr>
                <w:sz w:val="15"/>
                <w:szCs w:val="15"/>
              </w:rPr>
              <w:t>～</w:t>
            </w:r>
            <w:r>
              <w:rPr>
                <w:sz w:val="15"/>
                <w:szCs w:val="15"/>
              </w:rPr>
              <w:t>8819</w:t>
            </w:r>
          </w:p>
        </w:tc>
        <w:tc>
          <w:tcPr>
            <w:tcW w:w="1186" w:type="dxa"/>
            <w:vAlign w:val="center"/>
          </w:tcPr>
          <w:p w:rsidR="00C41E8F" w:rsidRDefault="004E7F99">
            <w:pPr>
              <w:jc w:val="center"/>
              <w:rPr>
                <w:sz w:val="15"/>
                <w:szCs w:val="15"/>
              </w:rPr>
            </w:pPr>
            <w:r>
              <w:rPr>
                <w:sz w:val="15"/>
                <w:szCs w:val="15"/>
              </w:rPr>
              <w:t>6820</w:t>
            </w:r>
          </w:p>
        </w:tc>
      </w:tr>
      <w:tr w:rsidR="00C41E8F">
        <w:tc>
          <w:tcPr>
            <w:tcW w:w="1185" w:type="dxa"/>
            <w:vAlign w:val="center"/>
          </w:tcPr>
          <w:p w:rsidR="00C41E8F" w:rsidRDefault="004E7F99">
            <w:pPr>
              <w:jc w:val="center"/>
              <w:rPr>
                <w:sz w:val="15"/>
                <w:szCs w:val="15"/>
              </w:rPr>
            </w:pPr>
            <w:r>
              <w:rPr>
                <w:sz w:val="15"/>
                <w:szCs w:val="15"/>
              </w:rPr>
              <w:t>2</w:t>
            </w:r>
          </w:p>
        </w:tc>
        <w:tc>
          <w:tcPr>
            <w:tcW w:w="1185" w:type="dxa"/>
            <w:vMerge/>
            <w:vAlign w:val="center"/>
          </w:tcPr>
          <w:p w:rsidR="00C41E8F" w:rsidRDefault="00C41E8F">
            <w:pPr>
              <w:jc w:val="center"/>
              <w:rPr>
                <w:sz w:val="15"/>
                <w:szCs w:val="15"/>
              </w:rPr>
            </w:pPr>
          </w:p>
        </w:tc>
        <w:tc>
          <w:tcPr>
            <w:tcW w:w="1185" w:type="dxa"/>
            <w:vAlign w:val="center"/>
          </w:tcPr>
          <w:p w:rsidR="00C41E8F" w:rsidRDefault="004E7F99">
            <w:pPr>
              <w:jc w:val="center"/>
              <w:rPr>
                <w:sz w:val="15"/>
                <w:szCs w:val="15"/>
              </w:rPr>
            </w:pPr>
            <w:r>
              <w:rPr>
                <w:sz w:val="15"/>
                <w:szCs w:val="15"/>
              </w:rPr>
              <w:t>800</w:t>
            </w:r>
          </w:p>
        </w:tc>
        <w:tc>
          <w:tcPr>
            <w:tcW w:w="1185" w:type="dxa"/>
            <w:vAlign w:val="center"/>
          </w:tcPr>
          <w:p w:rsidR="00C41E8F" w:rsidRDefault="004E7F99">
            <w:pPr>
              <w:jc w:val="center"/>
              <w:rPr>
                <w:sz w:val="15"/>
                <w:szCs w:val="15"/>
              </w:rPr>
            </w:pPr>
            <w:r>
              <w:rPr>
                <w:sz w:val="15"/>
                <w:szCs w:val="15"/>
              </w:rPr>
              <w:t>1200</w:t>
            </w:r>
          </w:p>
        </w:tc>
        <w:tc>
          <w:tcPr>
            <w:tcW w:w="1185" w:type="dxa"/>
            <w:vAlign w:val="center"/>
          </w:tcPr>
          <w:p w:rsidR="00C41E8F" w:rsidRDefault="004E7F99">
            <w:pPr>
              <w:jc w:val="center"/>
              <w:rPr>
                <w:sz w:val="15"/>
                <w:szCs w:val="15"/>
              </w:rPr>
            </w:pPr>
            <w:r>
              <w:rPr>
                <w:sz w:val="15"/>
                <w:szCs w:val="15"/>
              </w:rPr>
              <w:t>15</w:t>
            </w:r>
            <w:r>
              <w:rPr>
                <w:sz w:val="15"/>
                <w:szCs w:val="15"/>
              </w:rPr>
              <w:t>～</w:t>
            </w:r>
            <w:r>
              <w:rPr>
                <w:sz w:val="15"/>
                <w:szCs w:val="15"/>
              </w:rPr>
              <w:t>16</w:t>
            </w:r>
          </w:p>
        </w:tc>
        <w:tc>
          <w:tcPr>
            <w:tcW w:w="1185" w:type="dxa"/>
            <w:vAlign w:val="center"/>
          </w:tcPr>
          <w:p w:rsidR="00C41E8F" w:rsidRDefault="004E7F99">
            <w:pPr>
              <w:jc w:val="center"/>
              <w:rPr>
                <w:sz w:val="15"/>
                <w:szCs w:val="15"/>
              </w:rPr>
            </w:pPr>
            <w:r>
              <w:rPr>
                <w:sz w:val="15"/>
                <w:szCs w:val="15"/>
              </w:rPr>
              <w:t>4500</w:t>
            </w:r>
          </w:p>
        </w:tc>
        <w:tc>
          <w:tcPr>
            <w:tcW w:w="1186" w:type="dxa"/>
            <w:vAlign w:val="center"/>
          </w:tcPr>
          <w:p w:rsidR="00C41E8F" w:rsidRDefault="004E7F99">
            <w:pPr>
              <w:jc w:val="center"/>
              <w:rPr>
                <w:sz w:val="15"/>
                <w:szCs w:val="15"/>
              </w:rPr>
            </w:pPr>
            <w:r>
              <w:rPr>
                <w:sz w:val="15"/>
                <w:szCs w:val="15"/>
              </w:rPr>
              <w:t>6730</w:t>
            </w:r>
          </w:p>
        </w:tc>
      </w:tr>
    </w:tbl>
    <w:p w:rsidR="00C41E8F" w:rsidRDefault="004E7F99">
      <w:r>
        <w:rPr>
          <w:b/>
          <w:bCs/>
        </w:rPr>
        <w:t xml:space="preserve">4.2.4  </w:t>
      </w:r>
      <w:r>
        <w:rPr>
          <w:b/>
          <w:bCs/>
        </w:rPr>
        <w:t>长螺旋</w:t>
      </w:r>
      <w:proofErr w:type="gramStart"/>
      <w:r>
        <w:rPr>
          <w:b/>
          <w:bCs/>
        </w:rPr>
        <w:t>压灌扩体</w:t>
      </w:r>
      <w:r>
        <w:t>桩呈</w:t>
      </w:r>
      <w:proofErr w:type="gramEnd"/>
      <w:r>
        <w:t>复合型破坏，</w:t>
      </w:r>
      <w:proofErr w:type="gramStart"/>
      <w:r>
        <w:t>桩土自重</w:t>
      </w:r>
      <w:proofErr w:type="gramEnd"/>
      <w:r>
        <w:t>按下式进行验算：</w:t>
      </w:r>
    </w:p>
    <w:p w:rsidR="00C41E8F" w:rsidRDefault="00A42F54">
      <m:oMathPara>
        <m:oMath>
          <m:sSub>
            <m:sSubPr>
              <m:ctrlPr>
                <w:rPr>
                  <w:rFonts w:ascii="Cambria Math" w:hAnsi="Cambria Math"/>
                  <w:i/>
                </w:rPr>
              </m:ctrlPr>
            </m:sSubPr>
            <m:e>
              <m:r>
                <w:rPr>
                  <w:rFonts w:ascii="Cambria Math" w:hAnsi="Cambria Math"/>
                </w:rPr>
                <m:t>G</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e>
              </m:d>
              <m:sSub>
                <m:sSubPr>
                  <m:ctrlPr>
                    <w:rPr>
                      <w:rFonts w:ascii="Cambria Math" w:hAnsi="Cambria Math"/>
                      <w:i/>
                    </w:rPr>
                  </m:ctrlPr>
                </m:sSubPr>
                <m:e>
                  <m:r>
                    <w:rPr>
                      <w:rFonts w:ascii="Cambria Math" w:hAnsi="Cambria Math"/>
                    </w:rPr>
                    <m:t>γ</m:t>
                  </m:r>
                </m:e>
                <m:sub>
                  <m:r>
                    <w:rPr>
                      <w:rFonts w:ascii="Cambria Math" w:hAnsi="Cambria Math"/>
                    </w:rPr>
                    <m:t>s</m:t>
                  </m:r>
                </m:sub>
              </m:sSub>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γ</m:t>
                  </m:r>
                </m:e>
                <m:sub>
                  <m:r>
                    <w:rPr>
                      <w:rFonts w:ascii="Cambria Math" w:hAnsi="Cambria Math"/>
                    </w:rPr>
                    <m:t>c</m:t>
                  </m:r>
                </m:sub>
              </m:sSub>
            </m:e>
          </m:d>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b</m:t>
                  </m:r>
                </m:sub>
              </m:sSub>
            </m:e>
          </m:d>
        </m:oMath>
      </m:oMathPara>
    </w:p>
    <w:p w:rsidR="00C41E8F" w:rsidRDefault="004E7F99">
      <w:r>
        <w:t>式中：</w:t>
      </w:r>
      <w:r>
        <w:t xml:space="preserve"> </w:t>
      </w:r>
      <m:oMath>
        <m:sSub>
          <m:sSubPr>
            <m:ctrlPr>
              <w:rPr>
                <w:rFonts w:ascii="Cambria Math" w:hAnsi="Cambria Math"/>
                <w:i/>
              </w:rPr>
            </m:ctrlPr>
          </m:sSubPr>
          <m:e>
            <m:r>
              <w:rPr>
                <w:rFonts w:ascii="Cambria Math" w:hAnsi="Cambria Math"/>
              </w:rPr>
              <m:t>γ</m:t>
            </m:r>
          </m:e>
          <m:sub>
            <m:r>
              <w:rPr>
                <w:rFonts w:ascii="Cambria Math" w:hAnsi="Cambria Math"/>
              </w:rPr>
              <m:t>s</m:t>
            </m:r>
          </m:sub>
        </m:sSub>
      </m:oMath>
      <w:r>
        <w:t>——</w:t>
      </w:r>
      <w:r>
        <w:t>为土的重度；</w:t>
      </w:r>
    </w:p>
    <w:p w:rsidR="00C41E8F" w:rsidRDefault="004E7F99">
      <m:oMath>
        <m:r>
          <w:rPr>
            <w:rFonts w:ascii="Cambria Math" w:hAnsi="Cambria Math"/>
          </w:rPr>
          <w:lastRenderedPageBreak/>
          <m:t xml:space="preserve">               </m:t>
        </m:r>
        <m:sSub>
          <m:sSubPr>
            <m:ctrlPr>
              <w:rPr>
                <w:rFonts w:ascii="Cambria Math" w:hAnsi="Cambria Math"/>
                <w:i/>
              </w:rPr>
            </m:ctrlPr>
          </m:sSubPr>
          <m:e>
            <m:r>
              <w:rPr>
                <w:rFonts w:ascii="Cambria Math" w:hAnsi="Cambria Math"/>
              </w:rPr>
              <m:t>γ</m:t>
            </m:r>
          </m:e>
          <m:sub>
            <m:r>
              <w:rPr>
                <w:rFonts w:ascii="Cambria Math" w:hAnsi="Cambria Math"/>
              </w:rPr>
              <m:t>c</m:t>
            </m:r>
          </m:sub>
        </m:sSub>
      </m:oMath>
      <w:r>
        <w:t>——</w:t>
      </w:r>
      <w:r>
        <w:t>为桩身混凝土重度；</w:t>
      </w:r>
    </w:p>
    <w:p w:rsidR="00C41E8F" w:rsidRDefault="004E7F99">
      <m:oMath>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b</m:t>
            </m:r>
          </m:sub>
        </m:sSub>
      </m:oMath>
      <w:r>
        <w:t>——</w:t>
      </w:r>
      <w:r>
        <w:t>为破坏柱体长度。</w:t>
      </w:r>
    </w:p>
    <w:p w:rsidR="00C41E8F" w:rsidRDefault="004E7F99">
      <w:pPr>
        <w:tabs>
          <w:tab w:val="left" w:pos="0"/>
        </w:tabs>
      </w:pPr>
      <w:r>
        <w:rPr>
          <w:b/>
          <w:bCs/>
        </w:rPr>
        <w:t xml:space="preserve">4.2.5  </w:t>
      </w:r>
      <w:proofErr w:type="gramStart"/>
      <w:r>
        <w:t>桩呈圆柱</w:t>
      </w:r>
      <w:proofErr w:type="gramEnd"/>
      <w:r>
        <w:t>形破坏，</w:t>
      </w:r>
      <w:proofErr w:type="gramStart"/>
      <w:r>
        <w:t>桩土自重</w:t>
      </w:r>
      <w:proofErr w:type="gramEnd"/>
      <w:r>
        <w:t>按下式进行验算：</w:t>
      </w:r>
    </w:p>
    <w:p w:rsidR="00C41E8F" w:rsidRDefault="00A42F54">
      <m:oMathPara>
        <m:oMath>
          <m:sSub>
            <m:sSubPr>
              <m:ctrlPr>
                <w:rPr>
                  <w:rFonts w:ascii="Cambria Math" w:hAnsi="Cambria Math"/>
                  <w:i/>
                </w:rPr>
              </m:ctrlPr>
            </m:sSubPr>
            <m:e>
              <m:r>
                <w:rPr>
                  <w:rFonts w:ascii="Cambria Math" w:hAnsi="Cambria Math"/>
                </w:rPr>
                <m:t>G</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l</m:t>
          </m:r>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e>
              </m:d>
              <m:sSub>
                <m:sSubPr>
                  <m:ctrlPr>
                    <w:rPr>
                      <w:rFonts w:ascii="Cambria Math" w:hAnsi="Cambria Math"/>
                      <w:i/>
                    </w:rPr>
                  </m:ctrlPr>
                </m:sSubPr>
                <m:e>
                  <m:r>
                    <w:rPr>
                      <w:rFonts w:ascii="Cambria Math" w:hAnsi="Cambria Math"/>
                    </w:rPr>
                    <m:t>γ</m:t>
                  </m:r>
                </m:e>
                <m:sub>
                  <m:r>
                    <w:rPr>
                      <w:rFonts w:ascii="Cambria Math" w:hAnsi="Cambria Math"/>
                    </w:rPr>
                    <m:t>s</m:t>
                  </m:r>
                </m:sub>
              </m:sSub>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γ</m:t>
                  </m:r>
                </m:e>
                <m:sub>
                  <m:r>
                    <w:rPr>
                      <w:rFonts w:ascii="Cambria Math" w:hAnsi="Cambria Math"/>
                    </w:rPr>
                    <m:t>c</m:t>
                  </m:r>
                </m:sub>
              </m:sSub>
            </m:e>
          </m:d>
        </m:oMath>
      </m:oMathPara>
    </w:p>
    <w:p w:rsidR="00C41E8F" w:rsidRDefault="004E7F99">
      <w:r>
        <w:t>式中：</w:t>
      </w:r>
      <w:r>
        <w:t xml:space="preserve"> </w:t>
      </w:r>
      <m:oMath>
        <m:sSub>
          <m:sSubPr>
            <m:ctrlPr>
              <w:rPr>
                <w:rFonts w:ascii="Cambria Math" w:hAnsi="Cambria Math"/>
                <w:i/>
              </w:rPr>
            </m:ctrlPr>
          </m:sSubPr>
          <m:e>
            <m:r>
              <w:rPr>
                <w:rFonts w:ascii="Cambria Math" w:hAnsi="Cambria Math"/>
              </w:rPr>
              <m:t>γ</m:t>
            </m:r>
          </m:e>
          <m:sub>
            <m:r>
              <w:rPr>
                <w:rFonts w:ascii="Cambria Math" w:hAnsi="Cambria Math"/>
              </w:rPr>
              <m:t>s</m:t>
            </m:r>
          </m:sub>
        </m:sSub>
      </m:oMath>
      <w:r>
        <w:t>——</w:t>
      </w:r>
      <w:r>
        <w:t>为土的重度；</w:t>
      </w:r>
    </w:p>
    <w:p w:rsidR="00C41E8F" w:rsidRDefault="004E7F99">
      <w:pPr>
        <w:pStyle w:val="20"/>
        <w:numPr>
          <w:ilvl w:val="0"/>
          <w:numId w:val="0"/>
        </w:numPr>
        <w:rPr>
          <w:rFonts w:ascii="Times New Roman" w:hAnsi="Times New Roman" w:cs="Times New Roman"/>
        </w:rPr>
      </w:pPr>
      <w:bookmarkStart w:id="377" w:name="_Toc154666569"/>
      <w:r>
        <w:rPr>
          <w:rFonts w:ascii="Times New Roman" w:hAnsi="Times New Roman" w:cs="Times New Roman"/>
        </w:rPr>
        <w:t>4.</w:t>
      </w:r>
      <w:bookmarkEnd w:id="351"/>
      <w:r>
        <w:rPr>
          <w:rFonts w:ascii="Times New Roman" w:hAnsi="Times New Roman" w:cs="Times New Roman"/>
        </w:rPr>
        <w:t xml:space="preserve">3 </w:t>
      </w:r>
      <w:r>
        <w:rPr>
          <w:rFonts w:ascii="Times New Roman" w:hAnsi="Times New Roman" w:cs="Times New Roman"/>
        </w:rPr>
        <w:t>长螺旋咬合桩支护结构</w:t>
      </w:r>
      <w:bookmarkEnd w:id="377"/>
    </w:p>
    <w:p w:rsidR="00C41E8F" w:rsidRDefault="004E7F99">
      <w:r>
        <w:rPr>
          <w:b/>
          <w:bCs/>
        </w:rPr>
        <w:t>4.3.1</w:t>
      </w:r>
      <w:r>
        <w:t xml:space="preserve">  </w:t>
      </w:r>
      <w:r>
        <w:t>在等刚度条件下，进行咬合桩支护结构等厚墙体的厚度</w:t>
      </w:r>
      <m:oMath>
        <m:r>
          <w:rPr>
            <w:rFonts w:ascii="Cambria Math" w:hAnsi="Cambria Math"/>
          </w:rPr>
          <m:t>h</m:t>
        </m:r>
      </m:oMath>
      <w:r>
        <w:t>计算。</w:t>
      </w:r>
    </w:p>
    <w:p w:rsidR="00C41E8F" w:rsidRDefault="004E7F99">
      <w:pPr>
        <w:pStyle w:val="a"/>
        <w:numPr>
          <w:ilvl w:val="3"/>
          <w:numId w:val="50"/>
        </w:numPr>
        <w:rPr>
          <w:rFonts w:ascii="Times New Roman" w:hAnsi="Times New Roman" w:cs="Times New Roman"/>
        </w:rPr>
      </w:pPr>
      <w:r>
        <w:rPr>
          <w:rFonts w:ascii="Times New Roman" w:hAnsi="Times New Roman" w:cs="Times New Roman"/>
        </w:rPr>
        <w:t>根据同济大学咬合桩复合结构设计理论及方法研究；昆明理工大学、铁科院（深圳）监测工程有限公司钻孔咬合</w:t>
      </w:r>
      <w:proofErr w:type="gramStart"/>
      <w:r>
        <w:rPr>
          <w:rFonts w:ascii="Times New Roman" w:hAnsi="Times New Roman" w:cs="Times New Roman"/>
        </w:rPr>
        <w:t>桩设计</w:t>
      </w:r>
      <w:proofErr w:type="gramEnd"/>
      <w:r>
        <w:rPr>
          <w:rFonts w:ascii="Times New Roman" w:hAnsi="Times New Roman" w:cs="Times New Roman"/>
        </w:rPr>
        <w:t>计算方法合理性分析；南昌大学长螺旋</w:t>
      </w:r>
      <w:proofErr w:type="gramStart"/>
      <w:r>
        <w:rPr>
          <w:rFonts w:ascii="Times New Roman" w:hAnsi="Times New Roman" w:cs="Times New Roman"/>
        </w:rPr>
        <w:t>压灌咬合桩在</w:t>
      </w:r>
      <w:proofErr w:type="gramEnd"/>
      <w:r>
        <w:rPr>
          <w:rFonts w:ascii="Times New Roman" w:hAnsi="Times New Roman" w:cs="Times New Roman"/>
        </w:rPr>
        <w:t>地下室逆作法施工中应用的研究；四川省川建勘察设计院最优咬合度下不同成桩工艺的咬合桩围护结构止水效果研究；西南交通大学地铁车站咬合桩围护结构设计；同济大学钻孔咬合桩受力变形规律及在地铁车站设计施工中的应用研究；河北地质大学咬合</w:t>
      </w:r>
      <w:proofErr w:type="gramStart"/>
      <w:r>
        <w:rPr>
          <w:rFonts w:ascii="Times New Roman" w:hAnsi="Times New Roman" w:cs="Times New Roman"/>
        </w:rPr>
        <w:t>桩在某深</w:t>
      </w:r>
      <w:proofErr w:type="gramEnd"/>
      <w:r>
        <w:rPr>
          <w:rFonts w:ascii="Times New Roman" w:hAnsi="Times New Roman" w:cs="Times New Roman"/>
        </w:rPr>
        <w:t>基坑工程中的应用及其分析；兰州理工大学深基坑支护桩与咬合桩协同工作性状研究；安徽理工大学软</w:t>
      </w:r>
      <w:proofErr w:type="gramStart"/>
      <w:r>
        <w:rPr>
          <w:rFonts w:ascii="Times New Roman" w:hAnsi="Times New Roman" w:cs="Times New Roman"/>
        </w:rPr>
        <w:t>切割水</w:t>
      </w:r>
      <w:proofErr w:type="gramEnd"/>
      <w:r>
        <w:rPr>
          <w:rFonts w:ascii="Times New Roman" w:hAnsi="Times New Roman" w:cs="Times New Roman"/>
        </w:rPr>
        <w:t>泥土咬合桩基坑围护结构技术研究与应用等计算研究成果，不同桩径情况下，咬合桩支护结构等厚墙体厚度计算可参考下表：</w:t>
      </w:r>
    </w:p>
    <w:p w:rsidR="00C41E8F" w:rsidRDefault="004E7F99">
      <w:pPr>
        <w:pStyle w:val="af6"/>
        <w:spacing w:before="156" w:after="156"/>
        <w:rPr>
          <w:rFonts w:cs="Times New Roman"/>
        </w:rPr>
      </w:pPr>
      <w:r>
        <w:rPr>
          <w:rFonts w:cs="Times New Roman"/>
        </w:rPr>
        <w:t>表</w:t>
      </w:r>
      <w:r>
        <w:rPr>
          <w:rFonts w:cs="Times New Roman"/>
        </w:rPr>
        <w:t xml:space="preserve">4.3.1  </w:t>
      </w:r>
      <w:r>
        <w:rPr>
          <w:rFonts w:cs="Times New Roman"/>
        </w:rPr>
        <w:t>等厚墙体厚度计算</w:t>
      </w:r>
    </w:p>
    <w:tbl>
      <w:tblPr>
        <w:tblStyle w:val="af0"/>
        <w:tblW w:w="85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
        <w:gridCol w:w="1952"/>
        <w:gridCol w:w="1880"/>
        <w:gridCol w:w="1660"/>
        <w:gridCol w:w="1947"/>
      </w:tblGrid>
      <w:tr w:rsidR="00C41E8F">
        <w:tc>
          <w:tcPr>
            <w:tcW w:w="1079" w:type="dxa"/>
          </w:tcPr>
          <w:p w:rsidR="00C41E8F" w:rsidRDefault="004E7F99">
            <w:pPr>
              <w:spacing w:beforeLines="100" w:before="312" w:afterLines="50" w:after="156"/>
              <w:jc w:val="center"/>
              <w:rPr>
                <w:bCs/>
                <w:sz w:val="18"/>
                <w:szCs w:val="18"/>
              </w:rPr>
            </w:pPr>
            <w:r>
              <w:rPr>
                <w:bCs/>
                <w:sz w:val="18"/>
                <w:szCs w:val="18"/>
              </w:rPr>
              <w:t>序号</w:t>
            </w:r>
          </w:p>
        </w:tc>
        <w:tc>
          <w:tcPr>
            <w:tcW w:w="1952" w:type="dxa"/>
            <w:vAlign w:val="top"/>
          </w:tcPr>
          <w:p w:rsidR="00C41E8F" w:rsidRDefault="004E7F99">
            <w:pPr>
              <w:spacing w:beforeLines="50" w:before="156" w:afterLines="50" w:after="156"/>
              <w:jc w:val="center"/>
              <w:rPr>
                <w:bCs/>
                <w:sz w:val="18"/>
                <w:szCs w:val="18"/>
              </w:rPr>
            </w:pPr>
            <w:r>
              <w:rPr>
                <w:bCs/>
                <w:sz w:val="18"/>
                <w:szCs w:val="18"/>
              </w:rPr>
              <w:t>钢筋混凝土桩半径</w:t>
            </w:r>
          </w:p>
          <w:p w:rsidR="00C41E8F" w:rsidRDefault="00A42F54">
            <w:pPr>
              <w:spacing w:beforeLines="50" w:before="156" w:afterLines="50" w:after="156"/>
              <w:jc w:val="center"/>
              <w:rPr>
                <w:bCs/>
                <w:sz w:val="18"/>
                <w:szCs w:val="18"/>
              </w:rPr>
            </w:pPr>
            <m:oMath>
              <m:sSub>
                <m:sSubPr>
                  <m:ctrlPr>
                    <w:rPr>
                      <w:rFonts w:ascii="Cambria Math" w:hAnsi="Cambria Math"/>
                      <w:b/>
                      <w:i/>
                      <w:sz w:val="18"/>
                      <w:szCs w:val="18"/>
                    </w:rPr>
                  </m:ctrlPr>
                </m:sSubPr>
                <m:e>
                  <m:r>
                    <m:rPr>
                      <m:sty m:val="bi"/>
                    </m:rPr>
                    <w:rPr>
                      <w:rFonts w:ascii="Cambria Math" w:hAnsi="Cambria Math"/>
                      <w:sz w:val="18"/>
                      <w:szCs w:val="18"/>
                    </w:rPr>
                    <m:t xml:space="preserve"> r</m:t>
                  </m:r>
                </m:e>
                <m:sub>
                  <m:r>
                    <m:rPr>
                      <m:sty m:val="bi"/>
                    </m:rPr>
                    <w:rPr>
                      <w:rFonts w:ascii="Cambria Math" w:hAnsi="Cambria Math"/>
                      <w:sz w:val="18"/>
                      <w:szCs w:val="18"/>
                    </w:rPr>
                    <m:t>1</m:t>
                  </m:r>
                </m:sub>
              </m:sSub>
            </m:oMath>
            <w:r w:rsidR="004E7F99">
              <w:rPr>
                <w:bCs/>
                <w:sz w:val="18"/>
                <w:szCs w:val="18"/>
              </w:rPr>
              <w:t>（</w:t>
            </w:r>
            <w:r w:rsidR="004E7F99">
              <w:rPr>
                <w:bCs/>
                <w:sz w:val="18"/>
                <w:szCs w:val="18"/>
              </w:rPr>
              <w:t>m</w:t>
            </w:r>
            <w:r w:rsidR="004E7F99">
              <w:rPr>
                <w:bCs/>
                <w:sz w:val="18"/>
                <w:szCs w:val="18"/>
              </w:rPr>
              <w:t>）</w:t>
            </w:r>
          </w:p>
        </w:tc>
        <w:tc>
          <w:tcPr>
            <w:tcW w:w="1880" w:type="dxa"/>
            <w:vAlign w:val="top"/>
          </w:tcPr>
          <w:p w:rsidR="00C41E8F" w:rsidRDefault="004E7F99">
            <w:pPr>
              <w:spacing w:beforeLines="50" w:before="156" w:afterLines="50" w:after="156"/>
              <w:jc w:val="center"/>
              <w:rPr>
                <w:bCs/>
                <w:sz w:val="18"/>
                <w:szCs w:val="18"/>
              </w:rPr>
            </w:pPr>
            <w:r>
              <w:rPr>
                <w:bCs/>
                <w:sz w:val="18"/>
                <w:szCs w:val="18"/>
              </w:rPr>
              <w:t>素混凝土桩半径</w:t>
            </w:r>
          </w:p>
          <w:p w:rsidR="00C41E8F" w:rsidRDefault="00A42F54">
            <w:pPr>
              <w:spacing w:beforeLines="50" w:before="156" w:afterLines="50" w:after="156"/>
              <w:jc w:val="center"/>
              <w:rPr>
                <w:bCs/>
                <w:sz w:val="18"/>
                <w:szCs w:val="18"/>
              </w:rPr>
            </w:pPr>
            <m:oMath>
              <m:sSub>
                <m:sSubPr>
                  <m:ctrlPr>
                    <w:rPr>
                      <w:rFonts w:ascii="Cambria Math" w:hAnsi="Cambria Math"/>
                      <w:b/>
                      <w:i/>
                      <w:sz w:val="18"/>
                      <w:szCs w:val="18"/>
                    </w:rPr>
                  </m:ctrlPr>
                </m:sSubPr>
                <m:e>
                  <m:r>
                    <m:rPr>
                      <m:sty m:val="bi"/>
                    </m:rPr>
                    <w:rPr>
                      <w:rFonts w:ascii="Cambria Math" w:hAnsi="Cambria Math"/>
                      <w:sz w:val="18"/>
                      <w:szCs w:val="18"/>
                    </w:rPr>
                    <m:t xml:space="preserve"> r</m:t>
                  </m:r>
                </m:e>
                <m:sub>
                  <m:r>
                    <m:rPr>
                      <m:sty m:val="bi"/>
                    </m:rPr>
                    <w:rPr>
                      <w:rFonts w:ascii="Cambria Math" w:hAnsi="Cambria Math"/>
                      <w:sz w:val="18"/>
                      <w:szCs w:val="18"/>
                    </w:rPr>
                    <m:t>2</m:t>
                  </m:r>
                </m:sub>
              </m:sSub>
            </m:oMath>
            <w:r w:rsidR="004E7F99">
              <w:rPr>
                <w:bCs/>
                <w:sz w:val="18"/>
                <w:szCs w:val="18"/>
              </w:rPr>
              <w:t>（</w:t>
            </w:r>
            <w:r w:rsidR="004E7F99">
              <w:rPr>
                <w:bCs/>
                <w:sz w:val="18"/>
                <w:szCs w:val="18"/>
              </w:rPr>
              <w:t>m</w:t>
            </w:r>
            <w:r w:rsidR="004E7F99">
              <w:rPr>
                <w:bCs/>
                <w:sz w:val="18"/>
                <w:szCs w:val="18"/>
              </w:rPr>
              <w:t>）</w:t>
            </w:r>
          </w:p>
        </w:tc>
        <w:tc>
          <w:tcPr>
            <w:tcW w:w="1660" w:type="dxa"/>
            <w:vAlign w:val="top"/>
          </w:tcPr>
          <w:p w:rsidR="00C41E8F" w:rsidRDefault="004E7F99">
            <w:pPr>
              <w:spacing w:beforeLines="50" w:before="156" w:afterLines="50" w:after="156"/>
              <w:jc w:val="center"/>
              <w:rPr>
                <w:bCs/>
                <w:sz w:val="18"/>
                <w:szCs w:val="18"/>
              </w:rPr>
            </w:pPr>
            <w:r>
              <w:rPr>
                <w:bCs/>
                <w:sz w:val="18"/>
                <w:szCs w:val="18"/>
              </w:rPr>
              <w:t>咬合宽度</w:t>
            </w:r>
          </w:p>
          <w:p w:rsidR="00C41E8F" w:rsidRDefault="004E7F99">
            <w:pPr>
              <w:spacing w:beforeLines="50" w:before="156" w:afterLines="50" w:after="156"/>
              <w:jc w:val="center"/>
              <w:rPr>
                <w:bCs/>
                <w:sz w:val="18"/>
                <w:szCs w:val="18"/>
              </w:rPr>
            </w:pPr>
            <m:oMath>
              <m:r>
                <m:rPr>
                  <m:sty m:val="bi"/>
                </m:rPr>
                <w:rPr>
                  <w:rFonts w:ascii="Cambria Math" w:hAnsi="Cambria Math"/>
                  <w:sz w:val="18"/>
                  <w:szCs w:val="18"/>
                </w:rPr>
                <m:t>a</m:t>
              </m:r>
            </m:oMath>
            <w:r>
              <w:rPr>
                <w:bCs/>
                <w:sz w:val="18"/>
                <w:szCs w:val="18"/>
              </w:rPr>
              <w:t>（</w:t>
            </w:r>
            <w:r>
              <w:rPr>
                <w:bCs/>
                <w:sz w:val="18"/>
                <w:szCs w:val="18"/>
              </w:rPr>
              <w:t>m</w:t>
            </w:r>
            <w:r>
              <w:rPr>
                <w:bCs/>
                <w:sz w:val="18"/>
                <w:szCs w:val="18"/>
              </w:rPr>
              <w:t>）</w:t>
            </w:r>
          </w:p>
        </w:tc>
        <w:tc>
          <w:tcPr>
            <w:tcW w:w="1947" w:type="dxa"/>
            <w:vAlign w:val="top"/>
          </w:tcPr>
          <w:p w:rsidR="00C41E8F" w:rsidRDefault="004E7F99">
            <w:pPr>
              <w:spacing w:beforeLines="50" w:before="156" w:afterLines="50" w:after="156"/>
              <w:jc w:val="center"/>
              <w:rPr>
                <w:bCs/>
                <w:sz w:val="18"/>
                <w:szCs w:val="18"/>
              </w:rPr>
            </w:pPr>
            <w:r>
              <w:rPr>
                <w:bCs/>
                <w:sz w:val="18"/>
                <w:szCs w:val="18"/>
              </w:rPr>
              <w:t>等厚墙体的厚度</w:t>
            </w:r>
          </w:p>
          <w:p w:rsidR="00C41E8F" w:rsidRDefault="004E7F99">
            <w:pPr>
              <w:spacing w:beforeLines="50" w:before="156" w:afterLines="50" w:after="156"/>
              <w:jc w:val="center"/>
              <w:rPr>
                <w:bCs/>
                <w:sz w:val="18"/>
                <w:szCs w:val="18"/>
              </w:rPr>
            </w:pPr>
            <m:oMath>
              <m:r>
                <m:rPr>
                  <m:sty m:val="bi"/>
                </m:rPr>
                <w:rPr>
                  <w:rFonts w:ascii="Cambria Math" w:hAnsi="Cambria Math"/>
                  <w:sz w:val="18"/>
                  <w:szCs w:val="18"/>
                </w:rPr>
                <m:t>h</m:t>
              </m:r>
            </m:oMath>
            <w:r>
              <w:rPr>
                <w:bCs/>
                <w:sz w:val="18"/>
                <w:szCs w:val="18"/>
              </w:rPr>
              <w:t>（</w:t>
            </w:r>
            <w:r>
              <w:rPr>
                <w:bCs/>
                <w:sz w:val="18"/>
                <w:szCs w:val="18"/>
              </w:rPr>
              <w:t>m</w:t>
            </w:r>
            <w:r>
              <w:rPr>
                <w:bCs/>
                <w:sz w:val="18"/>
                <w:szCs w:val="18"/>
              </w:rPr>
              <w:t>）</w:t>
            </w:r>
          </w:p>
        </w:tc>
      </w:tr>
      <w:tr w:rsidR="00C41E8F">
        <w:tc>
          <w:tcPr>
            <w:tcW w:w="1079" w:type="dxa"/>
          </w:tcPr>
          <w:p w:rsidR="00C41E8F" w:rsidRDefault="004E7F99">
            <w:pPr>
              <w:spacing w:beforeLines="50" w:before="156" w:afterLines="50" w:after="156"/>
              <w:jc w:val="center"/>
              <w:rPr>
                <w:bCs/>
                <w:sz w:val="18"/>
                <w:szCs w:val="18"/>
              </w:rPr>
            </w:pPr>
            <w:r>
              <w:rPr>
                <w:bCs/>
                <w:sz w:val="18"/>
                <w:szCs w:val="18"/>
              </w:rPr>
              <w:t>1</w:t>
            </w:r>
          </w:p>
        </w:tc>
        <w:tc>
          <w:tcPr>
            <w:tcW w:w="1952" w:type="dxa"/>
            <w:vAlign w:val="top"/>
          </w:tcPr>
          <w:p w:rsidR="00C41E8F" w:rsidRDefault="004E7F99">
            <w:pPr>
              <w:spacing w:beforeLines="50" w:before="156" w:afterLines="50" w:after="156"/>
              <w:jc w:val="center"/>
              <w:rPr>
                <w:bCs/>
                <w:sz w:val="18"/>
                <w:szCs w:val="18"/>
              </w:rPr>
            </w:pPr>
            <w:r>
              <w:rPr>
                <w:bCs/>
                <w:sz w:val="18"/>
                <w:szCs w:val="18"/>
              </w:rPr>
              <w:t>0.4</w:t>
            </w:r>
          </w:p>
        </w:tc>
        <w:tc>
          <w:tcPr>
            <w:tcW w:w="1880" w:type="dxa"/>
            <w:vAlign w:val="top"/>
          </w:tcPr>
          <w:p w:rsidR="00C41E8F" w:rsidRDefault="004E7F99">
            <w:pPr>
              <w:spacing w:beforeLines="50" w:before="156" w:afterLines="50" w:after="156"/>
              <w:jc w:val="center"/>
              <w:rPr>
                <w:bCs/>
                <w:sz w:val="18"/>
                <w:szCs w:val="18"/>
              </w:rPr>
            </w:pPr>
            <w:r>
              <w:rPr>
                <w:bCs/>
                <w:sz w:val="18"/>
                <w:szCs w:val="18"/>
              </w:rPr>
              <w:t>0.4</w:t>
            </w:r>
          </w:p>
        </w:tc>
        <w:tc>
          <w:tcPr>
            <w:tcW w:w="1660" w:type="dxa"/>
            <w:vAlign w:val="top"/>
          </w:tcPr>
          <w:p w:rsidR="00C41E8F" w:rsidRDefault="004E7F99">
            <w:pPr>
              <w:spacing w:beforeLines="50" w:before="156" w:afterLines="50" w:after="156"/>
              <w:jc w:val="center"/>
              <w:rPr>
                <w:bCs/>
                <w:sz w:val="18"/>
                <w:szCs w:val="18"/>
              </w:rPr>
            </w:pPr>
            <w:r>
              <w:rPr>
                <w:bCs/>
                <w:sz w:val="18"/>
                <w:szCs w:val="18"/>
              </w:rPr>
              <w:t>0.3</w:t>
            </w:r>
          </w:p>
        </w:tc>
        <w:tc>
          <w:tcPr>
            <w:tcW w:w="1947" w:type="dxa"/>
            <w:vAlign w:val="top"/>
          </w:tcPr>
          <w:p w:rsidR="00C41E8F" w:rsidRDefault="004E7F99">
            <w:pPr>
              <w:spacing w:beforeLines="50" w:before="156" w:afterLines="50" w:after="156"/>
              <w:jc w:val="center"/>
              <w:rPr>
                <w:bCs/>
                <w:sz w:val="18"/>
                <w:szCs w:val="18"/>
              </w:rPr>
            </w:pPr>
            <w:r>
              <w:rPr>
                <w:bCs/>
                <w:sz w:val="18"/>
                <w:szCs w:val="18"/>
              </w:rPr>
              <w:t>0.75</w:t>
            </w:r>
          </w:p>
        </w:tc>
      </w:tr>
      <w:tr w:rsidR="00C41E8F">
        <w:tc>
          <w:tcPr>
            <w:tcW w:w="1079" w:type="dxa"/>
          </w:tcPr>
          <w:p w:rsidR="00C41E8F" w:rsidRDefault="004E7F99">
            <w:pPr>
              <w:spacing w:beforeLines="50" w:before="156" w:afterLines="50" w:after="156"/>
              <w:jc w:val="center"/>
              <w:rPr>
                <w:bCs/>
                <w:sz w:val="18"/>
                <w:szCs w:val="18"/>
              </w:rPr>
            </w:pPr>
            <w:r>
              <w:rPr>
                <w:bCs/>
                <w:sz w:val="18"/>
                <w:szCs w:val="18"/>
              </w:rPr>
              <w:t>2</w:t>
            </w:r>
          </w:p>
        </w:tc>
        <w:tc>
          <w:tcPr>
            <w:tcW w:w="1952" w:type="dxa"/>
            <w:vAlign w:val="top"/>
          </w:tcPr>
          <w:p w:rsidR="00C41E8F" w:rsidRDefault="004E7F99">
            <w:pPr>
              <w:spacing w:beforeLines="50" w:before="156" w:afterLines="50" w:after="156"/>
              <w:jc w:val="center"/>
              <w:rPr>
                <w:bCs/>
                <w:sz w:val="18"/>
                <w:szCs w:val="18"/>
              </w:rPr>
            </w:pPr>
            <w:r>
              <w:rPr>
                <w:bCs/>
                <w:sz w:val="18"/>
                <w:szCs w:val="18"/>
              </w:rPr>
              <w:t>0.5</w:t>
            </w:r>
          </w:p>
        </w:tc>
        <w:tc>
          <w:tcPr>
            <w:tcW w:w="1880" w:type="dxa"/>
            <w:vAlign w:val="top"/>
          </w:tcPr>
          <w:p w:rsidR="00C41E8F" w:rsidRDefault="004E7F99">
            <w:pPr>
              <w:spacing w:beforeLines="50" w:before="156" w:afterLines="50" w:after="156"/>
              <w:jc w:val="center"/>
              <w:rPr>
                <w:bCs/>
                <w:sz w:val="18"/>
                <w:szCs w:val="18"/>
              </w:rPr>
            </w:pPr>
            <w:r>
              <w:rPr>
                <w:bCs/>
                <w:sz w:val="18"/>
                <w:szCs w:val="18"/>
              </w:rPr>
              <w:t>0.5</w:t>
            </w:r>
          </w:p>
        </w:tc>
        <w:tc>
          <w:tcPr>
            <w:tcW w:w="1660" w:type="dxa"/>
            <w:vAlign w:val="top"/>
          </w:tcPr>
          <w:p w:rsidR="00C41E8F" w:rsidRDefault="004E7F99">
            <w:pPr>
              <w:spacing w:beforeLines="50" w:before="156" w:afterLines="50" w:after="156"/>
              <w:jc w:val="center"/>
              <w:rPr>
                <w:bCs/>
                <w:sz w:val="18"/>
                <w:szCs w:val="18"/>
              </w:rPr>
            </w:pPr>
            <w:r>
              <w:rPr>
                <w:bCs/>
                <w:sz w:val="18"/>
                <w:szCs w:val="18"/>
              </w:rPr>
              <w:t>0.3</w:t>
            </w:r>
          </w:p>
        </w:tc>
        <w:tc>
          <w:tcPr>
            <w:tcW w:w="1947" w:type="dxa"/>
            <w:vAlign w:val="top"/>
          </w:tcPr>
          <w:p w:rsidR="00C41E8F" w:rsidRDefault="004E7F99">
            <w:pPr>
              <w:spacing w:beforeLines="50" w:before="156" w:afterLines="50" w:after="156"/>
              <w:jc w:val="center"/>
              <w:rPr>
                <w:bCs/>
                <w:sz w:val="18"/>
                <w:szCs w:val="18"/>
              </w:rPr>
            </w:pPr>
            <w:r>
              <w:rPr>
                <w:bCs/>
                <w:sz w:val="18"/>
                <w:szCs w:val="18"/>
              </w:rPr>
              <w:t>0.92</w:t>
            </w:r>
          </w:p>
        </w:tc>
      </w:tr>
      <w:tr w:rsidR="00C41E8F">
        <w:tc>
          <w:tcPr>
            <w:tcW w:w="1079" w:type="dxa"/>
          </w:tcPr>
          <w:p w:rsidR="00C41E8F" w:rsidRDefault="004E7F99">
            <w:pPr>
              <w:spacing w:beforeLines="50" w:before="156" w:afterLines="50" w:after="156"/>
              <w:jc w:val="center"/>
              <w:rPr>
                <w:bCs/>
                <w:sz w:val="18"/>
                <w:szCs w:val="18"/>
              </w:rPr>
            </w:pPr>
            <w:r>
              <w:rPr>
                <w:bCs/>
                <w:sz w:val="18"/>
                <w:szCs w:val="18"/>
              </w:rPr>
              <w:t>3</w:t>
            </w:r>
          </w:p>
        </w:tc>
        <w:tc>
          <w:tcPr>
            <w:tcW w:w="1952" w:type="dxa"/>
            <w:vAlign w:val="top"/>
          </w:tcPr>
          <w:p w:rsidR="00C41E8F" w:rsidRDefault="004E7F99">
            <w:pPr>
              <w:spacing w:beforeLines="50" w:before="156" w:afterLines="50" w:after="156"/>
              <w:jc w:val="center"/>
              <w:rPr>
                <w:bCs/>
                <w:sz w:val="18"/>
                <w:szCs w:val="18"/>
              </w:rPr>
            </w:pPr>
            <w:r>
              <w:rPr>
                <w:bCs/>
                <w:sz w:val="18"/>
                <w:szCs w:val="18"/>
              </w:rPr>
              <w:t>0.6</w:t>
            </w:r>
          </w:p>
        </w:tc>
        <w:tc>
          <w:tcPr>
            <w:tcW w:w="1880" w:type="dxa"/>
            <w:vAlign w:val="top"/>
          </w:tcPr>
          <w:p w:rsidR="00C41E8F" w:rsidRDefault="004E7F99">
            <w:pPr>
              <w:spacing w:beforeLines="50" w:before="156" w:afterLines="50" w:after="156"/>
              <w:jc w:val="center"/>
              <w:rPr>
                <w:bCs/>
                <w:sz w:val="18"/>
                <w:szCs w:val="18"/>
              </w:rPr>
            </w:pPr>
            <w:r>
              <w:rPr>
                <w:bCs/>
                <w:sz w:val="18"/>
                <w:szCs w:val="18"/>
              </w:rPr>
              <w:t>0.6</w:t>
            </w:r>
          </w:p>
        </w:tc>
        <w:tc>
          <w:tcPr>
            <w:tcW w:w="1660" w:type="dxa"/>
            <w:vAlign w:val="top"/>
          </w:tcPr>
          <w:p w:rsidR="00C41E8F" w:rsidRDefault="004E7F99">
            <w:pPr>
              <w:spacing w:beforeLines="50" w:before="156" w:afterLines="50" w:after="156"/>
              <w:jc w:val="center"/>
              <w:rPr>
                <w:bCs/>
                <w:sz w:val="18"/>
                <w:szCs w:val="18"/>
              </w:rPr>
            </w:pPr>
            <w:r>
              <w:rPr>
                <w:bCs/>
                <w:sz w:val="18"/>
                <w:szCs w:val="18"/>
              </w:rPr>
              <w:t>0.3</w:t>
            </w:r>
          </w:p>
        </w:tc>
        <w:tc>
          <w:tcPr>
            <w:tcW w:w="1947" w:type="dxa"/>
            <w:vAlign w:val="top"/>
          </w:tcPr>
          <w:p w:rsidR="00C41E8F" w:rsidRDefault="004E7F99">
            <w:pPr>
              <w:spacing w:beforeLines="50" w:before="156" w:afterLines="50" w:after="156"/>
              <w:jc w:val="center"/>
              <w:rPr>
                <w:bCs/>
                <w:sz w:val="18"/>
                <w:szCs w:val="18"/>
              </w:rPr>
            </w:pPr>
            <w:r>
              <w:rPr>
                <w:bCs/>
                <w:sz w:val="18"/>
                <w:szCs w:val="18"/>
              </w:rPr>
              <w:t>1.09</w:t>
            </w:r>
          </w:p>
        </w:tc>
      </w:tr>
    </w:tbl>
    <w:p w:rsidR="00C41E8F" w:rsidRDefault="004E7F99">
      <w:pPr>
        <w:pStyle w:val="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咬合桩支护结构等厚墙体的厚度</w:t>
      </w:r>
      <m:oMath>
        <m:r>
          <w:rPr>
            <w:rFonts w:ascii="Cambria Math" w:hAnsi="Cambria Math" w:cs="Times New Roman"/>
          </w:rPr>
          <m:t>h</m:t>
        </m:r>
      </m:oMath>
      <w:r>
        <w:rPr>
          <w:rFonts w:ascii="Times New Roman" w:hAnsi="Times New Roman" w:cs="Times New Roman"/>
        </w:rPr>
        <w:t>计算公式：</w:t>
      </w:r>
    </w:p>
    <w:p w:rsidR="00C41E8F" w:rsidRDefault="004E7F99">
      <w:pPr>
        <w:spacing w:beforeLines="50" w:before="156"/>
        <w:ind w:firstLineChars="200" w:firstLine="420"/>
      </w:pPr>
      <m:oMathPara>
        <m:oMath>
          <m:r>
            <w:rPr>
              <w:rFonts w:ascii="Cambria Math" w:hAnsi="Cambria Math"/>
            </w:rPr>
            <m:t xml:space="preserve">h=0.838D </m:t>
          </m:r>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r>
                        <w:rPr>
                          <w:rFonts w:ascii="Cambria Math" w:hAnsi="Cambria Math"/>
                        </w:rPr>
                        <m:t>t</m:t>
                      </m:r>
                    </m:num>
                    <m:den>
                      <m:r>
                        <w:rPr>
                          <w:rFonts w:ascii="Cambria Math" w:hAnsi="Cambria Math"/>
                        </w:rPr>
                        <m:t>D</m:t>
                      </m:r>
                    </m:den>
                  </m:f>
                </m:den>
              </m:f>
            </m:e>
          </m:rad>
        </m:oMath>
      </m:oMathPara>
    </w:p>
    <w:p w:rsidR="00C41E8F" w:rsidRDefault="004E7F99">
      <w:pPr>
        <w:jc w:val="left"/>
      </w:pPr>
      <w:r>
        <w:t>式中：</w:t>
      </w:r>
      <m:oMath>
        <m:r>
          <w:rPr>
            <w:rFonts w:ascii="Cambria Math" w:hAnsi="Cambria Math"/>
          </w:rPr>
          <m:t>h</m:t>
        </m:r>
      </m:oMath>
      <w:r>
        <w:t>——</w:t>
      </w:r>
      <w:r>
        <w:t>咬合桩支护结构等厚墙体的厚度（</w:t>
      </w:r>
      <w:r>
        <w:t>m</w:t>
      </w:r>
      <w:r>
        <w:t>）；</w:t>
      </w:r>
    </w:p>
    <w:p w:rsidR="00C41E8F" w:rsidRDefault="004E7F99">
      <w:pPr>
        <w:ind w:leftChars="-22" w:hangingChars="22" w:hanging="46"/>
      </w:pPr>
      <w:r>
        <w:t xml:space="preserve">            </w:t>
      </w:r>
      <m:oMath>
        <m:r>
          <w:rPr>
            <w:rFonts w:ascii="Cambria Math" w:hAnsi="Cambria Math"/>
          </w:rPr>
          <m:t>D</m:t>
        </m:r>
      </m:oMath>
      <w:r>
        <w:t>——</w:t>
      </w:r>
      <w:r>
        <w:t>咬合桩直径（</w:t>
      </w:r>
      <w:r>
        <w:t>m</w:t>
      </w:r>
      <w:r>
        <w:t>）；</w:t>
      </w:r>
    </w:p>
    <w:p w:rsidR="00C41E8F" w:rsidRDefault="004E7F99">
      <w:pPr>
        <w:ind w:leftChars="-1" w:left="-2" w:firstLineChars="93" w:firstLine="195"/>
      </w:pPr>
      <w:r>
        <w:t xml:space="preserve">        </w:t>
      </w:r>
      <m:oMath>
        <m:r>
          <w:rPr>
            <w:rFonts w:ascii="Cambria Math" w:hAnsi="Cambria Math"/>
          </w:rPr>
          <m:t>t</m:t>
        </m:r>
      </m:oMath>
      <w:r>
        <w:t>——</w:t>
      </w:r>
      <w:proofErr w:type="gramStart"/>
      <w:r>
        <w:t>咬合桩净距</w:t>
      </w:r>
      <w:proofErr w:type="gramEnd"/>
      <w:r>
        <w:t>（</w:t>
      </w:r>
      <w:r>
        <w:t>m</w:t>
      </w:r>
      <w:r>
        <w:t>）；</w:t>
      </w:r>
    </w:p>
    <w:p w:rsidR="00C41E8F" w:rsidRDefault="004E7F99">
      <w:pPr>
        <w:ind w:firstLineChars="200" w:firstLine="420"/>
      </w:pPr>
      <w:r>
        <w:t>当</w:t>
      </w:r>
      <m:oMath>
        <m:r>
          <w:rPr>
            <w:rFonts w:ascii="Cambria Math" w:hAnsi="Cambria Math"/>
          </w:rPr>
          <m:t>t</m:t>
        </m:r>
      </m:oMath>
      <w:r>
        <w:t>&lt;</w:t>
      </w:r>
      <m:oMath>
        <m:r>
          <w:rPr>
            <w:rFonts w:ascii="Cambria Math" w:hAnsi="Cambria Math"/>
          </w:rPr>
          <m:t>D</m:t>
        </m:r>
      </m:oMath>
      <w:r>
        <w:t>，则</w:t>
      </w:r>
      <m:oMath>
        <m:r>
          <w:rPr>
            <w:rFonts w:ascii="Cambria Math" w:hAnsi="Cambria Math"/>
          </w:rPr>
          <m:t>h</m:t>
        </m:r>
      </m:oMath>
      <w:r>
        <w:t>≈0.838</w:t>
      </w:r>
      <m:oMath>
        <m:r>
          <w:rPr>
            <w:rFonts w:ascii="Cambria Math" w:hAnsi="Cambria Math"/>
          </w:rPr>
          <m:t>D</m:t>
        </m:r>
      </m:oMath>
      <w:r>
        <w:t>。</w:t>
      </w:r>
    </w:p>
    <w:p w:rsidR="00C41E8F" w:rsidRDefault="00C41E8F"/>
    <w:p w:rsidR="00C41E8F" w:rsidRDefault="00C41E8F"/>
    <w:p w:rsidR="00C41E8F" w:rsidRDefault="00C41E8F"/>
    <w:p w:rsidR="00C41E8F" w:rsidRDefault="00C41E8F">
      <w:pPr>
        <w:jc w:val="center"/>
      </w:pPr>
    </w:p>
    <w:p w:rsidR="00C41E8F" w:rsidRDefault="004E7F99">
      <w:pPr>
        <w:tabs>
          <w:tab w:val="center" w:pos="4153"/>
        </w:tabs>
        <w:sectPr w:rsidR="00C41E8F">
          <w:pgSz w:w="11906" w:h="16838"/>
          <w:pgMar w:top="1440" w:right="1800" w:bottom="1440" w:left="1800" w:header="851" w:footer="992" w:gutter="0"/>
          <w:cols w:space="425"/>
          <w:docGrid w:type="lines" w:linePitch="312"/>
        </w:sectPr>
      </w:pPr>
      <w:r>
        <w:tab/>
      </w:r>
    </w:p>
    <w:p w:rsidR="00C41E8F" w:rsidRDefault="004E7F99">
      <w:pPr>
        <w:pStyle w:val="10"/>
        <w:pageBreakBefore/>
        <w:numPr>
          <w:ilvl w:val="0"/>
          <w:numId w:val="8"/>
        </w:numPr>
      </w:pPr>
      <w:r>
        <w:lastRenderedPageBreak/>
        <w:t xml:space="preserve"> </w:t>
      </w:r>
      <w:bookmarkStart w:id="378" w:name="_Toc146208129"/>
      <w:bookmarkStart w:id="379" w:name="_Toc154666570"/>
      <w:r>
        <w:t>施工</w:t>
      </w:r>
      <w:bookmarkEnd w:id="378"/>
      <w:bookmarkEnd w:id="379"/>
    </w:p>
    <w:p w:rsidR="00C41E8F" w:rsidRDefault="004E7F99">
      <w:pPr>
        <w:pStyle w:val="20"/>
        <w:numPr>
          <w:ilvl w:val="0"/>
          <w:numId w:val="0"/>
        </w:numPr>
        <w:ind w:left="992"/>
        <w:rPr>
          <w:rFonts w:ascii="Times New Roman" w:hAnsi="Times New Roman" w:cs="Times New Roman"/>
        </w:rPr>
      </w:pPr>
      <w:bookmarkStart w:id="380" w:name="_Toc154666571"/>
      <w:bookmarkStart w:id="381" w:name="_Toc146208130"/>
      <w:r>
        <w:rPr>
          <w:rFonts w:ascii="Times New Roman" w:hAnsi="Times New Roman" w:cs="Times New Roman"/>
        </w:rPr>
        <w:t xml:space="preserve">5.1 </w:t>
      </w:r>
      <w:r>
        <w:rPr>
          <w:rFonts w:ascii="Times New Roman" w:hAnsi="Times New Roman" w:cs="Times New Roman"/>
        </w:rPr>
        <w:t>一般规定</w:t>
      </w:r>
      <w:bookmarkEnd w:id="380"/>
      <w:bookmarkEnd w:id="381"/>
    </w:p>
    <w:p w:rsidR="00C41E8F" w:rsidRDefault="004E7F99">
      <w:pPr>
        <w:jc w:val="left"/>
        <w:rPr>
          <w:b/>
          <w:bCs/>
        </w:rPr>
      </w:pPr>
      <w:r>
        <w:rPr>
          <w:b/>
          <w:bCs/>
        </w:rPr>
        <w:t xml:space="preserve">5.1.5   </w:t>
      </w:r>
      <w:r>
        <w:t>混凝土充盈系数宜控制在</w:t>
      </w:r>
      <w:r>
        <w:t>1.1</w:t>
      </w:r>
      <w:r>
        <w:t>～</w:t>
      </w:r>
      <w:r>
        <w:t>1.25</w:t>
      </w:r>
      <w:r>
        <w:t>；成桩垂直度应小于</w:t>
      </w:r>
      <w:r>
        <w:t>1/100</w:t>
      </w:r>
      <w:r>
        <w:t>。</w:t>
      </w:r>
    </w:p>
    <w:p w:rsidR="00C41E8F" w:rsidRDefault="004E7F99">
      <w:pPr>
        <w:pStyle w:val="20"/>
        <w:numPr>
          <w:ilvl w:val="0"/>
          <w:numId w:val="0"/>
        </w:numPr>
        <w:ind w:left="425"/>
        <w:rPr>
          <w:rFonts w:ascii="Times New Roman" w:hAnsi="Times New Roman" w:cs="Times New Roman"/>
        </w:rPr>
      </w:pPr>
      <w:bookmarkStart w:id="382" w:name="_Toc146208131"/>
      <w:bookmarkStart w:id="383" w:name="_Toc154666572"/>
      <w:r>
        <w:rPr>
          <w:rFonts w:ascii="Times New Roman" w:hAnsi="Times New Roman" w:cs="Times New Roman"/>
        </w:rPr>
        <w:t xml:space="preserve">5.2 </w:t>
      </w:r>
      <w:r>
        <w:rPr>
          <w:rFonts w:ascii="Times New Roman" w:hAnsi="Times New Roman" w:cs="Times New Roman"/>
        </w:rPr>
        <w:t>长</w:t>
      </w:r>
      <w:proofErr w:type="gramStart"/>
      <w:r>
        <w:rPr>
          <w:rFonts w:ascii="Times New Roman" w:hAnsi="Times New Roman" w:cs="Times New Roman"/>
        </w:rPr>
        <w:t>螺旋压灌嵌岩桩</w:t>
      </w:r>
      <w:bookmarkEnd w:id="382"/>
      <w:bookmarkEnd w:id="383"/>
      <w:proofErr w:type="gramEnd"/>
    </w:p>
    <w:p w:rsidR="00C41E8F" w:rsidRDefault="004E7F99">
      <w:r>
        <w:rPr>
          <w:b/>
          <w:bCs/>
        </w:rPr>
        <w:t>5.2.1</w:t>
      </w:r>
      <w:r>
        <w:t xml:space="preserve">  </w:t>
      </w:r>
      <w:r>
        <w:t>打桩机机械选择应根据工程桩直径、桩长、</w:t>
      </w:r>
      <w:proofErr w:type="gramStart"/>
      <w:r>
        <w:t>入岩能力</w:t>
      </w:r>
      <w:proofErr w:type="gramEnd"/>
      <w:r>
        <w:t>确定，机械型号详见表</w:t>
      </w:r>
      <w:r>
        <w:t>5.2.1</w:t>
      </w:r>
      <w:r>
        <w:t>。</w:t>
      </w:r>
    </w:p>
    <w:p w:rsidR="00C41E8F" w:rsidRDefault="004E7F99">
      <w:pPr>
        <w:pStyle w:val="af6"/>
        <w:spacing w:before="156" w:after="156"/>
        <w:ind w:firstLine="420"/>
        <w:rPr>
          <w:rFonts w:cs="Times New Roman"/>
        </w:rPr>
      </w:pPr>
      <w:r>
        <w:rPr>
          <w:rFonts w:cs="Times New Roman"/>
        </w:rPr>
        <w:t>表</w:t>
      </w:r>
      <w:r>
        <w:rPr>
          <w:rFonts w:cs="Times New Roman"/>
        </w:rPr>
        <w:t xml:space="preserve">5.2.1  </w:t>
      </w:r>
      <w:r>
        <w:rPr>
          <w:rFonts w:cs="Times New Roman"/>
        </w:rPr>
        <w:t>嵌岩桩打桩机机械型号</w:t>
      </w:r>
    </w:p>
    <w:tbl>
      <w:tblPr>
        <w:tblStyle w:val="af0"/>
        <w:tblW w:w="5519" w:type="dxa"/>
        <w:jc w:val="center"/>
        <w:tblLook w:val="04A0" w:firstRow="1" w:lastRow="0" w:firstColumn="1" w:lastColumn="0" w:noHBand="0" w:noVBand="1"/>
      </w:tblPr>
      <w:tblGrid>
        <w:gridCol w:w="1124"/>
        <w:gridCol w:w="1843"/>
        <w:gridCol w:w="2552"/>
      </w:tblGrid>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序号</w:t>
            </w:r>
          </w:p>
        </w:tc>
        <w:tc>
          <w:tcPr>
            <w:tcW w:w="1843" w:type="dxa"/>
          </w:tcPr>
          <w:p w:rsidR="00C41E8F" w:rsidRDefault="004E7F99">
            <w:pPr>
              <w:pStyle w:val="af8"/>
              <w:spacing w:line="280" w:lineRule="exact"/>
              <w:rPr>
                <w:rFonts w:cs="Times New Roman"/>
              </w:rPr>
            </w:pPr>
            <w:r>
              <w:rPr>
                <w:rFonts w:cs="Times New Roman"/>
              </w:rPr>
              <w:t>桩径（</w:t>
            </w:r>
            <w:r>
              <w:rPr>
                <w:rFonts w:cs="Times New Roman"/>
              </w:rPr>
              <w:t>mm</w:t>
            </w:r>
            <w:r>
              <w:rPr>
                <w:rFonts w:cs="Times New Roman"/>
              </w:rPr>
              <w:t>）</w:t>
            </w:r>
          </w:p>
        </w:tc>
        <w:tc>
          <w:tcPr>
            <w:tcW w:w="2552" w:type="dxa"/>
          </w:tcPr>
          <w:p w:rsidR="00C41E8F" w:rsidRDefault="004E7F99">
            <w:pPr>
              <w:pStyle w:val="af8"/>
              <w:spacing w:line="280" w:lineRule="exact"/>
              <w:rPr>
                <w:rFonts w:cs="Times New Roman"/>
              </w:rPr>
            </w:pPr>
            <w:r>
              <w:rPr>
                <w:rFonts w:cs="Times New Roman"/>
              </w:rPr>
              <w:t>打桩机机械型号</w:t>
            </w:r>
          </w:p>
        </w:tc>
      </w:tr>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1</w:t>
            </w:r>
          </w:p>
        </w:tc>
        <w:tc>
          <w:tcPr>
            <w:tcW w:w="1843" w:type="dxa"/>
          </w:tcPr>
          <w:p w:rsidR="00C41E8F" w:rsidRDefault="004E7F99">
            <w:pPr>
              <w:pStyle w:val="af8"/>
              <w:spacing w:line="280" w:lineRule="exact"/>
              <w:rPr>
                <w:rFonts w:cs="Times New Roman"/>
              </w:rPr>
            </w:pPr>
            <w:r>
              <w:rPr>
                <w:rFonts w:cs="Times New Roman"/>
              </w:rPr>
              <w:t>≤600</w:t>
            </w:r>
          </w:p>
        </w:tc>
        <w:tc>
          <w:tcPr>
            <w:tcW w:w="2552" w:type="dxa"/>
          </w:tcPr>
          <w:p w:rsidR="00C41E8F" w:rsidRDefault="004E7F99">
            <w:pPr>
              <w:pStyle w:val="af8"/>
              <w:spacing w:line="280" w:lineRule="exact"/>
              <w:rPr>
                <w:rFonts w:cs="Times New Roman"/>
              </w:rPr>
            </w:pPr>
            <w:r>
              <w:rPr>
                <w:rFonts w:cs="Times New Roman"/>
              </w:rPr>
              <w:t>JZL60</w:t>
            </w:r>
          </w:p>
        </w:tc>
      </w:tr>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2</w:t>
            </w:r>
          </w:p>
        </w:tc>
        <w:tc>
          <w:tcPr>
            <w:tcW w:w="1843" w:type="dxa"/>
          </w:tcPr>
          <w:p w:rsidR="00C41E8F" w:rsidRDefault="004E7F99">
            <w:pPr>
              <w:pStyle w:val="af8"/>
              <w:spacing w:line="280" w:lineRule="exact"/>
              <w:rPr>
                <w:rFonts w:cs="Times New Roman"/>
              </w:rPr>
            </w:pPr>
            <w:r>
              <w:rPr>
                <w:rFonts w:cs="Times New Roman"/>
              </w:rPr>
              <w:t>≤800</w:t>
            </w:r>
          </w:p>
        </w:tc>
        <w:tc>
          <w:tcPr>
            <w:tcW w:w="2552" w:type="dxa"/>
          </w:tcPr>
          <w:p w:rsidR="00C41E8F" w:rsidRDefault="004E7F99">
            <w:pPr>
              <w:pStyle w:val="af8"/>
              <w:spacing w:line="280" w:lineRule="exact"/>
              <w:rPr>
                <w:rFonts w:cs="Times New Roman"/>
              </w:rPr>
            </w:pPr>
            <w:r>
              <w:rPr>
                <w:rFonts w:cs="Times New Roman"/>
              </w:rPr>
              <w:t>JZL90</w:t>
            </w:r>
          </w:p>
        </w:tc>
      </w:tr>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3</w:t>
            </w:r>
          </w:p>
        </w:tc>
        <w:tc>
          <w:tcPr>
            <w:tcW w:w="1843" w:type="dxa"/>
          </w:tcPr>
          <w:p w:rsidR="00C41E8F" w:rsidRDefault="004E7F99">
            <w:pPr>
              <w:pStyle w:val="af8"/>
              <w:spacing w:line="280" w:lineRule="exact"/>
              <w:rPr>
                <w:rFonts w:cs="Times New Roman"/>
              </w:rPr>
            </w:pPr>
            <w:r>
              <w:rPr>
                <w:rFonts w:cs="Times New Roman"/>
              </w:rPr>
              <w:t>≤1000</w:t>
            </w:r>
          </w:p>
        </w:tc>
        <w:tc>
          <w:tcPr>
            <w:tcW w:w="2552" w:type="dxa"/>
          </w:tcPr>
          <w:p w:rsidR="00C41E8F" w:rsidRDefault="004E7F99">
            <w:pPr>
              <w:pStyle w:val="af8"/>
              <w:spacing w:line="280" w:lineRule="exact"/>
              <w:rPr>
                <w:rFonts w:cs="Times New Roman"/>
              </w:rPr>
            </w:pPr>
            <w:r>
              <w:rPr>
                <w:rFonts w:cs="Times New Roman"/>
              </w:rPr>
              <w:t>JZL120</w:t>
            </w:r>
          </w:p>
        </w:tc>
      </w:tr>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4</w:t>
            </w:r>
          </w:p>
        </w:tc>
        <w:tc>
          <w:tcPr>
            <w:tcW w:w="1843" w:type="dxa"/>
          </w:tcPr>
          <w:p w:rsidR="00C41E8F" w:rsidRDefault="004E7F99">
            <w:pPr>
              <w:pStyle w:val="af8"/>
              <w:spacing w:line="280" w:lineRule="exact"/>
              <w:rPr>
                <w:rFonts w:cs="Times New Roman"/>
              </w:rPr>
            </w:pPr>
            <w:r>
              <w:rPr>
                <w:rFonts w:cs="Times New Roman"/>
              </w:rPr>
              <w:t>≤1200</w:t>
            </w:r>
          </w:p>
        </w:tc>
        <w:tc>
          <w:tcPr>
            <w:tcW w:w="2552" w:type="dxa"/>
          </w:tcPr>
          <w:p w:rsidR="00C41E8F" w:rsidRDefault="004E7F99">
            <w:pPr>
              <w:pStyle w:val="af8"/>
              <w:spacing w:line="280" w:lineRule="exact"/>
              <w:rPr>
                <w:rFonts w:cs="Times New Roman"/>
              </w:rPr>
            </w:pPr>
            <w:r>
              <w:rPr>
                <w:rFonts w:cs="Times New Roman"/>
              </w:rPr>
              <w:t>JZL200</w:t>
            </w:r>
          </w:p>
        </w:tc>
      </w:tr>
      <w:tr w:rsidR="00C41E8F">
        <w:trPr>
          <w:trHeight w:val="227"/>
          <w:jc w:val="center"/>
        </w:trPr>
        <w:tc>
          <w:tcPr>
            <w:tcW w:w="1124" w:type="dxa"/>
          </w:tcPr>
          <w:p w:rsidR="00C41E8F" w:rsidRDefault="004E7F99">
            <w:pPr>
              <w:pStyle w:val="af8"/>
              <w:spacing w:line="280" w:lineRule="exact"/>
              <w:rPr>
                <w:rFonts w:cs="Times New Roman"/>
              </w:rPr>
            </w:pPr>
            <w:r>
              <w:rPr>
                <w:rFonts w:cs="Times New Roman"/>
              </w:rPr>
              <w:t>5</w:t>
            </w:r>
          </w:p>
        </w:tc>
        <w:tc>
          <w:tcPr>
            <w:tcW w:w="1843" w:type="dxa"/>
          </w:tcPr>
          <w:p w:rsidR="00C41E8F" w:rsidRDefault="004E7F99">
            <w:pPr>
              <w:pStyle w:val="af8"/>
              <w:spacing w:line="280" w:lineRule="exact"/>
              <w:rPr>
                <w:rFonts w:cs="Times New Roman"/>
              </w:rPr>
            </w:pPr>
            <w:r>
              <w:rPr>
                <w:rFonts w:cs="Times New Roman"/>
              </w:rPr>
              <w:t>≤1500</w:t>
            </w:r>
          </w:p>
        </w:tc>
        <w:tc>
          <w:tcPr>
            <w:tcW w:w="2552" w:type="dxa"/>
          </w:tcPr>
          <w:p w:rsidR="00C41E8F" w:rsidRDefault="004E7F99">
            <w:pPr>
              <w:pStyle w:val="af8"/>
              <w:spacing w:line="280" w:lineRule="exact"/>
              <w:rPr>
                <w:rFonts w:cs="Times New Roman"/>
              </w:rPr>
            </w:pPr>
            <w:r>
              <w:rPr>
                <w:rFonts w:cs="Times New Roman"/>
              </w:rPr>
              <w:t>JZL240</w:t>
            </w:r>
          </w:p>
        </w:tc>
      </w:tr>
    </w:tbl>
    <w:p w:rsidR="00C41E8F" w:rsidRDefault="00C41E8F">
      <w:pPr>
        <w:rPr>
          <w:b/>
          <w:bCs/>
        </w:rPr>
      </w:pPr>
    </w:p>
    <w:p w:rsidR="00C41E8F" w:rsidRDefault="004E7F99">
      <w:pPr>
        <w:rPr>
          <w:b/>
          <w:bCs/>
        </w:rPr>
      </w:pPr>
      <w:r>
        <w:rPr>
          <w:b/>
          <w:bCs/>
        </w:rPr>
        <w:t>5.2.2</w:t>
      </w:r>
      <w:r>
        <w:t>嵌岩桩成孔施工时，应边旋转</w:t>
      </w:r>
      <w:proofErr w:type="gramStart"/>
      <w:r>
        <w:t>钻杆边</w:t>
      </w:r>
      <w:proofErr w:type="gramEnd"/>
      <w:r>
        <w:t>清除钻杆上和孔口边的渣土以防止掉土入孔。</w:t>
      </w:r>
      <w:proofErr w:type="gramStart"/>
      <w:r>
        <w:t>入岩施工终孔</w:t>
      </w:r>
      <w:proofErr w:type="gramEnd"/>
      <w:r>
        <w:t>时，应采用无沉渣施工工艺技术，先将钻头提升到一定高度，采用可伸缩</w:t>
      </w:r>
      <w:proofErr w:type="gramStart"/>
      <w:r>
        <w:t>的双螺头</w:t>
      </w:r>
      <w:proofErr w:type="gramEnd"/>
      <w:r>
        <w:t>钻尖进行</w:t>
      </w:r>
      <w:proofErr w:type="gramStart"/>
      <w:r>
        <w:t>混凝土压灌作业</w:t>
      </w:r>
      <w:proofErr w:type="gramEnd"/>
      <w:r>
        <w:t>，再用钻头的</w:t>
      </w:r>
      <w:proofErr w:type="gramStart"/>
      <w:r>
        <w:t>切削齿将桩底</w:t>
      </w:r>
      <w:proofErr w:type="gramEnd"/>
      <w:r>
        <w:t>的岩石颗粒与混凝土均匀搅拌，以消除桩底的沉渣。</w:t>
      </w:r>
    </w:p>
    <w:p w:rsidR="00C41E8F" w:rsidRDefault="004E7F99">
      <w:pPr>
        <w:pStyle w:val="20"/>
        <w:numPr>
          <w:ilvl w:val="0"/>
          <w:numId w:val="0"/>
        </w:numPr>
        <w:ind w:left="425"/>
        <w:rPr>
          <w:rFonts w:ascii="Times New Roman" w:hAnsi="Times New Roman" w:cs="Times New Roman"/>
        </w:rPr>
      </w:pPr>
      <w:bookmarkStart w:id="384" w:name="_Toc146208132"/>
      <w:bookmarkStart w:id="385" w:name="_Toc154666573"/>
      <w:r>
        <w:rPr>
          <w:rFonts w:ascii="Times New Roman" w:hAnsi="Times New Roman" w:cs="Times New Roman"/>
        </w:rPr>
        <w:t xml:space="preserve">5.3  </w:t>
      </w:r>
      <w:r>
        <w:rPr>
          <w:rFonts w:ascii="Times New Roman" w:hAnsi="Times New Roman" w:cs="Times New Roman"/>
        </w:rPr>
        <w:t>长螺旋</w:t>
      </w:r>
      <w:proofErr w:type="gramStart"/>
      <w:r>
        <w:rPr>
          <w:rFonts w:ascii="Times New Roman" w:hAnsi="Times New Roman" w:cs="Times New Roman"/>
        </w:rPr>
        <w:t>压灌扩体桩</w:t>
      </w:r>
      <w:bookmarkEnd w:id="384"/>
      <w:bookmarkEnd w:id="385"/>
      <w:proofErr w:type="gramEnd"/>
    </w:p>
    <w:p w:rsidR="00C41E8F" w:rsidRDefault="004E7F99">
      <w:r>
        <w:rPr>
          <w:b/>
          <w:bCs/>
        </w:rPr>
        <w:t>5.3.2</w:t>
      </w:r>
      <w:r>
        <w:t xml:space="preserve">  </w:t>
      </w:r>
      <w:r>
        <w:t>打桩机机械选择应根据工程桩直径、桩长、土层性质确定，机械型号详见表</w:t>
      </w:r>
      <w:r>
        <w:t>5.3.2</w:t>
      </w:r>
      <w:r>
        <w:t>。</w:t>
      </w:r>
    </w:p>
    <w:p w:rsidR="00C41E8F" w:rsidRDefault="004E7F99">
      <w:pPr>
        <w:pStyle w:val="af6"/>
        <w:spacing w:before="156" w:after="156"/>
        <w:rPr>
          <w:rFonts w:cs="Times New Roman"/>
        </w:rPr>
      </w:pPr>
      <w:r>
        <w:rPr>
          <w:rFonts w:cs="Times New Roman"/>
        </w:rPr>
        <w:t>表</w:t>
      </w:r>
      <w:r>
        <w:rPr>
          <w:rFonts w:cs="Times New Roman"/>
        </w:rPr>
        <w:t xml:space="preserve">5.3.2   </w:t>
      </w:r>
      <w:r>
        <w:rPr>
          <w:rFonts w:cs="Times New Roman"/>
        </w:rPr>
        <w:t>施工机械性能</w:t>
      </w:r>
    </w:p>
    <w:tbl>
      <w:tblPr>
        <w:tblStyle w:val="af0"/>
        <w:tblW w:w="0" w:type="auto"/>
        <w:tblLook w:val="04A0" w:firstRow="1" w:lastRow="0" w:firstColumn="1" w:lastColumn="0" w:noHBand="0" w:noVBand="1"/>
      </w:tblPr>
      <w:tblGrid>
        <w:gridCol w:w="983"/>
        <w:gridCol w:w="1701"/>
        <w:gridCol w:w="1984"/>
        <w:gridCol w:w="1559"/>
        <w:gridCol w:w="2059"/>
      </w:tblGrid>
      <w:tr w:rsidR="00C41E8F">
        <w:trPr>
          <w:trHeight w:val="283"/>
        </w:trPr>
        <w:tc>
          <w:tcPr>
            <w:tcW w:w="983" w:type="dxa"/>
          </w:tcPr>
          <w:p w:rsidR="00C41E8F" w:rsidRDefault="004E7F99">
            <w:pPr>
              <w:pStyle w:val="af8"/>
              <w:rPr>
                <w:rFonts w:cs="Times New Roman"/>
                <w:sz w:val="18"/>
                <w:szCs w:val="32"/>
              </w:rPr>
            </w:pPr>
            <w:r>
              <w:rPr>
                <w:rFonts w:cs="Times New Roman"/>
                <w:sz w:val="18"/>
                <w:szCs w:val="32"/>
              </w:rPr>
              <w:t>序号</w:t>
            </w:r>
          </w:p>
        </w:tc>
        <w:tc>
          <w:tcPr>
            <w:tcW w:w="1701" w:type="dxa"/>
          </w:tcPr>
          <w:p w:rsidR="00C41E8F" w:rsidRDefault="004E7F99">
            <w:pPr>
              <w:pStyle w:val="af8"/>
              <w:rPr>
                <w:rFonts w:cs="Times New Roman"/>
                <w:sz w:val="18"/>
                <w:szCs w:val="32"/>
              </w:rPr>
            </w:pPr>
            <w:r>
              <w:rPr>
                <w:rFonts w:cs="Times New Roman"/>
                <w:sz w:val="18"/>
                <w:szCs w:val="32"/>
              </w:rPr>
              <w:t>桩径（</w:t>
            </w:r>
            <w:r>
              <w:rPr>
                <w:rFonts w:cs="Times New Roman"/>
                <w:sz w:val="18"/>
                <w:szCs w:val="32"/>
              </w:rPr>
              <w:t>mm</w:t>
            </w:r>
            <w:r>
              <w:rPr>
                <w:rFonts w:cs="Times New Roman"/>
                <w:sz w:val="18"/>
                <w:szCs w:val="32"/>
              </w:rPr>
              <w:t>）</w:t>
            </w:r>
          </w:p>
        </w:tc>
        <w:tc>
          <w:tcPr>
            <w:tcW w:w="1984" w:type="dxa"/>
          </w:tcPr>
          <w:p w:rsidR="00C41E8F" w:rsidRDefault="004E7F99">
            <w:pPr>
              <w:pStyle w:val="af8"/>
              <w:rPr>
                <w:rFonts w:cs="Times New Roman"/>
                <w:sz w:val="18"/>
                <w:szCs w:val="32"/>
              </w:rPr>
            </w:pPr>
            <w:r>
              <w:rPr>
                <w:rFonts w:cs="Times New Roman"/>
                <w:sz w:val="18"/>
                <w:szCs w:val="32"/>
              </w:rPr>
              <w:t>扩大头直径（</w:t>
            </w:r>
            <w:r>
              <w:rPr>
                <w:rFonts w:cs="Times New Roman"/>
                <w:sz w:val="18"/>
                <w:szCs w:val="32"/>
              </w:rPr>
              <w:t>mm</w:t>
            </w:r>
            <w:r>
              <w:rPr>
                <w:rFonts w:cs="Times New Roman"/>
                <w:sz w:val="18"/>
                <w:szCs w:val="32"/>
              </w:rPr>
              <w:t>）</w:t>
            </w:r>
          </w:p>
        </w:tc>
        <w:tc>
          <w:tcPr>
            <w:tcW w:w="1559" w:type="dxa"/>
          </w:tcPr>
          <w:p w:rsidR="00C41E8F" w:rsidRDefault="004E7F99">
            <w:pPr>
              <w:pStyle w:val="af8"/>
              <w:rPr>
                <w:rFonts w:cs="Times New Roman"/>
                <w:sz w:val="18"/>
                <w:szCs w:val="32"/>
              </w:rPr>
            </w:pPr>
            <w:r>
              <w:rPr>
                <w:rFonts w:cs="Times New Roman"/>
                <w:sz w:val="18"/>
                <w:szCs w:val="32"/>
              </w:rPr>
              <w:t>打桩机械型号</w:t>
            </w:r>
          </w:p>
        </w:tc>
        <w:tc>
          <w:tcPr>
            <w:tcW w:w="2059" w:type="dxa"/>
          </w:tcPr>
          <w:p w:rsidR="00C41E8F" w:rsidRDefault="004E7F99">
            <w:pPr>
              <w:pStyle w:val="af8"/>
              <w:rPr>
                <w:rFonts w:cs="Times New Roman"/>
                <w:sz w:val="18"/>
                <w:szCs w:val="32"/>
              </w:rPr>
            </w:pPr>
            <w:r>
              <w:rPr>
                <w:rFonts w:cs="Times New Roman"/>
                <w:sz w:val="18"/>
                <w:szCs w:val="32"/>
              </w:rPr>
              <w:t>备注</w:t>
            </w:r>
          </w:p>
        </w:tc>
      </w:tr>
      <w:tr w:rsidR="00C41E8F">
        <w:trPr>
          <w:trHeight w:val="283"/>
        </w:trPr>
        <w:tc>
          <w:tcPr>
            <w:tcW w:w="983" w:type="dxa"/>
          </w:tcPr>
          <w:p w:rsidR="00C41E8F" w:rsidRDefault="004E7F99">
            <w:pPr>
              <w:pStyle w:val="af8"/>
              <w:rPr>
                <w:rFonts w:cs="Times New Roman"/>
                <w:sz w:val="18"/>
                <w:szCs w:val="32"/>
              </w:rPr>
            </w:pPr>
            <w:r>
              <w:rPr>
                <w:rFonts w:cs="Times New Roman"/>
                <w:sz w:val="18"/>
                <w:szCs w:val="32"/>
              </w:rPr>
              <w:t>1</w:t>
            </w:r>
          </w:p>
        </w:tc>
        <w:tc>
          <w:tcPr>
            <w:tcW w:w="1701" w:type="dxa"/>
          </w:tcPr>
          <w:p w:rsidR="00C41E8F" w:rsidRDefault="004E7F99">
            <w:pPr>
              <w:pStyle w:val="af8"/>
              <w:rPr>
                <w:rFonts w:cs="Times New Roman"/>
                <w:sz w:val="18"/>
                <w:szCs w:val="32"/>
              </w:rPr>
            </w:pPr>
            <w:r>
              <w:rPr>
                <w:rFonts w:cs="Times New Roman"/>
                <w:sz w:val="18"/>
                <w:szCs w:val="32"/>
              </w:rPr>
              <w:t>≤600</w:t>
            </w:r>
          </w:p>
        </w:tc>
        <w:tc>
          <w:tcPr>
            <w:tcW w:w="1984" w:type="dxa"/>
          </w:tcPr>
          <w:p w:rsidR="00C41E8F" w:rsidRDefault="004E7F99">
            <w:pPr>
              <w:pStyle w:val="af8"/>
              <w:rPr>
                <w:rFonts w:cs="Times New Roman"/>
                <w:sz w:val="18"/>
                <w:szCs w:val="32"/>
              </w:rPr>
            </w:pPr>
            <w:r>
              <w:rPr>
                <w:rFonts w:cs="Times New Roman"/>
                <w:sz w:val="18"/>
                <w:szCs w:val="32"/>
              </w:rPr>
              <w:t>900</w:t>
            </w:r>
          </w:p>
        </w:tc>
        <w:tc>
          <w:tcPr>
            <w:tcW w:w="1559" w:type="dxa"/>
          </w:tcPr>
          <w:p w:rsidR="00C41E8F" w:rsidRDefault="004E7F99">
            <w:pPr>
              <w:pStyle w:val="af8"/>
              <w:rPr>
                <w:rFonts w:cs="Times New Roman"/>
                <w:sz w:val="18"/>
                <w:szCs w:val="32"/>
              </w:rPr>
            </w:pPr>
            <w:r>
              <w:rPr>
                <w:rFonts w:cs="Times New Roman"/>
                <w:sz w:val="18"/>
                <w:szCs w:val="32"/>
              </w:rPr>
              <w:t>JZL90</w:t>
            </w:r>
          </w:p>
        </w:tc>
        <w:tc>
          <w:tcPr>
            <w:tcW w:w="2059" w:type="dxa"/>
          </w:tcPr>
          <w:p w:rsidR="00C41E8F" w:rsidRDefault="004E7F99">
            <w:pPr>
              <w:pStyle w:val="af8"/>
              <w:rPr>
                <w:rFonts w:cs="Times New Roman"/>
                <w:sz w:val="18"/>
                <w:szCs w:val="32"/>
              </w:rPr>
            </w:pPr>
            <w:r>
              <w:rPr>
                <w:rFonts w:cs="Times New Roman"/>
                <w:sz w:val="18"/>
                <w:szCs w:val="32"/>
              </w:rPr>
              <w:t>动力型号</w:t>
            </w:r>
            <w:r>
              <w:rPr>
                <w:rFonts w:cs="Times New Roman"/>
                <w:sz w:val="18"/>
                <w:szCs w:val="32"/>
              </w:rPr>
              <w:t>580</w:t>
            </w:r>
          </w:p>
        </w:tc>
      </w:tr>
      <w:tr w:rsidR="00C41E8F">
        <w:trPr>
          <w:trHeight w:val="283"/>
        </w:trPr>
        <w:tc>
          <w:tcPr>
            <w:tcW w:w="983" w:type="dxa"/>
          </w:tcPr>
          <w:p w:rsidR="00C41E8F" w:rsidRDefault="004E7F99">
            <w:pPr>
              <w:pStyle w:val="af8"/>
              <w:rPr>
                <w:rFonts w:cs="Times New Roman"/>
                <w:sz w:val="18"/>
                <w:szCs w:val="32"/>
              </w:rPr>
            </w:pPr>
            <w:r>
              <w:rPr>
                <w:rFonts w:cs="Times New Roman"/>
                <w:sz w:val="18"/>
                <w:szCs w:val="32"/>
              </w:rPr>
              <w:t>2</w:t>
            </w:r>
          </w:p>
        </w:tc>
        <w:tc>
          <w:tcPr>
            <w:tcW w:w="1701" w:type="dxa"/>
          </w:tcPr>
          <w:p w:rsidR="00C41E8F" w:rsidRDefault="004E7F99">
            <w:pPr>
              <w:pStyle w:val="af8"/>
              <w:rPr>
                <w:rFonts w:cs="Times New Roman"/>
                <w:sz w:val="18"/>
                <w:szCs w:val="32"/>
              </w:rPr>
            </w:pPr>
            <w:r>
              <w:rPr>
                <w:rFonts w:cs="Times New Roman"/>
                <w:sz w:val="18"/>
                <w:szCs w:val="32"/>
              </w:rPr>
              <w:t>≤800</w:t>
            </w:r>
          </w:p>
        </w:tc>
        <w:tc>
          <w:tcPr>
            <w:tcW w:w="1984" w:type="dxa"/>
          </w:tcPr>
          <w:p w:rsidR="00C41E8F" w:rsidRDefault="004E7F99">
            <w:pPr>
              <w:pStyle w:val="af8"/>
              <w:rPr>
                <w:rFonts w:cs="Times New Roman"/>
                <w:sz w:val="18"/>
                <w:szCs w:val="32"/>
              </w:rPr>
            </w:pPr>
            <w:r>
              <w:rPr>
                <w:rFonts w:cs="Times New Roman"/>
                <w:sz w:val="18"/>
                <w:szCs w:val="32"/>
              </w:rPr>
              <w:t>1200</w:t>
            </w:r>
          </w:p>
        </w:tc>
        <w:tc>
          <w:tcPr>
            <w:tcW w:w="1559" w:type="dxa"/>
          </w:tcPr>
          <w:p w:rsidR="00C41E8F" w:rsidRDefault="004E7F99">
            <w:pPr>
              <w:pStyle w:val="af8"/>
              <w:rPr>
                <w:rFonts w:cs="Times New Roman"/>
                <w:sz w:val="18"/>
                <w:szCs w:val="32"/>
              </w:rPr>
            </w:pPr>
            <w:r>
              <w:rPr>
                <w:rFonts w:cs="Times New Roman"/>
                <w:sz w:val="18"/>
                <w:szCs w:val="32"/>
              </w:rPr>
              <w:t>JZL120</w:t>
            </w:r>
          </w:p>
        </w:tc>
        <w:tc>
          <w:tcPr>
            <w:tcW w:w="2059" w:type="dxa"/>
          </w:tcPr>
          <w:p w:rsidR="00C41E8F" w:rsidRDefault="004E7F99">
            <w:pPr>
              <w:pStyle w:val="af8"/>
              <w:rPr>
                <w:rFonts w:cs="Times New Roman"/>
                <w:sz w:val="18"/>
                <w:szCs w:val="32"/>
              </w:rPr>
            </w:pPr>
            <w:r>
              <w:rPr>
                <w:rFonts w:cs="Times New Roman"/>
                <w:sz w:val="18"/>
                <w:szCs w:val="32"/>
              </w:rPr>
              <w:t>动力型号</w:t>
            </w:r>
            <w:r>
              <w:rPr>
                <w:rFonts w:cs="Times New Roman"/>
                <w:sz w:val="18"/>
                <w:szCs w:val="32"/>
              </w:rPr>
              <w:t>630</w:t>
            </w:r>
          </w:p>
        </w:tc>
      </w:tr>
      <w:tr w:rsidR="00C41E8F">
        <w:trPr>
          <w:trHeight w:val="283"/>
        </w:trPr>
        <w:tc>
          <w:tcPr>
            <w:tcW w:w="983" w:type="dxa"/>
          </w:tcPr>
          <w:p w:rsidR="00C41E8F" w:rsidRDefault="004E7F99">
            <w:pPr>
              <w:pStyle w:val="af8"/>
              <w:rPr>
                <w:rFonts w:cs="Times New Roman"/>
                <w:sz w:val="18"/>
                <w:szCs w:val="32"/>
              </w:rPr>
            </w:pPr>
            <w:r>
              <w:rPr>
                <w:rFonts w:cs="Times New Roman"/>
                <w:sz w:val="18"/>
                <w:szCs w:val="32"/>
              </w:rPr>
              <w:t>3</w:t>
            </w:r>
          </w:p>
        </w:tc>
        <w:tc>
          <w:tcPr>
            <w:tcW w:w="1701" w:type="dxa"/>
          </w:tcPr>
          <w:p w:rsidR="00C41E8F" w:rsidRDefault="004E7F99">
            <w:pPr>
              <w:pStyle w:val="af8"/>
              <w:rPr>
                <w:rFonts w:cs="Times New Roman"/>
                <w:sz w:val="18"/>
                <w:szCs w:val="32"/>
              </w:rPr>
            </w:pPr>
            <w:r>
              <w:rPr>
                <w:rFonts w:cs="Times New Roman"/>
                <w:sz w:val="18"/>
                <w:szCs w:val="32"/>
              </w:rPr>
              <w:t>≤1000</w:t>
            </w:r>
          </w:p>
        </w:tc>
        <w:tc>
          <w:tcPr>
            <w:tcW w:w="1984" w:type="dxa"/>
          </w:tcPr>
          <w:p w:rsidR="00C41E8F" w:rsidRDefault="004E7F99">
            <w:pPr>
              <w:pStyle w:val="af8"/>
              <w:rPr>
                <w:rFonts w:cs="Times New Roman"/>
                <w:sz w:val="18"/>
                <w:szCs w:val="32"/>
              </w:rPr>
            </w:pPr>
            <w:r>
              <w:rPr>
                <w:rFonts w:cs="Times New Roman"/>
                <w:sz w:val="18"/>
                <w:szCs w:val="32"/>
              </w:rPr>
              <w:t>1500</w:t>
            </w:r>
          </w:p>
        </w:tc>
        <w:tc>
          <w:tcPr>
            <w:tcW w:w="1559" w:type="dxa"/>
          </w:tcPr>
          <w:p w:rsidR="00C41E8F" w:rsidRDefault="004E7F99">
            <w:pPr>
              <w:pStyle w:val="af8"/>
              <w:rPr>
                <w:rFonts w:cs="Times New Roman"/>
                <w:sz w:val="18"/>
                <w:szCs w:val="32"/>
              </w:rPr>
            </w:pPr>
            <w:r>
              <w:rPr>
                <w:rFonts w:cs="Times New Roman"/>
                <w:sz w:val="18"/>
                <w:szCs w:val="32"/>
              </w:rPr>
              <w:t>JZL200</w:t>
            </w:r>
          </w:p>
        </w:tc>
        <w:tc>
          <w:tcPr>
            <w:tcW w:w="2059" w:type="dxa"/>
          </w:tcPr>
          <w:p w:rsidR="00C41E8F" w:rsidRDefault="004E7F99">
            <w:pPr>
              <w:pStyle w:val="af8"/>
              <w:rPr>
                <w:rFonts w:cs="Times New Roman"/>
                <w:sz w:val="18"/>
                <w:szCs w:val="32"/>
              </w:rPr>
            </w:pPr>
            <w:r>
              <w:rPr>
                <w:rFonts w:cs="Times New Roman"/>
                <w:sz w:val="18"/>
                <w:szCs w:val="32"/>
              </w:rPr>
              <w:t>动力型号</w:t>
            </w:r>
            <w:r>
              <w:rPr>
                <w:rFonts w:cs="Times New Roman"/>
                <w:sz w:val="18"/>
                <w:szCs w:val="32"/>
              </w:rPr>
              <w:t>670</w:t>
            </w:r>
          </w:p>
        </w:tc>
      </w:tr>
      <w:tr w:rsidR="00C41E8F">
        <w:trPr>
          <w:trHeight w:val="283"/>
        </w:trPr>
        <w:tc>
          <w:tcPr>
            <w:tcW w:w="983" w:type="dxa"/>
          </w:tcPr>
          <w:p w:rsidR="00C41E8F" w:rsidRDefault="004E7F99">
            <w:pPr>
              <w:pStyle w:val="af8"/>
              <w:rPr>
                <w:rFonts w:cs="Times New Roman"/>
                <w:sz w:val="18"/>
                <w:szCs w:val="32"/>
              </w:rPr>
            </w:pPr>
            <w:r>
              <w:rPr>
                <w:rFonts w:cs="Times New Roman"/>
                <w:sz w:val="18"/>
                <w:szCs w:val="32"/>
              </w:rPr>
              <w:t>4</w:t>
            </w:r>
          </w:p>
        </w:tc>
        <w:tc>
          <w:tcPr>
            <w:tcW w:w="1701" w:type="dxa"/>
          </w:tcPr>
          <w:p w:rsidR="00C41E8F" w:rsidRDefault="004E7F99">
            <w:pPr>
              <w:pStyle w:val="af8"/>
              <w:rPr>
                <w:rFonts w:cs="Times New Roman"/>
                <w:sz w:val="18"/>
                <w:szCs w:val="32"/>
              </w:rPr>
            </w:pPr>
            <w:r>
              <w:rPr>
                <w:rFonts w:cs="Times New Roman"/>
                <w:sz w:val="18"/>
                <w:szCs w:val="32"/>
              </w:rPr>
              <w:t>＞</w:t>
            </w:r>
            <w:r>
              <w:rPr>
                <w:rFonts w:cs="Times New Roman"/>
                <w:sz w:val="18"/>
                <w:szCs w:val="32"/>
              </w:rPr>
              <w:t>1000</w:t>
            </w:r>
          </w:p>
        </w:tc>
        <w:tc>
          <w:tcPr>
            <w:tcW w:w="1984" w:type="dxa"/>
          </w:tcPr>
          <w:p w:rsidR="00C41E8F" w:rsidRDefault="004E7F99">
            <w:pPr>
              <w:pStyle w:val="af8"/>
              <w:rPr>
                <w:rFonts w:cs="Times New Roman"/>
                <w:sz w:val="18"/>
                <w:szCs w:val="32"/>
              </w:rPr>
            </w:pPr>
            <w:r>
              <w:rPr>
                <w:rFonts w:cs="Times New Roman"/>
                <w:sz w:val="18"/>
                <w:szCs w:val="32"/>
              </w:rPr>
              <w:t>＞</w:t>
            </w:r>
            <w:r>
              <w:rPr>
                <w:rFonts w:cs="Times New Roman"/>
                <w:sz w:val="18"/>
                <w:szCs w:val="32"/>
              </w:rPr>
              <w:t>1500</w:t>
            </w:r>
          </w:p>
        </w:tc>
        <w:tc>
          <w:tcPr>
            <w:tcW w:w="1559" w:type="dxa"/>
          </w:tcPr>
          <w:p w:rsidR="00C41E8F" w:rsidRDefault="004E7F99">
            <w:pPr>
              <w:pStyle w:val="af8"/>
              <w:rPr>
                <w:rFonts w:cs="Times New Roman"/>
                <w:sz w:val="18"/>
                <w:szCs w:val="32"/>
              </w:rPr>
            </w:pPr>
            <w:r>
              <w:rPr>
                <w:rFonts w:cs="Times New Roman"/>
                <w:sz w:val="18"/>
                <w:szCs w:val="32"/>
              </w:rPr>
              <w:t>JB178</w:t>
            </w:r>
          </w:p>
        </w:tc>
        <w:tc>
          <w:tcPr>
            <w:tcW w:w="2059" w:type="dxa"/>
          </w:tcPr>
          <w:p w:rsidR="00C41E8F" w:rsidRDefault="004E7F99">
            <w:pPr>
              <w:pStyle w:val="af8"/>
              <w:rPr>
                <w:rFonts w:cs="Times New Roman"/>
                <w:sz w:val="18"/>
                <w:szCs w:val="32"/>
              </w:rPr>
            </w:pPr>
            <w:r>
              <w:rPr>
                <w:rFonts w:cs="Times New Roman"/>
                <w:sz w:val="18"/>
                <w:szCs w:val="32"/>
              </w:rPr>
              <w:t>动力型号</w:t>
            </w:r>
            <w:r>
              <w:rPr>
                <w:rFonts w:cs="Times New Roman"/>
                <w:sz w:val="18"/>
                <w:szCs w:val="32"/>
              </w:rPr>
              <w:t>900</w:t>
            </w:r>
          </w:p>
        </w:tc>
      </w:tr>
    </w:tbl>
    <w:p w:rsidR="00C41E8F" w:rsidRDefault="00C41E8F"/>
    <w:p w:rsidR="00C41E8F" w:rsidRDefault="004E7F99">
      <w:r>
        <w:rPr>
          <w:b/>
          <w:bCs/>
        </w:rPr>
        <w:t>5.3.3</w:t>
      </w:r>
      <w:r>
        <w:t>采用臂式钻头进行扩孔施工时，应分多次操作，逐步打开臂式钻头的扩张器，直至扩张器臂</w:t>
      </w:r>
      <w:proofErr w:type="gramStart"/>
      <w:r>
        <w:t>式钻完全</w:t>
      </w:r>
      <w:proofErr w:type="gramEnd"/>
      <w:r>
        <w:t>打开为止。扩孔结束后，应分多次操作逐步收回</w:t>
      </w:r>
      <w:proofErr w:type="gramStart"/>
      <w:r>
        <w:t>臂式钻扩张器</w:t>
      </w:r>
      <w:proofErr w:type="gramEnd"/>
      <w:r>
        <w:t>，直至扩张器完全收回到钻杆内为止。</w:t>
      </w:r>
    </w:p>
    <w:p w:rsidR="00C41E8F" w:rsidRDefault="004E7F99">
      <w:pPr>
        <w:pStyle w:val="20"/>
        <w:numPr>
          <w:ilvl w:val="0"/>
          <w:numId w:val="0"/>
        </w:numPr>
        <w:ind w:left="425"/>
        <w:rPr>
          <w:rFonts w:ascii="Times New Roman" w:hAnsi="Times New Roman" w:cs="Times New Roman"/>
        </w:rPr>
      </w:pPr>
      <w:bookmarkStart w:id="386" w:name="_Toc146208133"/>
      <w:bookmarkStart w:id="387" w:name="_Toc154666574"/>
      <w:r>
        <w:rPr>
          <w:rFonts w:ascii="Times New Roman" w:hAnsi="Times New Roman" w:cs="Times New Roman"/>
        </w:rPr>
        <w:t>5.4</w:t>
      </w:r>
      <w:r>
        <w:rPr>
          <w:rFonts w:ascii="Times New Roman" w:hAnsi="Times New Roman" w:cs="Times New Roman"/>
        </w:rPr>
        <w:t>长</w:t>
      </w:r>
      <w:proofErr w:type="gramStart"/>
      <w:r>
        <w:rPr>
          <w:rFonts w:ascii="Times New Roman" w:hAnsi="Times New Roman" w:cs="Times New Roman"/>
        </w:rPr>
        <w:t>螺旋压灌咬合</w:t>
      </w:r>
      <w:proofErr w:type="gramEnd"/>
      <w:r>
        <w:rPr>
          <w:rFonts w:ascii="Times New Roman" w:hAnsi="Times New Roman" w:cs="Times New Roman"/>
        </w:rPr>
        <w:t>桩墙</w:t>
      </w:r>
      <w:bookmarkEnd w:id="386"/>
      <w:bookmarkEnd w:id="387"/>
    </w:p>
    <w:p w:rsidR="00C41E8F" w:rsidRDefault="004E7F99">
      <w:pPr>
        <w:rPr>
          <w:b/>
          <w:bCs/>
        </w:rPr>
      </w:pPr>
      <w:r>
        <w:rPr>
          <w:b/>
          <w:bCs/>
        </w:rPr>
        <w:t>5.4.1</w:t>
      </w:r>
      <w:r>
        <w:t>打桩机机械型号、动力头型号、陀螺仪（控制桩体垂直度）、泵送自动化控制设备和钢筋</w:t>
      </w:r>
      <w:proofErr w:type="gramStart"/>
      <w:r>
        <w:t>笼</w:t>
      </w:r>
      <w:proofErr w:type="gramEnd"/>
      <w:r>
        <w:t>导向装置等机械设备、仪表的型号、规格。</w:t>
      </w:r>
    </w:p>
    <w:p w:rsidR="00C41E8F" w:rsidRDefault="004E7F99">
      <w:pPr>
        <w:pStyle w:val="a"/>
        <w:numPr>
          <w:ilvl w:val="0"/>
          <w:numId w:val="0"/>
        </w:numPr>
        <w:ind w:firstLineChars="200" w:firstLine="420"/>
        <w:rPr>
          <w:rFonts w:ascii="Times New Roman" w:hAnsi="Times New Roman" w:cs="Times New Roman"/>
        </w:rPr>
      </w:pPr>
      <w:r>
        <w:rPr>
          <w:rFonts w:ascii="Times New Roman" w:hAnsi="Times New Roman" w:cs="Times New Roman"/>
        </w:rPr>
        <w:t>桩径、桩交合宽度、持力层、桩持力层深度、</w:t>
      </w:r>
      <w:proofErr w:type="gramStart"/>
      <w:r>
        <w:rPr>
          <w:rFonts w:ascii="Times New Roman" w:hAnsi="Times New Roman" w:cs="Times New Roman"/>
        </w:rPr>
        <w:t>嵌岩厚度</w:t>
      </w:r>
      <w:proofErr w:type="gramEnd"/>
      <w:r>
        <w:rPr>
          <w:rFonts w:ascii="Times New Roman" w:hAnsi="Times New Roman" w:cs="Times New Roman"/>
        </w:rPr>
        <w:t>、桩长、钢套管垂直度和成孔垂直度。</w:t>
      </w:r>
    </w:p>
    <w:p w:rsidR="00C41E8F" w:rsidRDefault="004E7F99">
      <w:pPr>
        <w:pStyle w:val="a"/>
        <w:numPr>
          <w:ilvl w:val="0"/>
          <w:numId w:val="0"/>
        </w:numPr>
        <w:ind w:firstLineChars="200" w:firstLine="420"/>
        <w:rPr>
          <w:rFonts w:ascii="Times New Roman" w:hAnsi="Times New Roman" w:cs="Times New Roman"/>
        </w:rPr>
      </w:pPr>
      <w:r>
        <w:rPr>
          <w:rFonts w:ascii="Times New Roman" w:hAnsi="Times New Roman" w:cs="Times New Roman"/>
        </w:rPr>
        <w:t>桩混凝土标号、</w:t>
      </w:r>
      <w:proofErr w:type="gramStart"/>
      <w:r>
        <w:rPr>
          <w:rFonts w:ascii="Times New Roman" w:hAnsi="Times New Roman" w:cs="Times New Roman"/>
        </w:rPr>
        <w:t>压灌量</w:t>
      </w:r>
      <w:proofErr w:type="gramEnd"/>
      <w:r>
        <w:rPr>
          <w:rFonts w:ascii="Times New Roman" w:hAnsi="Times New Roman" w:cs="Times New Roman"/>
        </w:rPr>
        <w:t>及其充盈系数、混凝土的坍落度（稠度）、超流态混凝土配合比、缓凝混凝土的配合比和混凝土桩的咬合成型时间等。</w:t>
      </w:r>
    </w:p>
    <w:p w:rsidR="00C41E8F" w:rsidRDefault="004E7F99">
      <w:pPr>
        <w:pStyle w:val="a"/>
        <w:numPr>
          <w:ilvl w:val="0"/>
          <w:numId w:val="0"/>
        </w:numPr>
        <w:ind w:firstLineChars="200" w:firstLine="420"/>
        <w:rPr>
          <w:rFonts w:ascii="Times New Roman" w:hAnsi="Times New Roman" w:cs="Times New Roman"/>
        </w:rPr>
        <w:sectPr w:rsidR="00C41E8F">
          <w:pgSz w:w="11906" w:h="16838"/>
          <w:pgMar w:top="1440" w:right="1800" w:bottom="1440" w:left="1800" w:header="851" w:footer="992" w:gutter="0"/>
          <w:cols w:space="425"/>
          <w:docGrid w:type="lines" w:linePitch="312"/>
        </w:sectPr>
      </w:pPr>
      <w:r>
        <w:rPr>
          <w:rFonts w:ascii="Times New Roman" w:hAnsi="Times New Roman" w:cs="Times New Roman"/>
        </w:rPr>
        <w:t>钢筋</w:t>
      </w:r>
      <w:proofErr w:type="gramStart"/>
      <w:r>
        <w:rPr>
          <w:rFonts w:ascii="Times New Roman" w:hAnsi="Times New Roman" w:cs="Times New Roman"/>
        </w:rPr>
        <w:t>笼</w:t>
      </w:r>
      <w:proofErr w:type="gramEnd"/>
      <w:r>
        <w:rPr>
          <w:rFonts w:ascii="Times New Roman" w:hAnsi="Times New Roman" w:cs="Times New Roman"/>
        </w:rPr>
        <w:t>插入深度、垂直度和钢筋</w:t>
      </w:r>
      <w:proofErr w:type="gramStart"/>
      <w:r>
        <w:rPr>
          <w:rFonts w:ascii="Times New Roman" w:hAnsi="Times New Roman" w:cs="Times New Roman"/>
        </w:rPr>
        <w:t>笼</w:t>
      </w:r>
      <w:proofErr w:type="gramEnd"/>
      <w:r>
        <w:rPr>
          <w:rFonts w:ascii="Times New Roman" w:hAnsi="Times New Roman" w:cs="Times New Roman"/>
        </w:rPr>
        <w:t>长度、直径等。</w:t>
      </w:r>
    </w:p>
    <w:p w:rsidR="00C41E8F" w:rsidRDefault="004E7F99">
      <w:pPr>
        <w:rPr>
          <w:b/>
          <w:bCs/>
        </w:rPr>
      </w:pPr>
      <w:r>
        <w:rPr>
          <w:b/>
          <w:bCs/>
        </w:rPr>
        <w:lastRenderedPageBreak/>
        <w:t>5.4.3</w:t>
      </w:r>
      <w:r>
        <w:t>缓凝混凝土的配合比应在施工前，由专业实验室按使用水泥的性能、型号、标号、缓凝时间和气候环境等情况进行。配制的缓凝混凝土的强度必须满足设计要求。</w:t>
      </w:r>
    </w:p>
    <w:p w:rsidR="00C41E8F" w:rsidRDefault="004E7F99">
      <w:pPr>
        <w:rPr>
          <w:b/>
          <w:bCs/>
        </w:rPr>
      </w:pPr>
      <w:r>
        <w:rPr>
          <w:b/>
          <w:bCs/>
        </w:rPr>
        <w:t>5.4.4</w:t>
      </w:r>
      <w:r>
        <w:t>应根据实际桩长、钢筋笼、插入深度、粗骨料粒径等条件，由专业实验室进行配合比试验比对，获取其最优超流态混凝土配合比。</w:t>
      </w:r>
    </w:p>
    <w:p w:rsidR="00C41E8F" w:rsidRDefault="004E7F99">
      <w:pPr>
        <w:pStyle w:val="a"/>
        <w:numPr>
          <w:ilvl w:val="0"/>
          <w:numId w:val="0"/>
        </w:numPr>
        <w:ind w:firstLineChars="200" w:firstLine="420"/>
        <w:rPr>
          <w:rFonts w:ascii="Times New Roman" w:hAnsi="Times New Roman" w:cs="Times New Roman"/>
        </w:rPr>
      </w:pPr>
      <w:r>
        <w:rPr>
          <w:rFonts w:ascii="Times New Roman" w:hAnsi="Times New Roman" w:cs="Times New Roman"/>
        </w:rPr>
        <w:t>可采用混凝土或者可</w:t>
      </w:r>
      <w:proofErr w:type="gramStart"/>
      <w:r>
        <w:rPr>
          <w:rFonts w:ascii="Times New Roman" w:hAnsi="Times New Roman" w:cs="Times New Roman"/>
        </w:rPr>
        <w:t>回收钢导墙</w:t>
      </w:r>
      <w:proofErr w:type="gramEnd"/>
      <w:r>
        <w:rPr>
          <w:rFonts w:ascii="Times New Roman" w:hAnsi="Times New Roman" w:cs="Times New Roman"/>
        </w:rPr>
        <w:t>，且混凝土的强度等级不宜低于</w:t>
      </w:r>
      <w:r>
        <w:rPr>
          <w:rFonts w:ascii="Times New Roman" w:hAnsi="Times New Roman" w:cs="Times New Roman"/>
        </w:rPr>
        <w:t>C20</w:t>
      </w:r>
      <w:r>
        <w:rPr>
          <w:rFonts w:ascii="Times New Roman" w:hAnsi="Times New Roman" w:cs="Times New Roman"/>
        </w:rPr>
        <w:t>；导墙结构宜应建立于坚实且平整的地基上，并能满足机械施工的要求；</w:t>
      </w:r>
    </w:p>
    <w:p w:rsidR="00C41E8F" w:rsidRDefault="004E7F99">
      <w:pPr>
        <w:pStyle w:val="a"/>
        <w:numPr>
          <w:ilvl w:val="0"/>
          <w:numId w:val="0"/>
        </w:numPr>
        <w:ind w:firstLineChars="200" w:firstLine="420"/>
        <w:rPr>
          <w:rFonts w:ascii="Times New Roman" w:hAnsi="Times New Roman" w:cs="Times New Roman"/>
        </w:rPr>
      </w:pPr>
      <w:r>
        <w:rPr>
          <w:rFonts w:ascii="Times New Roman" w:hAnsi="Times New Roman" w:cs="Times New Roman"/>
        </w:rPr>
        <w:t>为保证垂直度要求，应在桩机安装垂直度自动调整及监控装置，并在施工工艺中采取防止垂直度超差措施；</w:t>
      </w:r>
    </w:p>
    <w:p w:rsidR="00C41E8F" w:rsidRDefault="004E7F99">
      <w:pPr>
        <w:pStyle w:val="a"/>
        <w:numPr>
          <w:ilvl w:val="0"/>
          <w:numId w:val="0"/>
        </w:numPr>
        <w:ind w:firstLineChars="200" w:firstLine="420"/>
        <w:rPr>
          <w:rFonts w:ascii="Times New Roman" w:hAnsi="Times New Roman" w:cs="Times New Roman"/>
        </w:rPr>
      </w:pPr>
      <w:proofErr w:type="gramStart"/>
      <w:r>
        <w:rPr>
          <w:rFonts w:ascii="Times New Roman" w:hAnsi="Times New Roman" w:cs="Times New Roman"/>
        </w:rPr>
        <w:t>咬合桩墙作</w:t>
      </w:r>
      <w:proofErr w:type="gramEnd"/>
      <w:r>
        <w:rPr>
          <w:rFonts w:ascii="Times New Roman" w:hAnsi="Times New Roman" w:cs="Times New Roman"/>
        </w:rPr>
        <w:t>为止水帷幕时，在最后交接</w:t>
      </w:r>
      <w:proofErr w:type="gramStart"/>
      <w:r>
        <w:rPr>
          <w:rFonts w:ascii="Times New Roman" w:hAnsi="Times New Roman" w:cs="Times New Roman"/>
        </w:rPr>
        <w:t>处等止水性</w:t>
      </w:r>
      <w:proofErr w:type="gramEnd"/>
      <w:r>
        <w:rPr>
          <w:rFonts w:ascii="Times New Roman" w:hAnsi="Times New Roman" w:cs="Times New Roman"/>
        </w:rPr>
        <w:t>弱的施工段，均采用微膨胀混凝土或采用双排</w:t>
      </w:r>
      <w:proofErr w:type="gramStart"/>
      <w:r>
        <w:rPr>
          <w:rFonts w:ascii="Times New Roman" w:hAnsi="Times New Roman" w:cs="Times New Roman"/>
        </w:rPr>
        <w:t>高压旋喷桩</w:t>
      </w:r>
      <w:proofErr w:type="gramEnd"/>
      <w:r>
        <w:rPr>
          <w:rFonts w:ascii="Times New Roman" w:hAnsi="Times New Roman" w:cs="Times New Roman"/>
        </w:rPr>
        <w:t>补强。</w:t>
      </w:r>
    </w:p>
    <w:p w:rsidR="00C41E8F" w:rsidRDefault="004E7F99">
      <w:pPr>
        <w:pStyle w:val="20"/>
        <w:numPr>
          <w:ilvl w:val="0"/>
          <w:numId w:val="0"/>
        </w:numPr>
        <w:ind w:left="425"/>
        <w:rPr>
          <w:rFonts w:ascii="Times New Roman" w:hAnsi="Times New Roman" w:cs="Times New Roman"/>
        </w:rPr>
      </w:pPr>
      <w:bookmarkStart w:id="388" w:name="_Toc154666575"/>
      <w:bookmarkStart w:id="389" w:name="_Toc146208134"/>
      <w:r>
        <w:rPr>
          <w:rFonts w:ascii="Times New Roman" w:hAnsi="Times New Roman" w:cs="Times New Roman"/>
        </w:rPr>
        <w:t xml:space="preserve">5.5  </w:t>
      </w:r>
      <w:r>
        <w:rPr>
          <w:rFonts w:ascii="Times New Roman" w:hAnsi="Times New Roman" w:cs="Times New Roman"/>
        </w:rPr>
        <w:t>两墙合一</w:t>
      </w:r>
      <w:proofErr w:type="gramStart"/>
      <w:r>
        <w:rPr>
          <w:rFonts w:ascii="Times New Roman" w:hAnsi="Times New Roman" w:cs="Times New Roman"/>
        </w:rPr>
        <w:t>咬合桩墙施工</w:t>
      </w:r>
      <w:bookmarkEnd w:id="388"/>
      <w:bookmarkEnd w:id="389"/>
      <w:proofErr w:type="gramEnd"/>
    </w:p>
    <w:p w:rsidR="00C41E8F" w:rsidRDefault="004E7F99">
      <w:pPr>
        <w:pStyle w:val="a0"/>
        <w:numPr>
          <w:ilvl w:val="0"/>
          <w:numId w:val="0"/>
        </w:numPr>
      </w:pPr>
      <w:r>
        <w:rPr>
          <w:b/>
          <w:bCs/>
        </w:rPr>
        <w:t>5.5.1</w:t>
      </w:r>
      <w:r>
        <w:t xml:space="preserve">  </w:t>
      </w:r>
      <w:r>
        <w:t>咬合</w:t>
      </w:r>
      <w:proofErr w:type="gramStart"/>
      <w:r>
        <w:t>桩墙作为</w:t>
      </w:r>
      <w:proofErr w:type="gramEnd"/>
      <w:r>
        <w:t>单一结构外墙时，钢套管顺直度不低于</w:t>
      </w:r>
      <w:r>
        <w:t>1/1000</w:t>
      </w:r>
      <w:r>
        <w:t>。</w:t>
      </w:r>
    </w:p>
    <w:p w:rsidR="00C41E8F" w:rsidRDefault="004E7F99">
      <w:pPr>
        <w:pStyle w:val="3"/>
        <w:numPr>
          <w:ilvl w:val="0"/>
          <w:numId w:val="0"/>
        </w:numPr>
      </w:pPr>
      <w:r>
        <w:rPr>
          <w:b/>
          <w:bCs/>
        </w:rPr>
        <w:t xml:space="preserve">5.5.2  </w:t>
      </w:r>
      <w:r>
        <w:t>咬合</w:t>
      </w:r>
      <w:proofErr w:type="gramStart"/>
      <w:r>
        <w:t>桩墙作为</w:t>
      </w:r>
      <w:proofErr w:type="gramEnd"/>
      <w:r>
        <w:t>叠合或复合结构外墙时，钢套管顺直度不低于</w:t>
      </w:r>
      <w:r>
        <w:t>1/500</w:t>
      </w:r>
      <w:r>
        <w:t>。</w:t>
      </w:r>
    </w:p>
    <w:bookmarkEnd w:id="332"/>
    <w:p w:rsidR="00C41E8F" w:rsidRDefault="004E7F99">
      <w:r>
        <w:rPr>
          <w:rFonts w:hint="eastAsia"/>
        </w:rPr>
        <w:t xml:space="preserve"> </w:t>
      </w:r>
    </w:p>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C41E8F"/>
    <w:p w:rsidR="00C41E8F" w:rsidRDefault="004E7F99">
      <w:pPr>
        <w:pStyle w:val="10"/>
        <w:pageBreakBefore/>
        <w:numPr>
          <w:ilvl w:val="0"/>
          <w:numId w:val="8"/>
        </w:numPr>
        <w:ind w:left="425" w:hanging="425"/>
      </w:pPr>
      <w:bookmarkStart w:id="390" w:name="_Toc154666576"/>
      <w:r>
        <w:rPr>
          <w:rFonts w:hint="eastAsia"/>
        </w:rPr>
        <w:lastRenderedPageBreak/>
        <w:t>检测与监测</w:t>
      </w:r>
      <w:bookmarkEnd w:id="390"/>
    </w:p>
    <w:p w:rsidR="00C41E8F" w:rsidRDefault="004E7F99">
      <w:pPr>
        <w:pStyle w:val="20"/>
        <w:numPr>
          <w:ilvl w:val="0"/>
          <w:numId w:val="0"/>
        </w:numPr>
        <w:ind w:left="992"/>
        <w:rPr>
          <w:rFonts w:ascii="Times New Roman" w:hAnsi="Times New Roman" w:cs="Times New Roman"/>
        </w:rPr>
      </w:pPr>
      <w:bookmarkStart w:id="391" w:name="_Toc154666577"/>
      <w:r>
        <w:rPr>
          <w:rFonts w:ascii="Times New Roman" w:hAnsi="Times New Roman" w:cs="Times New Roman"/>
        </w:rPr>
        <w:t xml:space="preserve">6.1 </w:t>
      </w:r>
      <w:r>
        <w:rPr>
          <w:rFonts w:ascii="Times New Roman" w:hAnsi="Times New Roman" w:cs="Times New Roman"/>
        </w:rPr>
        <w:t>一般规定</w:t>
      </w:r>
      <w:bookmarkEnd w:id="391"/>
    </w:p>
    <w:p w:rsidR="00C41E8F" w:rsidRDefault="004E7F99">
      <w:r>
        <w:rPr>
          <w:b/>
          <w:bCs/>
        </w:rPr>
        <w:t>6.1.1</w:t>
      </w:r>
      <w:r>
        <w:rPr>
          <w:rFonts w:hint="eastAsia"/>
        </w:rPr>
        <w:t xml:space="preserve"> </w:t>
      </w:r>
      <w:r>
        <w:t xml:space="preserve"> </w:t>
      </w:r>
      <w:r>
        <w:rPr>
          <w:rFonts w:hint="eastAsia"/>
        </w:rPr>
        <w:t>本</w:t>
      </w:r>
      <w:r>
        <w:t>标准是为加强建筑地基基础工程施工质量管理，统一建筑地基基础工程施工质量的验收，保证工程施工质量而制定。适用于建筑地基基础工程施工质量的验收。</w:t>
      </w:r>
    </w:p>
    <w:p w:rsidR="00C41E8F" w:rsidRDefault="004E7F99">
      <w:r>
        <w:rPr>
          <w:b/>
          <w:bCs/>
        </w:rPr>
        <w:t>6.1.3</w:t>
      </w:r>
      <w:r>
        <w:t xml:space="preserve">  </w:t>
      </w:r>
      <w:r>
        <w:t>桩径偏差的检查方法通常是通过径仪或超声波检测。垂直</w:t>
      </w:r>
      <w:proofErr w:type="gramStart"/>
      <w:r>
        <w:t>度允许</w:t>
      </w:r>
      <w:proofErr w:type="gramEnd"/>
      <w:r>
        <w:t>偏差的检查方法通常是通过测套管和钻杆，或者采用超声波检测。孔位允许偏差的检查方法通常是通过在基坑开挖之前测量护筒，在基坑开挖之后测量桩中心。</w:t>
      </w:r>
    </w:p>
    <w:p w:rsidR="00C41E8F" w:rsidRDefault="004E7F99">
      <w:pPr>
        <w:pStyle w:val="41"/>
        <w:numPr>
          <w:ilvl w:val="0"/>
          <w:numId w:val="0"/>
        </w:numPr>
        <w:rPr>
          <w:rFonts w:ascii="Times New Roman" w:hAnsi="Times New Roman" w:cs="Times New Roman"/>
        </w:rPr>
      </w:pPr>
      <w:r>
        <w:rPr>
          <w:rFonts w:ascii="Times New Roman" w:hAnsi="Times New Roman" w:cs="Times New Roman"/>
          <w:b/>
          <w:bCs/>
          <w:szCs w:val="24"/>
        </w:rPr>
        <w:t xml:space="preserve">6.1.4  </w:t>
      </w:r>
      <w:r>
        <w:rPr>
          <w:rFonts w:ascii="Times New Roman" w:hAnsi="Times New Roman" w:cs="Times New Roman"/>
        </w:rPr>
        <w:t>现行国家标准《建筑地基基础工程施工质量验收规范》</w:t>
      </w:r>
      <w:r>
        <w:rPr>
          <w:rFonts w:ascii="Times New Roman" w:hAnsi="Times New Roman" w:cs="Times New Roman"/>
        </w:rPr>
        <w:t>GB 50202</w:t>
      </w:r>
      <w:r>
        <w:rPr>
          <w:rFonts w:ascii="Times New Roman" w:hAnsi="Times New Roman" w:cs="Times New Roman"/>
        </w:rPr>
        <w:t>和行业标准《建筑基桩检测技术规范》</w:t>
      </w:r>
      <w:r>
        <w:rPr>
          <w:rFonts w:ascii="Times New Roman" w:hAnsi="Times New Roman" w:cs="Times New Roman"/>
        </w:rPr>
        <w:t>JGJ 106</w:t>
      </w:r>
      <w:r>
        <w:rPr>
          <w:rFonts w:ascii="Times New Roman" w:hAnsi="Times New Roman" w:cs="Times New Roman"/>
        </w:rPr>
        <w:t>以强制性条文规定必须对基桩承载力和桩身完整性进行检验。桩身质量与基桩承载力密切相关，桩身质量迟早会严重影响基桩承载力，桩身质量检测抽样率</w:t>
      </w:r>
      <w:r>
        <w:rPr>
          <w:rFonts w:ascii="Times New Roman" w:hAnsi="Times New Roman" w:cs="Times New Roman"/>
          <w:szCs w:val="24"/>
        </w:rPr>
        <w:t>较高</w:t>
      </w:r>
      <w:r>
        <w:rPr>
          <w:rFonts w:ascii="Times New Roman" w:hAnsi="Times New Roman" w:cs="Times New Roman"/>
        </w:rPr>
        <w:t>，费用较低，通过检测可减少桩基安全隐患，并可为判定基桩承载力提供参考。</w:t>
      </w:r>
    </w:p>
    <w:p w:rsidR="00C41E8F" w:rsidRDefault="00C41E8F"/>
    <w:p w:rsidR="00C41E8F" w:rsidRDefault="004E7F99">
      <w:pPr>
        <w:pStyle w:val="20"/>
        <w:numPr>
          <w:ilvl w:val="0"/>
          <w:numId w:val="0"/>
        </w:numPr>
        <w:ind w:left="992"/>
        <w:rPr>
          <w:rFonts w:ascii="Times New Roman" w:hAnsi="Times New Roman" w:cs="Times New Roman"/>
        </w:rPr>
      </w:pPr>
      <w:bookmarkStart w:id="392" w:name="_Toc154666578"/>
      <w:r>
        <w:rPr>
          <w:rFonts w:ascii="Times New Roman" w:hAnsi="Times New Roman" w:cs="Times New Roman"/>
        </w:rPr>
        <w:t xml:space="preserve">6.2 </w:t>
      </w:r>
      <w:r>
        <w:rPr>
          <w:rFonts w:ascii="Times New Roman" w:hAnsi="Times New Roman" w:cs="Times New Roman"/>
        </w:rPr>
        <w:t>检测</w:t>
      </w:r>
      <w:bookmarkEnd w:id="392"/>
    </w:p>
    <w:p w:rsidR="00C41E8F" w:rsidRDefault="004E7F99">
      <w:pPr>
        <w:pStyle w:val="41"/>
        <w:numPr>
          <w:ilvl w:val="0"/>
          <w:numId w:val="0"/>
        </w:numPr>
        <w:ind w:leftChars="-7" w:left="-15" w:firstLineChars="7" w:firstLine="15"/>
        <w:rPr>
          <w:rFonts w:ascii="Times New Roman" w:hAnsi="Times New Roman" w:cs="Times New Roman"/>
        </w:rPr>
      </w:pPr>
      <w:r>
        <w:rPr>
          <w:rFonts w:ascii="Times New Roman" w:hAnsi="Times New Roman" w:cs="Times New Roman"/>
          <w:b/>
          <w:bCs/>
          <w:szCs w:val="24"/>
        </w:rPr>
        <w:t>6.2.1</w:t>
      </w:r>
      <w:r>
        <w:rPr>
          <w:rFonts w:ascii="Times New Roman" w:hAnsi="Times New Roman" w:cs="Times New Roman"/>
          <w:szCs w:val="24"/>
        </w:rPr>
        <w:t xml:space="preserve">  </w:t>
      </w:r>
      <w:r>
        <w:rPr>
          <w:rFonts w:ascii="Times New Roman" w:hAnsi="Times New Roman" w:cs="Times New Roman"/>
        </w:rPr>
        <w:t>为设计提供依据的试验为基本试验，应在设计前进行。承载力试验应加载到极限或破坏，为设计人员提供足够的设计依据。</w:t>
      </w:r>
    </w:p>
    <w:p w:rsidR="00C41E8F" w:rsidRDefault="004E7F99" w:rsidP="00942032">
      <w:pPr>
        <w:pStyle w:val="41"/>
        <w:numPr>
          <w:ilvl w:val="0"/>
          <w:numId w:val="0"/>
        </w:numPr>
        <w:ind w:leftChars="-7" w:left="-15" w:firstLineChars="207" w:firstLine="435"/>
        <w:rPr>
          <w:rFonts w:ascii="Times New Roman" w:hAnsi="Times New Roman" w:cs="Times New Roman"/>
        </w:rPr>
      </w:pPr>
      <w:r>
        <w:rPr>
          <w:rFonts w:ascii="Times New Roman" w:hAnsi="Times New Roman" w:cs="Times New Roman"/>
        </w:rPr>
        <w:t>为验证设计结果或为工程验收提供依据的检验。通常采用工程桩的静载试验完成。静载试验的最大加载量不应小于设计承载力特征值的</w:t>
      </w:r>
      <w:r>
        <w:rPr>
          <w:rFonts w:ascii="Times New Roman" w:hAnsi="Times New Roman" w:cs="Times New Roman"/>
        </w:rPr>
        <w:t>2</w:t>
      </w:r>
      <w:r>
        <w:rPr>
          <w:rFonts w:ascii="Times New Roman" w:hAnsi="Times New Roman" w:cs="Times New Roman"/>
        </w:rPr>
        <w:t>倍。</w:t>
      </w:r>
    </w:p>
    <w:p w:rsidR="00C41E8F" w:rsidRDefault="004E7F99">
      <w:r>
        <w:rPr>
          <w:b/>
          <w:bCs/>
        </w:rPr>
        <w:t>6.2.2</w:t>
      </w:r>
      <w:r>
        <w:t xml:space="preserve">  </w:t>
      </w:r>
      <w:r>
        <w:t>对于具体的检测项目，应根据检测目的、内容和要求，结合各检测方法的适用范围和检测能力，考虑工程重要性、设计要求、地质条件、施工因素等情况选择检测方法和检测数量。影响桩基承载力和桩身质量的因素存在于桩基施工的全过程，仅有施工后的试验和施工后的验收是不够的。桩基施工过程中出现的局部地质条件与勘察报告不符、工程桩施工参数与施工前的试验参数不同、原材料发生变化、设计变更、施工单位变更等情况，都可能产生质量隐患，因此，加强施工过程中的检验是有必要的。</w:t>
      </w:r>
    </w:p>
    <w:p w:rsidR="00C41E8F" w:rsidRDefault="004E7F99">
      <w:pPr>
        <w:pStyle w:val="20"/>
        <w:numPr>
          <w:ilvl w:val="0"/>
          <w:numId w:val="0"/>
        </w:numPr>
        <w:ind w:left="992"/>
        <w:rPr>
          <w:rFonts w:ascii="Times New Roman" w:hAnsi="Times New Roman" w:cs="Times New Roman"/>
        </w:rPr>
      </w:pPr>
      <w:bookmarkStart w:id="393" w:name="_Toc154666579"/>
      <w:bookmarkStart w:id="394" w:name="_GoBack"/>
      <w:bookmarkEnd w:id="394"/>
      <w:r>
        <w:rPr>
          <w:rFonts w:ascii="Times New Roman" w:hAnsi="Times New Roman" w:cs="Times New Roman"/>
        </w:rPr>
        <w:t xml:space="preserve">6.3 </w:t>
      </w:r>
      <w:r>
        <w:rPr>
          <w:rFonts w:ascii="Times New Roman" w:hAnsi="Times New Roman" w:cs="Times New Roman"/>
        </w:rPr>
        <w:t>监测</w:t>
      </w:r>
      <w:bookmarkEnd w:id="393"/>
    </w:p>
    <w:p w:rsidR="00C41E8F" w:rsidRDefault="004E7F99">
      <w:r>
        <w:rPr>
          <w:b/>
          <w:bCs/>
        </w:rPr>
        <w:t>6.3.1</w:t>
      </w:r>
      <w:r>
        <w:t xml:space="preserve">  </w:t>
      </w:r>
      <w:r>
        <w:t>监测在气候变化和生态环境恶化的特定条件下越来越突显出重要性。为防止施工有害物质对人类环境和人身健康造成危害，为保证施工工程安全、周边环境安全和使用中工程的安全，我们必须从法律上、标准规范上和管理制度上实施管制和规范。工程监测包括工程施工监测和工程使用监测两个方面，本标准编制的内容也是注重于此。</w:t>
      </w:r>
    </w:p>
    <w:p w:rsidR="00C41E8F" w:rsidRDefault="004E7F99">
      <w:r>
        <w:rPr>
          <w:b/>
          <w:bCs/>
        </w:rPr>
        <w:t>6.3.2</w:t>
      </w:r>
      <w:r>
        <w:t xml:space="preserve">  </w:t>
      </w:r>
      <w:r>
        <w:t>建（构）筑物沉降观察是我们对工程施工期和使用期间的沉降量，沉降差、倾斜和局部倾斜的监测活动，是十分重要的工程建设的监控行为。本条文所指的建（构）筑物沉降观测包括从施工开始，整个施工期内和使用期间对建（构）筑物进行的沉降观测。并以实测资料作为建（构）筑物地基基础工程质量监测的依据之一，建（构）筑物施工期的观测日期和次数，应根据施工进度确定，建（构）筑物竣工后的第一年内，每隔</w:t>
      </w:r>
      <w:r>
        <w:t>2</w:t>
      </w:r>
      <w:r>
        <w:t>月～</w:t>
      </w:r>
      <w:r>
        <w:t>3</w:t>
      </w:r>
      <w:r>
        <w:t>月观测一次，以后适当延长至</w:t>
      </w:r>
      <w:r>
        <w:t>4</w:t>
      </w:r>
      <w:r>
        <w:t>月～</w:t>
      </w:r>
      <w:r>
        <w:t>6</w:t>
      </w:r>
      <w:r>
        <w:t>月，直至达到沉降变形稳定标准为止。</w:t>
      </w:r>
    </w:p>
    <w:p w:rsidR="00C41E8F" w:rsidRDefault="004E7F99">
      <w:pPr>
        <w:pStyle w:val="34"/>
        <w:ind w:firstLineChars="200" w:firstLine="420"/>
        <w:rPr>
          <w:rFonts w:ascii="Times New Roman" w:hAnsi="Times New Roman" w:cs="Times New Roman"/>
        </w:rPr>
      </w:pPr>
      <w:r>
        <w:rPr>
          <w:rFonts w:ascii="Times New Roman" w:hAnsi="Times New Roman" w:cs="Times New Roman"/>
        </w:rPr>
        <w:t>水准测量作业时，每期观测开始前，应测定数字水准仪的</w:t>
      </w:r>
      <m:oMath>
        <m:r>
          <w:rPr>
            <w:rFonts w:ascii="Cambria Math" w:hAnsi="Cambria Math" w:cs="Times New Roman"/>
          </w:rPr>
          <m:t>i</m:t>
        </m:r>
      </m:oMath>
      <w:r>
        <w:rPr>
          <w:rFonts w:ascii="Times New Roman" w:hAnsi="Times New Roman" w:cs="Times New Roman"/>
        </w:rPr>
        <w:t>角。当其值对一等、二等沉降观测超过</w:t>
      </w:r>
      <w:r>
        <w:rPr>
          <w:rFonts w:ascii="Times New Roman" w:hAnsi="Times New Roman" w:cs="Times New Roman"/>
        </w:rPr>
        <w:t>15″</w:t>
      </w:r>
      <w:r>
        <w:rPr>
          <w:rFonts w:ascii="Times New Roman" w:hAnsi="Times New Roman" w:cs="Times New Roman"/>
        </w:rPr>
        <w:t>，对三等四等沉降观测超过</w:t>
      </w:r>
      <w:r>
        <w:rPr>
          <w:rFonts w:ascii="Times New Roman" w:hAnsi="Times New Roman" w:cs="Times New Roman"/>
        </w:rPr>
        <w:t>20″</w:t>
      </w:r>
      <w:r>
        <w:rPr>
          <w:rFonts w:ascii="Times New Roman" w:hAnsi="Times New Roman" w:cs="Times New Roman"/>
        </w:rPr>
        <w:t>时，应停止观测并查找和解决问题。当观测成果出现异常，经分析可能与仪器有关时，应将仪器送检。水准测量作业还应符合下列规定：</w:t>
      </w:r>
    </w:p>
    <w:p w:rsidR="00C41E8F" w:rsidRDefault="004E7F99">
      <w:pPr>
        <w:pStyle w:val="40"/>
        <w:ind w:firstLine="532"/>
      </w:pPr>
      <w:r>
        <w:t>1</w:t>
      </w:r>
      <w:r>
        <w:t>）应在标尺分划线成像清晰、稳定的条件下进行观测。不得在日出后或日落后前半</w:t>
      </w:r>
      <w:r>
        <w:lastRenderedPageBreak/>
        <w:t>小时；</w:t>
      </w:r>
      <w:r w:rsidR="00246B0A">
        <w:rPr>
          <w:rFonts w:hint="eastAsia"/>
        </w:rPr>
        <w:t>晴天</w:t>
      </w:r>
      <w:r w:rsidR="00246B0A">
        <w:t>正午</w:t>
      </w:r>
      <w:r>
        <w:t>前后；风力大于四级气温突变时，以及标尺分划线的成像跳动时进行观测。</w:t>
      </w:r>
    </w:p>
    <w:p w:rsidR="00C41E8F" w:rsidRDefault="004E7F99">
      <w:pPr>
        <w:pStyle w:val="40"/>
        <w:ind w:firstLine="532"/>
      </w:pPr>
      <w:r>
        <w:t>2</w:t>
      </w:r>
      <w:r>
        <w:t>）观测前半小时应将数字水准仪置于露天阴影下，并使仪器与外界气温趋于一致。观测前，应进行不少于</w:t>
      </w:r>
      <w:r>
        <w:t>20</w:t>
      </w:r>
      <w:r>
        <w:t>次单次测量的预热。晴天时，</w:t>
      </w:r>
      <w:proofErr w:type="gramStart"/>
      <w:r>
        <w:t>应用测伞遮阳</w:t>
      </w:r>
      <w:proofErr w:type="gramEnd"/>
      <w:r>
        <w:t>光作业；</w:t>
      </w:r>
    </w:p>
    <w:p w:rsidR="00C41E8F" w:rsidRDefault="004E7F99">
      <w:pPr>
        <w:pStyle w:val="40"/>
        <w:ind w:firstLine="532"/>
      </w:pPr>
      <w:r>
        <w:t>3</w:t>
      </w:r>
      <w:r>
        <w:t>）应避免望远镜直接对着太阳，并避免观测视线被遮挡；</w:t>
      </w:r>
    </w:p>
    <w:p w:rsidR="00C41E8F" w:rsidRDefault="004E7F99">
      <w:pPr>
        <w:pStyle w:val="40"/>
        <w:ind w:firstLine="532"/>
      </w:pPr>
      <w:r>
        <w:t>4</w:t>
      </w:r>
      <w:r>
        <w:t>）观测仪器应在生产厂家规定的温度范围内工作。</w:t>
      </w:r>
      <w:proofErr w:type="gramStart"/>
      <w:r>
        <w:t>当遇振动</w:t>
      </w:r>
      <w:proofErr w:type="gramEnd"/>
      <w:r>
        <w:t>影响时应暂停作业，当长时间受振动影响时，应增加重复测量次数。各观测过程中，当发现相邻监测点高差变动异常或附近地面建筑基础和墙面出现裂缝时，应做好记录；</w:t>
      </w:r>
    </w:p>
    <w:p w:rsidR="00C41E8F" w:rsidRDefault="004E7F99">
      <w:pPr>
        <w:pStyle w:val="40"/>
        <w:ind w:firstLine="532"/>
      </w:pPr>
      <w:r>
        <w:t>5</w:t>
      </w:r>
      <w:r>
        <w:t>）水准测量的作业方式还应符合表</w:t>
      </w:r>
      <w:r>
        <w:t>6.3.1</w:t>
      </w:r>
      <w:r>
        <w:t>的规定。</w:t>
      </w:r>
    </w:p>
    <w:p w:rsidR="00C41E8F" w:rsidRDefault="004E7F99">
      <w:pPr>
        <w:pStyle w:val="af6"/>
        <w:spacing w:before="156" w:after="156"/>
        <w:rPr>
          <w:rFonts w:cs="Times New Roman"/>
        </w:rPr>
      </w:pPr>
      <w:r>
        <w:rPr>
          <w:rFonts w:cs="Times New Roman"/>
        </w:rPr>
        <w:t>表</w:t>
      </w:r>
      <w:r>
        <w:rPr>
          <w:rFonts w:cs="Times New Roman"/>
        </w:rPr>
        <w:t xml:space="preserve">6.3.1 </w:t>
      </w:r>
      <w:r>
        <w:rPr>
          <w:rFonts w:cs="Times New Roman"/>
        </w:rPr>
        <w:t>水准测量作业方式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1136"/>
        <w:gridCol w:w="992"/>
        <w:gridCol w:w="993"/>
        <w:gridCol w:w="1113"/>
        <w:gridCol w:w="729"/>
        <w:gridCol w:w="709"/>
        <w:gridCol w:w="1920"/>
      </w:tblGrid>
      <w:tr w:rsidR="00C41E8F">
        <w:tc>
          <w:tcPr>
            <w:tcW w:w="704"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沉降观测等级</w:t>
            </w:r>
          </w:p>
        </w:tc>
        <w:tc>
          <w:tcPr>
            <w:tcW w:w="3121" w:type="dxa"/>
            <w:gridSpan w:val="3"/>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基准点测量、工作基点联测及首期沉降观测</w:t>
            </w:r>
          </w:p>
        </w:tc>
        <w:tc>
          <w:tcPr>
            <w:tcW w:w="2551" w:type="dxa"/>
            <w:gridSpan w:val="3"/>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其他各期沉降观测</w:t>
            </w:r>
          </w:p>
        </w:tc>
        <w:tc>
          <w:tcPr>
            <w:tcW w:w="1920"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观测顺序</w:t>
            </w:r>
          </w:p>
        </w:tc>
      </w:tr>
      <w:tr w:rsidR="00C41E8F">
        <w:tc>
          <w:tcPr>
            <w:tcW w:w="704" w:type="dxa"/>
            <w:vMerge/>
            <w:vAlign w:val="center"/>
          </w:tcPr>
          <w:p w:rsidR="00C41E8F" w:rsidRDefault="00C41E8F">
            <w:pPr>
              <w:pStyle w:val="afb"/>
              <w:spacing w:line="180" w:lineRule="exact"/>
              <w:rPr>
                <w:rFonts w:ascii="Times New Roman" w:hAnsi="Times New Roman" w:cs="Times New Roman"/>
              </w:rPr>
            </w:pPr>
          </w:p>
        </w:tc>
        <w:tc>
          <w:tcPr>
            <w:tcW w:w="1136"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DS05</w:t>
            </w:r>
            <w:r>
              <w:rPr>
                <w:rFonts w:ascii="Times New Roman" w:hAnsi="Times New Roman" w:cs="Times New Roman"/>
              </w:rPr>
              <w:t>型仪器</w:t>
            </w:r>
          </w:p>
        </w:tc>
        <w:tc>
          <w:tcPr>
            <w:tcW w:w="992"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DS1</w:t>
            </w:r>
            <w:r>
              <w:rPr>
                <w:rFonts w:ascii="Times New Roman" w:hAnsi="Times New Roman" w:cs="Times New Roman"/>
              </w:rPr>
              <w:t>型仪器</w:t>
            </w:r>
          </w:p>
        </w:tc>
        <w:tc>
          <w:tcPr>
            <w:tcW w:w="99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DS3</w:t>
            </w:r>
            <w:r>
              <w:rPr>
                <w:rFonts w:ascii="Times New Roman" w:hAnsi="Times New Roman" w:cs="Times New Roman"/>
              </w:rPr>
              <w:t>型仪器</w:t>
            </w:r>
          </w:p>
        </w:tc>
        <w:tc>
          <w:tcPr>
            <w:tcW w:w="111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DS05</w:t>
            </w:r>
            <w:r>
              <w:rPr>
                <w:rFonts w:ascii="Times New Roman" w:hAnsi="Times New Roman" w:cs="Times New Roman"/>
              </w:rPr>
              <w:t>型仪器</w:t>
            </w:r>
          </w:p>
        </w:tc>
        <w:tc>
          <w:tcPr>
            <w:tcW w:w="729"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DS1</w:t>
            </w:r>
            <w:r>
              <w:rPr>
                <w:rFonts w:ascii="Times New Roman" w:hAnsi="Times New Roman" w:cs="Times New Roman"/>
              </w:rPr>
              <w:t>型仪器</w:t>
            </w:r>
          </w:p>
        </w:tc>
        <w:tc>
          <w:tcPr>
            <w:tcW w:w="709"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DS3</w:t>
            </w:r>
            <w:r>
              <w:rPr>
                <w:rFonts w:ascii="Times New Roman" w:hAnsi="Times New Roman" w:cs="Times New Roman"/>
              </w:rPr>
              <w:t>型仪器</w:t>
            </w:r>
          </w:p>
        </w:tc>
        <w:tc>
          <w:tcPr>
            <w:tcW w:w="1920" w:type="dxa"/>
            <w:vMerge/>
            <w:vAlign w:val="center"/>
          </w:tcPr>
          <w:p w:rsidR="00C41E8F" w:rsidRDefault="00C41E8F">
            <w:pPr>
              <w:pStyle w:val="afb"/>
              <w:spacing w:line="180" w:lineRule="exact"/>
              <w:rPr>
                <w:rFonts w:ascii="Times New Roman" w:hAnsi="Times New Roman" w:cs="Times New Roman"/>
              </w:rPr>
            </w:pPr>
          </w:p>
        </w:tc>
      </w:tr>
      <w:tr w:rsidR="00C41E8F">
        <w:tc>
          <w:tcPr>
            <w:tcW w:w="704"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一等</w:t>
            </w:r>
          </w:p>
        </w:tc>
        <w:tc>
          <w:tcPr>
            <w:tcW w:w="1136"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w:t>
            </w:r>
          </w:p>
        </w:tc>
        <w:tc>
          <w:tcPr>
            <w:tcW w:w="992"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993"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1113"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往返测或</w:t>
            </w:r>
            <w:proofErr w:type="gramStart"/>
            <w:r>
              <w:rPr>
                <w:rFonts w:ascii="Times New Roman" w:hAnsi="Times New Roman" w:cs="Times New Roman"/>
              </w:rPr>
              <w:t>单程双</w:t>
            </w:r>
            <w:proofErr w:type="gramEnd"/>
            <w:r>
              <w:rPr>
                <w:rFonts w:ascii="Times New Roman" w:hAnsi="Times New Roman" w:cs="Times New Roman"/>
              </w:rPr>
              <w:t>测站</w:t>
            </w:r>
          </w:p>
        </w:tc>
        <w:tc>
          <w:tcPr>
            <w:tcW w:w="729"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709"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奇数站：后</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后</w:t>
            </w:r>
          </w:p>
        </w:tc>
      </w:tr>
      <w:tr w:rsidR="00C41E8F">
        <w:trPr>
          <w:trHeight w:val="71"/>
        </w:trPr>
        <w:tc>
          <w:tcPr>
            <w:tcW w:w="704" w:type="dxa"/>
            <w:vMerge/>
            <w:vAlign w:val="center"/>
          </w:tcPr>
          <w:p w:rsidR="00C41E8F" w:rsidRDefault="00C41E8F">
            <w:pPr>
              <w:pStyle w:val="afb"/>
              <w:spacing w:line="180" w:lineRule="exact"/>
              <w:rPr>
                <w:rFonts w:ascii="Times New Roman" w:hAnsi="Times New Roman" w:cs="Times New Roman"/>
              </w:rPr>
            </w:pPr>
          </w:p>
        </w:tc>
        <w:tc>
          <w:tcPr>
            <w:tcW w:w="1136" w:type="dxa"/>
            <w:vMerge/>
            <w:vAlign w:val="center"/>
          </w:tcPr>
          <w:p w:rsidR="00C41E8F" w:rsidRDefault="00C41E8F">
            <w:pPr>
              <w:pStyle w:val="afb"/>
              <w:spacing w:line="180" w:lineRule="exact"/>
              <w:rPr>
                <w:rFonts w:ascii="Times New Roman" w:hAnsi="Times New Roman" w:cs="Times New Roman"/>
              </w:rPr>
            </w:pPr>
          </w:p>
        </w:tc>
        <w:tc>
          <w:tcPr>
            <w:tcW w:w="992" w:type="dxa"/>
            <w:vMerge/>
            <w:vAlign w:val="center"/>
          </w:tcPr>
          <w:p w:rsidR="00C41E8F" w:rsidRDefault="00C41E8F">
            <w:pPr>
              <w:pStyle w:val="afb"/>
              <w:spacing w:line="180" w:lineRule="exact"/>
              <w:rPr>
                <w:rFonts w:ascii="Times New Roman" w:hAnsi="Times New Roman" w:cs="Times New Roman"/>
              </w:rPr>
            </w:pPr>
          </w:p>
        </w:tc>
        <w:tc>
          <w:tcPr>
            <w:tcW w:w="993" w:type="dxa"/>
            <w:vMerge/>
            <w:vAlign w:val="center"/>
          </w:tcPr>
          <w:p w:rsidR="00C41E8F" w:rsidRDefault="00C41E8F">
            <w:pPr>
              <w:pStyle w:val="afb"/>
              <w:spacing w:line="180" w:lineRule="exact"/>
              <w:rPr>
                <w:rFonts w:ascii="Times New Roman" w:hAnsi="Times New Roman" w:cs="Times New Roman"/>
              </w:rPr>
            </w:pPr>
          </w:p>
        </w:tc>
        <w:tc>
          <w:tcPr>
            <w:tcW w:w="1113" w:type="dxa"/>
            <w:vMerge/>
            <w:vAlign w:val="center"/>
          </w:tcPr>
          <w:p w:rsidR="00C41E8F" w:rsidRDefault="00C41E8F">
            <w:pPr>
              <w:pStyle w:val="afb"/>
              <w:spacing w:line="180" w:lineRule="exact"/>
              <w:rPr>
                <w:rFonts w:ascii="Times New Roman" w:hAnsi="Times New Roman" w:cs="Times New Roman"/>
              </w:rPr>
            </w:pPr>
          </w:p>
        </w:tc>
        <w:tc>
          <w:tcPr>
            <w:tcW w:w="729" w:type="dxa"/>
            <w:vMerge/>
            <w:vAlign w:val="center"/>
          </w:tcPr>
          <w:p w:rsidR="00C41E8F" w:rsidRDefault="00C41E8F">
            <w:pPr>
              <w:pStyle w:val="afb"/>
              <w:spacing w:line="180" w:lineRule="exact"/>
              <w:rPr>
                <w:rFonts w:ascii="Times New Roman" w:hAnsi="Times New Roman" w:cs="Times New Roman"/>
              </w:rPr>
            </w:pPr>
          </w:p>
        </w:tc>
        <w:tc>
          <w:tcPr>
            <w:tcW w:w="709" w:type="dxa"/>
            <w:vMerge/>
            <w:vAlign w:val="center"/>
          </w:tcPr>
          <w:p w:rsidR="00C41E8F" w:rsidRDefault="00C41E8F">
            <w:pPr>
              <w:pStyle w:val="afb"/>
              <w:spacing w:line="180" w:lineRule="exact"/>
              <w:rPr>
                <w:rFonts w:ascii="Times New Roman" w:hAnsi="Times New Roman" w:cs="Times New Roman"/>
              </w:rPr>
            </w:pP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偶数站：前</w:t>
            </w:r>
            <w:r>
              <w:rPr>
                <w:rFonts w:ascii="Times New Roman" w:hAnsi="Times New Roman" w:cs="Times New Roman"/>
              </w:rPr>
              <w:t>-</w:t>
            </w:r>
            <w:r>
              <w:rPr>
                <w:rFonts w:ascii="Times New Roman" w:hAnsi="Times New Roman" w:cs="Times New Roman"/>
              </w:rPr>
              <w:t>后</w:t>
            </w:r>
            <w:r>
              <w:rPr>
                <w:rFonts w:ascii="Times New Roman" w:hAnsi="Times New Roman" w:cs="Times New Roman"/>
              </w:rPr>
              <w:t>-</w:t>
            </w:r>
            <w:r>
              <w:rPr>
                <w:rFonts w:ascii="Times New Roman" w:hAnsi="Times New Roman" w:cs="Times New Roman"/>
              </w:rPr>
              <w:t>后</w:t>
            </w:r>
            <w:r>
              <w:rPr>
                <w:rFonts w:ascii="Times New Roman" w:hAnsi="Times New Roman" w:cs="Times New Roman"/>
              </w:rPr>
              <w:t>-</w:t>
            </w:r>
            <w:r>
              <w:rPr>
                <w:rFonts w:ascii="Times New Roman" w:hAnsi="Times New Roman" w:cs="Times New Roman"/>
              </w:rPr>
              <w:t>前</w:t>
            </w:r>
          </w:p>
        </w:tc>
      </w:tr>
      <w:tr w:rsidR="00C41E8F">
        <w:tc>
          <w:tcPr>
            <w:tcW w:w="704"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二等</w:t>
            </w:r>
          </w:p>
        </w:tc>
        <w:tc>
          <w:tcPr>
            <w:tcW w:w="1136"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w:t>
            </w:r>
          </w:p>
        </w:tc>
        <w:tc>
          <w:tcPr>
            <w:tcW w:w="992"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往返测或</w:t>
            </w:r>
            <w:proofErr w:type="gramStart"/>
            <w:r>
              <w:rPr>
                <w:rFonts w:ascii="Times New Roman" w:hAnsi="Times New Roman" w:cs="Times New Roman"/>
              </w:rPr>
              <w:t>单程双</w:t>
            </w:r>
            <w:proofErr w:type="gramEnd"/>
            <w:r>
              <w:rPr>
                <w:rFonts w:ascii="Times New Roman" w:hAnsi="Times New Roman" w:cs="Times New Roman"/>
              </w:rPr>
              <w:t>测站</w:t>
            </w:r>
          </w:p>
        </w:tc>
        <w:tc>
          <w:tcPr>
            <w:tcW w:w="993"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1113"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单程观测</w:t>
            </w:r>
          </w:p>
        </w:tc>
        <w:tc>
          <w:tcPr>
            <w:tcW w:w="729" w:type="dxa"/>
            <w:vMerge w:val="restart"/>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709" w:type="dxa"/>
            <w:vMerge w:val="restart"/>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奇数站：后</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后</w:t>
            </w:r>
          </w:p>
        </w:tc>
      </w:tr>
      <w:tr w:rsidR="00C41E8F">
        <w:tc>
          <w:tcPr>
            <w:tcW w:w="704" w:type="dxa"/>
            <w:vMerge/>
            <w:vAlign w:val="center"/>
          </w:tcPr>
          <w:p w:rsidR="00C41E8F" w:rsidRDefault="00C41E8F">
            <w:pPr>
              <w:pStyle w:val="afb"/>
              <w:spacing w:line="180" w:lineRule="exact"/>
              <w:rPr>
                <w:rFonts w:ascii="Times New Roman" w:hAnsi="Times New Roman" w:cs="Times New Roman"/>
              </w:rPr>
            </w:pPr>
          </w:p>
        </w:tc>
        <w:tc>
          <w:tcPr>
            <w:tcW w:w="1136" w:type="dxa"/>
            <w:vMerge/>
            <w:vAlign w:val="center"/>
          </w:tcPr>
          <w:p w:rsidR="00C41E8F" w:rsidRDefault="00C41E8F">
            <w:pPr>
              <w:pStyle w:val="afb"/>
              <w:spacing w:line="180" w:lineRule="exact"/>
              <w:rPr>
                <w:rFonts w:ascii="Times New Roman" w:hAnsi="Times New Roman" w:cs="Times New Roman"/>
              </w:rPr>
            </w:pPr>
          </w:p>
        </w:tc>
        <w:tc>
          <w:tcPr>
            <w:tcW w:w="992" w:type="dxa"/>
            <w:vMerge/>
            <w:vAlign w:val="center"/>
          </w:tcPr>
          <w:p w:rsidR="00C41E8F" w:rsidRDefault="00C41E8F">
            <w:pPr>
              <w:pStyle w:val="afb"/>
              <w:spacing w:line="180" w:lineRule="exact"/>
              <w:rPr>
                <w:rFonts w:ascii="Times New Roman" w:hAnsi="Times New Roman" w:cs="Times New Roman"/>
              </w:rPr>
            </w:pPr>
          </w:p>
        </w:tc>
        <w:tc>
          <w:tcPr>
            <w:tcW w:w="993" w:type="dxa"/>
            <w:vMerge/>
            <w:vAlign w:val="center"/>
          </w:tcPr>
          <w:p w:rsidR="00C41E8F" w:rsidRDefault="00C41E8F">
            <w:pPr>
              <w:pStyle w:val="afb"/>
              <w:spacing w:line="180" w:lineRule="exact"/>
              <w:rPr>
                <w:rFonts w:ascii="Times New Roman" w:hAnsi="Times New Roman" w:cs="Times New Roman"/>
              </w:rPr>
            </w:pPr>
          </w:p>
        </w:tc>
        <w:tc>
          <w:tcPr>
            <w:tcW w:w="1113" w:type="dxa"/>
            <w:vMerge/>
            <w:vAlign w:val="center"/>
          </w:tcPr>
          <w:p w:rsidR="00C41E8F" w:rsidRDefault="00C41E8F">
            <w:pPr>
              <w:pStyle w:val="afb"/>
              <w:spacing w:line="180" w:lineRule="exact"/>
              <w:rPr>
                <w:rFonts w:ascii="Times New Roman" w:hAnsi="Times New Roman" w:cs="Times New Roman"/>
              </w:rPr>
            </w:pPr>
          </w:p>
        </w:tc>
        <w:tc>
          <w:tcPr>
            <w:tcW w:w="729" w:type="dxa"/>
            <w:vMerge/>
            <w:vAlign w:val="center"/>
          </w:tcPr>
          <w:p w:rsidR="00C41E8F" w:rsidRDefault="00C41E8F">
            <w:pPr>
              <w:pStyle w:val="afb"/>
              <w:spacing w:line="180" w:lineRule="exact"/>
              <w:rPr>
                <w:rFonts w:ascii="Times New Roman" w:hAnsi="Times New Roman" w:cs="Times New Roman"/>
              </w:rPr>
            </w:pPr>
          </w:p>
        </w:tc>
        <w:tc>
          <w:tcPr>
            <w:tcW w:w="709" w:type="dxa"/>
            <w:vMerge/>
            <w:vAlign w:val="center"/>
          </w:tcPr>
          <w:p w:rsidR="00C41E8F" w:rsidRDefault="00C41E8F">
            <w:pPr>
              <w:pStyle w:val="afb"/>
              <w:spacing w:line="180" w:lineRule="exact"/>
              <w:rPr>
                <w:rFonts w:ascii="Times New Roman" w:hAnsi="Times New Roman" w:cs="Times New Roman"/>
              </w:rPr>
            </w:pP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偶数站：前</w:t>
            </w:r>
            <w:r>
              <w:rPr>
                <w:rFonts w:ascii="Times New Roman" w:hAnsi="Times New Roman" w:cs="Times New Roman"/>
              </w:rPr>
              <w:t>-</w:t>
            </w:r>
            <w:r>
              <w:rPr>
                <w:rFonts w:ascii="Times New Roman" w:hAnsi="Times New Roman" w:cs="Times New Roman"/>
              </w:rPr>
              <w:t>后</w:t>
            </w:r>
            <w:r>
              <w:rPr>
                <w:rFonts w:ascii="Times New Roman" w:hAnsi="Times New Roman" w:cs="Times New Roman"/>
              </w:rPr>
              <w:t>-</w:t>
            </w:r>
            <w:r>
              <w:rPr>
                <w:rFonts w:ascii="Times New Roman" w:hAnsi="Times New Roman" w:cs="Times New Roman"/>
              </w:rPr>
              <w:t>后</w:t>
            </w:r>
            <w:r>
              <w:rPr>
                <w:rFonts w:ascii="Times New Roman" w:hAnsi="Times New Roman" w:cs="Times New Roman"/>
              </w:rPr>
              <w:t>-</w:t>
            </w:r>
            <w:r>
              <w:rPr>
                <w:rFonts w:ascii="Times New Roman" w:hAnsi="Times New Roman" w:cs="Times New Roman"/>
              </w:rPr>
              <w:t>前</w:t>
            </w:r>
          </w:p>
        </w:tc>
      </w:tr>
      <w:tr w:rsidR="00C41E8F">
        <w:tc>
          <w:tcPr>
            <w:tcW w:w="704"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三等</w:t>
            </w:r>
          </w:p>
        </w:tc>
        <w:tc>
          <w:tcPr>
            <w:tcW w:w="1136" w:type="dxa"/>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992" w:type="dxa"/>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99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往返测或</w:t>
            </w:r>
            <w:proofErr w:type="gramStart"/>
            <w:r>
              <w:rPr>
                <w:rFonts w:ascii="Times New Roman" w:hAnsi="Times New Roman" w:cs="Times New Roman"/>
              </w:rPr>
              <w:t>单程双</w:t>
            </w:r>
            <w:proofErr w:type="gramEnd"/>
            <w:r>
              <w:rPr>
                <w:rFonts w:ascii="Times New Roman" w:hAnsi="Times New Roman" w:cs="Times New Roman"/>
              </w:rPr>
              <w:t>测站</w:t>
            </w:r>
          </w:p>
        </w:tc>
        <w:tc>
          <w:tcPr>
            <w:tcW w:w="111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单程观测</w:t>
            </w:r>
          </w:p>
        </w:tc>
        <w:tc>
          <w:tcPr>
            <w:tcW w:w="729"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单程观测</w:t>
            </w:r>
          </w:p>
        </w:tc>
        <w:tc>
          <w:tcPr>
            <w:tcW w:w="709" w:type="dxa"/>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后</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后</w:t>
            </w:r>
          </w:p>
        </w:tc>
      </w:tr>
      <w:tr w:rsidR="00C41E8F">
        <w:tc>
          <w:tcPr>
            <w:tcW w:w="704"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四等</w:t>
            </w:r>
          </w:p>
        </w:tc>
        <w:tc>
          <w:tcPr>
            <w:tcW w:w="1136"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992" w:type="dxa"/>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99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往返测或</w:t>
            </w:r>
            <w:proofErr w:type="gramStart"/>
            <w:r>
              <w:rPr>
                <w:rFonts w:ascii="Times New Roman" w:hAnsi="Times New Roman" w:cs="Times New Roman"/>
              </w:rPr>
              <w:t>单程双</w:t>
            </w:r>
            <w:proofErr w:type="gramEnd"/>
            <w:r>
              <w:rPr>
                <w:rFonts w:ascii="Times New Roman" w:hAnsi="Times New Roman" w:cs="Times New Roman"/>
              </w:rPr>
              <w:t>测站</w:t>
            </w:r>
          </w:p>
        </w:tc>
        <w:tc>
          <w:tcPr>
            <w:tcW w:w="1113"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w:t>
            </w:r>
          </w:p>
        </w:tc>
        <w:tc>
          <w:tcPr>
            <w:tcW w:w="729"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单程观测</w:t>
            </w:r>
          </w:p>
        </w:tc>
        <w:tc>
          <w:tcPr>
            <w:tcW w:w="709" w:type="dxa"/>
            <w:vAlign w:val="center"/>
          </w:tcPr>
          <w:p w:rsidR="00C41E8F" w:rsidRDefault="004E7F99">
            <w:pPr>
              <w:pStyle w:val="afb"/>
              <w:spacing w:line="180" w:lineRule="exact"/>
              <w:rPr>
                <w:rFonts w:ascii="Times New Roman" w:hAnsi="Times New Roman" w:cs="Times New Roman"/>
              </w:rPr>
            </w:pPr>
            <w:proofErr w:type="gramStart"/>
            <w:r>
              <w:rPr>
                <w:rFonts w:ascii="Times New Roman" w:hAnsi="Times New Roman" w:cs="Times New Roman"/>
              </w:rPr>
              <w:t>单程双</w:t>
            </w:r>
            <w:proofErr w:type="gramEnd"/>
            <w:r>
              <w:rPr>
                <w:rFonts w:ascii="Times New Roman" w:hAnsi="Times New Roman" w:cs="Times New Roman"/>
              </w:rPr>
              <w:t>测站</w:t>
            </w:r>
          </w:p>
        </w:tc>
        <w:tc>
          <w:tcPr>
            <w:tcW w:w="1920" w:type="dxa"/>
            <w:vAlign w:val="center"/>
          </w:tcPr>
          <w:p w:rsidR="00C41E8F" w:rsidRDefault="004E7F99">
            <w:pPr>
              <w:pStyle w:val="afb"/>
              <w:spacing w:line="180" w:lineRule="exact"/>
              <w:rPr>
                <w:rFonts w:ascii="Times New Roman" w:hAnsi="Times New Roman" w:cs="Times New Roman"/>
              </w:rPr>
            </w:pPr>
            <w:r>
              <w:rPr>
                <w:rFonts w:ascii="Times New Roman" w:hAnsi="Times New Roman" w:cs="Times New Roman"/>
              </w:rPr>
              <w:t>后</w:t>
            </w:r>
            <w:r>
              <w:rPr>
                <w:rFonts w:ascii="Times New Roman" w:hAnsi="Times New Roman" w:cs="Times New Roman"/>
              </w:rPr>
              <w:t>-</w:t>
            </w:r>
            <w:r>
              <w:rPr>
                <w:rFonts w:ascii="Times New Roman" w:hAnsi="Times New Roman" w:cs="Times New Roman"/>
              </w:rPr>
              <w:t>后</w:t>
            </w:r>
            <w:r>
              <w:rPr>
                <w:rFonts w:ascii="Times New Roman" w:hAnsi="Times New Roman" w:cs="Times New Roman"/>
              </w:rPr>
              <w:t>-</w:t>
            </w:r>
            <w:r>
              <w:rPr>
                <w:rFonts w:ascii="Times New Roman" w:hAnsi="Times New Roman" w:cs="Times New Roman"/>
              </w:rPr>
              <w:t>前</w:t>
            </w:r>
            <w:r>
              <w:rPr>
                <w:rFonts w:ascii="Times New Roman" w:hAnsi="Times New Roman" w:cs="Times New Roman"/>
              </w:rPr>
              <w:t>-</w:t>
            </w:r>
            <w:r>
              <w:rPr>
                <w:rFonts w:ascii="Times New Roman" w:hAnsi="Times New Roman" w:cs="Times New Roman"/>
              </w:rPr>
              <w:t>前</w:t>
            </w:r>
          </w:p>
        </w:tc>
      </w:tr>
    </w:tbl>
    <w:p w:rsidR="00C41E8F" w:rsidRDefault="00C41E8F">
      <w:pPr>
        <w:pStyle w:val="40"/>
        <w:ind w:firstLine="532"/>
      </w:pPr>
    </w:p>
    <w:p w:rsidR="00C41E8F" w:rsidRDefault="004E7F99">
      <w:pPr>
        <w:pStyle w:val="34"/>
        <w:numPr>
          <w:ilvl w:val="2"/>
          <w:numId w:val="0"/>
        </w:numPr>
        <w:rPr>
          <w:rFonts w:ascii="Times New Roman" w:hAnsi="Times New Roman" w:cs="Times New Roman"/>
        </w:rPr>
      </w:pPr>
      <w:r>
        <w:rPr>
          <w:rFonts w:ascii="Times New Roman" w:hAnsi="Times New Roman" w:cs="Times New Roman"/>
          <w:b/>
          <w:bCs/>
          <w:szCs w:val="24"/>
        </w:rPr>
        <w:t xml:space="preserve">6.3.3 </w:t>
      </w:r>
      <w:r>
        <w:rPr>
          <w:rFonts w:ascii="Times New Roman" w:hAnsi="Times New Roman" w:cs="Times New Roman"/>
          <w:szCs w:val="24"/>
        </w:rPr>
        <w:t xml:space="preserve"> </w:t>
      </w:r>
      <w:r>
        <w:rPr>
          <w:rFonts w:ascii="Times New Roman" w:hAnsi="Times New Roman" w:cs="Times New Roman"/>
        </w:rPr>
        <w:t>考虑到自动化监测技术目前处于逐步推广使用的阶段，本条对于何种条件下采用自动化监测技术进行了推荐性规定。主要建议以下几种情况下宜优先采用自动化监测技术：</w:t>
      </w:r>
    </w:p>
    <w:p w:rsidR="00C41E8F" w:rsidRDefault="004E7F99">
      <w:pPr>
        <w:pStyle w:val="40"/>
        <w:ind w:firstLineChars="202" w:firstLine="424"/>
      </w:pPr>
      <w:r>
        <w:t>1</w:t>
      </w:r>
      <w:r>
        <w:t>）监测频率要求较高的监测项目，即监测频率不低于一天一次；</w:t>
      </w:r>
    </w:p>
    <w:p w:rsidR="00C41E8F" w:rsidRDefault="004E7F99">
      <w:pPr>
        <w:pStyle w:val="40"/>
        <w:ind w:firstLineChars="202" w:firstLine="424"/>
      </w:pPr>
      <w:r>
        <w:t>2</w:t>
      </w:r>
      <w:r>
        <w:t>）人工方式监测难以实施的监测项目，此处</w:t>
      </w:r>
      <w:r>
        <w:t>“</w:t>
      </w:r>
      <w:r>
        <w:t>难以实施</w:t>
      </w:r>
      <w:r>
        <w:t>”</w:t>
      </w:r>
      <w:r>
        <w:t>也包含第一条频率过高导致的难以实施，另外也包含虽监测频率不高但项目地段偏僻或周边环境过于复杂的情况；</w:t>
      </w:r>
    </w:p>
    <w:p w:rsidR="00C41E8F" w:rsidRDefault="004E7F99">
      <w:pPr>
        <w:pStyle w:val="40"/>
        <w:ind w:firstLineChars="202" w:firstLine="424"/>
      </w:pPr>
      <w:r>
        <w:t>3</w:t>
      </w:r>
      <w:r>
        <w:t>）工程支护结构安全等级为一级的基坑，以及基坑周边市政道路、管线、建</w:t>
      </w:r>
      <w:r>
        <w:t>(</w:t>
      </w:r>
      <w:r>
        <w:t>构</w:t>
      </w:r>
      <w:r>
        <w:t>)</w:t>
      </w:r>
      <w:r>
        <w:t>筑物密集或临近地铁、桥梁、隧道和文物设施等基坑工程；</w:t>
      </w:r>
    </w:p>
    <w:p w:rsidR="00C41E8F" w:rsidRDefault="004E7F99">
      <w:pPr>
        <w:pStyle w:val="40"/>
        <w:ind w:firstLineChars="202" w:firstLine="424"/>
      </w:pPr>
      <w:r>
        <w:t>4</w:t>
      </w:r>
      <w:r>
        <w:t>）其他便于实施的情况是在以上</w:t>
      </w:r>
      <w:r>
        <w:t>3</w:t>
      </w:r>
      <w:r>
        <w:t>种情况以外，监测单位认为自动化实施更加简便、经济的情况；</w:t>
      </w:r>
    </w:p>
    <w:p w:rsidR="00C41E8F" w:rsidRDefault="004E7F99">
      <w:pPr>
        <w:pStyle w:val="40"/>
        <w:ind w:firstLineChars="202" w:firstLine="424"/>
      </w:pPr>
      <w:r>
        <w:t>5</w:t>
      </w:r>
      <w:r>
        <w:t>）我省自动化监测技术还在不断发展中，新技术、新设备也在不断的更新完善，在该阶段自动化监测技术的成熟度、稳定度都还达不到一个很高的水平，因此在鼓励采用自动化监测技术实施的同时，应进行定期的比对测量数据校核。</w:t>
      </w:r>
    </w:p>
    <w:p w:rsidR="00C41E8F" w:rsidRDefault="00C41E8F"/>
    <w:sectPr w:rsidR="00C41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4" w:rsidRDefault="00A42F54">
      <w:r>
        <w:separator/>
      </w:r>
    </w:p>
  </w:endnote>
  <w:endnote w:type="continuationSeparator" w:id="0">
    <w:p w:rsidR="00A42F54" w:rsidRDefault="00A4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3719"/>
    </w:sdtPr>
    <w:sdtEndPr/>
    <w:sdtContent>
      <w:p w:rsidR="00C41E8F" w:rsidRDefault="004E7F99">
        <w:pPr>
          <w:pStyle w:val="ab"/>
          <w:jc w:val="center"/>
        </w:pPr>
        <w:r>
          <w:fldChar w:fldCharType="begin"/>
        </w:r>
        <w:r>
          <w:instrText>PAGE   \* MERGEFORMAT</w:instrText>
        </w:r>
        <w:r>
          <w:fldChar w:fldCharType="separate"/>
        </w:r>
        <w:r w:rsidR="007C6CD0" w:rsidRPr="007C6CD0">
          <w:rPr>
            <w:noProof/>
            <w:lang w:val="zh-CN"/>
          </w:rPr>
          <w:t>2</w:t>
        </w:r>
        <w:r>
          <w:fldChar w:fldCharType="end"/>
        </w:r>
      </w:p>
    </w:sdtContent>
  </w:sdt>
  <w:p w:rsidR="00C41E8F" w:rsidRDefault="00C41E8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841683"/>
    </w:sdtPr>
    <w:sdtEndPr/>
    <w:sdtContent>
      <w:p w:rsidR="00C41E8F" w:rsidRDefault="00A42F54">
        <w:pPr>
          <w:pStyle w:val="ab"/>
          <w:jc w:val="center"/>
        </w:pPr>
      </w:p>
    </w:sdtContent>
  </w:sdt>
  <w:p w:rsidR="00C41E8F" w:rsidRDefault="00C41E8F">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3726"/>
    </w:sdtPr>
    <w:sdtEndPr/>
    <w:sdtContent>
      <w:p w:rsidR="00C41E8F" w:rsidRDefault="004E7F99">
        <w:pPr>
          <w:pStyle w:val="ab"/>
          <w:jc w:val="center"/>
        </w:pPr>
        <w:r>
          <w:t>3</w:t>
        </w:r>
      </w:p>
    </w:sdtContent>
  </w:sdt>
  <w:p w:rsidR="00C41E8F" w:rsidRDefault="00C41E8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306397"/>
      <w:showingPlcHdr/>
    </w:sdtPr>
    <w:sdtEndPr/>
    <w:sdtContent>
      <w:p w:rsidR="00C41E8F" w:rsidRDefault="004E7F99">
        <w:pPr>
          <w:pStyle w:val="ab"/>
          <w:jc w:val="center"/>
        </w:pPr>
        <w:r>
          <w:t xml:space="preserve">     </w:t>
        </w:r>
      </w:p>
    </w:sdtContent>
  </w:sdt>
  <w:p w:rsidR="00C41E8F" w:rsidRDefault="00C41E8F">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05372"/>
    </w:sdtPr>
    <w:sdtEndPr/>
    <w:sdtContent>
      <w:p w:rsidR="00C41E8F" w:rsidRDefault="00A42F54">
        <w:pPr>
          <w:pStyle w:val="ab"/>
          <w:jc w:val="center"/>
        </w:pPr>
      </w:p>
    </w:sdtContent>
  </w:sdt>
  <w:p w:rsidR="00C41E8F" w:rsidRDefault="00C41E8F">
    <w:pPr>
      <w:pStyle w:val="ab"/>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569550"/>
    </w:sdtPr>
    <w:sdtEndPr/>
    <w:sdtContent>
      <w:p w:rsidR="00C41E8F" w:rsidRDefault="004E7F99">
        <w:pPr>
          <w:pStyle w:val="ab"/>
          <w:jc w:val="center"/>
        </w:pPr>
        <w:r>
          <w:fldChar w:fldCharType="begin"/>
        </w:r>
        <w:r>
          <w:instrText>PAGE   \* MERGEFORMAT</w:instrText>
        </w:r>
        <w:r>
          <w:fldChar w:fldCharType="separate"/>
        </w:r>
        <w:r w:rsidR="007C6CD0" w:rsidRPr="007C6CD0">
          <w:rPr>
            <w:noProof/>
            <w:lang w:val="zh-CN"/>
          </w:rPr>
          <w:t>12</w:t>
        </w:r>
        <w:r>
          <w:fldChar w:fldCharType="end"/>
        </w:r>
      </w:p>
    </w:sdtContent>
  </w:sdt>
  <w:p w:rsidR="00C41E8F" w:rsidRDefault="00C41E8F">
    <w:pPr>
      <w:pStyle w:val="ab"/>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003896"/>
    </w:sdtPr>
    <w:sdtEndPr/>
    <w:sdtContent>
      <w:p w:rsidR="00C41E8F" w:rsidRDefault="004E7F99">
        <w:pPr>
          <w:pStyle w:val="ab"/>
          <w:jc w:val="center"/>
        </w:pPr>
        <w:r>
          <w:fldChar w:fldCharType="begin"/>
        </w:r>
        <w:r>
          <w:instrText>PAGE   \* MERGEFORMAT</w:instrText>
        </w:r>
        <w:r>
          <w:fldChar w:fldCharType="separate"/>
        </w:r>
        <w:r w:rsidR="007C6CD0" w:rsidRPr="007C6CD0">
          <w:rPr>
            <w:noProof/>
            <w:lang w:val="zh-CN"/>
          </w:rPr>
          <w:t>33</w:t>
        </w:r>
        <w:r>
          <w:fldChar w:fldCharType="end"/>
        </w:r>
      </w:p>
    </w:sdtContent>
  </w:sdt>
  <w:p w:rsidR="00C41E8F" w:rsidRDefault="00C41E8F">
    <w:pPr>
      <w:pStyle w:val="ab"/>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50138"/>
    </w:sdtPr>
    <w:sdtEndPr/>
    <w:sdtContent>
      <w:p w:rsidR="00C41E8F" w:rsidRDefault="004E7F99">
        <w:pPr>
          <w:pStyle w:val="ab"/>
          <w:jc w:val="center"/>
        </w:pPr>
        <w:r>
          <w:fldChar w:fldCharType="begin"/>
        </w:r>
        <w:r>
          <w:instrText>PAGE   \* MERGEFORMAT</w:instrText>
        </w:r>
        <w:r>
          <w:fldChar w:fldCharType="separate"/>
        </w:r>
        <w:r w:rsidR="007C6CD0" w:rsidRPr="007C6CD0">
          <w:rPr>
            <w:noProof/>
            <w:lang w:val="zh-CN"/>
          </w:rPr>
          <w:t>50</w:t>
        </w:r>
        <w:r>
          <w:fldChar w:fldCharType="end"/>
        </w:r>
      </w:p>
    </w:sdtContent>
  </w:sdt>
  <w:p w:rsidR="00C41E8F" w:rsidRDefault="00C41E8F">
    <w:pPr>
      <w:pStyle w:val="ab"/>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296295"/>
    </w:sdtPr>
    <w:sdtEndPr/>
    <w:sdtContent>
      <w:p w:rsidR="00C41E8F" w:rsidRDefault="004E7F99">
        <w:pPr>
          <w:pStyle w:val="ab"/>
          <w:jc w:val="center"/>
        </w:pPr>
        <w:r>
          <w:fldChar w:fldCharType="begin"/>
        </w:r>
        <w:r>
          <w:instrText>PAGE   \* MERGEFORMAT</w:instrText>
        </w:r>
        <w:r>
          <w:fldChar w:fldCharType="separate"/>
        </w:r>
        <w:r w:rsidR="007C6CD0" w:rsidRPr="007C6CD0">
          <w:rPr>
            <w:noProof/>
            <w:lang w:val="zh-CN"/>
          </w:rPr>
          <w:t>49</w:t>
        </w:r>
        <w:r>
          <w:fldChar w:fldCharType="end"/>
        </w:r>
      </w:p>
    </w:sdtContent>
  </w:sdt>
  <w:p w:rsidR="00C41E8F" w:rsidRDefault="00C41E8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4" w:rsidRDefault="00A42F54">
      <w:r>
        <w:separator/>
      </w:r>
    </w:p>
  </w:footnote>
  <w:footnote w:type="continuationSeparator" w:id="0">
    <w:p w:rsidR="00A42F54" w:rsidRDefault="00A42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7E0F6"/>
    <w:multiLevelType w:val="multilevel"/>
    <w:tmpl w:val="AF87E0F6"/>
    <w:lvl w:ilvl="0">
      <w:start w:val="1"/>
      <w:numFmt w:val="decimal"/>
      <w:pStyle w:val="41"/>
      <w:lvlText w:val="%1"/>
      <w:lvlJc w:val="left"/>
      <w:pPr>
        <w:ind w:left="0" w:firstLine="425"/>
      </w:pPr>
      <w:rPr>
        <w:rFonts w:ascii="宋体" w:eastAsia="宋体" w:hAnsi="宋体"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isLgl/>
      <w:lvlText w:val="%2)"/>
      <w:lvlJc w:val="left"/>
      <w:pPr>
        <w:ind w:left="1560" w:hanging="420"/>
      </w:pPr>
      <w:rPr>
        <w:rFonts w:ascii="宋体" w:eastAsia="宋体" w:hAnsi="宋体" w:cs="宋体" w:hint="default"/>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1">
    <w:nsid w:val="DE9E150C"/>
    <w:multiLevelType w:val="multilevel"/>
    <w:tmpl w:val="DE9E150C"/>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7038B"/>
    <w:multiLevelType w:val="multilevel"/>
    <w:tmpl w:val="0427038B"/>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3">
    <w:nsid w:val="0AAE706A"/>
    <w:multiLevelType w:val="multilevel"/>
    <w:tmpl w:val="0AAE706A"/>
    <w:lvl w:ilvl="0">
      <w:start w:val="1"/>
      <w:numFmt w:val="decimal"/>
      <w:suff w:val="space"/>
      <w:lvlText w:val="%1）"/>
      <w:lvlJc w:val="left"/>
      <w:pPr>
        <w:ind w:left="0" w:firstLine="708"/>
      </w:pPr>
      <w:rPr>
        <w:rFonts w:ascii="Times New Roman" w:hAnsi="Times New Roman" w:hint="default"/>
        <w:b w:val="0"/>
        <w:bCs w:val="0"/>
        <w:i w:val="0"/>
        <w:iCs w:val="0"/>
        <w:caps w:val="0"/>
        <w:smallCaps w:val="0"/>
        <w:strike w:val="0"/>
        <w:dstrike w:val="0"/>
        <w:vanish w:val="0"/>
        <w:color w:val="000000"/>
        <w:spacing w:val="0"/>
        <w:position w:val="0"/>
        <w:sz w:val="21"/>
        <w:u w:val="none"/>
        <w:vertAlign w:val="baseline"/>
        <w14:shadow w14:blurRad="0" w14:dist="0" w14:dir="0" w14:sx="0" w14:sy="0" w14:kx="0" w14:ky="0" w14:algn="none">
          <w14:srgbClr w14:val="000000"/>
        </w14:shadow>
      </w:rPr>
    </w:lvl>
    <w:lvl w:ilvl="1">
      <w:start w:val="1"/>
      <w:numFmt w:val="decimal"/>
      <w:lvlText w:val="%2)"/>
      <w:lvlJc w:val="left"/>
      <w:pPr>
        <w:tabs>
          <w:tab w:val="left" w:pos="420"/>
        </w:tabs>
        <w:ind w:left="1122" w:hanging="420"/>
      </w:pPr>
      <w:rPr>
        <w:rFonts w:ascii="宋体" w:eastAsia="宋体" w:hAnsi="宋体" w:cs="宋体" w:hint="default"/>
        <w:b w:val="0"/>
        <w:i w:val="0"/>
        <w:sz w:val="21"/>
      </w:rPr>
    </w:lvl>
    <w:lvl w:ilvl="2">
      <w:start w:val="1"/>
      <w:numFmt w:val="lowerRoman"/>
      <w:lvlText w:val="%3."/>
      <w:lvlJc w:val="right"/>
      <w:pPr>
        <w:ind w:left="1542" w:hanging="420"/>
      </w:pPr>
      <w:rPr>
        <w:rFonts w:hint="eastAsia"/>
      </w:rPr>
    </w:lvl>
    <w:lvl w:ilvl="3">
      <w:start w:val="1"/>
      <w:numFmt w:val="decimal"/>
      <w:lvlText w:val="%4."/>
      <w:lvlJc w:val="left"/>
      <w:pPr>
        <w:ind w:left="1962" w:hanging="420"/>
      </w:pPr>
      <w:rPr>
        <w:rFonts w:hint="eastAsia"/>
      </w:rPr>
    </w:lvl>
    <w:lvl w:ilvl="4">
      <w:start w:val="1"/>
      <w:numFmt w:val="lowerLetter"/>
      <w:lvlText w:val="%5)"/>
      <w:lvlJc w:val="left"/>
      <w:pPr>
        <w:ind w:left="2382" w:hanging="420"/>
      </w:pPr>
      <w:rPr>
        <w:rFonts w:hint="eastAsia"/>
      </w:rPr>
    </w:lvl>
    <w:lvl w:ilvl="5">
      <w:start w:val="1"/>
      <w:numFmt w:val="lowerRoman"/>
      <w:lvlText w:val="%6."/>
      <w:lvlJc w:val="right"/>
      <w:pPr>
        <w:ind w:left="2802" w:hanging="420"/>
      </w:pPr>
      <w:rPr>
        <w:rFonts w:hint="eastAsia"/>
      </w:rPr>
    </w:lvl>
    <w:lvl w:ilvl="6">
      <w:start w:val="1"/>
      <w:numFmt w:val="decimal"/>
      <w:lvlText w:val="%7."/>
      <w:lvlJc w:val="left"/>
      <w:pPr>
        <w:ind w:left="3222" w:hanging="420"/>
      </w:pPr>
      <w:rPr>
        <w:rFonts w:hint="eastAsia"/>
      </w:rPr>
    </w:lvl>
    <w:lvl w:ilvl="7">
      <w:start w:val="1"/>
      <w:numFmt w:val="lowerLetter"/>
      <w:lvlText w:val="%8)"/>
      <w:lvlJc w:val="left"/>
      <w:pPr>
        <w:ind w:left="3642" w:hanging="420"/>
      </w:pPr>
      <w:rPr>
        <w:rFonts w:hint="eastAsia"/>
      </w:rPr>
    </w:lvl>
    <w:lvl w:ilvl="8">
      <w:start w:val="1"/>
      <w:numFmt w:val="lowerRoman"/>
      <w:lvlText w:val="%9."/>
      <w:lvlJc w:val="right"/>
      <w:pPr>
        <w:ind w:left="4062" w:hanging="420"/>
      </w:pPr>
      <w:rPr>
        <w:rFonts w:hint="eastAsia"/>
      </w:rPr>
    </w:lvl>
  </w:abstractNum>
  <w:abstractNum w:abstractNumId="4">
    <w:nsid w:val="1DCB354B"/>
    <w:multiLevelType w:val="multilevel"/>
    <w:tmpl w:val="1DCB354B"/>
    <w:lvl w:ilvl="0">
      <w:start w:val="4"/>
      <w:numFmt w:val="decimal"/>
      <w:lvlText w:val="%1"/>
      <w:lvlJc w:val="left"/>
      <w:pPr>
        <w:ind w:left="429" w:hanging="429"/>
      </w:pPr>
      <w:rPr>
        <w:rFonts w:hint="default"/>
      </w:rPr>
    </w:lvl>
    <w:lvl w:ilvl="1">
      <w:start w:val="1"/>
      <w:numFmt w:val="decimal"/>
      <w:isLgl/>
      <w:lvlText w:val="%1.%2"/>
      <w:lvlJc w:val="left"/>
      <w:pPr>
        <w:ind w:left="471" w:hanging="471"/>
      </w:pPr>
      <w:rPr>
        <w:rFonts w:ascii="Times New Roman" w:eastAsia="宋体" w:hint="default"/>
        <w:b/>
      </w:rPr>
    </w:lvl>
    <w:lvl w:ilvl="2">
      <w:start w:val="1"/>
      <w:numFmt w:val="decimal"/>
      <w:pStyle w:val="3"/>
      <w:isLgl/>
      <w:suff w:val="space"/>
      <w:lvlText w:val="%1.%2.%3"/>
      <w:lvlJc w:val="left"/>
      <w:pPr>
        <w:ind w:left="0" w:firstLine="0"/>
      </w:pPr>
      <w:rPr>
        <w:rFonts w:ascii="Times New Roman" w:eastAsia="宋体" w:hint="default"/>
        <w:b/>
      </w:rPr>
    </w:lvl>
    <w:lvl w:ilvl="3">
      <w:start w:val="1"/>
      <w:numFmt w:val="decimal"/>
      <w:isLgl/>
      <w:lvlText w:val="%1.%2.%3.%4"/>
      <w:lvlJc w:val="left"/>
      <w:pPr>
        <w:ind w:left="1080" w:hanging="1080"/>
      </w:pPr>
      <w:rPr>
        <w:rFonts w:ascii="Times New Roman" w:eastAsia="宋体" w:hint="default"/>
        <w:b/>
      </w:rPr>
    </w:lvl>
    <w:lvl w:ilvl="4">
      <w:start w:val="1"/>
      <w:numFmt w:val="decimal"/>
      <w:isLgl/>
      <w:lvlText w:val="%1.%2.%3.%4.%5"/>
      <w:lvlJc w:val="left"/>
      <w:pPr>
        <w:ind w:left="1080" w:hanging="1080"/>
      </w:pPr>
      <w:rPr>
        <w:rFonts w:ascii="Times New Roman" w:eastAsia="宋体" w:hint="default"/>
        <w:b/>
      </w:rPr>
    </w:lvl>
    <w:lvl w:ilvl="5">
      <w:start w:val="1"/>
      <w:numFmt w:val="decimal"/>
      <w:isLgl/>
      <w:lvlText w:val="%1.%2.%3.%4.%5.%6"/>
      <w:lvlJc w:val="left"/>
      <w:pPr>
        <w:ind w:left="1440" w:hanging="1440"/>
      </w:pPr>
      <w:rPr>
        <w:rFonts w:ascii="Times New Roman" w:eastAsia="宋体" w:hint="default"/>
        <w:b/>
      </w:rPr>
    </w:lvl>
    <w:lvl w:ilvl="6">
      <w:start w:val="1"/>
      <w:numFmt w:val="decimal"/>
      <w:isLgl/>
      <w:lvlText w:val="%1.%2.%3.%4.%5.%6.%7"/>
      <w:lvlJc w:val="left"/>
      <w:pPr>
        <w:ind w:left="1440" w:hanging="1440"/>
      </w:pPr>
      <w:rPr>
        <w:rFonts w:ascii="Times New Roman" w:eastAsia="宋体" w:hint="default"/>
        <w:b/>
      </w:rPr>
    </w:lvl>
    <w:lvl w:ilvl="7">
      <w:start w:val="1"/>
      <w:numFmt w:val="decimal"/>
      <w:isLgl/>
      <w:lvlText w:val="%1.%2.%3.%4.%5.%6.%7.%8"/>
      <w:lvlJc w:val="left"/>
      <w:pPr>
        <w:ind w:left="1800" w:hanging="1800"/>
      </w:pPr>
      <w:rPr>
        <w:rFonts w:ascii="Times New Roman" w:eastAsia="宋体" w:hint="default"/>
        <w:b/>
      </w:rPr>
    </w:lvl>
    <w:lvl w:ilvl="8">
      <w:start w:val="1"/>
      <w:numFmt w:val="decimal"/>
      <w:isLgl/>
      <w:lvlText w:val="%1.%2.%3.%4.%5.%6.%7.%8.%9"/>
      <w:lvlJc w:val="left"/>
      <w:pPr>
        <w:ind w:left="1800" w:hanging="1800"/>
      </w:pPr>
      <w:rPr>
        <w:rFonts w:ascii="Times New Roman" w:eastAsia="宋体" w:hint="default"/>
        <w:b/>
      </w:rPr>
    </w:lvl>
  </w:abstractNum>
  <w:abstractNum w:abstractNumId="5">
    <w:nsid w:val="1F1C27DD"/>
    <w:multiLevelType w:val="multilevel"/>
    <w:tmpl w:val="1F1C27DD"/>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6A266D"/>
    <w:multiLevelType w:val="multilevel"/>
    <w:tmpl w:val="216A266D"/>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7">
    <w:nsid w:val="24EF2B60"/>
    <w:multiLevelType w:val="multilevel"/>
    <w:tmpl w:val="24EF2B60"/>
    <w:lvl w:ilvl="0">
      <w:start w:val="1"/>
      <w:numFmt w:val="decimal"/>
      <w:pStyle w:val="2"/>
      <w:lvlText w:val="%1"/>
      <w:lvlJc w:val="left"/>
      <w:pPr>
        <w:ind w:left="0" w:firstLine="425"/>
      </w:pPr>
      <w:rPr>
        <w:rFonts w:ascii="宋体" w:eastAsia="宋体" w:hAnsi="宋体"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560" w:hanging="420"/>
      </w:pPr>
      <w:rPr>
        <w:rFonts w:hint="eastAsia"/>
      </w:rPr>
    </w:lvl>
    <w:lvl w:ilvl="2">
      <w:start w:val="1"/>
      <w:numFmt w:val="lowerRoman"/>
      <w:lvlText w:val="%3."/>
      <w:lvlJc w:val="right"/>
      <w:pPr>
        <w:ind w:left="1980" w:hanging="420"/>
      </w:pPr>
      <w:rPr>
        <w:rFonts w:hint="eastAsia"/>
      </w:rPr>
    </w:lvl>
    <w:lvl w:ilvl="3">
      <w:start w:val="4"/>
      <w:numFmt w:val="decimal"/>
      <w:pStyle w:val="a"/>
      <w:suff w:val="space"/>
      <w:lvlText w:val="%4"/>
      <w:lvlJc w:val="left"/>
      <w:pPr>
        <w:ind w:left="0" w:firstLine="340"/>
      </w:pPr>
      <w:rPr>
        <w:rFonts w:ascii="Times New Roman" w:eastAsia="宋体" w:hAnsi="Times New Roman" w:hint="default"/>
        <w:b/>
        <w:i w:val="0"/>
        <w:color w:val="auto"/>
        <w:sz w:val="21"/>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8">
    <w:nsid w:val="31F11543"/>
    <w:multiLevelType w:val="multilevel"/>
    <w:tmpl w:val="31F11543"/>
    <w:lvl w:ilvl="0">
      <w:start w:val="1"/>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pStyle w:val="a0"/>
      <w:suff w:val="space"/>
      <w:lvlText w:val="%1.%2.%3"/>
      <w:lvlJc w:val="left"/>
      <w:pPr>
        <w:ind w:left="284" w:firstLine="0"/>
      </w:pPr>
      <w:rPr>
        <w:rFonts w:ascii="Times New Roman" w:eastAsia="宋体" w:hAnsi="Times New Roman" w:hint="default"/>
        <w:b/>
        <w:bCs/>
        <w:i w:val="0"/>
        <w:color w:val="auto"/>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9135704"/>
    <w:multiLevelType w:val="multilevel"/>
    <w:tmpl w:val="39135704"/>
    <w:lvl w:ilvl="0">
      <w:start w:val="1"/>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pStyle w:val="1"/>
      <w:lvlText w:val="%1.%2.%3"/>
      <w:lvlJc w:val="left"/>
      <w:pPr>
        <w:ind w:left="720" w:hanging="720"/>
      </w:pPr>
      <w:rPr>
        <w:rFonts w:hint="default"/>
        <w:b/>
        <w:sz w:val="21"/>
        <w:szCs w:val="2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2C40C2"/>
    <w:multiLevelType w:val="multilevel"/>
    <w:tmpl w:val="3F2C40C2"/>
    <w:lvl w:ilvl="0">
      <w:start w:val="1"/>
      <w:numFmt w:val="decimal"/>
      <w:pStyle w:val="10"/>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70AC4FFD"/>
    <w:multiLevelType w:val="multilevel"/>
    <w:tmpl w:val="70AC4FFD"/>
    <w:lvl w:ilvl="0">
      <w:start w:val="1"/>
      <w:numFmt w:val="decimal"/>
      <w:lvlText w:val="%1"/>
      <w:lvlJc w:val="left"/>
      <w:pPr>
        <w:ind w:left="425" w:hanging="425"/>
      </w:pPr>
      <w:rPr>
        <w:rFonts w:hint="eastAsia"/>
      </w:rPr>
    </w:lvl>
    <w:lvl w:ilvl="1">
      <w:start w:val="1"/>
      <w:numFmt w:val="decimal"/>
      <w:pStyle w:val="20"/>
      <w:suff w:val="space"/>
      <w:lvlText w:val="%1.%2"/>
      <w:lvlJc w:val="left"/>
      <w:pPr>
        <w:ind w:left="0" w:firstLine="425"/>
      </w:pPr>
      <w:rPr>
        <w:rFonts w:ascii="Times New Roman" w:hAnsi="Times New Roman" w:hint="default"/>
        <w:b/>
        <w:i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70B236D1"/>
    <w:multiLevelType w:val="multilevel"/>
    <w:tmpl w:val="70B236D1"/>
    <w:lvl w:ilvl="0">
      <w:start w:val="1"/>
      <w:numFmt w:val="decimal"/>
      <w:pStyle w:val="21"/>
      <w:suff w:val="space"/>
      <w:lvlText w:val="%1）"/>
      <w:lvlJc w:val="left"/>
      <w:pPr>
        <w:ind w:left="0" w:firstLine="708"/>
      </w:pPr>
      <w:rPr>
        <w:rFonts w:ascii="Times New Roman" w:hAnsi="Times New Roman" w:hint="default"/>
        <w:b w:val="0"/>
        <w:bCs w:val="0"/>
        <w:i w:val="0"/>
        <w:iCs w:val="0"/>
        <w:caps w:val="0"/>
        <w:smallCaps w:val="0"/>
        <w:strike w:val="0"/>
        <w:dstrike w:val="0"/>
        <w:vanish w:val="0"/>
        <w:color w:val="000000"/>
        <w:spacing w:val="0"/>
        <w:position w:val="0"/>
        <w:sz w:val="21"/>
        <w:u w:val="none"/>
        <w:vertAlign w:val="baseline"/>
      </w:rPr>
    </w:lvl>
    <w:lvl w:ilvl="1">
      <w:start w:val="1"/>
      <w:numFmt w:val="decimal"/>
      <w:lvlText w:val="%2)"/>
      <w:lvlJc w:val="left"/>
      <w:pPr>
        <w:tabs>
          <w:tab w:val="left" w:pos="420"/>
        </w:tabs>
        <w:ind w:left="1122" w:hanging="420"/>
      </w:pPr>
      <w:rPr>
        <w:rFonts w:ascii="宋体" w:eastAsia="宋体" w:hAnsi="宋体" w:cs="宋体" w:hint="default"/>
        <w:b w:val="0"/>
        <w:i w:val="0"/>
        <w:sz w:val="21"/>
      </w:rPr>
    </w:lvl>
    <w:lvl w:ilvl="2">
      <w:start w:val="1"/>
      <w:numFmt w:val="lowerRoman"/>
      <w:lvlText w:val="%3."/>
      <w:lvlJc w:val="right"/>
      <w:pPr>
        <w:ind w:left="1542" w:hanging="420"/>
      </w:pPr>
      <w:rPr>
        <w:rFonts w:hint="eastAsia"/>
      </w:rPr>
    </w:lvl>
    <w:lvl w:ilvl="3">
      <w:start w:val="1"/>
      <w:numFmt w:val="decimal"/>
      <w:lvlText w:val="%4."/>
      <w:lvlJc w:val="left"/>
      <w:pPr>
        <w:ind w:left="1962" w:hanging="420"/>
      </w:pPr>
      <w:rPr>
        <w:rFonts w:hint="eastAsia"/>
      </w:rPr>
    </w:lvl>
    <w:lvl w:ilvl="4">
      <w:start w:val="1"/>
      <w:numFmt w:val="lowerLetter"/>
      <w:lvlText w:val="%5)"/>
      <w:lvlJc w:val="left"/>
      <w:pPr>
        <w:ind w:left="2382" w:hanging="420"/>
      </w:pPr>
      <w:rPr>
        <w:rFonts w:hint="eastAsia"/>
      </w:rPr>
    </w:lvl>
    <w:lvl w:ilvl="5">
      <w:start w:val="1"/>
      <w:numFmt w:val="lowerRoman"/>
      <w:lvlText w:val="%6."/>
      <w:lvlJc w:val="right"/>
      <w:pPr>
        <w:ind w:left="2802" w:hanging="420"/>
      </w:pPr>
      <w:rPr>
        <w:rFonts w:hint="eastAsia"/>
      </w:rPr>
    </w:lvl>
    <w:lvl w:ilvl="6">
      <w:start w:val="1"/>
      <w:numFmt w:val="decimal"/>
      <w:lvlText w:val="%7."/>
      <w:lvlJc w:val="left"/>
      <w:pPr>
        <w:ind w:left="3222" w:hanging="420"/>
      </w:pPr>
      <w:rPr>
        <w:rFonts w:hint="eastAsia"/>
      </w:rPr>
    </w:lvl>
    <w:lvl w:ilvl="7">
      <w:start w:val="1"/>
      <w:numFmt w:val="lowerLetter"/>
      <w:lvlText w:val="%8)"/>
      <w:lvlJc w:val="left"/>
      <w:pPr>
        <w:ind w:left="3642" w:hanging="420"/>
      </w:pPr>
      <w:rPr>
        <w:rFonts w:hint="eastAsia"/>
      </w:rPr>
    </w:lvl>
    <w:lvl w:ilvl="8">
      <w:start w:val="1"/>
      <w:numFmt w:val="lowerRoman"/>
      <w:lvlText w:val="%9."/>
      <w:lvlJc w:val="right"/>
      <w:pPr>
        <w:ind w:left="4062" w:hanging="420"/>
      </w:pPr>
      <w:rPr>
        <w:rFonts w:hint="eastAsia"/>
      </w:rPr>
    </w:lvl>
  </w:abstractNum>
  <w:abstractNum w:abstractNumId="13">
    <w:nsid w:val="7F526627"/>
    <w:multiLevelType w:val="multilevel"/>
    <w:tmpl w:val="7F526627"/>
    <w:lvl w:ilvl="0">
      <w:start w:val="1"/>
      <w:numFmt w:val="decimal"/>
      <w:pStyle w:val="7"/>
      <w:suff w:val="space"/>
      <w:lvlText w:val="%1）"/>
      <w:lvlJc w:val="left"/>
      <w:pPr>
        <w:ind w:left="1104" w:hanging="396"/>
      </w:pPr>
      <w:rPr>
        <w:rFonts w:ascii="宋体" w:eastAsia="宋体" w:hAnsi="宋体" w:cs="宋体"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lvlText w:val="%2)"/>
      <w:lvlJc w:val="left"/>
      <w:pPr>
        <w:tabs>
          <w:tab w:val="left" w:pos="420"/>
        </w:tabs>
        <w:ind w:left="1122" w:hanging="420"/>
      </w:pPr>
      <w:rPr>
        <w:rFonts w:ascii="宋体" w:eastAsia="宋体" w:hAnsi="宋体" w:cs="宋体" w:hint="default"/>
      </w:rPr>
    </w:lvl>
    <w:lvl w:ilvl="2">
      <w:start w:val="1"/>
      <w:numFmt w:val="lowerRoman"/>
      <w:lvlText w:val="%3."/>
      <w:lvlJc w:val="right"/>
      <w:pPr>
        <w:ind w:left="1542" w:hanging="420"/>
      </w:pPr>
      <w:rPr>
        <w:rFonts w:hint="default"/>
      </w:rPr>
    </w:lvl>
    <w:lvl w:ilvl="3">
      <w:start w:val="1"/>
      <w:numFmt w:val="decimal"/>
      <w:lvlText w:val="%4."/>
      <w:lvlJc w:val="left"/>
      <w:pPr>
        <w:ind w:left="1962" w:hanging="420"/>
      </w:pPr>
      <w:rPr>
        <w:rFonts w:hint="eastAsia"/>
      </w:rPr>
    </w:lvl>
    <w:lvl w:ilvl="4">
      <w:start w:val="1"/>
      <w:numFmt w:val="lowerLetter"/>
      <w:lvlText w:val="%5)"/>
      <w:lvlJc w:val="left"/>
      <w:pPr>
        <w:ind w:left="2382" w:hanging="420"/>
      </w:pPr>
      <w:rPr>
        <w:rFonts w:hint="eastAsia"/>
      </w:rPr>
    </w:lvl>
    <w:lvl w:ilvl="5">
      <w:start w:val="1"/>
      <w:numFmt w:val="lowerRoman"/>
      <w:lvlText w:val="%6."/>
      <w:lvlJc w:val="right"/>
      <w:pPr>
        <w:ind w:left="2802" w:hanging="420"/>
      </w:pPr>
      <w:rPr>
        <w:rFonts w:hint="eastAsia"/>
      </w:rPr>
    </w:lvl>
    <w:lvl w:ilvl="6">
      <w:start w:val="1"/>
      <w:numFmt w:val="decimal"/>
      <w:lvlText w:val="%7."/>
      <w:lvlJc w:val="left"/>
      <w:pPr>
        <w:ind w:left="3222" w:hanging="420"/>
      </w:pPr>
      <w:rPr>
        <w:rFonts w:hint="eastAsia"/>
      </w:rPr>
    </w:lvl>
    <w:lvl w:ilvl="7">
      <w:start w:val="1"/>
      <w:numFmt w:val="lowerLetter"/>
      <w:lvlText w:val="%8)"/>
      <w:lvlJc w:val="left"/>
      <w:pPr>
        <w:ind w:left="3642" w:hanging="420"/>
      </w:pPr>
      <w:rPr>
        <w:rFonts w:hint="eastAsia"/>
      </w:rPr>
    </w:lvl>
    <w:lvl w:ilvl="8">
      <w:start w:val="1"/>
      <w:numFmt w:val="lowerRoman"/>
      <w:lvlText w:val="%9."/>
      <w:lvlJc w:val="right"/>
      <w:pPr>
        <w:ind w:left="4062" w:hanging="420"/>
      </w:pPr>
      <w:rPr>
        <w:rFonts w:hint="eastAsia"/>
      </w:rPr>
    </w:lvl>
  </w:abstractNum>
  <w:num w:numId="1">
    <w:abstractNumId w:val="10"/>
  </w:num>
  <w:num w:numId="2">
    <w:abstractNumId w:val="11"/>
  </w:num>
  <w:num w:numId="3">
    <w:abstractNumId w:val="9"/>
  </w:num>
  <w:num w:numId="4">
    <w:abstractNumId w:val="8"/>
  </w:num>
  <w:num w:numId="5">
    <w:abstractNumId w:val="7"/>
  </w:num>
  <w:num w:numId="6">
    <w:abstractNumId w:val="12"/>
  </w:num>
  <w:num w:numId="7">
    <w:abstractNumId w:val="13"/>
  </w:num>
  <w:num w:numId="8">
    <w:abstractNumId w:val="4"/>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num>
  <w:num w:numId="44">
    <w:abstractNumId w:val="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evenAndOddHeaders/>
  <w:drawingGridHorizontalSpacing w:val="105"/>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zNzcytzAzNTEwNjdR0lEKTi0uzszPAykwrAUAQB5DPCwAAAA="/>
    <w:docVar w:name="commondata" w:val="eyJoZGlkIjoiMDczMzlkMzUzZDI3YTg2MmJiMTQxYWZhNTc5YzI3NjcifQ=="/>
    <w:docVar w:name="KSO_WPS_MARK_KEY" w:val="e8017618-e18d-4c17-81c9-81dd88c5346d"/>
  </w:docVars>
  <w:rsids>
    <w:rsidRoot w:val="00EC481C"/>
    <w:rsid w:val="0000033E"/>
    <w:rsid w:val="00002628"/>
    <w:rsid w:val="000030C1"/>
    <w:rsid w:val="000064EB"/>
    <w:rsid w:val="0000683B"/>
    <w:rsid w:val="00007384"/>
    <w:rsid w:val="000103F0"/>
    <w:rsid w:val="000112C4"/>
    <w:rsid w:val="00014644"/>
    <w:rsid w:val="00015D71"/>
    <w:rsid w:val="000172AA"/>
    <w:rsid w:val="0002169C"/>
    <w:rsid w:val="00022EC6"/>
    <w:rsid w:val="0002344C"/>
    <w:rsid w:val="00024893"/>
    <w:rsid w:val="0002700B"/>
    <w:rsid w:val="00027821"/>
    <w:rsid w:val="000307DA"/>
    <w:rsid w:val="0003223D"/>
    <w:rsid w:val="0003444E"/>
    <w:rsid w:val="00034AD5"/>
    <w:rsid w:val="00041BAE"/>
    <w:rsid w:val="000420FF"/>
    <w:rsid w:val="0004335B"/>
    <w:rsid w:val="00044180"/>
    <w:rsid w:val="00044276"/>
    <w:rsid w:val="00044A90"/>
    <w:rsid w:val="0004611B"/>
    <w:rsid w:val="00046C66"/>
    <w:rsid w:val="0004706A"/>
    <w:rsid w:val="00051CA6"/>
    <w:rsid w:val="0005277A"/>
    <w:rsid w:val="00056C30"/>
    <w:rsid w:val="00061C3D"/>
    <w:rsid w:val="0006310A"/>
    <w:rsid w:val="000653AF"/>
    <w:rsid w:val="000655B0"/>
    <w:rsid w:val="00066194"/>
    <w:rsid w:val="000668E6"/>
    <w:rsid w:val="00066B2A"/>
    <w:rsid w:val="00067EF0"/>
    <w:rsid w:val="00070D11"/>
    <w:rsid w:val="000726F1"/>
    <w:rsid w:val="00073E89"/>
    <w:rsid w:val="00076484"/>
    <w:rsid w:val="0007755E"/>
    <w:rsid w:val="00081A1D"/>
    <w:rsid w:val="00081BCA"/>
    <w:rsid w:val="00082234"/>
    <w:rsid w:val="000825C8"/>
    <w:rsid w:val="000831F1"/>
    <w:rsid w:val="000844C0"/>
    <w:rsid w:val="000854A5"/>
    <w:rsid w:val="00085AF4"/>
    <w:rsid w:val="00085B64"/>
    <w:rsid w:val="00087C91"/>
    <w:rsid w:val="00090453"/>
    <w:rsid w:val="00091010"/>
    <w:rsid w:val="0009197F"/>
    <w:rsid w:val="00094CCC"/>
    <w:rsid w:val="000975B2"/>
    <w:rsid w:val="000A438E"/>
    <w:rsid w:val="000A5FE7"/>
    <w:rsid w:val="000B2989"/>
    <w:rsid w:val="000B2B0B"/>
    <w:rsid w:val="000B3C08"/>
    <w:rsid w:val="000B3D05"/>
    <w:rsid w:val="000B43B4"/>
    <w:rsid w:val="000B6480"/>
    <w:rsid w:val="000B7CAD"/>
    <w:rsid w:val="000C1A0D"/>
    <w:rsid w:val="000C4607"/>
    <w:rsid w:val="000D0C2C"/>
    <w:rsid w:val="000D0FA6"/>
    <w:rsid w:val="000D1B0D"/>
    <w:rsid w:val="000D7F15"/>
    <w:rsid w:val="000E0118"/>
    <w:rsid w:val="000E2701"/>
    <w:rsid w:val="000E3442"/>
    <w:rsid w:val="000E36E6"/>
    <w:rsid w:val="000E419C"/>
    <w:rsid w:val="000E76D3"/>
    <w:rsid w:val="000E7D0F"/>
    <w:rsid w:val="000F00B3"/>
    <w:rsid w:val="000F37F0"/>
    <w:rsid w:val="0010017B"/>
    <w:rsid w:val="00100B3C"/>
    <w:rsid w:val="0010417A"/>
    <w:rsid w:val="0010420B"/>
    <w:rsid w:val="00104873"/>
    <w:rsid w:val="0010701A"/>
    <w:rsid w:val="00110C4D"/>
    <w:rsid w:val="00111102"/>
    <w:rsid w:val="0011131B"/>
    <w:rsid w:val="00112E9C"/>
    <w:rsid w:val="00112F35"/>
    <w:rsid w:val="00113B93"/>
    <w:rsid w:val="00113ECC"/>
    <w:rsid w:val="001142E7"/>
    <w:rsid w:val="001147FE"/>
    <w:rsid w:val="00115032"/>
    <w:rsid w:val="001233E0"/>
    <w:rsid w:val="00123443"/>
    <w:rsid w:val="001263B8"/>
    <w:rsid w:val="00130892"/>
    <w:rsid w:val="001308E1"/>
    <w:rsid w:val="00131D8F"/>
    <w:rsid w:val="00132565"/>
    <w:rsid w:val="00133665"/>
    <w:rsid w:val="00134D7A"/>
    <w:rsid w:val="00135AB7"/>
    <w:rsid w:val="00136E07"/>
    <w:rsid w:val="001379FF"/>
    <w:rsid w:val="001445E0"/>
    <w:rsid w:val="0014461B"/>
    <w:rsid w:val="0014795F"/>
    <w:rsid w:val="00147FF6"/>
    <w:rsid w:val="00151259"/>
    <w:rsid w:val="0015158D"/>
    <w:rsid w:val="00152C38"/>
    <w:rsid w:val="00153E9C"/>
    <w:rsid w:val="0015655C"/>
    <w:rsid w:val="00162C4F"/>
    <w:rsid w:val="00162CAE"/>
    <w:rsid w:val="001649D2"/>
    <w:rsid w:val="0016716C"/>
    <w:rsid w:val="0016780B"/>
    <w:rsid w:val="00173F76"/>
    <w:rsid w:val="00173FEE"/>
    <w:rsid w:val="00174D3C"/>
    <w:rsid w:val="00175BF7"/>
    <w:rsid w:val="00175CF5"/>
    <w:rsid w:val="00181DF1"/>
    <w:rsid w:val="001837CA"/>
    <w:rsid w:val="00185DA4"/>
    <w:rsid w:val="00185E4E"/>
    <w:rsid w:val="00186405"/>
    <w:rsid w:val="001901DB"/>
    <w:rsid w:val="00193827"/>
    <w:rsid w:val="001966CF"/>
    <w:rsid w:val="00197710"/>
    <w:rsid w:val="001A214A"/>
    <w:rsid w:val="001A321E"/>
    <w:rsid w:val="001A34A7"/>
    <w:rsid w:val="001A3522"/>
    <w:rsid w:val="001A3814"/>
    <w:rsid w:val="001A4F78"/>
    <w:rsid w:val="001A7B79"/>
    <w:rsid w:val="001B21E3"/>
    <w:rsid w:val="001B4673"/>
    <w:rsid w:val="001B51A5"/>
    <w:rsid w:val="001B5259"/>
    <w:rsid w:val="001B7FB7"/>
    <w:rsid w:val="001C052F"/>
    <w:rsid w:val="001C1883"/>
    <w:rsid w:val="001C2C21"/>
    <w:rsid w:val="001C3D38"/>
    <w:rsid w:val="001C4032"/>
    <w:rsid w:val="001C4F56"/>
    <w:rsid w:val="001C7665"/>
    <w:rsid w:val="001D06A1"/>
    <w:rsid w:val="001D1423"/>
    <w:rsid w:val="001D1E81"/>
    <w:rsid w:val="001D28EE"/>
    <w:rsid w:val="001D74FC"/>
    <w:rsid w:val="001D78CC"/>
    <w:rsid w:val="001E3F25"/>
    <w:rsid w:val="001E64D3"/>
    <w:rsid w:val="001F14EE"/>
    <w:rsid w:val="001F4F6E"/>
    <w:rsid w:val="001F604C"/>
    <w:rsid w:val="001F70D4"/>
    <w:rsid w:val="001F771C"/>
    <w:rsid w:val="00205AE3"/>
    <w:rsid w:val="00206722"/>
    <w:rsid w:val="0020793E"/>
    <w:rsid w:val="00207FBF"/>
    <w:rsid w:val="002106D6"/>
    <w:rsid w:val="002117E6"/>
    <w:rsid w:val="0021547E"/>
    <w:rsid w:val="00217C9A"/>
    <w:rsid w:val="00223327"/>
    <w:rsid w:val="00224967"/>
    <w:rsid w:val="00224B96"/>
    <w:rsid w:val="00225EC3"/>
    <w:rsid w:val="002273C9"/>
    <w:rsid w:val="0022755D"/>
    <w:rsid w:val="00230158"/>
    <w:rsid w:val="002321DC"/>
    <w:rsid w:val="00233027"/>
    <w:rsid w:val="002350DD"/>
    <w:rsid w:val="00235646"/>
    <w:rsid w:val="00237558"/>
    <w:rsid w:val="0023794D"/>
    <w:rsid w:val="0024036B"/>
    <w:rsid w:val="0024184F"/>
    <w:rsid w:val="0024186B"/>
    <w:rsid w:val="00241B4A"/>
    <w:rsid w:val="00241E3F"/>
    <w:rsid w:val="00242836"/>
    <w:rsid w:val="00244489"/>
    <w:rsid w:val="00244C0E"/>
    <w:rsid w:val="002462AA"/>
    <w:rsid w:val="002465BE"/>
    <w:rsid w:val="00246B0A"/>
    <w:rsid w:val="00246E4E"/>
    <w:rsid w:val="00247F33"/>
    <w:rsid w:val="002515E2"/>
    <w:rsid w:val="00251CCA"/>
    <w:rsid w:val="00251D7D"/>
    <w:rsid w:val="0025378F"/>
    <w:rsid w:val="00260C0A"/>
    <w:rsid w:val="00261127"/>
    <w:rsid w:val="002656C5"/>
    <w:rsid w:val="00266AE9"/>
    <w:rsid w:val="00267A49"/>
    <w:rsid w:val="00271618"/>
    <w:rsid w:val="0027360B"/>
    <w:rsid w:val="002753D3"/>
    <w:rsid w:val="0027587F"/>
    <w:rsid w:val="0027698E"/>
    <w:rsid w:val="00277A77"/>
    <w:rsid w:val="00282C87"/>
    <w:rsid w:val="0028757E"/>
    <w:rsid w:val="00292BEE"/>
    <w:rsid w:val="00292EC1"/>
    <w:rsid w:val="00294574"/>
    <w:rsid w:val="00296D59"/>
    <w:rsid w:val="002A0936"/>
    <w:rsid w:val="002A196A"/>
    <w:rsid w:val="002A1C03"/>
    <w:rsid w:val="002A4BCB"/>
    <w:rsid w:val="002A5718"/>
    <w:rsid w:val="002A757A"/>
    <w:rsid w:val="002A76C1"/>
    <w:rsid w:val="002B07E4"/>
    <w:rsid w:val="002B17B2"/>
    <w:rsid w:val="002B19B3"/>
    <w:rsid w:val="002B405C"/>
    <w:rsid w:val="002B412F"/>
    <w:rsid w:val="002B4666"/>
    <w:rsid w:val="002B4B13"/>
    <w:rsid w:val="002B5427"/>
    <w:rsid w:val="002B6191"/>
    <w:rsid w:val="002C1B7E"/>
    <w:rsid w:val="002C64BE"/>
    <w:rsid w:val="002D48E5"/>
    <w:rsid w:val="002D53E3"/>
    <w:rsid w:val="002D6A6C"/>
    <w:rsid w:val="002D7701"/>
    <w:rsid w:val="002D7B47"/>
    <w:rsid w:val="002E145C"/>
    <w:rsid w:val="002E210F"/>
    <w:rsid w:val="002E2B3F"/>
    <w:rsid w:val="002E3C1E"/>
    <w:rsid w:val="002E58B6"/>
    <w:rsid w:val="002E6760"/>
    <w:rsid w:val="002F03A3"/>
    <w:rsid w:val="002F04D3"/>
    <w:rsid w:val="002F0B4C"/>
    <w:rsid w:val="002F2FE8"/>
    <w:rsid w:val="002F5CB4"/>
    <w:rsid w:val="003001D0"/>
    <w:rsid w:val="00301F7D"/>
    <w:rsid w:val="00302BBB"/>
    <w:rsid w:val="00304924"/>
    <w:rsid w:val="00304C6D"/>
    <w:rsid w:val="0030792A"/>
    <w:rsid w:val="00311244"/>
    <w:rsid w:val="00315EA9"/>
    <w:rsid w:val="003171AB"/>
    <w:rsid w:val="003212B2"/>
    <w:rsid w:val="00325843"/>
    <w:rsid w:val="00326877"/>
    <w:rsid w:val="00326D82"/>
    <w:rsid w:val="003316FC"/>
    <w:rsid w:val="00331992"/>
    <w:rsid w:val="00333676"/>
    <w:rsid w:val="00334910"/>
    <w:rsid w:val="003365ED"/>
    <w:rsid w:val="00336E43"/>
    <w:rsid w:val="003370ED"/>
    <w:rsid w:val="00337F89"/>
    <w:rsid w:val="0034021C"/>
    <w:rsid w:val="00340576"/>
    <w:rsid w:val="003417D3"/>
    <w:rsid w:val="00342633"/>
    <w:rsid w:val="00342C7B"/>
    <w:rsid w:val="00343A24"/>
    <w:rsid w:val="003478E9"/>
    <w:rsid w:val="003503C1"/>
    <w:rsid w:val="0035471B"/>
    <w:rsid w:val="003602EA"/>
    <w:rsid w:val="003613C9"/>
    <w:rsid w:val="00366545"/>
    <w:rsid w:val="003667CB"/>
    <w:rsid w:val="00367124"/>
    <w:rsid w:val="00370421"/>
    <w:rsid w:val="00373142"/>
    <w:rsid w:val="003732B2"/>
    <w:rsid w:val="00374BC1"/>
    <w:rsid w:val="00381166"/>
    <w:rsid w:val="00384091"/>
    <w:rsid w:val="00386BDC"/>
    <w:rsid w:val="0038708B"/>
    <w:rsid w:val="00391EA3"/>
    <w:rsid w:val="00391FE3"/>
    <w:rsid w:val="00396A9D"/>
    <w:rsid w:val="003A0161"/>
    <w:rsid w:val="003A0683"/>
    <w:rsid w:val="003A1E2E"/>
    <w:rsid w:val="003A587D"/>
    <w:rsid w:val="003B06B4"/>
    <w:rsid w:val="003B14EF"/>
    <w:rsid w:val="003B3996"/>
    <w:rsid w:val="003B56B0"/>
    <w:rsid w:val="003B5889"/>
    <w:rsid w:val="003B6590"/>
    <w:rsid w:val="003B7A6A"/>
    <w:rsid w:val="003C1413"/>
    <w:rsid w:val="003C44F1"/>
    <w:rsid w:val="003C45D1"/>
    <w:rsid w:val="003C46AD"/>
    <w:rsid w:val="003C4925"/>
    <w:rsid w:val="003C62C1"/>
    <w:rsid w:val="003C724D"/>
    <w:rsid w:val="003D0DA2"/>
    <w:rsid w:val="003D381F"/>
    <w:rsid w:val="003D501C"/>
    <w:rsid w:val="003D50A9"/>
    <w:rsid w:val="003D5390"/>
    <w:rsid w:val="003D7971"/>
    <w:rsid w:val="003E580F"/>
    <w:rsid w:val="003E5D86"/>
    <w:rsid w:val="003E77ED"/>
    <w:rsid w:val="003F0486"/>
    <w:rsid w:val="003F213F"/>
    <w:rsid w:val="003F2163"/>
    <w:rsid w:val="003F2DAB"/>
    <w:rsid w:val="003F3E9B"/>
    <w:rsid w:val="003F6226"/>
    <w:rsid w:val="003F6BD0"/>
    <w:rsid w:val="00400081"/>
    <w:rsid w:val="00401B89"/>
    <w:rsid w:val="00402934"/>
    <w:rsid w:val="00405237"/>
    <w:rsid w:val="004067BB"/>
    <w:rsid w:val="00406BE9"/>
    <w:rsid w:val="00410779"/>
    <w:rsid w:val="004119EE"/>
    <w:rsid w:val="00412DC0"/>
    <w:rsid w:val="00416104"/>
    <w:rsid w:val="004166CE"/>
    <w:rsid w:val="00420E78"/>
    <w:rsid w:val="00422FBA"/>
    <w:rsid w:val="0042514F"/>
    <w:rsid w:val="00427B0E"/>
    <w:rsid w:val="0043676B"/>
    <w:rsid w:val="004411F7"/>
    <w:rsid w:val="004440D5"/>
    <w:rsid w:val="00454EC6"/>
    <w:rsid w:val="004559C1"/>
    <w:rsid w:val="00456BCB"/>
    <w:rsid w:val="00461B74"/>
    <w:rsid w:val="0046253A"/>
    <w:rsid w:val="00462D69"/>
    <w:rsid w:val="0046489B"/>
    <w:rsid w:val="004670BE"/>
    <w:rsid w:val="004670E3"/>
    <w:rsid w:val="004673B7"/>
    <w:rsid w:val="004703B2"/>
    <w:rsid w:val="004710EC"/>
    <w:rsid w:val="00471252"/>
    <w:rsid w:val="004722EB"/>
    <w:rsid w:val="00473238"/>
    <w:rsid w:val="0047432C"/>
    <w:rsid w:val="004748FF"/>
    <w:rsid w:val="0047770A"/>
    <w:rsid w:val="00481138"/>
    <w:rsid w:val="00482BEB"/>
    <w:rsid w:val="00483CC1"/>
    <w:rsid w:val="00484E80"/>
    <w:rsid w:val="0048550A"/>
    <w:rsid w:val="00496034"/>
    <w:rsid w:val="004A2E84"/>
    <w:rsid w:val="004A4D9D"/>
    <w:rsid w:val="004A563C"/>
    <w:rsid w:val="004A6C3C"/>
    <w:rsid w:val="004B3DD1"/>
    <w:rsid w:val="004B56F2"/>
    <w:rsid w:val="004C18CA"/>
    <w:rsid w:val="004C2766"/>
    <w:rsid w:val="004C2C00"/>
    <w:rsid w:val="004C2F2B"/>
    <w:rsid w:val="004C4CD7"/>
    <w:rsid w:val="004C65D9"/>
    <w:rsid w:val="004D1983"/>
    <w:rsid w:val="004D1D7C"/>
    <w:rsid w:val="004D22B3"/>
    <w:rsid w:val="004D30F4"/>
    <w:rsid w:val="004D4985"/>
    <w:rsid w:val="004D7DDF"/>
    <w:rsid w:val="004E2AB8"/>
    <w:rsid w:val="004E2ADF"/>
    <w:rsid w:val="004E4299"/>
    <w:rsid w:val="004E4803"/>
    <w:rsid w:val="004E738F"/>
    <w:rsid w:val="004E7F99"/>
    <w:rsid w:val="004F2253"/>
    <w:rsid w:val="004F2F5A"/>
    <w:rsid w:val="004F445F"/>
    <w:rsid w:val="004F4BD2"/>
    <w:rsid w:val="004F4F8E"/>
    <w:rsid w:val="004F5E67"/>
    <w:rsid w:val="004F6B58"/>
    <w:rsid w:val="004F7C61"/>
    <w:rsid w:val="004F7D05"/>
    <w:rsid w:val="004F7D70"/>
    <w:rsid w:val="00502101"/>
    <w:rsid w:val="00506AC8"/>
    <w:rsid w:val="00506FF6"/>
    <w:rsid w:val="005160CF"/>
    <w:rsid w:val="00517216"/>
    <w:rsid w:val="005174EE"/>
    <w:rsid w:val="00522345"/>
    <w:rsid w:val="0053149F"/>
    <w:rsid w:val="00532397"/>
    <w:rsid w:val="005328E4"/>
    <w:rsid w:val="00532E21"/>
    <w:rsid w:val="005335E5"/>
    <w:rsid w:val="005338F2"/>
    <w:rsid w:val="005341B0"/>
    <w:rsid w:val="00542203"/>
    <w:rsid w:val="00542650"/>
    <w:rsid w:val="005464CF"/>
    <w:rsid w:val="00547E62"/>
    <w:rsid w:val="0055378A"/>
    <w:rsid w:val="00553B26"/>
    <w:rsid w:val="0055430B"/>
    <w:rsid w:val="00555F0A"/>
    <w:rsid w:val="00560C62"/>
    <w:rsid w:val="005615C2"/>
    <w:rsid w:val="005665D0"/>
    <w:rsid w:val="005670F1"/>
    <w:rsid w:val="00570091"/>
    <w:rsid w:val="005700AB"/>
    <w:rsid w:val="00570882"/>
    <w:rsid w:val="00573802"/>
    <w:rsid w:val="00573FDA"/>
    <w:rsid w:val="00576B1A"/>
    <w:rsid w:val="00577A29"/>
    <w:rsid w:val="005815D3"/>
    <w:rsid w:val="005817D9"/>
    <w:rsid w:val="005826F1"/>
    <w:rsid w:val="005829BF"/>
    <w:rsid w:val="00582F54"/>
    <w:rsid w:val="00583BE8"/>
    <w:rsid w:val="00585466"/>
    <w:rsid w:val="00590AEE"/>
    <w:rsid w:val="005915C9"/>
    <w:rsid w:val="005924B7"/>
    <w:rsid w:val="005935D9"/>
    <w:rsid w:val="0059539D"/>
    <w:rsid w:val="00595CDD"/>
    <w:rsid w:val="00595F80"/>
    <w:rsid w:val="0059754F"/>
    <w:rsid w:val="005A3B5B"/>
    <w:rsid w:val="005A42FB"/>
    <w:rsid w:val="005A4BE6"/>
    <w:rsid w:val="005A513E"/>
    <w:rsid w:val="005A5D18"/>
    <w:rsid w:val="005A7049"/>
    <w:rsid w:val="005B11CA"/>
    <w:rsid w:val="005B3960"/>
    <w:rsid w:val="005B3E78"/>
    <w:rsid w:val="005B5407"/>
    <w:rsid w:val="005B706E"/>
    <w:rsid w:val="005B72B0"/>
    <w:rsid w:val="005B74E7"/>
    <w:rsid w:val="005B7B1F"/>
    <w:rsid w:val="005C1055"/>
    <w:rsid w:val="005C42F9"/>
    <w:rsid w:val="005C50B6"/>
    <w:rsid w:val="005D059D"/>
    <w:rsid w:val="005D07B7"/>
    <w:rsid w:val="005D1958"/>
    <w:rsid w:val="005D1E21"/>
    <w:rsid w:val="005D5DA6"/>
    <w:rsid w:val="005D69C0"/>
    <w:rsid w:val="005D719C"/>
    <w:rsid w:val="005E0C25"/>
    <w:rsid w:val="005E1127"/>
    <w:rsid w:val="005E3D88"/>
    <w:rsid w:val="005E4A9C"/>
    <w:rsid w:val="005E5086"/>
    <w:rsid w:val="005E6ACF"/>
    <w:rsid w:val="005E79DD"/>
    <w:rsid w:val="005E7E5B"/>
    <w:rsid w:val="005E7E71"/>
    <w:rsid w:val="005F1CAE"/>
    <w:rsid w:val="005F2A6B"/>
    <w:rsid w:val="005F2F3A"/>
    <w:rsid w:val="005F342E"/>
    <w:rsid w:val="005F4CFF"/>
    <w:rsid w:val="005F5F04"/>
    <w:rsid w:val="005F6FF6"/>
    <w:rsid w:val="00600A4A"/>
    <w:rsid w:val="0060338F"/>
    <w:rsid w:val="00607FF8"/>
    <w:rsid w:val="006103AC"/>
    <w:rsid w:val="006107FC"/>
    <w:rsid w:val="00612121"/>
    <w:rsid w:val="00612AD3"/>
    <w:rsid w:val="006136F7"/>
    <w:rsid w:val="006147AE"/>
    <w:rsid w:val="00614EA0"/>
    <w:rsid w:val="00615EF9"/>
    <w:rsid w:val="00616D97"/>
    <w:rsid w:val="0062118E"/>
    <w:rsid w:val="00621D83"/>
    <w:rsid w:val="0062446D"/>
    <w:rsid w:val="00624ED3"/>
    <w:rsid w:val="00625059"/>
    <w:rsid w:val="00625E7C"/>
    <w:rsid w:val="00626091"/>
    <w:rsid w:val="00627EEB"/>
    <w:rsid w:val="006326AA"/>
    <w:rsid w:val="00632940"/>
    <w:rsid w:val="00632A54"/>
    <w:rsid w:val="006405C1"/>
    <w:rsid w:val="00642085"/>
    <w:rsid w:val="00642D4F"/>
    <w:rsid w:val="00642E52"/>
    <w:rsid w:val="00644375"/>
    <w:rsid w:val="0064489E"/>
    <w:rsid w:val="00644C46"/>
    <w:rsid w:val="0064525C"/>
    <w:rsid w:val="006454BE"/>
    <w:rsid w:val="00645CAB"/>
    <w:rsid w:val="00650224"/>
    <w:rsid w:val="006527E5"/>
    <w:rsid w:val="006567FE"/>
    <w:rsid w:val="00663A3A"/>
    <w:rsid w:val="00664E1B"/>
    <w:rsid w:val="00666CA4"/>
    <w:rsid w:val="00667469"/>
    <w:rsid w:val="00672853"/>
    <w:rsid w:val="006753F8"/>
    <w:rsid w:val="006754F0"/>
    <w:rsid w:val="00675DDF"/>
    <w:rsid w:val="006760A1"/>
    <w:rsid w:val="00676AA0"/>
    <w:rsid w:val="006803AD"/>
    <w:rsid w:val="0068103A"/>
    <w:rsid w:val="00681991"/>
    <w:rsid w:val="006838D5"/>
    <w:rsid w:val="006847F4"/>
    <w:rsid w:val="006863C3"/>
    <w:rsid w:val="00687284"/>
    <w:rsid w:val="00687B63"/>
    <w:rsid w:val="00687FE4"/>
    <w:rsid w:val="00692388"/>
    <w:rsid w:val="00692DC1"/>
    <w:rsid w:val="006942E2"/>
    <w:rsid w:val="00695054"/>
    <w:rsid w:val="0069549A"/>
    <w:rsid w:val="006963BB"/>
    <w:rsid w:val="006964B9"/>
    <w:rsid w:val="006975AE"/>
    <w:rsid w:val="006977D5"/>
    <w:rsid w:val="00697CFB"/>
    <w:rsid w:val="006A0B5A"/>
    <w:rsid w:val="006A1CE3"/>
    <w:rsid w:val="006A2781"/>
    <w:rsid w:val="006A46A3"/>
    <w:rsid w:val="006A51EF"/>
    <w:rsid w:val="006A6C70"/>
    <w:rsid w:val="006A71EB"/>
    <w:rsid w:val="006B29F9"/>
    <w:rsid w:val="006B3129"/>
    <w:rsid w:val="006B4B7E"/>
    <w:rsid w:val="006B5613"/>
    <w:rsid w:val="006B5DC1"/>
    <w:rsid w:val="006B764E"/>
    <w:rsid w:val="006C2940"/>
    <w:rsid w:val="006C429B"/>
    <w:rsid w:val="006C6B60"/>
    <w:rsid w:val="006D574F"/>
    <w:rsid w:val="006D5BBC"/>
    <w:rsid w:val="006D633F"/>
    <w:rsid w:val="006E11AE"/>
    <w:rsid w:val="006E4B88"/>
    <w:rsid w:val="006E5582"/>
    <w:rsid w:val="006F0956"/>
    <w:rsid w:val="006F1312"/>
    <w:rsid w:val="006F2899"/>
    <w:rsid w:val="006F5C9A"/>
    <w:rsid w:val="00700E1A"/>
    <w:rsid w:val="007010B1"/>
    <w:rsid w:val="00701F8B"/>
    <w:rsid w:val="00705CD5"/>
    <w:rsid w:val="00707B8F"/>
    <w:rsid w:val="007110E8"/>
    <w:rsid w:val="007119AD"/>
    <w:rsid w:val="0071330C"/>
    <w:rsid w:val="007150A0"/>
    <w:rsid w:val="00717173"/>
    <w:rsid w:val="007204AA"/>
    <w:rsid w:val="00722D22"/>
    <w:rsid w:val="00723DA5"/>
    <w:rsid w:val="00723EBC"/>
    <w:rsid w:val="00731F8C"/>
    <w:rsid w:val="00734053"/>
    <w:rsid w:val="00734255"/>
    <w:rsid w:val="00737B2B"/>
    <w:rsid w:val="00741991"/>
    <w:rsid w:val="007435E3"/>
    <w:rsid w:val="00744F9F"/>
    <w:rsid w:val="0074504C"/>
    <w:rsid w:val="00746F8B"/>
    <w:rsid w:val="00752215"/>
    <w:rsid w:val="00753867"/>
    <w:rsid w:val="00753D08"/>
    <w:rsid w:val="007562E9"/>
    <w:rsid w:val="00762085"/>
    <w:rsid w:val="00763AD8"/>
    <w:rsid w:val="0076628B"/>
    <w:rsid w:val="0077141B"/>
    <w:rsid w:val="00772117"/>
    <w:rsid w:val="00772B68"/>
    <w:rsid w:val="007734EB"/>
    <w:rsid w:val="00776F30"/>
    <w:rsid w:val="007775FF"/>
    <w:rsid w:val="0077773F"/>
    <w:rsid w:val="00781BC3"/>
    <w:rsid w:val="007833ED"/>
    <w:rsid w:val="0078354B"/>
    <w:rsid w:val="00783960"/>
    <w:rsid w:val="007846A7"/>
    <w:rsid w:val="00786415"/>
    <w:rsid w:val="00787513"/>
    <w:rsid w:val="0079360D"/>
    <w:rsid w:val="00796EB9"/>
    <w:rsid w:val="00797F79"/>
    <w:rsid w:val="007A1083"/>
    <w:rsid w:val="007A16E9"/>
    <w:rsid w:val="007A3BA1"/>
    <w:rsid w:val="007A3FFE"/>
    <w:rsid w:val="007A476F"/>
    <w:rsid w:val="007A7E36"/>
    <w:rsid w:val="007B02BA"/>
    <w:rsid w:val="007B0E77"/>
    <w:rsid w:val="007B4096"/>
    <w:rsid w:val="007B4370"/>
    <w:rsid w:val="007B6660"/>
    <w:rsid w:val="007B7360"/>
    <w:rsid w:val="007C049D"/>
    <w:rsid w:val="007C307B"/>
    <w:rsid w:val="007C445D"/>
    <w:rsid w:val="007C54BE"/>
    <w:rsid w:val="007C6CD0"/>
    <w:rsid w:val="007C6F2C"/>
    <w:rsid w:val="007C7024"/>
    <w:rsid w:val="007C7241"/>
    <w:rsid w:val="007D0469"/>
    <w:rsid w:val="007D395D"/>
    <w:rsid w:val="007D6A58"/>
    <w:rsid w:val="007D710A"/>
    <w:rsid w:val="007E1468"/>
    <w:rsid w:val="007E1956"/>
    <w:rsid w:val="007E4344"/>
    <w:rsid w:val="007E49B5"/>
    <w:rsid w:val="007E78EC"/>
    <w:rsid w:val="007F01C6"/>
    <w:rsid w:val="007F0922"/>
    <w:rsid w:val="007F2515"/>
    <w:rsid w:val="007F2B8C"/>
    <w:rsid w:val="007F31D4"/>
    <w:rsid w:val="007F34C1"/>
    <w:rsid w:val="007F3AA6"/>
    <w:rsid w:val="007F3C6F"/>
    <w:rsid w:val="007F5DA5"/>
    <w:rsid w:val="007F717E"/>
    <w:rsid w:val="007F7A1F"/>
    <w:rsid w:val="00801B1B"/>
    <w:rsid w:val="00803234"/>
    <w:rsid w:val="00803620"/>
    <w:rsid w:val="0080419A"/>
    <w:rsid w:val="00811C79"/>
    <w:rsid w:val="00811F24"/>
    <w:rsid w:val="0081261B"/>
    <w:rsid w:val="00814E30"/>
    <w:rsid w:val="008168AA"/>
    <w:rsid w:val="00817626"/>
    <w:rsid w:val="0081765C"/>
    <w:rsid w:val="0081774D"/>
    <w:rsid w:val="0082149E"/>
    <w:rsid w:val="00821852"/>
    <w:rsid w:val="00821C38"/>
    <w:rsid w:val="00826A58"/>
    <w:rsid w:val="00830F10"/>
    <w:rsid w:val="00833F31"/>
    <w:rsid w:val="008343C7"/>
    <w:rsid w:val="00835F75"/>
    <w:rsid w:val="0084022D"/>
    <w:rsid w:val="00840732"/>
    <w:rsid w:val="00847C39"/>
    <w:rsid w:val="008502BC"/>
    <w:rsid w:val="0085197B"/>
    <w:rsid w:val="00853849"/>
    <w:rsid w:val="00854E5A"/>
    <w:rsid w:val="0086011F"/>
    <w:rsid w:val="00861E04"/>
    <w:rsid w:val="0086417E"/>
    <w:rsid w:val="00865061"/>
    <w:rsid w:val="00865B0B"/>
    <w:rsid w:val="00872DA0"/>
    <w:rsid w:val="008754A6"/>
    <w:rsid w:val="00882A51"/>
    <w:rsid w:val="00882E8E"/>
    <w:rsid w:val="008859FA"/>
    <w:rsid w:val="00886434"/>
    <w:rsid w:val="008864F1"/>
    <w:rsid w:val="00886FA4"/>
    <w:rsid w:val="008916CA"/>
    <w:rsid w:val="008919C5"/>
    <w:rsid w:val="00891D90"/>
    <w:rsid w:val="0089374D"/>
    <w:rsid w:val="00895126"/>
    <w:rsid w:val="00896593"/>
    <w:rsid w:val="00896CD6"/>
    <w:rsid w:val="008A5C6A"/>
    <w:rsid w:val="008A6DB7"/>
    <w:rsid w:val="008B0079"/>
    <w:rsid w:val="008B17D7"/>
    <w:rsid w:val="008B2F0C"/>
    <w:rsid w:val="008B4818"/>
    <w:rsid w:val="008B7059"/>
    <w:rsid w:val="008B773C"/>
    <w:rsid w:val="008C07D8"/>
    <w:rsid w:val="008C0DFC"/>
    <w:rsid w:val="008C4480"/>
    <w:rsid w:val="008D054C"/>
    <w:rsid w:val="008D3F16"/>
    <w:rsid w:val="008D4007"/>
    <w:rsid w:val="008D716D"/>
    <w:rsid w:val="008D7E67"/>
    <w:rsid w:val="008E0055"/>
    <w:rsid w:val="008E29C6"/>
    <w:rsid w:val="008E7EB3"/>
    <w:rsid w:val="008F0430"/>
    <w:rsid w:val="008F085E"/>
    <w:rsid w:val="008F0A46"/>
    <w:rsid w:val="008F14EF"/>
    <w:rsid w:val="008F4856"/>
    <w:rsid w:val="009016A2"/>
    <w:rsid w:val="00901FCB"/>
    <w:rsid w:val="009023CB"/>
    <w:rsid w:val="009037C5"/>
    <w:rsid w:val="00905300"/>
    <w:rsid w:val="0090592A"/>
    <w:rsid w:val="00910E4D"/>
    <w:rsid w:val="00914320"/>
    <w:rsid w:val="009200C5"/>
    <w:rsid w:val="00920550"/>
    <w:rsid w:val="00920F96"/>
    <w:rsid w:val="00921047"/>
    <w:rsid w:val="00925F93"/>
    <w:rsid w:val="009271B6"/>
    <w:rsid w:val="0092790B"/>
    <w:rsid w:val="0093241C"/>
    <w:rsid w:val="0093740A"/>
    <w:rsid w:val="00942032"/>
    <w:rsid w:val="009426FE"/>
    <w:rsid w:val="0094380C"/>
    <w:rsid w:val="009440A1"/>
    <w:rsid w:val="009446FD"/>
    <w:rsid w:val="009456B1"/>
    <w:rsid w:val="009466B3"/>
    <w:rsid w:val="009502E2"/>
    <w:rsid w:val="00950C24"/>
    <w:rsid w:val="00951F68"/>
    <w:rsid w:val="009520A5"/>
    <w:rsid w:val="00952CDE"/>
    <w:rsid w:val="0095527E"/>
    <w:rsid w:val="00956BEB"/>
    <w:rsid w:val="009631A4"/>
    <w:rsid w:val="00964933"/>
    <w:rsid w:val="009661F7"/>
    <w:rsid w:val="00973D6C"/>
    <w:rsid w:val="00976414"/>
    <w:rsid w:val="00976AC3"/>
    <w:rsid w:val="00983E25"/>
    <w:rsid w:val="00994011"/>
    <w:rsid w:val="00995F66"/>
    <w:rsid w:val="00997FF0"/>
    <w:rsid w:val="009A07F9"/>
    <w:rsid w:val="009A0889"/>
    <w:rsid w:val="009A0DAF"/>
    <w:rsid w:val="009A31B3"/>
    <w:rsid w:val="009A3528"/>
    <w:rsid w:val="009B0CBB"/>
    <w:rsid w:val="009B476E"/>
    <w:rsid w:val="009C095D"/>
    <w:rsid w:val="009C6245"/>
    <w:rsid w:val="009D0E7B"/>
    <w:rsid w:val="009D39FA"/>
    <w:rsid w:val="009D41A1"/>
    <w:rsid w:val="009E1EB7"/>
    <w:rsid w:val="009E22A1"/>
    <w:rsid w:val="009E4309"/>
    <w:rsid w:val="009E7FA3"/>
    <w:rsid w:val="009F4491"/>
    <w:rsid w:val="009F4582"/>
    <w:rsid w:val="00A0069B"/>
    <w:rsid w:val="00A01BF2"/>
    <w:rsid w:val="00A01CF0"/>
    <w:rsid w:val="00A04308"/>
    <w:rsid w:val="00A04591"/>
    <w:rsid w:val="00A06FE6"/>
    <w:rsid w:val="00A07230"/>
    <w:rsid w:val="00A1051F"/>
    <w:rsid w:val="00A10C71"/>
    <w:rsid w:val="00A128D5"/>
    <w:rsid w:val="00A156D3"/>
    <w:rsid w:val="00A2124C"/>
    <w:rsid w:val="00A2148E"/>
    <w:rsid w:val="00A2316B"/>
    <w:rsid w:val="00A26018"/>
    <w:rsid w:val="00A2609D"/>
    <w:rsid w:val="00A262AC"/>
    <w:rsid w:val="00A27C40"/>
    <w:rsid w:val="00A31631"/>
    <w:rsid w:val="00A376E6"/>
    <w:rsid w:val="00A37E9B"/>
    <w:rsid w:val="00A42F54"/>
    <w:rsid w:val="00A44ACD"/>
    <w:rsid w:val="00A504A1"/>
    <w:rsid w:val="00A50966"/>
    <w:rsid w:val="00A509DF"/>
    <w:rsid w:val="00A50FB1"/>
    <w:rsid w:val="00A532EA"/>
    <w:rsid w:val="00A53EA8"/>
    <w:rsid w:val="00A547DE"/>
    <w:rsid w:val="00A54CA7"/>
    <w:rsid w:val="00A56D12"/>
    <w:rsid w:val="00A575CD"/>
    <w:rsid w:val="00A60AF3"/>
    <w:rsid w:val="00A60CF2"/>
    <w:rsid w:val="00A617BB"/>
    <w:rsid w:val="00A62288"/>
    <w:rsid w:val="00A6347E"/>
    <w:rsid w:val="00A63F23"/>
    <w:rsid w:val="00A64091"/>
    <w:rsid w:val="00A66D3E"/>
    <w:rsid w:val="00A67CB4"/>
    <w:rsid w:val="00A70BDD"/>
    <w:rsid w:val="00A71787"/>
    <w:rsid w:val="00A725DC"/>
    <w:rsid w:val="00A72E80"/>
    <w:rsid w:val="00A72F18"/>
    <w:rsid w:val="00A755CF"/>
    <w:rsid w:val="00A75F1C"/>
    <w:rsid w:val="00A7704D"/>
    <w:rsid w:val="00A776AB"/>
    <w:rsid w:val="00A77819"/>
    <w:rsid w:val="00A80838"/>
    <w:rsid w:val="00A85852"/>
    <w:rsid w:val="00A85EC9"/>
    <w:rsid w:val="00A864FF"/>
    <w:rsid w:val="00A86994"/>
    <w:rsid w:val="00A86DE6"/>
    <w:rsid w:val="00A906FC"/>
    <w:rsid w:val="00A91FBF"/>
    <w:rsid w:val="00A941B6"/>
    <w:rsid w:val="00A944C0"/>
    <w:rsid w:val="00A95EAD"/>
    <w:rsid w:val="00A95F64"/>
    <w:rsid w:val="00AA3A34"/>
    <w:rsid w:val="00AA3C3C"/>
    <w:rsid w:val="00AA4C8C"/>
    <w:rsid w:val="00AA605E"/>
    <w:rsid w:val="00AA7FE5"/>
    <w:rsid w:val="00AB0548"/>
    <w:rsid w:val="00AB2C7A"/>
    <w:rsid w:val="00AB2F73"/>
    <w:rsid w:val="00AB38B4"/>
    <w:rsid w:val="00AB4BAA"/>
    <w:rsid w:val="00AB4F3A"/>
    <w:rsid w:val="00AB74CE"/>
    <w:rsid w:val="00AB7588"/>
    <w:rsid w:val="00AC0622"/>
    <w:rsid w:val="00AC21EA"/>
    <w:rsid w:val="00AC2745"/>
    <w:rsid w:val="00AC2D69"/>
    <w:rsid w:val="00AC442E"/>
    <w:rsid w:val="00AC633B"/>
    <w:rsid w:val="00AC77C1"/>
    <w:rsid w:val="00AD43B9"/>
    <w:rsid w:val="00AD50D8"/>
    <w:rsid w:val="00AD6D16"/>
    <w:rsid w:val="00AD757B"/>
    <w:rsid w:val="00AE1AF7"/>
    <w:rsid w:val="00AE1ECA"/>
    <w:rsid w:val="00AE3356"/>
    <w:rsid w:val="00AE3901"/>
    <w:rsid w:val="00AE49D9"/>
    <w:rsid w:val="00AE548B"/>
    <w:rsid w:val="00AE5A87"/>
    <w:rsid w:val="00AE7052"/>
    <w:rsid w:val="00AF2FEA"/>
    <w:rsid w:val="00AF617A"/>
    <w:rsid w:val="00AF6AA7"/>
    <w:rsid w:val="00AF7540"/>
    <w:rsid w:val="00B0057E"/>
    <w:rsid w:val="00B030A4"/>
    <w:rsid w:val="00B0394B"/>
    <w:rsid w:val="00B040F7"/>
    <w:rsid w:val="00B076CB"/>
    <w:rsid w:val="00B10FDB"/>
    <w:rsid w:val="00B11A50"/>
    <w:rsid w:val="00B16C85"/>
    <w:rsid w:val="00B172C5"/>
    <w:rsid w:val="00B17B56"/>
    <w:rsid w:val="00B206ED"/>
    <w:rsid w:val="00B24E77"/>
    <w:rsid w:val="00B267DE"/>
    <w:rsid w:val="00B2726D"/>
    <w:rsid w:val="00B275F7"/>
    <w:rsid w:val="00B306AE"/>
    <w:rsid w:val="00B3215E"/>
    <w:rsid w:val="00B32CDA"/>
    <w:rsid w:val="00B32EEA"/>
    <w:rsid w:val="00B36B77"/>
    <w:rsid w:val="00B42747"/>
    <w:rsid w:val="00B46F74"/>
    <w:rsid w:val="00B47E7E"/>
    <w:rsid w:val="00B50CCB"/>
    <w:rsid w:val="00B52BF2"/>
    <w:rsid w:val="00B52F2F"/>
    <w:rsid w:val="00B53753"/>
    <w:rsid w:val="00B545E0"/>
    <w:rsid w:val="00B54696"/>
    <w:rsid w:val="00B55CC0"/>
    <w:rsid w:val="00B576CB"/>
    <w:rsid w:val="00B60C22"/>
    <w:rsid w:val="00B61A70"/>
    <w:rsid w:val="00B624F6"/>
    <w:rsid w:val="00B62D73"/>
    <w:rsid w:val="00B641A5"/>
    <w:rsid w:val="00B643D9"/>
    <w:rsid w:val="00B653A2"/>
    <w:rsid w:val="00B70938"/>
    <w:rsid w:val="00B715A4"/>
    <w:rsid w:val="00B7347E"/>
    <w:rsid w:val="00B7550B"/>
    <w:rsid w:val="00B82559"/>
    <w:rsid w:val="00B83E75"/>
    <w:rsid w:val="00B8595D"/>
    <w:rsid w:val="00B86083"/>
    <w:rsid w:val="00B87699"/>
    <w:rsid w:val="00B8792E"/>
    <w:rsid w:val="00B90951"/>
    <w:rsid w:val="00B90D5F"/>
    <w:rsid w:val="00B91918"/>
    <w:rsid w:val="00B91A13"/>
    <w:rsid w:val="00B92F32"/>
    <w:rsid w:val="00B93A3B"/>
    <w:rsid w:val="00B96DFC"/>
    <w:rsid w:val="00B97516"/>
    <w:rsid w:val="00B9771F"/>
    <w:rsid w:val="00BA273E"/>
    <w:rsid w:val="00BA4C32"/>
    <w:rsid w:val="00BA67EA"/>
    <w:rsid w:val="00BA77AF"/>
    <w:rsid w:val="00BB0DF4"/>
    <w:rsid w:val="00BB3BCE"/>
    <w:rsid w:val="00BB455C"/>
    <w:rsid w:val="00BB545A"/>
    <w:rsid w:val="00BB578F"/>
    <w:rsid w:val="00BB69F0"/>
    <w:rsid w:val="00BB6FAF"/>
    <w:rsid w:val="00BC04C9"/>
    <w:rsid w:val="00BC1836"/>
    <w:rsid w:val="00BC6CAC"/>
    <w:rsid w:val="00BC7515"/>
    <w:rsid w:val="00BD08A5"/>
    <w:rsid w:val="00BD24AF"/>
    <w:rsid w:val="00BD2EEF"/>
    <w:rsid w:val="00BD489A"/>
    <w:rsid w:val="00BD66CC"/>
    <w:rsid w:val="00BE2184"/>
    <w:rsid w:val="00BE2C2D"/>
    <w:rsid w:val="00BE3529"/>
    <w:rsid w:val="00BE37AC"/>
    <w:rsid w:val="00BE6590"/>
    <w:rsid w:val="00BE709D"/>
    <w:rsid w:val="00BF2DD8"/>
    <w:rsid w:val="00BF4A7B"/>
    <w:rsid w:val="00BF7626"/>
    <w:rsid w:val="00C01B96"/>
    <w:rsid w:val="00C03A45"/>
    <w:rsid w:val="00C03FF1"/>
    <w:rsid w:val="00C04E58"/>
    <w:rsid w:val="00C0523C"/>
    <w:rsid w:val="00C0557B"/>
    <w:rsid w:val="00C057A9"/>
    <w:rsid w:val="00C06878"/>
    <w:rsid w:val="00C14211"/>
    <w:rsid w:val="00C23E8B"/>
    <w:rsid w:val="00C25C9F"/>
    <w:rsid w:val="00C260DC"/>
    <w:rsid w:val="00C26ADA"/>
    <w:rsid w:val="00C303C2"/>
    <w:rsid w:val="00C30B58"/>
    <w:rsid w:val="00C3393E"/>
    <w:rsid w:val="00C342B3"/>
    <w:rsid w:val="00C34998"/>
    <w:rsid w:val="00C35D78"/>
    <w:rsid w:val="00C3747D"/>
    <w:rsid w:val="00C41D59"/>
    <w:rsid w:val="00C41E8F"/>
    <w:rsid w:val="00C447AB"/>
    <w:rsid w:val="00C457F6"/>
    <w:rsid w:val="00C45D89"/>
    <w:rsid w:val="00C46E5B"/>
    <w:rsid w:val="00C51265"/>
    <w:rsid w:val="00C539D4"/>
    <w:rsid w:val="00C55E26"/>
    <w:rsid w:val="00C563F2"/>
    <w:rsid w:val="00C56632"/>
    <w:rsid w:val="00C60E04"/>
    <w:rsid w:val="00C65072"/>
    <w:rsid w:val="00C66AF9"/>
    <w:rsid w:val="00C70969"/>
    <w:rsid w:val="00C752E9"/>
    <w:rsid w:val="00C75612"/>
    <w:rsid w:val="00C80610"/>
    <w:rsid w:val="00C81299"/>
    <w:rsid w:val="00C81B91"/>
    <w:rsid w:val="00C851EC"/>
    <w:rsid w:val="00C90DF4"/>
    <w:rsid w:val="00C96639"/>
    <w:rsid w:val="00CA3B49"/>
    <w:rsid w:val="00CA4E73"/>
    <w:rsid w:val="00CA6F50"/>
    <w:rsid w:val="00CB0BF5"/>
    <w:rsid w:val="00CB176E"/>
    <w:rsid w:val="00CB5C1A"/>
    <w:rsid w:val="00CC03B9"/>
    <w:rsid w:val="00CC0A91"/>
    <w:rsid w:val="00CC1D05"/>
    <w:rsid w:val="00CC2602"/>
    <w:rsid w:val="00CC3361"/>
    <w:rsid w:val="00CC384B"/>
    <w:rsid w:val="00CC666A"/>
    <w:rsid w:val="00CC789F"/>
    <w:rsid w:val="00CD08AE"/>
    <w:rsid w:val="00CD0A6F"/>
    <w:rsid w:val="00CD12E1"/>
    <w:rsid w:val="00CD4847"/>
    <w:rsid w:val="00CD5E3A"/>
    <w:rsid w:val="00CE039C"/>
    <w:rsid w:val="00CE0779"/>
    <w:rsid w:val="00CE096A"/>
    <w:rsid w:val="00CE173F"/>
    <w:rsid w:val="00CE1E13"/>
    <w:rsid w:val="00CF21F6"/>
    <w:rsid w:val="00CF2A31"/>
    <w:rsid w:val="00CF2C42"/>
    <w:rsid w:val="00CF3624"/>
    <w:rsid w:val="00CF550B"/>
    <w:rsid w:val="00CF6A21"/>
    <w:rsid w:val="00CF76E9"/>
    <w:rsid w:val="00D02489"/>
    <w:rsid w:val="00D02ED1"/>
    <w:rsid w:val="00D03634"/>
    <w:rsid w:val="00D05F63"/>
    <w:rsid w:val="00D06D67"/>
    <w:rsid w:val="00D074A8"/>
    <w:rsid w:val="00D1061D"/>
    <w:rsid w:val="00D1067A"/>
    <w:rsid w:val="00D151D0"/>
    <w:rsid w:val="00D154BC"/>
    <w:rsid w:val="00D1669D"/>
    <w:rsid w:val="00D1678F"/>
    <w:rsid w:val="00D20FC1"/>
    <w:rsid w:val="00D2157D"/>
    <w:rsid w:val="00D21966"/>
    <w:rsid w:val="00D2428F"/>
    <w:rsid w:val="00D3024F"/>
    <w:rsid w:val="00D30411"/>
    <w:rsid w:val="00D30EF8"/>
    <w:rsid w:val="00D33C2A"/>
    <w:rsid w:val="00D3556B"/>
    <w:rsid w:val="00D40816"/>
    <w:rsid w:val="00D418D2"/>
    <w:rsid w:val="00D41BD3"/>
    <w:rsid w:val="00D42276"/>
    <w:rsid w:val="00D43BC2"/>
    <w:rsid w:val="00D468D5"/>
    <w:rsid w:val="00D50663"/>
    <w:rsid w:val="00D51E2A"/>
    <w:rsid w:val="00D52C3E"/>
    <w:rsid w:val="00D561B1"/>
    <w:rsid w:val="00D603F1"/>
    <w:rsid w:val="00D63DC8"/>
    <w:rsid w:val="00D72BCA"/>
    <w:rsid w:val="00D77FEC"/>
    <w:rsid w:val="00D8181D"/>
    <w:rsid w:val="00D8245F"/>
    <w:rsid w:val="00D824F6"/>
    <w:rsid w:val="00D84D1F"/>
    <w:rsid w:val="00D85641"/>
    <w:rsid w:val="00D86BEE"/>
    <w:rsid w:val="00D90648"/>
    <w:rsid w:val="00D91C92"/>
    <w:rsid w:val="00D93B56"/>
    <w:rsid w:val="00D958B7"/>
    <w:rsid w:val="00D960FF"/>
    <w:rsid w:val="00D96214"/>
    <w:rsid w:val="00D9724E"/>
    <w:rsid w:val="00D97585"/>
    <w:rsid w:val="00D97BD0"/>
    <w:rsid w:val="00DA0A64"/>
    <w:rsid w:val="00DA26AD"/>
    <w:rsid w:val="00DA443E"/>
    <w:rsid w:val="00DA7B4E"/>
    <w:rsid w:val="00DB3140"/>
    <w:rsid w:val="00DC0126"/>
    <w:rsid w:val="00DC30CE"/>
    <w:rsid w:val="00DC5E3F"/>
    <w:rsid w:val="00DC6333"/>
    <w:rsid w:val="00DC7301"/>
    <w:rsid w:val="00DC7D3C"/>
    <w:rsid w:val="00DD129F"/>
    <w:rsid w:val="00DD1592"/>
    <w:rsid w:val="00DD1E2C"/>
    <w:rsid w:val="00DD2B47"/>
    <w:rsid w:val="00DD35EA"/>
    <w:rsid w:val="00DD3EDC"/>
    <w:rsid w:val="00DD5A79"/>
    <w:rsid w:val="00DE2875"/>
    <w:rsid w:val="00DE3486"/>
    <w:rsid w:val="00DE4EB2"/>
    <w:rsid w:val="00DE5E19"/>
    <w:rsid w:val="00DE6956"/>
    <w:rsid w:val="00DE73B9"/>
    <w:rsid w:val="00DF4363"/>
    <w:rsid w:val="00DF453A"/>
    <w:rsid w:val="00DF547D"/>
    <w:rsid w:val="00E00E1B"/>
    <w:rsid w:val="00E02617"/>
    <w:rsid w:val="00E03EE2"/>
    <w:rsid w:val="00E05ABD"/>
    <w:rsid w:val="00E075FA"/>
    <w:rsid w:val="00E10064"/>
    <w:rsid w:val="00E147BB"/>
    <w:rsid w:val="00E2136C"/>
    <w:rsid w:val="00E2163D"/>
    <w:rsid w:val="00E23895"/>
    <w:rsid w:val="00E2583B"/>
    <w:rsid w:val="00E2588E"/>
    <w:rsid w:val="00E25AB3"/>
    <w:rsid w:val="00E25ACA"/>
    <w:rsid w:val="00E278B8"/>
    <w:rsid w:val="00E278CE"/>
    <w:rsid w:val="00E30418"/>
    <w:rsid w:val="00E3264F"/>
    <w:rsid w:val="00E32A0A"/>
    <w:rsid w:val="00E34EFB"/>
    <w:rsid w:val="00E373DA"/>
    <w:rsid w:val="00E40543"/>
    <w:rsid w:val="00E414D0"/>
    <w:rsid w:val="00E42041"/>
    <w:rsid w:val="00E4240B"/>
    <w:rsid w:val="00E4402E"/>
    <w:rsid w:val="00E448BD"/>
    <w:rsid w:val="00E454D6"/>
    <w:rsid w:val="00E51D0E"/>
    <w:rsid w:val="00E51F24"/>
    <w:rsid w:val="00E52F1E"/>
    <w:rsid w:val="00E5483C"/>
    <w:rsid w:val="00E548BC"/>
    <w:rsid w:val="00E56D14"/>
    <w:rsid w:val="00E611E4"/>
    <w:rsid w:val="00E61284"/>
    <w:rsid w:val="00E64E88"/>
    <w:rsid w:val="00E713B8"/>
    <w:rsid w:val="00E73707"/>
    <w:rsid w:val="00E73B9B"/>
    <w:rsid w:val="00E74944"/>
    <w:rsid w:val="00E7606C"/>
    <w:rsid w:val="00E76347"/>
    <w:rsid w:val="00E76ADB"/>
    <w:rsid w:val="00E82A34"/>
    <w:rsid w:val="00E846CA"/>
    <w:rsid w:val="00E944B7"/>
    <w:rsid w:val="00E945DF"/>
    <w:rsid w:val="00E947C5"/>
    <w:rsid w:val="00E951B4"/>
    <w:rsid w:val="00E97F15"/>
    <w:rsid w:val="00EA3719"/>
    <w:rsid w:val="00EA6653"/>
    <w:rsid w:val="00EA6888"/>
    <w:rsid w:val="00EA6BD6"/>
    <w:rsid w:val="00EA7CA8"/>
    <w:rsid w:val="00EB2690"/>
    <w:rsid w:val="00EB553F"/>
    <w:rsid w:val="00EB5FE7"/>
    <w:rsid w:val="00EB6E2F"/>
    <w:rsid w:val="00EB7697"/>
    <w:rsid w:val="00EB7D8C"/>
    <w:rsid w:val="00EC3421"/>
    <w:rsid w:val="00EC3AC7"/>
    <w:rsid w:val="00EC43B8"/>
    <w:rsid w:val="00EC481C"/>
    <w:rsid w:val="00EC6F6F"/>
    <w:rsid w:val="00ED3EAF"/>
    <w:rsid w:val="00ED6884"/>
    <w:rsid w:val="00ED6F7F"/>
    <w:rsid w:val="00ED7F01"/>
    <w:rsid w:val="00EE0AFD"/>
    <w:rsid w:val="00EE19AF"/>
    <w:rsid w:val="00EE2F2B"/>
    <w:rsid w:val="00EE4D27"/>
    <w:rsid w:val="00EE4E9B"/>
    <w:rsid w:val="00EE50EA"/>
    <w:rsid w:val="00EE5319"/>
    <w:rsid w:val="00EE532D"/>
    <w:rsid w:val="00EE7CCD"/>
    <w:rsid w:val="00EF2147"/>
    <w:rsid w:val="00EF38E2"/>
    <w:rsid w:val="00EF3ADE"/>
    <w:rsid w:val="00EF4318"/>
    <w:rsid w:val="00EF6637"/>
    <w:rsid w:val="00EF70B2"/>
    <w:rsid w:val="00F0143A"/>
    <w:rsid w:val="00F023BA"/>
    <w:rsid w:val="00F029C3"/>
    <w:rsid w:val="00F0325B"/>
    <w:rsid w:val="00F043A4"/>
    <w:rsid w:val="00F051D5"/>
    <w:rsid w:val="00F0597B"/>
    <w:rsid w:val="00F060F7"/>
    <w:rsid w:val="00F1008B"/>
    <w:rsid w:val="00F13976"/>
    <w:rsid w:val="00F144D8"/>
    <w:rsid w:val="00F14726"/>
    <w:rsid w:val="00F153D7"/>
    <w:rsid w:val="00F159F5"/>
    <w:rsid w:val="00F15D16"/>
    <w:rsid w:val="00F23A96"/>
    <w:rsid w:val="00F23FA0"/>
    <w:rsid w:val="00F25AC2"/>
    <w:rsid w:val="00F25EC9"/>
    <w:rsid w:val="00F26BE4"/>
    <w:rsid w:val="00F31933"/>
    <w:rsid w:val="00F32375"/>
    <w:rsid w:val="00F32D36"/>
    <w:rsid w:val="00F331BF"/>
    <w:rsid w:val="00F34456"/>
    <w:rsid w:val="00F360DA"/>
    <w:rsid w:val="00F42543"/>
    <w:rsid w:val="00F43265"/>
    <w:rsid w:val="00F47FB7"/>
    <w:rsid w:val="00F51058"/>
    <w:rsid w:val="00F55543"/>
    <w:rsid w:val="00F55548"/>
    <w:rsid w:val="00F555B0"/>
    <w:rsid w:val="00F6387B"/>
    <w:rsid w:val="00F64838"/>
    <w:rsid w:val="00F6674F"/>
    <w:rsid w:val="00F66788"/>
    <w:rsid w:val="00F679F7"/>
    <w:rsid w:val="00F714A4"/>
    <w:rsid w:val="00F718C7"/>
    <w:rsid w:val="00F74FA1"/>
    <w:rsid w:val="00F76A3E"/>
    <w:rsid w:val="00F77482"/>
    <w:rsid w:val="00F779DD"/>
    <w:rsid w:val="00F8007C"/>
    <w:rsid w:val="00F80954"/>
    <w:rsid w:val="00F81B12"/>
    <w:rsid w:val="00F8341E"/>
    <w:rsid w:val="00F839F7"/>
    <w:rsid w:val="00F84B0B"/>
    <w:rsid w:val="00F9007F"/>
    <w:rsid w:val="00FA0116"/>
    <w:rsid w:val="00FA062A"/>
    <w:rsid w:val="00FA1C39"/>
    <w:rsid w:val="00FA1EE6"/>
    <w:rsid w:val="00FA3D29"/>
    <w:rsid w:val="00FB45B5"/>
    <w:rsid w:val="00FB5790"/>
    <w:rsid w:val="00FC0A59"/>
    <w:rsid w:val="00FC1757"/>
    <w:rsid w:val="00FC2091"/>
    <w:rsid w:val="00FC2C4E"/>
    <w:rsid w:val="00FC3EE7"/>
    <w:rsid w:val="00FC675A"/>
    <w:rsid w:val="00FD4FE4"/>
    <w:rsid w:val="00FE3E2E"/>
    <w:rsid w:val="00FE45C6"/>
    <w:rsid w:val="00FE5EB1"/>
    <w:rsid w:val="00FE5F53"/>
    <w:rsid w:val="00FE73A0"/>
    <w:rsid w:val="00FE746E"/>
    <w:rsid w:val="00FF04EC"/>
    <w:rsid w:val="00FF06E5"/>
    <w:rsid w:val="00FF1627"/>
    <w:rsid w:val="00FF18D6"/>
    <w:rsid w:val="00FF1AA3"/>
    <w:rsid w:val="00FF411E"/>
    <w:rsid w:val="00FF5C6A"/>
    <w:rsid w:val="026A10D5"/>
    <w:rsid w:val="02D00703"/>
    <w:rsid w:val="030361D7"/>
    <w:rsid w:val="03EE4BD4"/>
    <w:rsid w:val="04BC20EE"/>
    <w:rsid w:val="05D21624"/>
    <w:rsid w:val="08856DBB"/>
    <w:rsid w:val="0B935129"/>
    <w:rsid w:val="0C342C91"/>
    <w:rsid w:val="0E0B1B42"/>
    <w:rsid w:val="0FA1299E"/>
    <w:rsid w:val="101E23AC"/>
    <w:rsid w:val="10CC55B8"/>
    <w:rsid w:val="117F087D"/>
    <w:rsid w:val="11DA0034"/>
    <w:rsid w:val="132D45D0"/>
    <w:rsid w:val="134F16B8"/>
    <w:rsid w:val="16F57203"/>
    <w:rsid w:val="19185CB3"/>
    <w:rsid w:val="1A1324AA"/>
    <w:rsid w:val="1B1F2786"/>
    <w:rsid w:val="1D4375C4"/>
    <w:rsid w:val="209B75B4"/>
    <w:rsid w:val="20B91875"/>
    <w:rsid w:val="20D85A9F"/>
    <w:rsid w:val="22205764"/>
    <w:rsid w:val="23AC4C9C"/>
    <w:rsid w:val="240306ED"/>
    <w:rsid w:val="24892A47"/>
    <w:rsid w:val="25051078"/>
    <w:rsid w:val="25C865E3"/>
    <w:rsid w:val="26753E22"/>
    <w:rsid w:val="27005B64"/>
    <w:rsid w:val="28CC41F6"/>
    <w:rsid w:val="2916161C"/>
    <w:rsid w:val="292A6751"/>
    <w:rsid w:val="29377EAB"/>
    <w:rsid w:val="2E4141FE"/>
    <w:rsid w:val="2F434E4F"/>
    <w:rsid w:val="308675B6"/>
    <w:rsid w:val="327D450D"/>
    <w:rsid w:val="3289600F"/>
    <w:rsid w:val="335210BD"/>
    <w:rsid w:val="336F4114"/>
    <w:rsid w:val="371F2036"/>
    <w:rsid w:val="3B920B18"/>
    <w:rsid w:val="3E2B25C4"/>
    <w:rsid w:val="40F07C77"/>
    <w:rsid w:val="44965168"/>
    <w:rsid w:val="46773D13"/>
    <w:rsid w:val="468A0B4E"/>
    <w:rsid w:val="469D5D00"/>
    <w:rsid w:val="471A4DCF"/>
    <w:rsid w:val="47863657"/>
    <w:rsid w:val="48D6125E"/>
    <w:rsid w:val="48FC21D7"/>
    <w:rsid w:val="4AF743C6"/>
    <w:rsid w:val="4DB27309"/>
    <w:rsid w:val="4EF668BE"/>
    <w:rsid w:val="4FDA61FD"/>
    <w:rsid w:val="4FF04118"/>
    <w:rsid w:val="51465964"/>
    <w:rsid w:val="552E3E58"/>
    <w:rsid w:val="55864CCC"/>
    <w:rsid w:val="56764C4B"/>
    <w:rsid w:val="56991284"/>
    <w:rsid w:val="56FB2B1E"/>
    <w:rsid w:val="58A80791"/>
    <w:rsid w:val="590A00A0"/>
    <w:rsid w:val="5B092AA8"/>
    <w:rsid w:val="5B550F21"/>
    <w:rsid w:val="5F065F10"/>
    <w:rsid w:val="624D5069"/>
    <w:rsid w:val="65831031"/>
    <w:rsid w:val="65FF4C5D"/>
    <w:rsid w:val="665A1CA4"/>
    <w:rsid w:val="68735684"/>
    <w:rsid w:val="6CDF34B9"/>
    <w:rsid w:val="6D3671B7"/>
    <w:rsid w:val="6D3B7AC0"/>
    <w:rsid w:val="6F721208"/>
    <w:rsid w:val="731646AD"/>
    <w:rsid w:val="7349576A"/>
    <w:rsid w:val="73F73874"/>
    <w:rsid w:val="751E3AD0"/>
    <w:rsid w:val="769C2140"/>
    <w:rsid w:val="780A371A"/>
    <w:rsid w:val="7A5B437E"/>
    <w:rsid w:val="7A695927"/>
    <w:rsid w:val="7ACC45AB"/>
    <w:rsid w:val="7AEB5127"/>
    <w:rsid w:val="7D33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uiPriority w:val="9"/>
    <w:qFormat/>
    <w:pPr>
      <w:keepNext/>
      <w:keepLines/>
      <w:numPr>
        <w:numId w:val="1"/>
      </w:numPr>
      <w:spacing w:before="340" w:after="330"/>
      <w:jc w:val="center"/>
      <w:outlineLvl w:val="0"/>
    </w:pPr>
    <w:rPr>
      <w:b/>
      <w:bCs/>
      <w:kern w:val="44"/>
      <w:sz w:val="28"/>
      <w:szCs w:val="44"/>
    </w:rPr>
  </w:style>
  <w:style w:type="paragraph" w:styleId="20">
    <w:name w:val="heading 2"/>
    <w:basedOn w:val="a1"/>
    <w:next w:val="a1"/>
    <w:link w:val="2Char"/>
    <w:uiPriority w:val="9"/>
    <w:unhideWhenUsed/>
    <w:qFormat/>
    <w:pPr>
      <w:keepNext/>
      <w:keepLines/>
      <w:numPr>
        <w:ilvl w:val="1"/>
        <w:numId w:val="2"/>
      </w:numPr>
      <w:spacing w:before="120" w:after="120"/>
      <w:jc w:val="center"/>
      <w:outlineLvl w:val="1"/>
    </w:pPr>
    <w:rPr>
      <w:rFonts w:asciiTheme="majorHAnsi" w:hAnsiTheme="majorHAnsi" w:cstheme="majorBidi"/>
      <w:b/>
      <w:bCs/>
      <w:szCs w:val="32"/>
    </w:rPr>
  </w:style>
  <w:style w:type="paragraph" w:styleId="30">
    <w:name w:val="heading 3"/>
    <w:basedOn w:val="a1"/>
    <w:next w:val="a1"/>
    <w:link w:val="3Char"/>
    <w:uiPriority w:val="9"/>
    <w:unhideWhenUsed/>
    <w:qFormat/>
    <w:pPr>
      <w:keepNext/>
      <w:keepLines/>
      <w:spacing w:before="120" w:after="120"/>
      <w:outlineLvl w:val="2"/>
    </w:pPr>
    <w:rPr>
      <w:bCs/>
      <w:szCs w:val="32"/>
    </w:rPr>
  </w:style>
  <w:style w:type="paragraph" w:styleId="4">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0">
    <w:name w:val="heading 7"/>
    <w:basedOn w:val="a1"/>
    <w:next w:val="a1"/>
    <w:link w:val="7Char"/>
    <w:uiPriority w:val="9"/>
    <w:semiHidden/>
    <w:unhideWhenUsed/>
    <w:qFormat/>
    <w:pPr>
      <w:keepNext/>
      <w:keepLines/>
      <w:spacing w:before="240" w:after="64" w:line="320" w:lineRule="auto"/>
      <w:outlineLvl w:val="6"/>
    </w:pPr>
    <w:rPr>
      <w:b/>
      <w:bCs/>
      <w:sz w:val="24"/>
    </w:rPr>
  </w:style>
  <w:style w:type="paragraph" w:styleId="8">
    <w:name w:val="heading 8"/>
    <w:basedOn w:val="a1"/>
    <w:next w:val="a1"/>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Chars="200" w:firstLine="420"/>
    </w:pPr>
  </w:style>
  <w:style w:type="paragraph" w:styleId="a6">
    <w:name w:val="caption"/>
    <w:basedOn w:val="a1"/>
    <w:next w:val="a1"/>
    <w:qFormat/>
    <w:pPr>
      <w:snapToGrid w:val="0"/>
      <w:spacing w:line="300" w:lineRule="auto"/>
    </w:pPr>
    <w:rPr>
      <w:b/>
      <w:bCs/>
    </w:rPr>
  </w:style>
  <w:style w:type="paragraph" w:styleId="a7">
    <w:name w:val="annotation text"/>
    <w:basedOn w:val="a1"/>
    <w:link w:val="Char"/>
    <w:uiPriority w:val="99"/>
    <w:unhideWhenUsed/>
    <w:qFormat/>
    <w:pPr>
      <w:ind w:firstLineChars="200" w:firstLine="200"/>
      <w:jc w:val="left"/>
    </w:pPr>
    <w:rPr>
      <w:rFonts w:ascii="宋体" w:hAnsi="宋体" w:cstheme="minorBidi"/>
      <w:szCs w:val="22"/>
    </w:rPr>
  </w:style>
  <w:style w:type="paragraph" w:styleId="31">
    <w:name w:val="toc 3"/>
    <w:basedOn w:val="a1"/>
    <w:next w:val="a1"/>
    <w:uiPriority w:val="39"/>
    <w:unhideWhenUsed/>
    <w:qFormat/>
    <w:pPr>
      <w:ind w:leftChars="400" w:left="840"/>
    </w:pPr>
  </w:style>
  <w:style w:type="paragraph" w:styleId="a8">
    <w:name w:val="Plain Text"/>
    <w:basedOn w:val="a1"/>
    <w:link w:val="Char0"/>
    <w:qFormat/>
    <w:pPr>
      <w:spacing w:line="400" w:lineRule="exact"/>
    </w:pPr>
    <w:rPr>
      <w:rFonts w:ascii="宋体" w:hAnsi="Courier New"/>
      <w:szCs w:val="20"/>
    </w:rPr>
  </w:style>
  <w:style w:type="paragraph" w:styleId="a9">
    <w:name w:val="Date"/>
    <w:basedOn w:val="a1"/>
    <w:next w:val="a1"/>
    <w:link w:val="Char1"/>
    <w:uiPriority w:val="99"/>
    <w:semiHidden/>
    <w:unhideWhenUsed/>
    <w:qFormat/>
    <w:pPr>
      <w:ind w:leftChars="2500" w:left="100"/>
    </w:pPr>
  </w:style>
  <w:style w:type="paragraph" w:styleId="aa">
    <w:name w:val="Balloon Text"/>
    <w:basedOn w:val="a1"/>
    <w:link w:val="Char2"/>
    <w:uiPriority w:val="99"/>
    <w:semiHidden/>
    <w:unhideWhenUsed/>
    <w:qFormat/>
    <w:rPr>
      <w:sz w:val="18"/>
      <w:szCs w:val="18"/>
    </w:rPr>
  </w:style>
  <w:style w:type="paragraph" w:styleId="ab">
    <w:name w:val="footer"/>
    <w:basedOn w:val="a1"/>
    <w:link w:val="Char3"/>
    <w:uiPriority w:val="99"/>
    <w:unhideWhenUsed/>
    <w:qFormat/>
    <w:pPr>
      <w:tabs>
        <w:tab w:val="center" w:pos="4153"/>
        <w:tab w:val="right" w:pos="8306"/>
      </w:tabs>
      <w:snapToGrid w:val="0"/>
      <w:jc w:val="left"/>
    </w:pPr>
    <w:rPr>
      <w:sz w:val="18"/>
      <w:szCs w:val="18"/>
    </w:rPr>
  </w:style>
  <w:style w:type="paragraph" w:styleId="ac">
    <w:name w:val="header"/>
    <w:basedOn w:val="a1"/>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unhideWhenUsed/>
    <w:qFormat/>
  </w:style>
  <w:style w:type="paragraph" w:styleId="ad">
    <w:name w:val="Subtitle"/>
    <w:basedOn w:val="a1"/>
    <w:next w:val="a1"/>
    <w:link w:val="Char5"/>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2">
    <w:name w:val="toc 2"/>
    <w:basedOn w:val="a1"/>
    <w:next w:val="a1"/>
    <w:uiPriority w:val="39"/>
    <w:unhideWhenUsed/>
    <w:qFormat/>
    <w:pPr>
      <w:ind w:leftChars="200" w:left="420"/>
    </w:pPr>
  </w:style>
  <w:style w:type="paragraph" w:styleId="ae">
    <w:name w:val="Title"/>
    <w:basedOn w:val="a1"/>
    <w:next w:val="a1"/>
    <w:link w:val="Char6"/>
    <w:uiPriority w:val="10"/>
    <w:qFormat/>
    <w:pPr>
      <w:jc w:val="left"/>
      <w:outlineLvl w:val="0"/>
    </w:pPr>
    <w:rPr>
      <w:rFonts w:cstheme="majorBidi"/>
      <w:bCs/>
      <w:szCs w:val="32"/>
    </w:rPr>
  </w:style>
  <w:style w:type="paragraph" w:styleId="af">
    <w:name w:val="annotation subject"/>
    <w:basedOn w:val="a7"/>
    <w:next w:val="a7"/>
    <w:link w:val="Char7"/>
    <w:uiPriority w:val="99"/>
    <w:semiHidden/>
    <w:unhideWhenUsed/>
    <w:qFormat/>
    <w:pPr>
      <w:ind w:firstLineChars="0" w:firstLine="0"/>
    </w:pPr>
    <w:rPr>
      <w:rFonts w:ascii="Times New Roman" w:hAnsi="Times New Roman" w:cs="Times New Roman"/>
      <w:b/>
      <w:bCs/>
      <w:szCs w:val="24"/>
    </w:rPr>
  </w:style>
  <w:style w:type="table" w:styleId="af0">
    <w:name w:val="Table Grid"/>
    <w:basedOn w:val="a3"/>
    <w:uiPriority w:val="39"/>
    <w:qFormat/>
    <w:pPr>
      <w:jc w:val="center"/>
    </w:p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1">
    <w:name w:val="Hyperlink"/>
    <w:basedOn w:val="a2"/>
    <w:uiPriority w:val="99"/>
    <w:unhideWhenUsed/>
    <w:qFormat/>
    <w:rPr>
      <w:color w:val="0563C1" w:themeColor="hyperlink"/>
      <w:u w:val="single"/>
    </w:rPr>
  </w:style>
  <w:style w:type="character" w:styleId="af2">
    <w:name w:val="annotation reference"/>
    <w:basedOn w:val="a2"/>
    <w:uiPriority w:val="99"/>
    <w:semiHidden/>
    <w:unhideWhenUsed/>
    <w:qFormat/>
    <w:rPr>
      <w:sz w:val="21"/>
      <w:szCs w:val="21"/>
    </w:rPr>
  </w:style>
  <w:style w:type="character" w:customStyle="1" w:styleId="1Char">
    <w:name w:val="标题 1 Char"/>
    <w:basedOn w:val="a2"/>
    <w:link w:val="10"/>
    <w:uiPriority w:val="9"/>
    <w:qFormat/>
    <w:rPr>
      <w:b/>
      <w:bCs/>
      <w:kern w:val="44"/>
      <w:sz w:val="28"/>
      <w:szCs w:val="44"/>
    </w:rPr>
  </w:style>
  <w:style w:type="character" w:customStyle="1" w:styleId="2Char">
    <w:name w:val="标题 2 Char"/>
    <w:basedOn w:val="a2"/>
    <w:link w:val="20"/>
    <w:uiPriority w:val="9"/>
    <w:qFormat/>
    <w:rPr>
      <w:rFonts w:asciiTheme="majorHAnsi" w:hAnsiTheme="majorHAnsi" w:cstheme="majorBidi"/>
      <w:b/>
      <w:bCs/>
      <w:kern w:val="2"/>
      <w:sz w:val="21"/>
      <w:szCs w:val="32"/>
    </w:rPr>
  </w:style>
  <w:style w:type="character" w:customStyle="1" w:styleId="3Char">
    <w:name w:val="标题 3 Char"/>
    <w:basedOn w:val="a2"/>
    <w:link w:val="30"/>
    <w:uiPriority w:val="9"/>
    <w:qFormat/>
    <w:rPr>
      <w:rFonts w:ascii="Times New Roman" w:eastAsia="宋体" w:hAnsi="Times New Roman" w:cs="Times New Roman"/>
      <w:bCs/>
      <w:szCs w:val="32"/>
    </w:rPr>
  </w:style>
  <w:style w:type="character" w:customStyle="1" w:styleId="Char5">
    <w:name w:val="副标题 Char"/>
    <w:basedOn w:val="a2"/>
    <w:link w:val="ad"/>
    <w:uiPriority w:val="11"/>
    <w:qFormat/>
    <w:rPr>
      <w:b/>
      <w:bCs/>
      <w:kern w:val="28"/>
      <w:sz w:val="32"/>
      <w:szCs w:val="32"/>
    </w:rPr>
  </w:style>
  <w:style w:type="character" w:customStyle="1" w:styleId="Char6">
    <w:name w:val="标题 Char"/>
    <w:basedOn w:val="a2"/>
    <w:link w:val="ae"/>
    <w:uiPriority w:val="10"/>
    <w:qFormat/>
    <w:rPr>
      <w:rFonts w:ascii="Times New Roman" w:eastAsia="宋体" w:hAnsi="Times New Roman" w:cstheme="majorBidi"/>
      <w:bCs/>
      <w:szCs w:val="32"/>
    </w:rPr>
  </w:style>
  <w:style w:type="paragraph" w:customStyle="1" w:styleId="1">
    <w:name w:val="条文1"/>
    <w:basedOn w:val="a1"/>
    <w:link w:val="1Char0"/>
    <w:qFormat/>
    <w:pPr>
      <w:numPr>
        <w:ilvl w:val="2"/>
        <w:numId w:val="3"/>
      </w:numPr>
    </w:pPr>
  </w:style>
  <w:style w:type="paragraph" w:customStyle="1" w:styleId="a0">
    <w:name w:val="条文一"/>
    <w:basedOn w:val="af3"/>
    <w:link w:val="af4"/>
    <w:qFormat/>
    <w:pPr>
      <w:numPr>
        <w:ilvl w:val="2"/>
        <w:numId w:val="4"/>
      </w:numPr>
      <w:ind w:firstLineChars="0"/>
    </w:pPr>
  </w:style>
  <w:style w:type="paragraph" w:styleId="af3">
    <w:name w:val="List Paragraph"/>
    <w:basedOn w:val="a1"/>
    <w:link w:val="Char8"/>
    <w:uiPriority w:val="34"/>
    <w:qFormat/>
    <w:pPr>
      <w:ind w:firstLineChars="200" w:firstLine="420"/>
    </w:pPr>
  </w:style>
  <w:style w:type="character" w:customStyle="1" w:styleId="4Char">
    <w:name w:val="标题 4 Char"/>
    <w:basedOn w:val="a2"/>
    <w:link w:val="4"/>
    <w:uiPriority w:val="9"/>
    <w:qFormat/>
    <w:rPr>
      <w:rFonts w:asciiTheme="majorHAnsi" w:eastAsiaTheme="majorEastAsia" w:hAnsiTheme="majorHAnsi" w:cstheme="majorBidi"/>
      <w:b/>
      <w:bCs/>
      <w:sz w:val="28"/>
      <w:szCs w:val="28"/>
    </w:rPr>
  </w:style>
  <w:style w:type="character" w:customStyle="1" w:styleId="5Char">
    <w:name w:val="标题 5 Char"/>
    <w:basedOn w:val="a2"/>
    <w:link w:val="5"/>
    <w:uiPriority w:val="9"/>
    <w:semiHidden/>
    <w:qFormat/>
    <w:rPr>
      <w:rFonts w:ascii="Times New Roman" w:eastAsia="宋体" w:hAnsi="Times New Roman" w:cs="Times New Roman"/>
      <w:b/>
      <w:bCs/>
      <w:sz w:val="28"/>
      <w:szCs w:val="28"/>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2"/>
    <w:link w:val="70"/>
    <w:uiPriority w:val="9"/>
    <w:semiHidden/>
    <w:qFormat/>
    <w:rPr>
      <w:rFonts w:ascii="Times New Roman" w:eastAsia="宋体" w:hAnsi="Times New Roman" w:cs="Times New Roman"/>
      <w:b/>
      <w:bCs/>
      <w:sz w:val="24"/>
      <w:szCs w:val="24"/>
    </w:rPr>
  </w:style>
  <w:style w:type="character" w:customStyle="1" w:styleId="8Char">
    <w:name w:val="标题 8 Char"/>
    <w:basedOn w:val="a2"/>
    <w:link w:val="8"/>
    <w:uiPriority w:val="9"/>
    <w:semiHidden/>
    <w:qFormat/>
    <w:rPr>
      <w:rFonts w:asciiTheme="majorHAnsi" w:eastAsiaTheme="majorEastAsia" w:hAnsiTheme="majorHAnsi" w:cstheme="majorBidi"/>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szCs w:val="21"/>
    </w:rPr>
  </w:style>
  <w:style w:type="paragraph" w:customStyle="1" w:styleId="TOC1">
    <w:name w:val="TOC 标题1"/>
    <w:basedOn w:val="10"/>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
    <w:name w:val="条文2"/>
    <w:basedOn w:val="a1"/>
    <w:qFormat/>
    <w:pPr>
      <w:numPr>
        <w:numId w:val="5"/>
      </w:numPr>
    </w:pPr>
  </w:style>
  <w:style w:type="paragraph" w:customStyle="1" w:styleId="a">
    <w:name w:val="条文二"/>
    <w:basedOn w:val="a1"/>
    <w:link w:val="af5"/>
    <w:qFormat/>
    <w:pPr>
      <w:numPr>
        <w:ilvl w:val="3"/>
        <w:numId w:val="5"/>
      </w:numPr>
    </w:pPr>
    <w:rPr>
      <w:rFonts w:ascii="宋体" w:hAnsi="宋体" w:cs="宋体"/>
    </w:rPr>
  </w:style>
  <w:style w:type="paragraph" w:customStyle="1" w:styleId="af6">
    <w:name w:val="表头"/>
    <w:basedOn w:val="a"/>
    <w:link w:val="af7"/>
    <w:qFormat/>
    <w:pPr>
      <w:numPr>
        <w:ilvl w:val="0"/>
        <w:numId w:val="0"/>
      </w:numPr>
      <w:spacing w:beforeLines="50" w:before="50" w:afterLines="50" w:after="50"/>
      <w:jc w:val="center"/>
    </w:pPr>
    <w:rPr>
      <w:rFonts w:ascii="Times New Roman" w:hAnsi="Times New Roman"/>
      <w:b/>
      <w:sz w:val="18"/>
    </w:rPr>
  </w:style>
  <w:style w:type="character" w:customStyle="1" w:styleId="af5">
    <w:name w:val="条文二 字符"/>
    <w:basedOn w:val="Char6"/>
    <w:link w:val="a"/>
    <w:qFormat/>
    <w:rPr>
      <w:rFonts w:ascii="宋体" w:eastAsia="宋体" w:hAnsi="宋体" w:cs="宋体"/>
      <w:bCs w:val="0"/>
      <w:kern w:val="2"/>
      <w:sz w:val="21"/>
      <w:szCs w:val="24"/>
    </w:rPr>
  </w:style>
  <w:style w:type="paragraph" w:customStyle="1" w:styleId="af8">
    <w:name w:val="表内容"/>
    <w:basedOn w:val="af6"/>
    <w:link w:val="af9"/>
    <w:qFormat/>
    <w:pPr>
      <w:spacing w:beforeLines="0" w:before="0" w:afterLines="0" w:after="0"/>
    </w:pPr>
    <w:rPr>
      <w:b w:val="0"/>
      <w:sz w:val="15"/>
    </w:rPr>
  </w:style>
  <w:style w:type="character" w:customStyle="1" w:styleId="af7">
    <w:name w:val="表头 字符"/>
    <w:basedOn w:val="af5"/>
    <w:link w:val="af6"/>
    <w:qFormat/>
    <w:rPr>
      <w:rFonts w:ascii="Times New Roman" w:eastAsia="宋体" w:hAnsi="Times New Roman" w:cs="宋体"/>
      <w:b/>
      <w:bCs w:val="0"/>
      <w:kern w:val="2"/>
      <w:sz w:val="18"/>
      <w:szCs w:val="24"/>
    </w:rPr>
  </w:style>
  <w:style w:type="character" w:customStyle="1" w:styleId="af9">
    <w:name w:val="表内容 字符"/>
    <w:basedOn w:val="af7"/>
    <w:link w:val="af8"/>
    <w:qFormat/>
    <w:rPr>
      <w:rFonts w:ascii="Times New Roman" w:eastAsia="宋体" w:hAnsi="Times New Roman" w:cs="宋体"/>
      <w:b w:val="0"/>
      <w:bCs w:val="0"/>
      <w:kern w:val="2"/>
      <w:sz w:val="15"/>
      <w:szCs w:val="24"/>
    </w:rPr>
  </w:style>
  <w:style w:type="table" w:customStyle="1" w:styleId="12">
    <w:name w:val="网格型浅色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4">
    <w:name w:val="页眉 Char"/>
    <w:basedOn w:val="a2"/>
    <w:link w:val="ac"/>
    <w:uiPriority w:val="99"/>
    <w:qFormat/>
    <w:rPr>
      <w:rFonts w:ascii="Times New Roman" w:eastAsia="宋体" w:hAnsi="Times New Roman" w:cs="Times New Roman"/>
      <w:sz w:val="18"/>
      <w:szCs w:val="18"/>
    </w:rPr>
  </w:style>
  <w:style w:type="character" w:customStyle="1" w:styleId="Char3">
    <w:name w:val="页脚 Char"/>
    <w:basedOn w:val="a2"/>
    <w:link w:val="ab"/>
    <w:uiPriority w:val="99"/>
    <w:qFormat/>
    <w:rPr>
      <w:rFonts w:ascii="Times New Roman" w:eastAsia="宋体" w:hAnsi="Times New Roman" w:cs="Times New Roman"/>
      <w:sz w:val="18"/>
      <w:szCs w:val="18"/>
    </w:rPr>
  </w:style>
  <w:style w:type="character" w:customStyle="1" w:styleId="Char">
    <w:name w:val="批注文字 Char"/>
    <w:basedOn w:val="a2"/>
    <w:link w:val="a7"/>
    <w:uiPriority w:val="99"/>
    <w:qFormat/>
    <w:rPr>
      <w:rFonts w:ascii="宋体" w:eastAsia="宋体" w:hAnsi="宋体"/>
    </w:rPr>
  </w:style>
  <w:style w:type="character" w:styleId="afa">
    <w:name w:val="Placeholder Text"/>
    <w:basedOn w:val="a2"/>
    <w:uiPriority w:val="99"/>
    <w:semiHidden/>
    <w:qFormat/>
    <w:rPr>
      <w:color w:val="808080"/>
    </w:rPr>
  </w:style>
  <w:style w:type="paragraph" w:customStyle="1" w:styleId="40">
    <w:name w:val="样式40"/>
    <w:basedOn w:val="a1"/>
    <w:qFormat/>
  </w:style>
  <w:style w:type="paragraph" w:customStyle="1" w:styleId="32">
    <w:name w:val="条文3"/>
    <w:basedOn w:val="a1"/>
    <w:qFormat/>
  </w:style>
  <w:style w:type="character" w:customStyle="1" w:styleId="13">
    <w:name w:val="不明显强调1"/>
    <w:basedOn w:val="a2"/>
    <w:uiPriority w:val="19"/>
    <w:qFormat/>
    <w:rPr>
      <w:i/>
      <w:iCs/>
      <w:color w:val="404040" w:themeColor="text1" w:themeTint="BF"/>
    </w:rPr>
  </w:style>
  <w:style w:type="paragraph" w:customStyle="1" w:styleId="42">
    <w:name w:val="条文4"/>
    <w:basedOn w:val="30"/>
    <w:link w:val="43"/>
    <w:qFormat/>
  </w:style>
  <w:style w:type="paragraph" w:customStyle="1" w:styleId="14">
    <w:name w:val="样式1"/>
    <w:basedOn w:val="a1"/>
    <w:link w:val="15"/>
    <w:qFormat/>
    <w:pPr>
      <w:tabs>
        <w:tab w:val="left" w:pos="0"/>
      </w:tabs>
    </w:pPr>
  </w:style>
  <w:style w:type="character" w:customStyle="1" w:styleId="43">
    <w:name w:val="条文4 字符"/>
    <w:basedOn w:val="3Char"/>
    <w:link w:val="42"/>
    <w:qFormat/>
    <w:rPr>
      <w:rFonts w:ascii="Times New Roman" w:eastAsia="宋体" w:hAnsi="Times New Roman" w:cs="Times New Roman"/>
      <w:bCs/>
      <w:szCs w:val="32"/>
    </w:rPr>
  </w:style>
  <w:style w:type="paragraph" w:customStyle="1" w:styleId="21">
    <w:name w:val="样式2"/>
    <w:basedOn w:val="14"/>
    <w:link w:val="23"/>
    <w:qFormat/>
    <w:pPr>
      <w:numPr>
        <w:numId w:val="6"/>
      </w:numPr>
    </w:pPr>
  </w:style>
  <w:style w:type="character" w:customStyle="1" w:styleId="15">
    <w:name w:val="样式1 字符"/>
    <w:basedOn w:val="a2"/>
    <w:link w:val="14"/>
    <w:qFormat/>
    <w:rPr>
      <w:rFonts w:ascii="Times New Roman" w:eastAsia="宋体" w:hAnsi="Times New Roman" w:cs="Times New Roman"/>
      <w:szCs w:val="24"/>
    </w:rPr>
  </w:style>
  <w:style w:type="character" w:customStyle="1" w:styleId="23">
    <w:name w:val="样式2 字符"/>
    <w:basedOn w:val="15"/>
    <w:link w:val="21"/>
    <w:qFormat/>
    <w:rPr>
      <w:rFonts w:ascii="Times New Roman" w:eastAsia="宋体" w:hAnsi="Times New Roman" w:cs="Times New Roman"/>
      <w:kern w:val="2"/>
      <w:sz w:val="21"/>
      <w:szCs w:val="24"/>
    </w:rPr>
  </w:style>
  <w:style w:type="paragraph" w:customStyle="1" w:styleId="afb">
    <w:name w:val="居中表内"/>
    <w:basedOn w:val="a1"/>
    <w:qFormat/>
    <w:pPr>
      <w:jc w:val="center"/>
    </w:pPr>
    <w:rPr>
      <w:rFonts w:ascii="宋体" w:hAnsi="宋体" w:cstheme="minorBidi"/>
      <w:sz w:val="15"/>
      <w:szCs w:val="22"/>
    </w:rPr>
  </w:style>
  <w:style w:type="paragraph" w:customStyle="1" w:styleId="afc">
    <w:name w:val="表注"/>
    <w:basedOn w:val="af3"/>
    <w:qFormat/>
    <w:pPr>
      <w:ind w:firstLineChars="0" w:firstLine="0"/>
    </w:pPr>
    <w:rPr>
      <w:rFonts w:ascii="宋体" w:hAnsi="宋体" w:cstheme="minorBidi"/>
      <w:sz w:val="15"/>
      <w:szCs w:val="22"/>
    </w:rPr>
  </w:style>
  <w:style w:type="paragraph" w:customStyle="1" w:styleId="7">
    <w:name w:val="样式7"/>
    <w:basedOn w:val="a1"/>
    <w:qFormat/>
    <w:pPr>
      <w:numPr>
        <w:numId w:val="7"/>
      </w:numPr>
      <w:tabs>
        <w:tab w:val="left" w:pos="420"/>
        <w:tab w:val="left" w:pos="1260"/>
      </w:tabs>
    </w:pPr>
    <w:rPr>
      <w:rFonts w:ascii="宋体" w:hAnsi="宋体" w:cstheme="minorBidi"/>
      <w:szCs w:val="22"/>
    </w:rPr>
  </w:style>
  <w:style w:type="paragraph" w:customStyle="1" w:styleId="afd">
    <w:name w:val="顶格（正文）"/>
    <w:basedOn w:val="a1"/>
    <w:link w:val="afe"/>
    <w:qFormat/>
    <w:rPr>
      <w:rFonts w:ascii="宋体" w:hAnsi="宋体" w:cstheme="minorBidi"/>
      <w:szCs w:val="22"/>
    </w:rPr>
  </w:style>
  <w:style w:type="character" w:customStyle="1" w:styleId="afe">
    <w:name w:val="顶格（正文） 字符"/>
    <w:basedOn w:val="a2"/>
    <w:link w:val="afd"/>
    <w:qFormat/>
    <w:rPr>
      <w:rFonts w:ascii="宋体" w:eastAsia="宋体" w:hAnsi="宋体"/>
    </w:rPr>
  </w:style>
  <w:style w:type="character" w:customStyle="1" w:styleId="Char9">
    <w:name w:val="表头 Char"/>
    <w:qFormat/>
    <w:rPr>
      <w:rFonts w:ascii="宋体" w:hAnsi="宋体" w:cstheme="minorBidi"/>
      <w:b/>
      <w:kern w:val="2"/>
      <w:sz w:val="18"/>
      <w:szCs w:val="22"/>
    </w:rPr>
  </w:style>
  <w:style w:type="paragraph" w:customStyle="1" w:styleId="3">
    <w:name w:val="样式3"/>
    <w:basedOn w:val="a0"/>
    <w:link w:val="33"/>
    <w:qFormat/>
    <w:pPr>
      <w:numPr>
        <w:numId w:val="8"/>
      </w:numPr>
    </w:pPr>
  </w:style>
  <w:style w:type="character" w:customStyle="1" w:styleId="Char8">
    <w:name w:val="列出段落 Char"/>
    <w:basedOn w:val="a2"/>
    <w:link w:val="af3"/>
    <w:uiPriority w:val="34"/>
    <w:qFormat/>
    <w:rPr>
      <w:rFonts w:ascii="Times New Roman" w:eastAsia="宋体" w:hAnsi="Times New Roman" w:cs="Times New Roman"/>
      <w:szCs w:val="24"/>
    </w:rPr>
  </w:style>
  <w:style w:type="character" w:customStyle="1" w:styleId="af4">
    <w:name w:val="条文一 字符"/>
    <w:basedOn w:val="Char8"/>
    <w:link w:val="a0"/>
    <w:qFormat/>
    <w:rPr>
      <w:rFonts w:ascii="Times New Roman" w:eastAsia="宋体" w:hAnsi="Times New Roman" w:cs="Times New Roman"/>
      <w:kern w:val="2"/>
      <w:sz w:val="21"/>
      <w:szCs w:val="24"/>
    </w:rPr>
  </w:style>
  <w:style w:type="character" w:customStyle="1" w:styleId="33">
    <w:name w:val="样式3 字符"/>
    <w:basedOn w:val="af4"/>
    <w:link w:val="3"/>
    <w:qFormat/>
    <w:rPr>
      <w:rFonts w:ascii="Times New Roman" w:eastAsia="宋体" w:hAnsi="Times New Roman" w:cs="Times New Roman"/>
      <w:kern w:val="2"/>
      <w:sz w:val="21"/>
      <w:szCs w:val="24"/>
    </w:rPr>
  </w:style>
  <w:style w:type="paragraph" w:customStyle="1" w:styleId="aff">
    <w:name w:val="标准书脚_偶数页"/>
    <w:qFormat/>
    <w:pPr>
      <w:spacing w:before="120"/>
      <w:ind w:left="221"/>
    </w:pPr>
    <w:rPr>
      <w:rFonts w:ascii="宋体"/>
      <w:sz w:val="18"/>
      <w:szCs w:val="18"/>
    </w:rPr>
  </w:style>
  <w:style w:type="paragraph" w:customStyle="1" w:styleId="16">
    <w:name w:val="修订1"/>
    <w:hidden/>
    <w:uiPriority w:val="99"/>
    <w:semiHidden/>
    <w:qFormat/>
    <w:rPr>
      <w:kern w:val="2"/>
      <w:sz w:val="21"/>
      <w:szCs w:val="24"/>
    </w:rPr>
  </w:style>
  <w:style w:type="character" w:customStyle="1" w:styleId="Char2">
    <w:name w:val="批注框文本 Char"/>
    <w:basedOn w:val="a2"/>
    <w:link w:val="aa"/>
    <w:uiPriority w:val="99"/>
    <w:semiHidden/>
    <w:qFormat/>
    <w:rPr>
      <w:kern w:val="2"/>
      <w:sz w:val="18"/>
      <w:szCs w:val="18"/>
    </w:rPr>
  </w:style>
  <w:style w:type="character" w:customStyle="1" w:styleId="Char7">
    <w:name w:val="批注主题 Char"/>
    <w:basedOn w:val="Char"/>
    <w:link w:val="af"/>
    <w:uiPriority w:val="99"/>
    <w:semiHidden/>
    <w:qFormat/>
    <w:rPr>
      <w:rFonts w:ascii="宋体" w:eastAsia="宋体" w:hAnsi="宋体"/>
      <w:b/>
      <w:bCs/>
      <w:kern w:val="2"/>
      <w:sz w:val="21"/>
      <w:szCs w:val="24"/>
    </w:rPr>
  </w:style>
  <w:style w:type="paragraph" w:customStyle="1" w:styleId="KVM-">
    <w:name w:val="KVM-表格内序号"/>
    <w:basedOn w:val="a1"/>
    <w:qFormat/>
    <w:pPr>
      <w:spacing w:beforeLines="20" w:before="62" w:afterLines="20" w:after="62"/>
      <w:ind w:left="562" w:hanging="420"/>
    </w:pPr>
    <w:rPr>
      <w:rFonts w:cs="宋体"/>
      <w:szCs w:val="20"/>
    </w:rPr>
  </w:style>
  <w:style w:type="character" w:customStyle="1" w:styleId="1Char0">
    <w:name w:val="条文1 Char"/>
    <w:link w:val="1"/>
    <w:qFormat/>
    <w:rPr>
      <w:kern w:val="2"/>
      <w:sz w:val="21"/>
      <w:szCs w:val="24"/>
    </w:rPr>
  </w:style>
  <w:style w:type="paragraph" w:customStyle="1" w:styleId="TOC2">
    <w:name w:val="TOC 标题2"/>
    <w:basedOn w:val="10"/>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
    <w:name w:val="日期 Char"/>
    <w:basedOn w:val="a2"/>
    <w:link w:val="a9"/>
    <w:uiPriority w:val="99"/>
    <w:semiHidden/>
    <w:qFormat/>
    <w:rPr>
      <w:kern w:val="2"/>
      <w:sz w:val="21"/>
      <w:szCs w:val="24"/>
    </w:rPr>
  </w:style>
  <w:style w:type="character" w:customStyle="1" w:styleId="Char0">
    <w:name w:val="纯文本 Char"/>
    <w:basedOn w:val="a2"/>
    <w:link w:val="a8"/>
    <w:qFormat/>
    <w:rPr>
      <w:rFonts w:ascii="宋体" w:hAnsi="Courier New"/>
      <w:kern w:val="2"/>
      <w:sz w:val="21"/>
    </w:rPr>
  </w:style>
  <w:style w:type="paragraph" w:customStyle="1" w:styleId="41">
    <w:name w:val="样式41"/>
    <w:basedOn w:val="a1"/>
    <w:qFormat/>
    <w:pPr>
      <w:numPr>
        <w:numId w:val="9"/>
      </w:numPr>
    </w:pPr>
    <w:rPr>
      <w:rFonts w:ascii="宋体" w:hAnsi="宋体" w:cstheme="minorBidi"/>
      <w:szCs w:val="22"/>
    </w:rPr>
  </w:style>
  <w:style w:type="paragraph" w:customStyle="1" w:styleId="17">
    <w:name w:val="标题1"/>
    <w:basedOn w:val="10"/>
    <w:qFormat/>
    <w:pPr>
      <w:numPr>
        <w:numId w:val="0"/>
      </w:numPr>
      <w:tabs>
        <w:tab w:val="left" w:pos="0"/>
      </w:tabs>
      <w:spacing w:before="300" w:after="200"/>
      <w:ind w:left="4254"/>
    </w:pPr>
    <w:rPr>
      <w:rFonts w:ascii="宋体" w:hAnsi="宋体" w:cstheme="minorBidi"/>
    </w:rPr>
  </w:style>
  <w:style w:type="paragraph" w:customStyle="1" w:styleId="34">
    <w:name w:val="条文说明标题3"/>
    <w:basedOn w:val="a1"/>
    <w:link w:val="3Char0"/>
    <w:qFormat/>
    <w:pPr>
      <w:tabs>
        <w:tab w:val="left" w:pos="0"/>
      </w:tabs>
    </w:pPr>
    <w:rPr>
      <w:rFonts w:ascii="宋体" w:hAnsi="宋体" w:cstheme="minorBidi"/>
      <w:szCs w:val="22"/>
    </w:rPr>
  </w:style>
  <w:style w:type="character" w:customStyle="1" w:styleId="3Char0">
    <w:name w:val="条文说明标题3 Char"/>
    <w:link w:val="34"/>
    <w:qFormat/>
    <w:rPr>
      <w:rFonts w:ascii="宋体" w:hAnsi="宋体"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uiPriority w:val="9"/>
    <w:qFormat/>
    <w:pPr>
      <w:keepNext/>
      <w:keepLines/>
      <w:numPr>
        <w:numId w:val="1"/>
      </w:numPr>
      <w:spacing w:before="340" w:after="330"/>
      <w:jc w:val="center"/>
      <w:outlineLvl w:val="0"/>
    </w:pPr>
    <w:rPr>
      <w:b/>
      <w:bCs/>
      <w:kern w:val="44"/>
      <w:sz w:val="28"/>
      <w:szCs w:val="44"/>
    </w:rPr>
  </w:style>
  <w:style w:type="paragraph" w:styleId="20">
    <w:name w:val="heading 2"/>
    <w:basedOn w:val="a1"/>
    <w:next w:val="a1"/>
    <w:link w:val="2Char"/>
    <w:uiPriority w:val="9"/>
    <w:unhideWhenUsed/>
    <w:qFormat/>
    <w:pPr>
      <w:keepNext/>
      <w:keepLines/>
      <w:numPr>
        <w:ilvl w:val="1"/>
        <w:numId w:val="2"/>
      </w:numPr>
      <w:spacing w:before="120" w:after="120"/>
      <w:jc w:val="center"/>
      <w:outlineLvl w:val="1"/>
    </w:pPr>
    <w:rPr>
      <w:rFonts w:asciiTheme="majorHAnsi" w:hAnsiTheme="majorHAnsi" w:cstheme="majorBidi"/>
      <w:b/>
      <w:bCs/>
      <w:szCs w:val="32"/>
    </w:rPr>
  </w:style>
  <w:style w:type="paragraph" w:styleId="30">
    <w:name w:val="heading 3"/>
    <w:basedOn w:val="a1"/>
    <w:next w:val="a1"/>
    <w:link w:val="3Char"/>
    <w:uiPriority w:val="9"/>
    <w:unhideWhenUsed/>
    <w:qFormat/>
    <w:pPr>
      <w:keepNext/>
      <w:keepLines/>
      <w:spacing w:before="120" w:after="120"/>
      <w:outlineLvl w:val="2"/>
    </w:pPr>
    <w:rPr>
      <w:bCs/>
      <w:szCs w:val="32"/>
    </w:rPr>
  </w:style>
  <w:style w:type="paragraph" w:styleId="4">
    <w:name w:val="heading 4"/>
    <w:basedOn w:val="a1"/>
    <w:next w:val="a1"/>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0">
    <w:name w:val="heading 7"/>
    <w:basedOn w:val="a1"/>
    <w:next w:val="a1"/>
    <w:link w:val="7Char"/>
    <w:uiPriority w:val="9"/>
    <w:semiHidden/>
    <w:unhideWhenUsed/>
    <w:qFormat/>
    <w:pPr>
      <w:keepNext/>
      <w:keepLines/>
      <w:spacing w:before="240" w:after="64" w:line="320" w:lineRule="auto"/>
      <w:outlineLvl w:val="6"/>
    </w:pPr>
    <w:rPr>
      <w:b/>
      <w:bCs/>
      <w:sz w:val="24"/>
    </w:rPr>
  </w:style>
  <w:style w:type="paragraph" w:styleId="8">
    <w:name w:val="heading 8"/>
    <w:basedOn w:val="a1"/>
    <w:next w:val="a1"/>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Chars="200" w:firstLine="420"/>
    </w:pPr>
  </w:style>
  <w:style w:type="paragraph" w:styleId="a6">
    <w:name w:val="caption"/>
    <w:basedOn w:val="a1"/>
    <w:next w:val="a1"/>
    <w:qFormat/>
    <w:pPr>
      <w:snapToGrid w:val="0"/>
      <w:spacing w:line="300" w:lineRule="auto"/>
    </w:pPr>
    <w:rPr>
      <w:b/>
      <w:bCs/>
    </w:rPr>
  </w:style>
  <w:style w:type="paragraph" w:styleId="a7">
    <w:name w:val="annotation text"/>
    <w:basedOn w:val="a1"/>
    <w:link w:val="Char"/>
    <w:uiPriority w:val="99"/>
    <w:unhideWhenUsed/>
    <w:qFormat/>
    <w:pPr>
      <w:ind w:firstLineChars="200" w:firstLine="200"/>
      <w:jc w:val="left"/>
    </w:pPr>
    <w:rPr>
      <w:rFonts w:ascii="宋体" w:hAnsi="宋体" w:cstheme="minorBidi"/>
      <w:szCs w:val="22"/>
    </w:rPr>
  </w:style>
  <w:style w:type="paragraph" w:styleId="31">
    <w:name w:val="toc 3"/>
    <w:basedOn w:val="a1"/>
    <w:next w:val="a1"/>
    <w:uiPriority w:val="39"/>
    <w:unhideWhenUsed/>
    <w:qFormat/>
    <w:pPr>
      <w:ind w:leftChars="400" w:left="840"/>
    </w:pPr>
  </w:style>
  <w:style w:type="paragraph" w:styleId="a8">
    <w:name w:val="Plain Text"/>
    <w:basedOn w:val="a1"/>
    <w:link w:val="Char0"/>
    <w:qFormat/>
    <w:pPr>
      <w:spacing w:line="400" w:lineRule="exact"/>
    </w:pPr>
    <w:rPr>
      <w:rFonts w:ascii="宋体" w:hAnsi="Courier New"/>
      <w:szCs w:val="20"/>
    </w:rPr>
  </w:style>
  <w:style w:type="paragraph" w:styleId="a9">
    <w:name w:val="Date"/>
    <w:basedOn w:val="a1"/>
    <w:next w:val="a1"/>
    <w:link w:val="Char1"/>
    <w:uiPriority w:val="99"/>
    <w:semiHidden/>
    <w:unhideWhenUsed/>
    <w:qFormat/>
    <w:pPr>
      <w:ind w:leftChars="2500" w:left="100"/>
    </w:pPr>
  </w:style>
  <w:style w:type="paragraph" w:styleId="aa">
    <w:name w:val="Balloon Text"/>
    <w:basedOn w:val="a1"/>
    <w:link w:val="Char2"/>
    <w:uiPriority w:val="99"/>
    <w:semiHidden/>
    <w:unhideWhenUsed/>
    <w:qFormat/>
    <w:rPr>
      <w:sz w:val="18"/>
      <w:szCs w:val="18"/>
    </w:rPr>
  </w:style>
  <w:style w:type="paragraph" w:styleId="ab">
    <w:name w:val="footer"/>
    <w:basedOn w:val="a1"/>
    <w:link w:val="Char3"/>
    <w:uiPriority w:val="99"/>
    <w:unhideWhenUsed/>
    <w:qFormat/>
    <w:pPr>
      <w:tabs>
        <w:tab w:val="center" w:pos="4153"/>
        <w:tab w:val="right" w:pos="8306"/>
      </w:tabs>
      <w:snapToGrid w:val="0"/>
      <w:jc w:val="left"/>
    </w:pPr>
    <w:rPr>
      <w:sz w:val="18"/>
      <w:szCs w:val="18"/>
    </w:rPr>
  </w:style>
  <w:style w:type="paragraph" w:styleId="ac">
    <w:name w:val="header"/>
    <w:basedOn w:val="a1"/>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unhideWhenUsed/>
    <w:qFormat/>
  </w:style>
  <w:style w:type="paragraph" w:styleId="ad">
    <w:name w:val="Subtitle"/>
    <w:basedOn w:val="a1"/>
    <w:next w:val="a1"/>
    <w:link w:val="Char5"/>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2">
    <w:name w:val="toc 2"/>
    <w:basedOn w:val="a1"/>
    <w:next w:val="a1"/>
    <w:uiPriority w:val="39"/>
    <w:unhideWhenUsed/>
    <w:qFormat/>
    <w:pPr>
      <w:ind w:leftChars="200" w:left="420"/>
    </w:pPr>
  </w:style>
  <w:style w:type="paragraph" w:styleId="ae">
    <w:name w:val="Title"/>
    <w:basedOn w:val="a1"/>
    <w:next w:val="a1"/>
    <w:link w:val="Char6"/>
    <w:uiPriority w:val="10"/>
    <w:qFormat/>
    <w:pPr>
      <w:jc w:val="left"/>
      <w:outlineLvl w:val="0"/>
    </w:pPr>
    <w:rPr>
      <w:rFonts w:cstheme="majorBidi"/>
      <w:bCs/>
      <w:szCs w:val="32"/>
    </w:rPr>
  </w:style>
  <w:style w:type="paragraph" w:styleId="af">
    <w:name w:val="annotation subject"/>
    <w:basedOn w:val="a7"/>
    <w:next w:val="a7"/>
    <w:link w:val="Char7"/>
    <w:uiPriority w:val="99"/>
    <w:semiHidden/>
    <w:unhideWhenUsed/>
    <w:qFormat/>
    <w:pPr>
      <w:ind w:firstLineChars="0" w:firstLine="0"/>
    </w:pPr>
    <w:rPr>
      <w:rFonts w:ascii="Times New Roman" w:hAnsi="Times New Roman" w:cs="Times New Roman"/>
      <w:b/>
      <w:bCs/>
      <w:szCs w:val="24"/>
    </w:rPr>
  </w:style>
  <w:style w:type="table" w:styleId="af0">
    <w:name w:val="Table Grid"/>
    <w:basedOn w:val="a3"/>
    <w:uiPriority w:val="39"/>
    <w:qFormat/>
    <w:pPr>
      <w:jc w:val="center"/>
    </w:p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1">
    <w:name w:val="Hyperlink"/>
    <w:basedOn w:val="a2"/>
    <w:uiPriority w:val="99"/>
    <w:unhideWhenUsed/>
    <w:qFormat/>
    <w:rPr>
      <w:color w:val="0563C1" w:themeColor="hyperlink"/>
      <w:u w:val="single"/>
    </w:rPr>
  </w:style>
  <w:style w:type="character" w:styleId="af2">
    <w:name w:val="annotation reference"/>
    <w:basedOn w:val="a2"/>
    <w:uiPriority w:val="99"/>
    <w:semiHidden/>
    <w:unhideWhenUsed/>
    <w:qFormat/>
    <w:rPr>
      <w:sz w:val="21"/>
      <w:szCs w:val="21"/>
    </w:rPr>
  </w:style>
  <w:style w:type="character" w:customStyle="1" w:styleId="1Char">
    <w:name w:val="标题 1 Char"/>
    <w:basedOn w:val="a2"/>
    <w:link w:val="10"/>
    <w:uiPriority w:val="9"/>
    <w:qFormat/>
    <w:rPr>
      <w:b/>
      <w:bCs/>
      <w:kern w:val="44"/>
      <w:sz w:val="28"/>
      <w:szCs w:val="44"/>
    </w:rPr>
  </w:style>
  <w:style w:type="character" w:customStyle="1" w:styleId="2Char">
    <w:name w:val="标题 2 Char"/>
    <w:basedOn w:val="a2"/>
    <w:link w:val="20"/>
    <w:uiPriority w:val="9"/>
    <w:qFormat/>
    <w:rPr>
      <w:rFonts w:asciiTheme="majorHAnsi" w:hAnsiTheme="majorHAnsi" w:cstheme="majorBidi"/>
      <w:b/>
      <w:bCs/>
      <w:kern w:val="2"/>
      <w:sz w:val="21"/>
      <w:szCs w:val="32"/>
    </w:rPr>
  </w:style>
  <w:style w:type="character" w:customStyle="1" w:styleId="3Char">
    <w:name w:val="标题 3 Char"/>
    <w:basedOn w:val="a2"/>
    <w:link w:val="30"/>
    <w:uiPriority w:val="9"/>
    <w:qFormat/>
    <w:rPr>
      <w:rFonts w:ascii="Times New Roman" w:eastAsia="宋体" w:hAnsi="Times New Roman" w:cs="Times New Roman"/>
      <w:bCs/>
      <w:szCs w:val="32"/>
    </w:rPr>
  </w:style>
  <w:style w:type="character" w:customStyle="1" w:styleId="Char5">
    <w:name w:val="副标题 Char"/>
    <w:basedOn w:val="a2"/>
    <w:link w:val="ad"/>
    <w:uiPriority w:val="11"/>
    <w:qFormat/>
    <w:rPr>
      <w:b/>
      <w:bCs/>
      <w:kern w:val="28"/>
      <w:sz w:val="32"/>
      <w:szCs w:val="32"/>
    </w:rPr>
  </w:style>
  <w:style w:type="character" w:customStyle="1" w:styleId="Char6">
    <w:name w:val="标题 Char"/>
    <w:basedOn w:val="a2"/>
    <w:link w:val="ae"/>
    <w:uiPriority w:val="10"/>
    <w:qFormat/>
    <w:rPr>
      <w:rFonts w:ascii="Times New Roman" w:eastAsia="宋体" w:hAnsi="Times New Roman" w:cstheme="majorBidi"/>
      <w:bCs/>
      <w:szCs w:val="32"/>
    </w:rPr>
  </w:style>
  <w:style w:type="paragraph" w:customStyle="1" w:styleId="1">
    <w:name w:val="条文1"/>
    <w:basedOn w:val="a1"/>
    <w:link w:val="1Char0"/>
    <w:qFormat/>
    <w:pPr>
      <w:numPr>
        <w:ilvl w:val="2"/>
        <w:numId w:val="3"/>
      </w:numPr>
    </w:pPr>
  </w:style>
  <w:style w:type="paragraph" w:customStyle="1" w:styleId="a0">
    <w:name w:val="条文一"/>
    <w:basedOn w:val="af3"/>
    <w:link w:val="af4"/>
    <w:qFormat/>
    <w:pPr>
      <w:numPr>
        <w:ilvl w:val="2"/>
        <w:numId w:val="4"/>
      </w:numPr>
      <w:ind w:firstLineChars="0"/>
    </w:pPr>
  </w:style>
  <w:style w:type="paragraph" w:styleId="af3">
    <w:name w:val="List Paragraph"/>
    <w:basedOn w:val="a1"/>
    <w:link w:val="Char8"/>
    <w:uiPriority w:val="34"/>
    <w:qFormat/>
    <w:pPr>
      <w:ind w:firstLineChars="200" w:firstLine="420"/>
    </w:pPr>
  </w:style>
  <w:style w:type="character" w:customStyle="1" w:styleId="4Char">
    <w:name w:val="标题 4 Char"/>
    <w:basedOn w:val="a2"/>
    <w:link w:val="4"/>
    <w:uiPriority w:val="9"/>
    <w:qFormat/>
    <w:rPr>
      <w:rFonts w:asciiTheme="majorHAnsi" w:eastAsiaTheme="majorEastAsia" w:hAnsiTheme="majorHAnsi" w:cstheme="majorBidi"/>
      <w:b/>
      <w:bCs/>
      <w:sz w:val="28"/>
      <w:szCs w:val="28"/>
    </w:rPr>
  </w:style>
  <w:style w:type="character" w:customStyle="1" w:styleId="5Char">
    <w:name w:val="标题 5 Char"/>
    <w:basedOn w:val="a2"/>
    <w:link w:val="5"/>
    <w:uiPriority w:val="9"/>
    <w:semiHidden/>
    <w:qFormat/>
    <w:rPr>
      <w:rFonts w:ascii="Times New Roman" w:eastAsia="宋体" w:hAnsi="Times New Roman" w:cs="Times New Roman"/>
      <w:b/>
      <w:bCs/>
      <w:sz w:val="28"/>
      <w:szCs w:val="28"/>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2"/>
    <w:link w:val="70"/>
    <w:uiPriority w:val="9"/>
    <w:semiHidden/>
    <w:qFormat/>
    <w:rPr>
      <w:rFonts w:ascii="Times New Roman" w:eastAsia="宋体" w:hAnsi="Times New Roman" w:cs="Times New Roman"/>
      <w:b/>
      <w:bCs/>
      <w:sz w:val="24"/>
      <w:szCs w:val="24"/>
    </w:rPr>
  </w:style>
  <w:style w:type="character" w:customStyle="1" w:styleId="8Char">
    <w:name w:val="标题 8 Char"/>
    <w:basedOn w:val="a2"/>
    <w:link w:val="8"/>
    <w:uiPriority w:val="9"/>
    <w:semiHidden/>
    <w:qFormat/>
    <w:rPr>
      <w:rFonts w:asciiTheme="majorHAnsi" w:eastAsiaTheme="majorEastAsia" w:hAnsiTheme="majorHAnsi" w:cstheme="majorBidi"/>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szCs w:val="21"/>
    </w:rPr>
  </w:style>
  <w:style w:type="paragraph" w:customStyle="1" w:styleId="TOC1">
    <w:name w:val="TOC 标题1"/>
    <w:basedOn w:val="10"/>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
    <w:name w:val="条文2"/>
    <w:basedOn w:val="a1"/>
    <w:qFormat/>
    <w:pPr>
      <w:numPr>
        <w:numId w:val="5"/>
      </w:numPr>
    </w:pPr>
  </w:style>
  <w:style w:type="paragraph" w:customStyle="1" w:styleId="a">
    <w:name w:val="条文二"/>
    <w:basedOn w:val="a1"/>
    <w:link w:val="af5"/>
    <w:qFormat/>
    <w:pPr>
      <w:numPr>
        <w:ilvl w:val="3"/>
        <w:numId w:val="5"/>
      </w:numPr>
    </w:pPr>
    <w:rPr>
      <w:rFonts w:ascii="宋体" w:hAnsi="宋体" w:cs="宋体"/>
    </w:rPr>
  </w:style>
  <w:style w:type="paragraph" w:customStyle="1" w:styleId="af6">
    <w:name w:val="表头"/>
    <w:basedOn w:val="a"/>
    <w:link w:val="af7"/>
    <w:qFormat/>
    <w:pPr>
      <w:numPr>
        <w:ilvl w:val="0"/>
        <w:numId w:val="0"/>
      </w:numPr>
      <w:spacing w:beforeLines="50" w:before="50" w:afterLines="50" w:after="50"/>
      <w:jc w:val="center"/>
    </w:pPr>
    <w:rPr>
      <w:rFonts w:ascii="Times New Roman" w:hAnsi="Times New Roman"/>
      <w:b/>
      <w:sz w:val="18"/>
    </w:rPr>
  </w:style>
  <w:style w:type="character" w:customStyle="1" w:styleId="af5">
    <w:name w:val="条文二 字符"/>
    <w:basedOn w:val="Char6"/>
    <w:link w:val="a"/>
    <w:qFormat/>
    <w:rPr>
      <w:rFonts w:ascii="宋体" w:eastAsia="宋体" w:hAnsi="宋体" w:cs="宋体"/>
      <w:bCs w:val="0"/>
      <w:kern w:val="2"/>
      <w:sz w:val="21"/>
      <w:szCs w:val="24"/>
    </w:rPr>
  </w:style>
  <w:style w:type="paragraph" w:customStyle="1" w:styleId="af8">
    <w:name w:val="表内容"/>
    <w:basedOn w:val="af6"/>
    <w:link w:val="af9"/>
    <w:qFormat/>
    <w:pPr>
      <w:spacing w:beforeLines="0" w:before="0" w:afterLines="0" w:after="0"/>
    </w:pPr>
    <w:rPr>
      <w:b w:val="0"/>
      <w:sz w:val="15"/>
    </w:rPr>
  </w:style>
  <w:style w:type="character" w:customStyle="1" w:styleId="af7">
    <w:name w:val="表头 字符"/>
    <w:basedOn w:val="af5"/>
    <w:link w:val="af6"/>
    <w:qFormat/>
    <w:rPr>
      <w:rFonts w:ascii="Times New Roman" w:eastAsia="宋体" w:hAnsi="Times New Roman" w:cs="宋体"/>
      <w:b/>
      <w:bCs w:val="0"/>
      <w:kern w:val="2"/>
      <w:sz w:val="18"/>
      <w:szCs w:val="24"/>
    </w:rPr>
  </w:style>
  <w:style w:type="character" w:customStyle="1" w:styleId="af9">
    <w:name w:val="表内容 字符"/>
    <w:basedOn w:val="af7"/>
    <w:link w:val="af8"/>
    <w:qFormat/>
    <w:rPr>
      <w:rFonts w:ascii="Times New Roman" w:eastAsia="宋体" w:hAnsi="Times New Roman" w:cs="宋体"/>
      <w:b w:val="0"/>
      <w:bCs w:val="0"/>
      <w:kern w:val="2"/>
      <w:sz w:val="15"/>
      <w:szCs w:val="24"/>
    </w:rPr>
  </w:style>
  <w:style w:type="table" w:customStyle="1" w:styleId="12">
    <w:name w:val="网格型浅色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4">
    <w:name w:val="页眉 Char"/>
    <w:basedOn w:val="a2"/>
    <w:link w:val="ac"/>
    <w:uiPriority w:val="99"/>
    <w:qFormat/>
    <w:rPr>
      <w:rFonts w:ascii="Times New Roman" w:eastAsia="宋体" w:hAnsi="Times New Roman" w:cs="Times New Roman"/>
      <w:sz w:val="18"/>
      <w:szCs w:val="18"/>
    </w:rPr>
  </w:style>
  <w:style w:type="character" w:customStyle="1" w:styleId="Char3">
    <w:name w:val="页脚 Char"/>
    <w:basedOn w:val="a2"/>
    <w:link w:val="ab"/>
    <w:uiPriority w:val="99"/>
    <w:qFormat/>
    <w:rPr>
      <w:rFonts w:ascii="Times New Roman" w:eastAsia="宋体" w:hAnsi="Times New Roman" w:cs="Times New Roman"/>
      <w:sz w:val="18"/>
      <w:szCs w:val="18"/>
    </w:rPr>
  </w:style>
  <w:style w:type="character" w:customStyle="1" w:styleId="Char">
    <w:name w:val="批注文字 Char"/>
    <w:basedOn w:val="a2"/>
    <w:link w:val="a7"/>
    <w:uiPriority w:val="99"/>
    <w:qFormat/>
    <w:rPr>
      <w:rFonts w:ascii="宋体" w:eastAsia="宋体" w:hAnsi="宋体"/>
    </w:rPr>
  </w:style>
  <w:style w:type="character" w:styleId="afa">
    <w:name w:val="Placeholder Text"/>
    <w:basedOn w:val="a2"/>
    <w:uiPriority w:val="99"/>
    <w:semiHidden/>
    <w:qFormat/>
    <w:rPr>
      <w:color w:val="808080"/>
    </w:rPr>
  </w:style>
  <w:style w:type="paragraph" w:customStyle="1" w:styleId="40">
    <w:name w:val="样式40"/>
    <w:basedOn w:val="a1"/>
    <w:qFormat/>
  </w:style>
  <w:style w:type="paragraph" w:customStyle="1" w:styleId="32">
    <w:name w:val="条文3"/>
    <w:basedOn w:val="a1"/>
    <w:qFormat/>
  </w:style>
  <w:style w:type="character" w:customStyle="1" w:styleId="13">
    <w:name w:val="不明显强调1"/>
    <w:basedOn w:val="a2"/>
    <w:uiPriority w:val="19"/>
    <w:qFormat/>
    <w:rPr>
      <w:i/>
      <w:iCs/>
      <w:color w:val="404040" w:themeColor="text1" w:themeTint="BF"/>
    </w:rPr>
  </w:style>
  <w:style w:type="paragraph" w:customStyle="1" w:styleId="42">
    <w:name w:val="条文4"/>
    <w:basedOn w:val="30"/>
    <w:link w:val="43"/>
    <w:qFormat/>
  </w:style>
  <w:style w:type="paragraph" w:customStyle="1" w:styleId="14">
    <w:name w:val="样式1"/>
    <w:basedOn w:val="a1"/>
    <w:link w:val="15"/>
    <w:qFormat/>
    <w:pPr>
      <w:tabs>
        <w:tab w:val="left" w:pos="0"/>
      </w:tabs>
    </w:pPr>
  </w:style>
  <w:style w:type="character" w:customStyle="1" w:styleId="43">
    <w:name w:val="条文4 字符"/>
    <w:basedOn w:val="3Char"/>
    <w:link w:val="42"/>
    <w:qFormat/>
    <w:rPr>
      <w:rFonts w:ascii="Times New Roman" w:eastAsia="宋体" w:hAnsi="Times New Roman" w:cs="Times New Roman"/>
      <w:bCs/>
      <w:szCs w:val="32"/>
    </w:rPr>
  </w:style>
  <w:style w:type="paragraph" w:customStyle="1" w:styleId="21">
    <w:name w:val="样式2"/>
    <w:basedOn w:val="14"/>
    <w:link w:val="23"/>
    <w:qFormat/>
    <w:pPr>
      <w:numPr>
        <w:numId w:val="6"/>
      </w:numPr>
    </w:pPr>
  </w:style>
  <w:style w:type="character" w:customStyle="1" w:styleId="15">
    <w:name w:val="样式1 字符"/>
    <w:basedOn w:val="a2"/>
    <w:link w:val="14"/>
    <w:qFormat/>
    <w:rPr>
      <w:rFonts w:ascii="Times New Roman" w:eastAsia="宋体" w:hAnsi="Times New Roman" w:cs="Times New Roman"/>
      <w:szCs w:val="24"/>
    </w:rPr>
  </w:style>
  <w:style w:type="character" w:customStyle="1" w:styleId="23">
    <w:name w:val="样式2 字符"/>
    <w:basedOn w:val="15"/>
    <w:link w:val="21"/>
    <w:qFormat/>
    <w:rPr>
      <w:rFonts w:ascii="Times New Roman" w:eastAsia="宋体" w:hAnsi="Times New Roman" w:cs="Times New Roman"/>
      <w:kern w:val="2"/>
      <w:sz w:val="21"/>
      <w:szCs w:val="24"/>
    </w:rPr>
  </w:style>
  <w:style w:type="paragraph" w:customStyle="1" w:styleId="afb">
    <w:name w:val="居中表内"/>
    <w:basedOn w:val="a1"/>
    <w:qFormat/>
    <w:pPr>
      <w:jc w:val="center"/>
    </w:pPr>
    <w:rPr>
      <w:rFonts w:ascii="宋体" w:hAnsi="宋体" w:cstheme="minorBidi"/>
      <w:sz w:val="15"/>
      <w:szCs w:val="22"/>
    </w:rPr>
  </w:style>
  <w:style w:type="paragraph" w:customStyle="1" w:styleId="afc">
    <w:name w:val="表注"/>
    <w:basedOn w:val="af3"/>
    <w:qFormat/>
    <w:pPr>
      <w:ind w:firstLineChars="0" w:firstLine="0"/>
    </w:pPr>
    <w:rPr>
      <w:rFonts w:ascii="宋体" w:hAnsi="宋体" w:cstheme="minorBidi"/>
      <w:sz w:val="15"/>
      <w:szCs w:val="22"/>
    </w:rPr>
  </w:style>
  <w:style w:type="paragraph" w:customStyle="1" w:styleId="7">
    <w:name w:val="样式7"/>
    <w:basedOn w:val="a1"/>
    <w:qFormat/>
    <w:pPr>
      <w:numPr>
        <w:numId w:val="7"/>
      </w:numPr>
      <w:tabs>
        <w:tab w:val="left" w:pos="420"/>
        <w:tab w:val="left" w:pos="1260"/>
      </w:tabs>
    </w:pPr>
    <w:rPr>
      <w:rFonts w:ascii="宋体" w:hAnsi="宋体" w:cstheme="minorBidi"/>
      <w:szCs w:val="22"/>
    </w:rPr>
  </w:style>
  <w:style w:type="paragraph" w:customStyle="1" w:styleId="afd">
    <w:name w:val="顶格（正文）"/>
    <w:basedOn w:val="a1"/>
    <w:link w:val="afe"/>
    <w:qFormat/>
    <w:rPr>
      <w:rFonts w:ascii="宋体" w:hAnsi="宋体" w:cstheme="minorBidi"/>
      <w:szCs w:val="22"/>
    </w:rPr>
  </w:style>
  <w:style w:type="character" w:customStyle="1" w:styleId="afe">
    <w:name w:val="顶格（正文） 字符"/>
    <w:basedOn w:val="a2"/>
    <w:link w:val="afd"/>
    <w:qFormat/>
    <w:rPr>
      <w:rFonts w:ascii="宋体" w:eastAsia="宋体" w:hAnsi="宋体"/>
    </w:rPr>
  </w:style>
  <w:style w:type="character" w:customStyle="1" w:styleId="Char9">
    <w:name w:val="表头 Char"/>
    <w:qFormat/>
    <w:rPr>
      <w:rFonts w:ascii="宋体" w:hAnsi="宋体" w:cstheme="minorBidi"/>
      <w:b/>
      <w:kern w:val="2"/>
      <w:sz w:val="18"/>
      <w:szCs w:val="22"/>
    </w:rPr>
  </w:style>
  <w:style w:type="paragraph" w:customStyle="1" w:styleId="3">
    <w:name w:val="样式3"/>
    <w:basedOn w:val="a0"/>
    <w:link w:val="33"/>
    <w:qFormat/>
    <w:pPr>
      <w:numPr>
        <w:numId w:val="8"/>
      </w:numPr>
    </w:pPr>
  </w:style>
  <w:style w:type="character" w:customStyle="1" w:styleId="Char8">
    <w:name w:val="列出段落 Char"/>
    <w:basedOn w:val="a2"/>
    <w:link w:val="af3"/>
    <w:uiPriority w:val="34"/>
    <w:qFormat/>
    <w:rPr>
      <w:rFonts w:ascii="Times New Roman" w:eastAsia="宋体" w:hAnsi="Times New Roman" w:cs="Times New Roman"/>
      <w:szCs w:val="24"/>
    </w:rPr>
  </w:style>
  <w:style w:type="character" w:customStyle="1" w:styleId="af4">
    <w:name w:val="条文一 字符"/>
    <w:basedOn w:val="Char8"/>
    <w:link w:val="a0"/>
    <w:qFormat/>
    <w:rPr>
      <w:rFonts w:ascii="Times New Roman" w:eastAsia="宋体" w:hAnsi="Times New Roman" w:cs="Times New Roman"/>
      <w:kern w:val="2"/>
      <w:sz w:val="21"/>
      <w:szCs w:val="24"/>
    </w:rPr>
  </w:style>
  <w:style w:type="character" w:customStyle="1" w:styleId="33">
    <w:name w:val="样式3 字符"/>
    <w:basedOn w:val="af4"/>
    <w:link w:val="3"/>
    <w:qFormat/>
    <w:rPr>
      <w:rFonts w:ascii="Times New Roman" w:eastAsia="宋体" w:hAnsi="Times New Roman" w:cs="Times New Roman"/>
      <w:kern w:val="2"/>
      <w:sz w:val="21"/>
      <w:szCs w:val="24"/>
    </w:rPr>
  </w:style>
  <w:style w:type="paragraph" w:customStyle="1" w:styleId="aff">
    <w:name w:val="标准书脚_偶数页"/>
    <w:qFormat/>
    <w:pPr>
      <w:spacing w:before="120"/>
      <w:ind w:left="221"/>
    </w:pPr>
    <w:rPr>
      <w:rFonts w:ascii="宋体"/>
      <w:sz w:val="18"/>
      <w:szCs w:val="18"/>
    </w:rPr>
  </w:style>
  <w:style w:type="paragraph" w:customStyle="1" w:styleId="16">
    <w:name w:val="修订1"/>
    <w:hidden/>
    <w:uiPriority w:val="99"/>
    <w:semiHidden/>
    <w:qFormat/>
    <w:rPr>
      <w:kern w:val="2"/>
      <w:sz w:val="21"/>
      <w:szCs w:val="24"/>
    </w:rPr>
  </w:style>
  <w:style w:type="character" w:customStyle="1" w:styleId="Char2">
    <w:name w:val="批注框文本 Char"/>
    <w:basedOn w:val="a2"/>
    <w:link w:val="aa"/>
    <w:uiPriority w:val="99"/>
    <w:semiHidden/>
    <w:qFormat/>
    <w:rPr>
      <w:kern w:val="2"/>
      <w:sz w:val="18"/>
      <w:szCs w:val="18"/>
    </w:rPr>
  </w:style>
  <w:style w:type="character" w:customStyle="1" w:styleId="Char7">
    <w:name w:val="批注主题 Char"/>
    <w:basedOn w:val="Char"/>
    <w:link w:val="af"/>
    <w:uiPriority w:val="99"/>
    <w:semiHidden/>
    <w:qFormat/>
    <w:rPr>
      <w:rFonts w:ascii="宋体" w:eastAsia="宋体" w:hAnsi="宋体"/>
      <w:b/>
      <w:bCs/>
      <w:kern w:val="2"/>
      <w:sz w:val="21"/>
      <w:szCs w:val="24"/>
    </w:rPr>
  </w:style>
  <w:style w:type="paragraph" w:customStyle="1" w:styleId="KVM-">
    <w:name w:val="KVM-表格内序号"/>
    <w:basedOn w:val="a1"/>
    <w:qFormat/>
    <w:pPr>
      <w:spacing w:beforeLines="20" w:before="62" w:afterLines="20" w:after="62"/>
      <w:ind w:left="562" w:hanging="420"/>
    </w:pPr>
    <w:rPr>
      <w:rFonts w:cs="宋体"/>
      <w:szCs w:val="20"/>
    </w:rPr>
  </w:style>
  <w:style w:type="character" w:customStyle="1" w:styleId="1Char0">
    <w:name w:val="条文1 Char"/>
    <w:link w:val="1"/>
    <w:qFormat/>
    <w:rPr>
      <w:kern w:val="2"/>
      <w:sz w:val="21"/>
      <w:szCs w:val="24"/>
    </w:rPr>
  </w:style>
  <w:style w:type="paragraph" w:customStyle="1" w:styleId="TOC2">
    <w:name w:val="TOC 标题2"/>
    <w:basedOn w:val="10"/>
    <w:next w:val="a1"/>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
    <w:name w:val="日期 Char"/>
    <w:basedOn w:val="a2"/>
    <w:link w:val="a9"/>
    <w:uiPriority w:val="99"/>
    <w:semiHidden/>
    <w:qFormat/>
    <w:rPr>
      <w:kern w:val="2"/>
      <w:sz w:val="21"/>
      <w:szCs w:val="24"/>
    </w:rPr>
  </w:style>
  <w:style w:type="character" w:customStyle="1" w:styleId="Char0">
    <w:name w:val="纯文本 Char"/>
    <w:basedOn w:val="a2"/>
    <w:link w:val="a8"/>
    <w:qFormat/>
    <w:rPr>
      <w:rFonts w:ascii="宋体" w:hAnsi="Courier New"/>
      <w:kern w:val="2"/>
      <w:sz w:val="21"/>
    </w:rPr>
  </w:style>
  <w:style w:type="paragraph" w:customStyle="1" w:styleId="41">
    <w:name w:val="样式41"/>
    <w:basedOn w:val="a1"/>
    <w:qFormat/>
    <w:pPr>
      <w:numPr>
        <w:numId w:val="9"/>
      </w:numPr>
    </w:pPr>
    <w:rPr>
      <w:rFonts w:ascii="宋体" w:hAnsi="宋体" w:cstheme="minorBidi"/>
      <w:szCs w:val="22"/>
    </w:rPr>
  </w:style>
  <w:style w:type="paragraph" w:customStyle="1" w:styleId="17">
    <w:name w:val="标题1"/>
    <w:basedOn w:val="10"/>
    <w:qFormat/>
    <w:pPr>
      <w:numPr>
        <w:numId w:val="0"/>
      </w:numPr>
      <w:tabs>
        <w:tab w:val="left" w:pos="0"/>
      </w:tabs>
      <w:spacing w:before="300" w:after="200"/>
      <w:ind w:left="4254"/>
    </w:pPr>
    <w:rPr>
      <w:rFonts w:ascii="宋体" w:hAnsi="宋体" w:cstheme="minorBidi"/>
    </w:rPr>
  </w:style>
  <w:style w:type="paragraph" w:customStyle="1" w:styleId="34">
    <w:name w:val="条文说明标题3"/>
    <w:basedOn w:val="a1"/>
    <w:link w:val="3Char0"/>
    <w:qFormat/>
    <w:pPr>
      <w:tabs>
        <w:tab w:val="left" w:pos="0"/>
      </w:tabs>
    </w:pPr>
    <w:rPr>
      <w:rFonts w:ascii="宋体" w:hAnsi="宋体" w:cstheme="minorBidi"/>
      <w:szCs w:val="22"/>
    </w:rPr>
  </w:style>
  <w:style w:type="character" w:customStyle="1" w:styleId="3Char0">
    <w:name w:val="条文说明标题3 Char"/>
    <w:link w:val="34"/>
    <w:qFormat/>
    <w:rPr>
      <w:rFonts w:ascii="宋体" w:hAnsi="宋体"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image" Target="media/image16.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8.jpe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image" Target="media/image14.png"/><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image" Target="media/image6.jpe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1.jpeg"/><Relationship Id="rId19" Type="http://schemas.microsoft.com/office/2007/relationships/hdphoto" Target="media/hdphoto1.wdp"/><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DCC09-C6F5-41A5-9D63-DE84D468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58</Pages>
  <Words>5792</Words>
  <Characters>33021</Characters>
  <Application>Microsoft Office Word</Application>
  <DocSecurity>0</DocSecurity>
  <Lines>275</Lines>
  <Paragraphs>77</Paragraphs>
  <ScaleCrop>false</ScaleCrop>
  <Company/>
  <LinksUpToDate>false</LinksUpToDate>
  <CharactersWithSpaces>38736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xzc</dc:creator>
  <cp:lastModifiedBy>gao</cp:lastModifiedBy>
  <cp:revision>6</cp:revision>
  <cp:lastPrinted>2023-05-23T23:36:00Z</cp:lastPrinted>
  <dcterms:created xsi:type="dcterms:W3CDTF">2024-01-03T02:48:00Z</dcterms:created>
  <dcterms:modified xsi:type="dcterms:W3CDTF">2024-01-05T02:00:00Z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F21591E40D684E858DA5425E10A48823_13</vt:lpwstr>
  </property>
</Properties>
</file>