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C1945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34324395" w14:textId="3D160061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2B702E" w:rsidRPr="002B702E">
        <w:rPr>
          <w:rFonts w:ascii="宋体" w:hAnsi="宋体" w:hint="eastAsia"/>
          <w:b/>
          <w:sz w:val="28"/>
          <w:szCs w:val="32"/>
        </w:rPr>
        <w:t>装配式多腔钢管混凝土异形柱结构技术</w:t>
      </w:r>
      <w:r w:rsidR="009F37F4">
        <w:rPr>
          <w:rFonts w:ascii="宋体" w:hAnsi="宋体" w:hint="eastAsia"/>
          <w:b/>
          <w:sz w:val="28"/>
          <w:szCs w:val="32"/>
        </w:rPr>
        <w:t>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07578AF7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43867438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E56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39C022D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A4AB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F2B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171D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90D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CA79A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0CF9F881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67CE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0D0B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F5D5C93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5DB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78BF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7E57F539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1A6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657E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7EE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5CD63EAC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8A5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DE2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7BD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4FBDF7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3C9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C96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C49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E546D3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DA0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030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244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AE8307C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EA7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DC9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E61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2670CB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C6C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E5C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F34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E0B01C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B63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D94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8AA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554EAF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6E4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C07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3AF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DFC516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2D9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352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DD1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63CB05E0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7EAD4414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5819AE12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F4D58" w14:textId="77777777" w:rsidR="00971191" w:rsidRDefault="00971191" w:rsidP="00892971">
      <w:r>
        <w:separator/>
      </w:r>
    </w:p>
  </w:endnote>
  <w:endnote w:type="continuationSeparator" w:id="0">
    <w:p w14:paraId="048CDE87" w14:textId="77777777" w:rsidR="00971191" w:rsidRDefault="00971191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24342" w14:textId="77777777" w:rsidR="00971191" w:rsidRDefault="00971191" w:rsidP="00892971">
      <w:r>
        <w:separator/>
      </w:r>
    </w:p>
  </w:footnote>
  <w:footnote w:type="continuationSeparator" w:id="0">
    <w:p w14:paraId="0094A39C" w14:textId="77777777" w:rsidR="00971191" w:rsidRDefault="00971191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1F45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2E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55F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1191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37F4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EB470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光耀 鲁</cp:lastModifiedBy>
  <cp:revision>3</cp:revision>
  <dcterms:created xsi:type="dcterms:W3CDTF">2023-11-10T15:07:00Z</dcterms:created>
  <dcterms:modified xsi:type="dcterms:W3CDTF">2023-12-25T03:16:00Z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