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中国工程建设协会标准《健康幼儿园建筑评价标准》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意见反馈表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提出单位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（公章）：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/>
    <w:p/>
    <w:p/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YjgzNWRjMDBhNzNkYTI2YjI3YTA0YTVkOGIwMmIifQ=="/>
  </w:docVars>
  <w:rsids>
    <w:rsidRoot w:val="00862444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3615F"/>
    <w:rsid w:val="004677AA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65306"/>
    <w:rsid w:val="00E32F57"/>
    <w:rsid w:val="00E34ECC"/>
    <w:rsid w:val="00E57CB2"/>
    <w:rsid w:val="00E77861"/>
    <w:rsid w:val="00F45ED2"/>
    <w:rsid w:val="00F7340C"/>
    <w:rsid w:val="00F74E36"/>
    <w:rsid w:val="00FC4C36"/>
    <w:rsid w:val="11536780"/>
    <w:rsid w:val="31C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CABR</Company>
  <Pages>1</Pages>
  <Words>28</Words>
  <Characters>165</Characters>
  <Lines>1</Lines>
  <Paragraphs>1</Paragraphs>
  <TotalTime>40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纯天然 C。</cp:lastModifiedBy>
  <dcterms:modified xsi:type="dcterms:W3CDTF">2023-11-20T06:33:48Z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C524036C999244C1B35DE116A8396EE5_12</vt:lpwstr>
  </property>
</Properties>
</file>