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p>
    <w:p>
      <w:pPr>
        <w:rPr>
          <w:rFonts w:ascii="等线" w:hAnsi="等线"/>
          <w:sz w:val="30"/>
          <w:szCs w:val="30"/>
        </w:rPr>
      </w:pPr>
      <w:r>
        <w:drawing>
          <wp:anchor distT="0" distB="0" distL="114300" distR="114300" simplePos="0" relativeHeight="251659264" behindDoc="0" locked="0" layoutInCell="1" allowOverlap="1">
            <wp:simplePos x="0" y="0"/>
            <wp:positionH relativeFrom="column">
              <wp:posOffset>57785</wp:posOffset>
            </wp:positionH>
            <wp:positionV relativeFrom="paragraph">
              <wp:posOffset>-339090</wp:posOffset>
            </wp:positionV>
            <wp:extent cx="1298575" cy="716915"/>
            <wp:effectExtent l="0" t="0" r="15875"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298575" cy="716915"/>
                    </a:xfrm>
                    <a:prstGeom prst="rect">
                      <a:avLst/>
                    </a:prstGeom>
                    <a:noFill/>
                    <a:ln>
                      <a:noFill/>
                    </a:ln>
                  </pic:spPr>
                </pic:pic>
              </a:graphicData>
            </a:graphic>
          </wp:anchor>
        </w:drawing>
      </w:r>
      <w:r>
        <w:rPr>
          <w:rFonts w:hint="eastAsia"/>
          <w:b/>
          <w:sz w:val="28"/>
          <w:szCs w:val="28"/>
        </w:rPr>
        <w:t xml:space="preserve">                                          </w:t>
      </w:r>
      <w:r>
        <w:rPr>
          <w:rFonts w:hint="eastAsia" w:ascii="等线" w:hAnsi="等线"/>
          <w:b/>
          <w:sz w:val="28"/>
          <w:szCs w:val="28"/>
        </w:rPr>
        <w:t xml:space="preserve"> </w:t>
      </w:r>
      <w:r>
        <w:rPr>
          <w:b/>
          <w:sz w:val="36"/>
          <w:szCs w:val="36"/>
        </w:rPr>
        <w:t>T</w:t>
      </w:r>
      <w:r>
        <w:rPr>
          <w:rFonts w:hint="eastAsia"/>
          <w:bCs/>
          <w:sz w:val="36"/>
          <w:szCs w:val="36"/>
        </w:rPr>
        <w:t>/</w:t>
      </w:r>
      <w:r>
        <w:rPr>
          <w:b/>
          <w:sz w:val="36"/>
          <w:szCs w:val="36"/>
        </w:rPr>
        <w:t>CECS ***:20**</w:t>
      </w:r>
    </w:p>
    <w:tbl>
      <w:tblPr>
        <w:tblStyle w:val="13"/>
        <w:tblpPr w:leftFromText="180" w:rightFromText="180" w:vertAnchor="text" w:horzAnchor="margin" w:tblpXSpec="center" w:tblpY="26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9129" w:type="dxa"/>
          </w:tcPr>
          <w:p/>
        </w:tc>
      </w:tr>
    </w:tbl>
    <w:p>
      <w:pPr>
        <w:jc w:val="center"/>
        <w:rPr>
          <w:sz w:val="44"/>
          <w:szCs w:val="44"/>
        </w:rPr>
      </w:pPr>
    </w:p>
    <w:p>
      <w:pPr>
        <w:spacing w:before="312" w:beforeLines="100" w:after="312" w:afterLines="100"/>
        <w:ind w:left="1050" w:leftChars="500" w:right="1050" w:rightChars="500"/>
        <w:jc w:val="distribute"/>
        <w:rPr>
          <w:bCs/>
          <w:sz w:val="44"/>
          <w:szCs w:val="44"/>
        </w:rPr>
      </w:pPr>
      <w:r>
        <w:rPr>
          <w:rFonts w:hint="eastAsia"/>
          <w:bCs/>
          <w:sz w:val="44"/>
          <w:szCs w:val="44"/>
        </w:rPr>
        <w:t>中国工程建设标准化协会标准</w:t>
      </w:r>
    </w:p>
    <w:p>
      <w:pPr>
        <w:jc w:val="center"/>
        <w:rPr>
          <w:b/>
          <w:sz w:val="44"/>
          <w:szCs w:val="44"/>
        </w:rPr>
      </w:pPr>
    </w:p>
    <w:p>
      <w:pPr>
        <w:widowControl/>
        <w:spacing w:before="156" w:beforeLines="50"/>
        <w:jc w:val="center"/>
        <w:rPr>
          <w:rFonts w:hint="eastAsia" w:ascii="黑体" w:hAnsi="黑体" w:eastAsia="黑体" w:cs="黑体"/>
          <w:color w:val="000000"/>
          <w:sz w:val="48"/>
          <w:szCs w:val="48"/>
        </w:rPr>
      </w:pPr>
      <w:r>
        <w:rPr>
          <w:rFonts w:hint="eastAsia" w:ascii="黑体" w:hAnsi="黑体" w:eastAsia="黑体" w:cs="黑体"/>
          <w:color w:val="000000"/>
          <w:sz w:val="48"/>
          <w:szCs w:val="48"/>
        </w:rPr>
        <w:t>钢锭铣削型钢纤维细石混凝土面层</w:t>
      </w:r>
    </w:p>
    <w:p>
      <w:pPr>
        <w:widowControl/>
        <w:spacing w:before="156" w:beforeLines="50"/>
        <w:jc w:val="center"/>
        <w:rPr>
          <w:rFonts w:hAnsi="宋体"/>
          <w:color w:val="000000"/>
          <w:sz w:val="48"/>
          <w:szCs w:val="48"/>
        </w:rPr>
      </w:pPr>
      <w:r>
        <w:rPr>
          <w:rFonts w:hint="eastAsia" w:ascii="黑体" w:hAnsi="黑体" w:eastAsia="黑体" w:cs="黑体"/>
          <w:color w:val="000000"/>
          <w:sz w:val="48"/>
          <w:szCs w:val="48"/>
        </w:rPr>
        <w:t>应用技术规程</w:t>
      </w:r>
    </w:p>
    <w:p>
      <w:pPr>
        <w:spacing w:before="156" w:beforeLines="50"/>
        <w:jc w:val="center"/>
        <w:rPr>
          <w:rFonts w:ascii="黑体" w:hAnsi="黑体" w:eastAsia="黑体"/>
          <w:b/>
          <w:sz w:val="48"/>
          <w:szCs w:val="48"/>
        </w:rPr>
      </w:pPr>
      <w:r>
        <w:rPr>
          <w:rFonts w:eastAsia="黑体"/>
          <w:color w:val="000000"/>
          <w:sz w:val="30"/>
        </w:rPr>
        <w:t xml:space="preserve">Technical specification for application of </w:t>
      </w:r>
      <w:r>
        <w:rPr>
          <w:rFonts w:hint="eastAsia" w:eastAsia="黑体"/>
          <w:color w:val="000000"/>
          <w:sz w:val="30"/>
        </w:rPr>
        <w:t>ingot</w:t>
      </w:r>
      <w:r>
        <w:rPr>
          <w:rFonts w:eastAsia="黑体"/>
          <w:color w:val="000000"/>
          <w:sz w:val="30"/>
        </w:rPr>
        <w:t>-mill steel fiber reinforced fine aggregate concrete</w:t>
      </w: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黑体" w:hAnsi="黑体" w:eastAsia="黑体"/>
          <w:b/>
          <w:sz w:val="48"/>
          <w:szCs w:val="48"/>
        </w:rPr>
      </w:pPr>
    </w:p>
    <w:p>
      <w:pPr>
        <w:jc w:val="center"/>
        <w:rPr>
          <w:b/>
          <w:sz w:val="48"/>
          <w:szCs w:val="48"/>
        </w:rPr>
      </w:pPr>
      <w:r>
        <w:rPr>
          <w:rFonts w:hint="eastAsia"/>
          <w:b/>
          <w:sz w:val="48"/>
          <w:szCs w:val="48"/>
        </w:rPr>
        <w:t>（征求意见稿）</w:t>
      </w: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widowControl/>
        <w:jc w:val="left"/>
        <w:rPr>
          <w:b/>
          <w:sz w:val="48"/>
          <w:szCs w:val="48"/>
        </w:rPr>
        <w:sectPr>
          <w:footerReference r:id="rId5" w:type="first"/>
          <w:headerReference r:id="rId3" w:type="default"/>
          <w:footerReference r:id="rId4" w:type="even"/>
          <w:pgSz w:w="11906" w:h="16838"/>
          <w:pgMar w:top="1134" w:right="1134" w:bottom="1134"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jc w:val="left"/>
        <w:rPr>
          <w:b/>
          <w:sz w:val="48"/>
          <w:szCs w:val="48"/>
        </w:rPr>
      </w:pPr>
    </w:p>
    <w:p>
      <w:pPr>
        <w:jc w:val="center"/>
        <w:rPr>
          <w:b/>
          <w:sz w:val="36"/>
          <w:szCs w:val="36"/>
        </w:rPr>
      </w:pPr>
    </w:p>
    <w:p>
      <w:pPr>
        <w:jc w:val="center"/>
        <w:rPr>
          <w:b/>
          <w:sz w:val="36"/>
          <w:szCs w:val="36"/>
        </w:rPr>
      </w:pPr>
    </w:p>
    <w:p>
      <w:pPr>
        <w:spacing w:after="624" w:afterLines="200"/>
        <w:ind w:left="1470" w:leftChars="700" w:right="1470" w:rightChars="700"/>
        <w:jc w:val="distribute"/>
        <w:rPr>
          <w:bCs/>
          <w:sz w:val="36"/>
          <w:szCs w:val="36"/>
        </w:rPr>
      </w:pPr>
      <w:r>
        <w:rPr>
          <w:rFonts w:hint="eastAsia" w:ascii="黑体" w:hAnsi="黑体" w:eastAsia="黑体" w:cs="黑体"/>
          <w:bCs/>
          <w:sz w:val="40"/>
          <w:szCs w:val="40"/>
        </w:rPr>
        <w:t>中国工程建设标准化协会标准</w:t>
      </w:r>
    </w:p>
    <w:p>
      <w:pPr>
        <w:jc w:val="center"/>
        <w:rPr>
          <w:b/>
          <w:sz w:val="44"/>
          <w:szCs w:val="44"/>
        </w:rPr>
      </w:pPr>
    </w:p>
    <w:p>
      <w:pPr>
        <w:widowControl/>
        <w:spacing w:before="156" w:beforeLines="50"/>
        <w:jc w:val="center"/>
        <w:rPr>
          <w:rFonts w:hint="eastAsia" w:hAnsi="宋体"/>
          <w:color w:val="000000"/>
          <w:sz w:val="48"/>
          <w:szCs w:val="48"/>
        </w:rPr>
      </w:pPr>
      <w:r>
        <w:rPr>
          <w:rFonts w:hint="eastAsia" w:hAnsi="宋体"/>
          <w:color w:val="000000"/>
          <w:sz w:val="48"/>
          <w:szCs w:val="48"/>
        </w:rPr>
        <w:t>钢锭铣削型钢纤维细石混凝土面层</w:t>
      </w:r>
    </w:p>
    <w:p>
      <w:pPr>
        <w:widowControl/>
        <w:spacing w:before="156" w:beforeLines="50"/>
        <w:jc w:val="center"/>
        <w:rPr>
          <w:rFonts w:hAnsi="宋体"/>
          <w:color w:val="000000"/>
          <w:sz w:val="48"/>
          <w:szCs w:val="48"/>
        </w:rPr>
      </w:pPr>
      <w:r>
        <w:rPr>
          <w:rFonts w:hint="eastAsia" w:hAnsi="宋体"/>
          <w:color w:val="000000"/>
          <w:sz w:val="48"/>
          <w:szCs w:val="48"/>
        </w:rPr>
        <w:t>应用技术规程</w:t>
      </w:r>
    </w:p>
    <w:p>
      <w:pPr>
        <w:spacing w:before="312" w:beforeLines="100"/>
        <w:jc w:val="center"/>
        <w:rPr>
          <w:color w:val="000000"/>
          <w:sz w:val="30"/>
        </w:rPr>
      </w:pPr>
      <w:r>
        <w:rPr>
          <w:rFonts w:hint="eastAsia"/>
          <w:color w:val="000000"/>
          <w:sz w:val="30"/>
        </w:rPr>
        <w:t xml:space="preserve">Technical specification for application of </w:t>
      </w:r>
      <w:r>
        <w:rPr>
          <w:color w:val="000000"/>
          <w:sz w:val="30"/>
        </w:rPr>
        <w:t>ingot-</w:t>
      </w:r>
      <w:r>
        <w:rPr>
          <w:rFonts w:hint="eastAsia"/>
          <w:color w:val="000000"/>
          <w:sz w:val="30"/>
        </w:rPr>
        <w:t xml:space="preserve">mill steel fiber </w:t>
      </w:r>
      <w:r>
        <w:rPr>
          <w:color w:val="000000"/>
          <w:sz w:val="30"/>
        </w:rPr>
        <w:t xml:space="preserve">reinforced </w:t>
      </w:r>
      <w:r>
        <w:rPr>
          <w:rFonts w:hint="eastAsia"/>
          <w:color w:val="000000"/>
          <w:sz w:val="30"/>
        </w:rPr>
        <w:t>fine aggregate concrete</w:t>
      </w:r>
    </w:p>
    <w:p>
      <w:pPr>
        <w:jc w:val="center"/>
        <w:rPr>
          <w:rFonts w:ascii="黑体" w:hAnsi="黑体" w:eastAsia="黑体"/>
          <w:b/>
          <w:sz w:val="48"/>
          <w:szCs w:val="48"/>
        </w:rPr>
      </w:pPr>
    </w:p>
    <w:p>
      <w:pPr>
        <w:jc w:val="center"/>
        <w:rPr>
          <w:rFonts w:ascii="黑体" w:hAnsi="黑体" w:eastAsia="黑体"/>
          <w:b/>
          <w:sz w:val="48"/>
          <w:szCs w:val="48"/>
        </w:rPr>
      </w:pPr>
      <w:r>
        <w:rPr>
          <w:b/>
          <w:sz w:val="32"/>
          <w:szCs w:val="32"/>
        </w:rPr>
        <w:t>T/CECS ***:20**</w:t>
      </w:r>
    </w:p>
    <w:p>
      <w:pPr>
        <w:jc w:val="center"/>
        <w:rPr>
          <w:rFonts w:ascii="黑体" w:hAnsi="黑体" w:eastAsia="黑体"/>
          <w:b/>
          <w:sz w:val="48"/>
          <w:szCs w:val="48"/>
        </w:rPr>
      </w:pPr>
    </w:p>
    <w:p>
      <w:pPr>
        <w:ind w:left="1890" w:leftChars="900"/>
        <w:rPr>
          <w:sz w:val="32"/>
          <w:szCs w:val="32"/>
        </w:rPr>
      </w:pPr>
      <w:r>
        <w:rPr>
          <w:rFonts w:hint="eastAsia"/>
          <w:sz w:val="32"/>
          <w:szCs w:val="32"/>
        </w:rPr>
        <w:t>主编单位：上海建工五建集团有限公司</w:t>
      </w:r>
    </w:p>
    <w:p>
      <w:pPr>
        <w:ind w:left="3465" w:leftChars="1650"/>
        <w:rPr>
          <w:rFonts w:hint="eastAsia"/>
          <w:sz w:val="32"/>
          <w:szCs w:val="32"/>
        </w:rPr>
      </w:pPr>
      <w:r>
        <w:rPr>
          <w:rFonts w:hint="eastAsia"/>
          <w:sz w:val="32"/>
          <w:szCs w:val="32"/>
        </w:rPr>
        <w:t>同济大学</w:t>
      </w:r>
    </w:p>
    <w:p>
      <w:pPr>
        <w:ind w:left="1890" w:leftChars="900"/>
        <w:rPr>
          <w:sz w:val="32"/>
          <w:szCs w:val="32"/>
        </w:rPr>
      </w:pPr>
      <w:r>
        <w:rPr>
          <w:rFonts w:hint="eastAsia"/>
          <w:sz w:val="32"/>
          <w:szCs w:val="32"/>
        </w:rPr>
        <w:t>批准单位：中国工程建设标准化协会</w:t>
      </w:r>
    </w:p>
    <w:p>
      <w:pPr>
        <w:ind w:left="1890" w:leftChars="900"/>
        <w:rPr>
          <w:sz w:val="28"/>
          <w:szCs w:val="28"/>
        </w:rPr>
      </w:pPr>
      <w:r>
        <w:rPr>
          <w:rFonts w:hint="eastAsia"/>
          <w:sz w:val="32"/>
          <w:szCs w:val="32"/>
        </w:rPr>
        <w:t>施行日期：20xx年xxxx月xxxx日</w:t>
      </w:r>
    </w:p>
    <w:p>
      <w:pPr>
        <w:jc w:val="center"/>
        <w:rPr>
          <w:b/>
          <w:sz w:val="48"/>
          <w:szCs w:val="48"/>
        </w:rPr>
      </w:pPr>
    </w:p>
    <w:p>
      <w:pPr>
        <w:jc w:val="center"/>
        <w:rPr>
          <w:b/>
          <w:sz w:val="48"/>
          <w:szCs w:val="48"/>
        </w:rPr>
      </w:pPr>
    </w:p>
    <w:p>
      <w:pPr>
        <w:jc w:val="center"/>
        <w:rPr>
          <w:b/>
          <w:sz w:val="48"/>
          <w:szCs w:val="48"/>
        </w:rPr>
      </w:pPr>
    </w:p>
    <w:p>
      <w:pPr>
        <w:ind w:left="3360" w:leftChars="1600" w:right="3360" w:rightChars="1600"/>
        <w:jc w:val="distribute"/>
        <w:rPr>
          <w:rFonts w:eastAsia="仿宋"/>
          <w:sz w:val="36"/>
          <w:szCs w:val="36"/>
        </w:rPr>
      </w:pPr>
      <w:r>
        <w:rPr>
          <w:rFonts w:hint="eastAsia" w:ascii="仿宋" w:hAnsi="仿宋" w:eastAsia="仿宋" w:cs="仿宋"/>
          <w:kern w:val="0"/>
          <w:sz w:val="44"/>
          <w:szCs w:val="44"/>
        </w:rPr>
        <w:t xml:space="preserve"> </w:t>
      </w:r>
      <w:r>
        <w:rPr>
          <w:rFonts w:hint="eastAsia" w:ascii="仿宋" w:hAnsi="仿宋" w:eastAsia="仿宋" w:cs="仿宋"/>
          <w:spacing w:val="1"/>
          <w:w w:val="92"/>
          <w:kern w:val="0"/>
          <w:sz w:val="44"/>
          <w:szCs w:val="44"/>
          <w:fitText w:val="2244" w:id="853765967"/>
        </w:rPr>
        <w:t>xxxx 出版</w:t>
      </w:r>
      <w:r>
        <w:rPr>
          <w:rFonts w:hint="eastAsia" w:ascii="仿宋" w:hAnsi="仿宋" w:eastAsia="仿宋" w:cs="仿宋"/>
          <w:spacing w:val="8"/>
          <w:w w:val="92"/>
          <w:kern w:val="0"/>
          <w:sz w:val="44"/>
          <w:szCs w:val="44"/>
          <w:fitText w:val="2244" w:id="853765967"/>
        </w:rPr>
        <w:t>社</w:t>
      </w:r>
    </w:p>
    <w:p>
      <w:pPr>
        <w:jc w:val="center"/>
        <w:rPr>
          <w:sz w:val="28"/>
          <w:szCs w:val="28"/>
        </w:rPr>
      </w:pPr>
      <w:r>
        <w:rPr>
          <w:rFonts w:hint="eastAsia"/>
          <w:b/>
          <w:bCs/>
          <w:sz w:val="32"/>
          <w:szCs w:val="32"/>
        </w:rPr>
        <w:t>20</w:t>
      </w:r>
      <w:r>
        <w:rPr>
          <w:b/>
          <w:bCs/>
          <w:sz w:val="32"/>
          <w:szCs w:val="32"/>
        </w:rPr>
        <w:t>xx</w:t>
      </w:r>
      <w:r>
        <w:rPr>
          <w:sz w:val="28"/>
          <w:szCs w:val="28"/>
        </w:rPr>
        <w:t xml:space="preserve"> </w:t>
      </w:r>
      <w:r>
        <w:rPr>
          <w:rFonts w:hint="eastAsia"/>
          <w:sz w:val="28"/>
          <w:szCs w:val="28"/>
        </w:rPr>
        <w:t xml:space="preserve"> </w:t>
      </w:r>
      <w:r>
        <w:rPr>
          <w:rFonts w:hint="eastAsia"/>
          <w:b/>
          <w:bCs/>
          <w:sz w:val="28"/>
          <w:szCs w:val="28"/>
        </w:rPr>
        <w:t>北   京</w:t>
      </w:r>
    </w:p>
    <w:p>
      <w:pPr>
        <w:jc w:val="left"/>
        <w:rPr>
          <w:spacing w:val="20"/>
          <w:sz w:val="28"/>
          <w:szCs w:val="28"/>
        </w:rPr>
        <w:sectPr>
          <w:footerReference r:id="rId6" w:type="default"/>
          <w:pgSz w:w="11906" w:h="16838"/>
          <w:pgMar w:top="1134" w:right="1134" w:bottom="1134"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jc w:val="left"/>
        <w:rPr>
          <w:spacing w:val="20"/>
          <w:sz w:val="28"/>
          <w:szCs w:val="28"/>
        </w:rPr>
      </w:pPr>
      <w:r>
        <w:rPr>
          <w:spacing w:val="20"/>
          <w:sz w:val="28"/>
          <w:szCs w:val="28"/>
        </w:rPr>
        <w:t xml:space="preserve"> </w:t>
      </w:r>
    </w:p>
    <w:p>
      <w:pPr>
        <w:jc w:val="center"/>
        <w:rPr>
          <w:spacing w:val="20"/>
          <w:sz w:val="28"/>
          <w:szCs w:val="28"/>
        </w:rPr>
        <w:sectPr>
          <w:footerReference r:id="rId7" w:type="default"/>
          <w:pgSz w:w="11906" w:h="16838"/>
          <w:pgMar w:top="1134" w:right="1134" w:bottom="1134"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2"/>
        <w:spacing w:before="312" w:beforeLines="100" w:after="312" w:afterLines="100" w:line="360" w:lineRule="auto"/>
        <w:jc w:val="center"/>
        <w:rPr>
          <w:rFonts w:ascii="Times New Roman" w:hAnsi="Times New Roman"/>
          <w:color w:val="000000"/>
        </w:rPr>
      </w:pPr>
      <w:bookmarkStart w:id="0" w:name="_Toc173"/>
      <w:bookmarkStart w:id="1" w:name="_Toc22621"/>
      <w:bookmarkStart w:id="2" w:name="_Toc9499"/>
      <w:bookmarkStart w:id="3" w:name="_Toc20113"/>
      <w:bookmarkStart w:id="4" w:name="_Toc5876"/>
      <w:bookmarkStart w:id="5" w:name="_Toc24735"/>
      <w:bookmarkStart w:id="6" w:name="_Toc3643"/>
      <w:bookmarkStart w:id="7" w:name="_Toc28750"/>
      <w:bookmarkStart w:id="8" w:name="_Toc30157"/>
      <w:bookmarkStart w:id="9" w:name="_Toc15829"/>
      <w:bookmarkStart w:id="10" w:name="_Toc24991"/>
      <w:bookmarkStart w:id="11" w:name="_Toc27313"/>
      <w:bookmarkStart w:id="12" w:name="_Toc26237"/>
      <w:bookmarkStart w:id="13" w:name="_Toc15400"/>
      <w:bookmarkStart w:id="14" w:name="_Toc26973"/>
      <w:bookmarkStart w:id="15" w:name="_Toc4245"/>
      <w:bookmarkStart w:id="16" w:name="_Toc25536"/>
      <w:bookmarkStart w:id="17" w:name="_Toc17388"/>
      <w:r>
        <w:rPr>
          <w:rFonts w:hint="eastAsia" w:ascii="黑体" w:hAnsi="黑体" w:eastAsia="黑体" w:cs="黑体"/>
          <w:color w:val="000000"/>
          <w:sz w:val="30"/>
          <w:szCs w:val="30"/>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pacing w:line="360" w:lineRule="auto"/>
        <w:ind w:firstLine="480" w:firstLineChars="200"/>
        <w:rPr>
          <w:color w:val="000000"/>
          <w:sz w:val="24"/>
        </w:rPr>
      </w:pPr>
      <w:r>
        <w:rPr>
          <w:rFonts w:hint="eastAsia" w:hAnsi="宋体"/>
          <w:color w:val="000000"/>
          <w:sz w:val="24"/>
        </w:rPr>
        <w:t>根据中国工程建设标准化协会《关于印发</w:t>
      </w:r>
      <w:r>
        <w:rPr>
          <w:rFonts w:hint="eastAsia" w:ascii="宋体" w:hAnsi="宋体" w:cs="宋体"/>
          <w:color w:val="000000"/>
          <w:sz w:val="24"/>
        </w:rPr>
        <w:t>&lt;</w:t>
      </w:r>
      <w:r>
        <w:rPr>
          <w:rFonts w:hint="eastAsia" w:hAnsi="宋体"/>
          <w:color w:val="000000"/>
          <w:sz w:val="24"/>
        </w:rPr>
        <w:t>2021年第一批协会标准制订、修订计划</w:t>
      </w:r>
      <w:r>
        <w:rPr>
          <w:rFonts w:hint="eastAsia" w:ascii="宋体" w:hAnsi="宋体" w:cs="宋体"/>
          <w:color w:val="000000"/>
          <w:sz w:val="24"/>
        </w:rPr>
        <w:t>&gt;</w:t>
      </w:r>
      <w:r>
        <w:rPr>
          <w:rFonts w:hint="eastAsia" w:hAnsi="宋体"/>
          <w:color w:val="000000"/>
          <w:sz w:val="24"/>
        </w:rPr>
        <w:t>的通知》（建标协字【2021】11号）的要求，</w:t>
      </w:r>
      <w:r>
        <w:rPr>
          <w:rFonts w:hAnsi="宋体"/>
          <w:color w:val="000000"/>
          <w:sz w:val="24"/>
        </w:rPr>
        <w:t>标准</w:t>
      </w:r>
      <w:r>
        <w:rPr>
          <w:rFonts w:hint="eastAsia" w:hAnsi="宋体"/>
          <w:color w:val="000000"/>
          <w:sz w:val="24"/>
        </w:rPr>
        <w:t>编制</w:t>
      </w:r>
      <w:r>
        <w:rPr>
          <w:rFonts w:hAnsi="宋体"/>
          <w:color w:val="000000"/>
          <w:sz w:val="24"/>
        </w:rPr>
        <w:t>组</w:t>
      </w:r>
      <w:r>
        <w:rPr>
          <w:rFonts w:hint="eastAsia" w:hAnsi="宋体"/>
          <w:color w:val="000000"/>
          <w:sz w:val="24"/>
        </w:rPr>
        <w:t>经过深入调查研究，结合工程实践，认真总结经验，并在广泛征求意见的基础上，制定本标准。</w:t>
      </w:r>
    </w:p>
    <w:p>
      <w:pPr>
        <w:spacing w:line="360" w:lineRule="auto"/>
        <w:ind w:firstLine="480" w:firstLineChars="200"/>
        <w:rPr>
          <w:color w:val="000000"/>
          <w:sz w:val="24"/>
        </w:rPr>
      </w:pPr>
      <w:r>
        <w:rPr>
          <w:rFonts w:hAnsi="宋体"/>
          <w:color w:val="000000"/>
          <w:sz w:val="24"/>
        </w:rPr>
        <w:t>在本标准编制过程中，编制组广泛调查研究和总结了国内外</w:t>
      </w:r>
      <w:r>
        <w:rPr>
          <w:rFonts w:hint="eastAsia" w:hAnsi="宋体"/>
          <w:color w:val="000000"/>
          <w:sz w:val="24"/>
        </w:rPr>
        <w:t>钢锭铣削型钢纤维细石混凝土</w:t>
      </w:r>
      <w:r>
        <w:rPr>
          <w:rFonts w:hAnsi="宋体"/>
          <w:color w:val="000000"/>
          <w:sz w:val="24"/>
        </w:rPr>
        <w:t>的发展和相关案例，参考了国内外有关标准，并在广泛征求意见</w:t>
      </w:r>
      <w:r>
        <w:rPr>
          <w:rFonts w:hint="eastAsia" w:hAnsi="宋体"/>
          <w:color w:val="000000"/>
          <w:sz w:val="24"/>
        </w:rPr>
        <w:t>的</w:t>
      </w:r>
      <w:r>
        <w:rPr>
          <w:rFonts w:hAnsi="宋体"/>
          <w:color w:val="000000"/>
          <w:sz w:val="24"/>
        </w:rPr>
        <w:t>基础上，对具体内容进行了反复讨论、协调和修改，最后经审查定稿。</w:t>
      </w:r>
    </w:p>
    <w:p>
      <w:pPr>
        <w:spacing w:line="360" w:lineRule="auto"/>
        <w:ind w:firstLine="480" w:firstLineChars="200"/>
        <w:rPr>
          <w:color w:val="000000"/>
          <w:sz w:val="24"/>
        </w:rPr>
      </w:pPr>
      <w:r>
        <w:rPr>
          <w:rFonts w:hAnsi="宋体"/>
          <w:color w:val="000000"/>
          <w:sz w:val="24"/>
        </w:rPr>
        <w:t>本标准</w:t>
      </w:r>
      <w:r>
        <w:rPr>
          <w:rFonts w:hint="eastAsia" w:hAnsi="宋体"/>
          <w:color w:val="000000"/>
          <w:sz w:val="24"/>
        </w:rPr>
        <w:t>共</w:t>
      </w:r>
      <w:r>
        <w:rPr>
          <w:rFonts w:hAnsi="宋体"/>
          <w:color w:val="000000"/>
          <w:sz w:val="24"/>
        </w:rPr>
        <w:t>分</w:t>
      </w:r>
      <w:r>
        <w:rPr>
          <w:rFonts w:hint="eastAsia" w:hAnsi="宋体"/>
          <w:color w:val="000000"/>
          <w:sz w:val="24"/>
        </w:rPr>
        <w:t>9章</w:t>
      </w:r>
      <w:r>
        <w:rPr>
          <w:rFonts w:hAnsi="宋体"/>
          <w:color w:val="000000"/>
          <w:sz w:val="24"/>
        </w:rPr>
        <w:t>和</w:t>
      </w:r>
      <w:r>
        <w:rPr>
          <w:rFonts w:hint="eastAsia" w:hAnsi="宋体"/>
          <w:color w:val="000000"/>
          <w:sz w:val="24"/>
        </w:rPr>
        <w:t>2个</w:t>
      </w:r>
      <w:r>
        <w:rPr>
          <w:rFonts w:hAnsi="宋体"/>
          <w:color w:val="000000"/>
          <w:sz w:val="24"/>
        </w:rPr>
        <w:t>附录，主要技术内容</w:t>
      </w:r>
      <w:r>
        <w:rPr>
          <w:rFonts w:hint="eastAsia" w:hAnsi="宋体"/>
          <w:color w:val="000000"/>
          <w:sz w:val="24"/>
        </w:rPr>
        <w:t>是</w:t>
      </w:r>
      <w:r>
        <w:rPr>
          <w:rFonts w:hAnsi="宋体"/>
          <w:color w:val="000000"/>
          <w:sz w:val="24"/>
        </w:rPr>
        <w:t>：：</w:t>
      </w:r>
      <w:r>
        <w:rPr>
          <w:rFonts w:hint="eastAsia" w:hAnsi="宋体"/>
          <w:color w:val="000000"/>
          <w:sz w:val="24"/>
        </w:rPr>
        <w:t>1</w:t>
      </w:r>
      <w:r>
        <w:rPr>
          <w:rFonts w:hAnsi="宋体"/>
          <w:color w:val="000000"/>
          <w:sz w:val="24"/>
        </w:rPr>
        <w:t>总则</w:t>
      </w:r>
      <w:r>
        <w:rPr>
          <w:rFonts w:hint="eastAsia" w:hAnsi="宋体"/>
          <w:color w:val="000000"/>
          <w:sz w:val="24"/>
        </w:rPr>
        <w:t>；2</w:t>
      </w:r>
      <w:r>
        <w:rPr>
          <w:rFonts w:hAnsi="宋体"/>
          <w:color w:val="000000"/>
          <w:sz w:val="24"/>
        </w:rPr>
        <w:t>术语与</w:t>
      </w:r>
      <w:r>
        <w:rPr>
          <w:rFonts w:hint="eastAsia" w:hAnsi="宋体"/>
          <w:color w:val="000000"/>
          <w:sz w:val="24"/>
        </w:rPr>
        <w:t>符号；3基本规定；4原材料；5性能要求；6配制；7设计；8施工；9验收</w:t>
      </w:r>
      <w:r>
        <w:rPr>
          <w:rFonts w:hAnsi="宋体"/>
          <w:color w:val="000000"/>
          <w:sz w:val="24"/>
        </w:rPr>
        <w:t>。</w:t>
      </w:r>
    </w:p>
    <w:p>
      <w:pPr>
        <w:spacing w:line="360" w:lineRule="auto"/>
        <w:ind w:firstLine="480" w:firstLineChars="200"/>
        <w:rPr>
          <w:sz w:val="24"/>
        </w:rPr>
      </w:pPr>
      <w:r>
        <w:rPr>
          <w:rFonts w:hint="eastAsia" w:hAnsi="宋体"/>
          <w:sz w:val="24"/>
        </w:rPr>
        <w:t>本标准</w:t>
      </w:r>
      <w:r>
        <w:rPr>
          <w:rFonts w:hAnsi="宋体"/>
          <w:sz w:val="24"/>
        </w:rPr>
        <w:t>的某些内容可能</w:t>
      </w:r>
      <w:r>
        <w:rPr>
          <w:rFonts w:hint="eastAsia" w:hAnsi="宋体"/>
          <w:sz w:val="24"/>
        </w:rPr>
        <w:t>直接或间接</w:t>
      </w:r>
      <w:r>
        <w:rPr>
          <w:rFonts w:hAnsi="宋体"/>
          <w:sz w:val="24"/>
        </w:rPr>
        <w:t>涉及</w:t>
      </w:r>
      <w:r>
        <w:rPr>
          <w:rFonts w:hint="eastAsia" w:hAnsi="宋体"/>
          <w:sz w:val="24"/>
        </w:rPr>
        <w:t>知识产权，</w:t>
      </w:r>
      <w:r>
        <w:rPr>
          <w:rFonts w:hAnsi="宋体"/>
          <w:sz w:val="24"/>
        </w:rPr>
        <w:t>本</w:t>
      </w:r>
      <w:r>
        <w:rPr>
          <w:rFonts w:hint="eastAsia" w:hAnsi="宋体"/>
          <w:sz w:val="24"/>
        </w:rPr>
        <w:t>标准</w:t>
      </w:r>
      <w:r>
        <w:rPr>
          <w:rFonts w:hAnsi="宋体"/>
          <w:sz w:val="24"/>
        </w:rPr>
        <w:t>的发布机构不承担识别这些</w:t>
      </w:r>
      <w:r>
        <w:rPr>
          <w:rFonts w:hint="eastAsia" w:hAnsi="宋体"/>
          <w:sz w:val="24"/>
        </w:rPr>
        <w:t>知识产权</w:t>
      </w:r>
      <w:r>
        <w:rPr>
          <w:rFonts w:hAnsi="宋体"/>
          <w:sz w:val="24"/>
        </w:rPr>
        <w:t>的责任。</w:t>
      </w:r>
    </w:p>
    <w:p>
      <w:pPr>
        <w:spacing w:line="360" w:lineRule="auto"/>
        <w:ind w:firstLine="480" w:firstLineChars="200"/>
        <w:rPr>
          <w:rFonts w:hAnsi="宋体"/>
          <w:color w:val="000000"/>
          <w:sz w:val="24"/>
        </w:rPr>
      </w:pPr>
      <w:r>
        <w:rPr>
          <w:rFonts w:hint="eastAsia" w:hAnsi="宋体"/>
          <w:color w:val="000000"/>
          <w:sz w:val="24"/>
        </w:rPr>
        <w:t>本标准由中国工程建设标准化协会建筑施工专业委员会负责归口管理，</w:t>
      </w:r>
      <w:r>
        <w:rPr>
          <w:rFonts w:hAnsi="宋体"/>
          <w:color w:val="000000"/>
          <w:sz w:val="24"/>
        </w:rPr>
        <w:t>由</w:t>
      </w:r>
      <w:r>
        <w:rPr>
          <w:rFonts w:hint="eastAsia" w:hAnsi="宋体"/>
          <w:color w:val="000000"/>
          <w:sz w:val="24"/>
          <w:highlight w:val="none"/>
          <w:lang w:val="en-US" w:eastAsia="zh-CN"/>
        </w:rPr>
        <w:t>上海建工五建集团有限公司</w:t>
      </w:r>
      <w:r>
        <w:rPr>
          <w:rFonts w:hAnsi="宋体"/>
          <w:color w:val="000000"/>
          <w:sz w:val="24"/>
        </w:rPr>
        <w:t>负责具体技术内容的解释。</w:t>
      </w:r>
      <w:r>
        <w:rPr>
          <w:rFonts w:hint="eastAsia" w:hAnsi="宋体"/>
          <w:color w:val="000000"/>
          <w:sz w:val="24"/>
        </w:rPr>
        <w:t>本</w:t>
      </w:r>
      <w:r>
        <w:rPr>
          <w:rFonts w:hAnsi="宋体"/>
          <w:color w:val="000000"/>
          <w:sz w:val="24"/>
        </w:rPr>
        <w:t>标准在执行过程中</w:t>
      </w:r>
      <w:r>
        <w:rPr>
          <w:rFonts w:hint="eastAsia" w:hAnsi="宋体"/>
          <w:color w:val="000000"/>
          <w:sz w:val="24"/>
        </w:rPr>
        <w:t>，</w:t>
      </w:r>
      <w:r>
        <w:rPr>
          <w:rFonts w:hAnsi="宋体"/>
          <w:color w:val="000000"/>
          <w:sz w:val="24"/>
        </w:rPr>
        <w:t>如有意见或建议，请寄送</w:t>
      </w:r>
      <w:r>
        <w:rPr>
          <w:rFonts w:hint="eastAsia" w:hAnsi="宋体"/>
          <w:color w:val="000000"/>
          <w:sz w:val="24"/>
        </w:rPr>
        <w:t>上海建工五建集团有限公司</w:t>
      </w:r>
      <w:r>
        <w:rPr>
          <w:rFonts w:hAnsi="宋体"/>
          <w:color w:val="000000"/>
          <w:sz w:val="24"/>
        </w:rPr>
        <w:t>（地址：上海市</w:t>
      </w:r>
      <w:r>
        <w:rPr>
          <w:rFonts w:hint="eastAsia" w:hAnsi="宋体"/>
          <w:color w:val="000000"/>
          <w:sz w:val="24"/>
        </w:rPr>
        <w:t>大渡河路858号</w:t>
      </w:r>
      <w:r>
        <w:rPr>
          <w:rFonts w:hAnsi="宋体"/>
          <w:color w:val="000000"/>
          <w:sz w:val="24"/>
        </w:rPr>
        <w:t>；邮政编码：</w:t>
      </w:r>
      <w:r>
        <w:rPr>
          <w:rFonts w:hint="eastAsia" w:hAnsi="宋体"/>
          <w:color w:val="000000"/>
          <w:sz w:val="24"/>
        </w:rPr>
        <w:t>200</w:t>
      </w:r>
      <w:r>
        <w:rPr>
          <w:rFonts w:hint="eastAsia" w:hAnsi="宋体"/>
          <w:color w:val="000000"/>
          <w:sz w:val="24"/>
          <w:lang w:val="en-US" w:eastAsia="zh-CN"/>
        </w:rPr>
        <w:t>333</w:t>
      </w:r>
      <w:r>
        <w:rPr>
          <w:rFonts w:hAnsi="宋体"/>
          <w:color w:val="000000"/>
          <w:sz w:val="24"/>
        </w:rPr>
        <w:t>；</w:t>
      </w:r>
      <w:r>
        <w:rPr>
          <w:rFonts w:hint="eastAsia" w:hAnsi="宋体"/>
          <w:color w:val="000000"/>
          <w:sz w:val="24"/>
          <w:lang w:val="en-US" w:eastAsia="zh-CN"/>
        </w:rPr>
        <w:t>460390580</w:t>
      </w:r>
      <w:r>
        <w:rPr>
          <w:rFonts w:hint="eastAsia" w:hAnsi="宋体"/>
          <w:color w:val="000000"/>
          <w:sz w:val="24"/>
        </w:rPr>
        <w:t>@</w:t>
      </w:r>
      <w:r>
        <w:rPr>
          <w:rFonts w:hint="eastAsia" w:hAnsi="宋体"/>
          <w:color w:val="000000"/>
          <w:sz w:val="24"/>
          <w:lang w:val="en-US" w:eastAsia="zh-CN"/>
        </w:rPr>
        <w:t>qq</w:t>
      </w:r>
      <w:r>
        <w:rPr>
          <w:rFonts w:hint="eastAsia" w:hAnsi="宋体"/>
          <w:color w:val="000000"/>
          <w:sz w:val="24"/>
        </w:rPr>
        <w:t>.com</w:t>
      </w:r>
      <w:r>
        <w:rPr>
          <w:rFonts w:hAnsi="宋体"/>
          <w:color w:val="000000"/>
          <w:sz w:val="24"/>
        </w:rPr>
        <w:t>）</w:t>
      </w:r>
      <w:r>
        <w:rPr>
          <w:rFonts w:hint="eastAsia" w:hAnsi="宋体"/>
          <w:color w:val="000000"/>
          <w:sz w:val="24"/>
        </w:rPr>
        <w:t>以供修订时参考。</w:t>
      </w:r>
    </w:p>
    <w:p>
      <w:pPr>
        <w:spacing w:line="360" w:lineRule="auto"/>
        <w:ind w:firstLine="482" w:firstLineChars="200"/>
        <w:rPr>
          <w:rFonts w:ascii="黑体" w:hAnsi="黑体" w:eastAsia="黑体" w:cs="黑体"/>
          <w:color w:val="000000"/>
          <w:sz w:val="24"/>
        </w:rPr>
      </w:pPr>
      <w:r>
        <w:rPr>
          <w:rFonts w:hint="eastAsia" w:ascii="黑体" w:hAnsi="黑体" w:eastAsia="黑体" w:cs="黑体"/>
          <w:b/>
          <w:bCs/>
          <w:color w:val="000000"/>
          <w:sz w:val="24"/>
        </w:rPr>
        <w:t>主 编 单 位：</w:t>
      </w:r>
      <w:r>
        <w:rPr>
          <w:rFonts w:hint="eastAsia" w:hAnsi="宋体"/>
          <w:color w:val="000000"/>
          <w:sz w:val="24"/>
        </w:rPr>
        <w:t>上海建工五建集团有限公司</w:t>
      </w:r>
    </w:p>
    <w:p>
      <w:pPr>
        <w:spacing w:line="360" w:lineRule="auto"/>
        <w:ind w:left="1995" w:leftChars="950"/>
        <w:rPr>
          <w:rFonts w:ascii="仿宋" w:hAnsi="仿宋" w:eastAsia="仿宋" w:cs="仿宋"/>
          <w:b/>
          <w:bCs/>
          <w:color w:val="000000"/>
          <w:sz w:val="24"/>
        </w:rPr>
      </w:pPr>
      <w:r>
        <w:rPr>
          <w:rFonts w:hint="eastAsia" w:hAnsi="宋体"/>
          <w:color w:val="000000"/>
          <w:sz w:val="24"/>
        </w:rPr>
        <w:t>同济大学</w:t>
      </w:r>
    </w:p>
    <w:p>
      <w:pPr>
        <w:spacing w:line="360" w:lineRule="auto"/>
        <w:ind w:firstLine="482" w:firstLineChars="200"/>
        <w:rPr>
          <w:rFonts w:ascii="黑体" w:hAnsi="黑体" w:eastAsia="黑体" w:cs="黑体"/>
          <w:b/>
          <w:bCs/>
          <w:color w:val="000000"/>
          <w:sz w:val="24"/>
        </w:rPr>
      </w:pPr>
      <w:r>
        <w:rPr>
          <w:rFonts w:hint="eastAsia" w:ascii="黑体" w:hAnsi="黑体" w:eastAsia="黑体" w:cs="黑体"/>
          <w:b/>
          <w:bCs/>
          <w:color w:val="000000"/>
          <w:sz w:val="24"/>
        </w:rPr>
        <w:t>参 编 单 位：</w:t>
      </w:r>
      <w:r>
        <w:rPr>
          <w:rFonts w:hint="eastAsia" w:hAnsi="宋体"/>
          <w:color w:val="000000"/>
          <w:sz w:val="24"/>
        </w:rPr>
        <w:t>***</w:t>
      </w:r>
    </w:p>
    <w:p>
      <w:pPr>
        <w:spacing w:line="360" w:lineRule="auto"/>
        <w:ind w:firstLine="482" w:firstLineChars="200"/>
        <w:rPr>
          <w:rFonts w:ascii="黑体" w:hAnsi="黑体" w:eastAsia="黑体" w:cs="黑体"/>
          <w:b/>
          <w:bCs/>
          <w:color w:val="000000"/>
          <w:sz w:val="24"/>
        </w:rPr>
      </w:pPr>
      <w:r>
        <w:rPr>
          <w:rFonts w:hint="eastAsia" w:ascii="黑体" w:hAnsi="黑体" w:eastAsia="黑体" w:cs="黑体"/>
          <w:b/>
          <w:bCs/>
          <w:color w:val="000000"/>
          <w:sz w:val="24"/>
        </w:rPr>
        <w:t>主 要 起 草 人：</w:t>
      </w:r>
      <w:r>
        <w:rPr>
          <w:rFonts w:hint="eastAsia" w:hAnsi="宋体"/>
          <w:color w:val="000000"/>
          <w:sz w:val="24"/>
        </w:rPr>
        <w:t>***</w:t>
      </w:r>
    </w:p>
    <w:p>
      <w:pPr>
        <w:spacing w:line="360" w:lineRule="auto"/>
        <w:ind w:firstLine="482" w:firstLineChars="200"/>
        <w:rPr>
          <w:rFonts w:hAnsi="宋体"/>
          <w:color w:val="000000"/>
          <w:sz w:val="24"/>
        </w:rPr>
      </w:pPr>
      <w:r>
        <w:rPr>
          <w:rFonts w:hint="eastAsia" w:ascii="黑体" w:hAnsi="黑体" w:eastAsia="黑体" w:cs="黑体"/>
          <w:b/>
          <w:bCs/>
          <w:color w:val="000000"/>
          <w:sz w:val="24"/>
        </w:rPr>
        <w:t>主 要 审 查 人：</w:t>
      </w:r>
      <w:r>
        <w:rPr>
          <w:rFonts w:hint="eastAsia" w:hAnsi="宋体"/>
          <w:color w:val="000000"/>
          <w:sz w:val="24"/>
        </w:rPr>
        <w:t>***</w:t>
      </w:r>
    </w:p>
    <w:p>
      <w:pPr>
        <w:spacing w:line="312" w:lineRule="auto"/>
        <w:ind w:firstLine="480" w:firstLineChars="200"/>
        <w:rPr>
          <w:color w:val="000000"/>
          <w:sz w:val="24"/>
        </w:rPr>
      </w:pPr>
    </w:p>
    <w:p/>
    <w:p/>
    <w:p>
      <w:pPr>
        <w:adjustRightInd w:val="0"/>
        <w:snapToGrid w:val="0"/>
        <w:spacing w:line="360" w:lineRule="auto"/>
        <w:ind w:right="113" w:rightChars="54"/>
        <w:jc w:val="center"/>
        <w:rPr>
          <w:rFonts w:ascii="仿宋" w:hAnsi="仿宋" w:eastAsia="仿宋" w:cs="仿宋"/>
          <w:bCs/>
          <w:kern w:val="0"/>
          <w:sz w:val="32"/>
          <w:szCs w:val="32"/>
        </w:rPr>
        <w:sectPr>
          <w:footerReference r:id="rId9" w:type="firs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pPr>
      <w:bookmarkStart w:id="18" w:name="_Toc882"/>
      <w:bookmarkStart w:id="19" w:name="_Toc8082"/>
      <w:bookmarkStart w:id="20" w:name="_Toc26561"/>
      <w:bookmarkStart w:id="21" w:name="_Toc15544"/>
      <w:bookmarkStart w:id="22" w:name="_Toc30554"/>
      <w:bookmarkStart w:id="23" w:name="_Toc23011"/>
      <w:bookmarkStart w:id="24" w:name="_Toc20791"/>
    </w:p>
    <w:p>
      <w:pPr>
        <w:spacing w:before="312" w:beforeLines="100" w:after="624" w:afterLines="200" w:line="360" w:lineRule="auto"/>
        <w:ind w:left="425" w:hanging="425"/>
        <w:jc w:val="center"/>
        <w:rPr>
          <w:b/>
          <w:kern w:val="0"/>
          <w:sz w:val="32"/>
          <w:szCs w:val="32"/>
          <w:lang w:val="zh-CN"/>
        </w:rPr>
      </w:pPr>
      <w:r>
        <w:rPr>
          <w:rFonts w:hint="eastAsia" w:ascii="仿宋" w:hAnsi="仿宋" w:eastAsia="仿宋" w:cs="仿宋"/>
          <w:bCs/>
          <w:kern w:val="0"/>
          <w:sz w:val="32"/>
          <w:szCs w:val="32"/>
          <w:lang w:val="zh-CN"/>
        </w:rPr>
        <w:t>目    次</w:t>
      </w:r>
      <w:bookmarkEnd w:id="18"/>
      <w:bookmarkEnd w:id="19"/>
      <w:bookmarkEnd w:id="20"/>
      <w:bookmarkEnd w:id="21"/>
      <w:bookmarkEnd w:id="22"/>
      <w:bookmarkEnd w:id="23"/>
      <w:bookmarkEnd w:id="24"/>
    </w:p>
    <w:p>
      <w:pPr>
        <w:pStyle w:val="10"/>
        <w:tabs>
          <w:tab w:val="right" w:leader="dot" w:pos="8306"/>
        </w:tabs>
        <w:adjustRightInd w:val="0"/>
        <w:snapToGrid w:val="0"/>
        <w:spacing w:after="0" w:line="360" w:lineRule="auto"/>
        <w:rPr>
          <w:rFonts w:eastAsia="宋体"/>
          <w:sz w:val="24"/>
          <w:szCs w:val="24"/>
        </w:rPr>
      </w:pPr>
      <w:r>
        <w:rPr>
          <w:rStyle w:val="18"/>
          <w:sz w:val="24"/>
          <w:szCs w:val="24"/>
        </w:rPr>
        <w:fldChar w:fldCharType="begin"/>
      </w:r>
      <w:r>
        <w:rPr>
          <w:rStyle w:val="18"/>
          <w:rFonts w:ascii="Times New Roman" w:hAnsi="Times New Roman" w:eastAsia="宋体"/>
          <w:sz w:val="24"/>
          <w:szCs w:val="24"/>
        </w:rPr>
        <w:instrText xml:space="preserve"> TOC \o "1-3" \h \z \u </w:instrText>
      </w:r>
      <w:r>
        <w:rPr>
          <w:rStyle w:val="18"/>
          <w:sz w:val="24"/>
          <w:szCs w:val="24"/>
        </w:rPr>
        <w:fldChar w:fldCharType="separate"/>
      </w:r>
      <w:bookmarkStart w:id="25" w:name="_Toc569"/>
      <w:bookmarkStart w:id="26" w:name="_Toc21529"/>
      <w:bookmarkStart w:id="27" w:name="_Toc30958"/>
      <w:bookmarkStart w:id="28" w:name="_Toc1565"/>
      <w:r>
        <w:fldChar w:fldCharType="begin"/>
      </w:r>
      <w:r>
        <w:instrText xml:space="preserve"> HYPERLINK \l "_Toc25845" </w:instrText>
      </w:r>
      <w:r>
        <w:fldChar w:fldCharType="separate"/>
      </w:r>
      <w:r>
        <w:rPr>
          <w:rFonts w:ascii="宋体" w:hAnsi="宋体" w:eastAsia="宋体" w:cs="宋体"/>
          <w:bCs/>
          <w:sz w:val="24"/>
          <w:szCs w:val="32"/>
        </w:rPr>
        <w:t xml:space="preserve">1 </w:t>
      </w:r>
      <w:r>
        <w:rPr>
          <w:rFonts w:hint="eastAsia" w:ascii="宋体" w:hAnsi="宋体" w:eastAsia="宋体" w:cs="宋体"/>
          <w:bCs/>
          <w:sz w:val="24"/>
          <w:szCs w:val="32"/>
        </w:rPr>
        <w:t xml:space="preserve"> 总  则</w:t>
      </w:r>
      <w:r>
        <w:rPr>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"_Toc6125" </w:instrText>
      </w:r>
      <w:r>
        <w:fldChar w:fldCharType="separate"/>
      </w:r>
      <w:r>
        <w:rPr>
          <w:rFonts w:ascii="宋体" w:hAnsi="宋体" w:eastAsia="宋体" w:cs="宋体"/>
          <w:bCs/>
          <w:sz w:val="24"/>
          <w:szCs w:val="32"/>
        </w:rPr>
        <w:t xml:space="preserve">2 </w:t>
      </w:r>
      <w:r>
        <w:rPr>
          <w:rFonts w:hint="eastAsia" w:ascii="宋体" w:hAnsi="宋体" w:eastAsia="宋体" w:cs="宋体"/>
          <w:bCs/>
          <w:sz w:val="24"/>
          <w:szCs w:val="32"/>
        </w:rPr>
        <w:t xml:space="preserve"> 术语与符号</w:t>
      </w:r>
      <w:r>
        <w:rPr>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11"/>
        <w:tabs>
          <w:tab w:val="right" w:leader="dot" w:pos="8306"/>
        </w:tabs>
        <w:adjustRightInd w:val="0"/>
        <w:snapToGrid w:val="0"/>
        <w:spacing w:after="0" w:line="360" w:lineRule="auto"/>
        <w:rPr>
          <w:rFonts w:hint="eastAsia" w:eastAsia="等线"/>
          <w:sz w:val="24"/>
          <w:szCs w:val="24"/>
          <w:lang w:eastAsia="zh-CN"/>
        </w:rPr>
      </w:pPr>
      <w:r>
        <w:fldChar w:fldCharType="begin"/>
      </w:r>
      <w:r>
        <w:instrText xml:space="preserve"> HYPERLINK \l "_Toc16281" </w:instrText>
      </w:r>
      <w:r>
        <w:fldChar w:fldCharType="separate"/>
      </w:r>
      <w:r>
        <w:rPr>
          <w:rFonts w:hint="eastAsia" w:ascii="宋体" w:hAnsi="宋体" w:eastAsia="宋体" w:cs="宋体"/>
          <w:sz w:val="24"/>
          <w:szCs w:val="32"/>
        </w:rPr>
        <w:t>2.1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术语</w:t>
      </w:r>
      <w:r>
        <w:rPr>
          <w:sz w:val="24"/>
          <w:szCs w:val="24"/>
        </w:rPr>
        <w:tab/>
      </w:r>
      <w:r>
        <w:rPr>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"_Toc32266" </w:instrText>
      </w:r>
      <w:r>
        <w:fldChar w:fldCharType="separate"/>
      </w:r>
      <w:r>
        <w:rPr>
          <w:rFonts w:hint="eastAsia" w:ascii="宋体" w:hAnsi="宋体" w:eastAsia="宋体" w:cs="宋体"/>
          <w:sz w:val="24"/>
          <w:szCs w:val="32"/>
        </w:rPr>
        <w:t>2.2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符号</w:t>
      </w:r>
      <w:r>
        <w:rPr>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_Toc32266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306"/>
        </w:tabs>
        <w:adjustRightInd w:val="0"/>
        <w:snapToGrid w:val="0"/>
        <w:spacing w:after="0" w:line="360" w:lineRule="auto"/>
        <w:rPr>
          <w:rFonts w:hint="eastAsia" w:eastAsia="宋体"/>
          <w:sz w:val="24"/>
          <w:szCs w:val="24"/>
          <w:lang w:eastAsia="zh-CN"/>
        </w:rPr>
      </w:pPr>
      <w:r>
        <w:fldChar w:fldCharType="begin"/>
      </w:r>
      <w:r>
        <w:instrText xml:space="preserve"> HYPERLINK \l "_Toc31948" </w:instrText>
      </w:r>
      <w:r>
        <w:fldChar w:fldCharType="separate"/>
      </w:r>
      <w:r>
        <w:rPr>
          <w:rFonts w:ascii="宋体" w:hAnsi="宋体" w:eastAsia="宋体" w:cs="宋体"/>
          <w:bCs/>
          <w:kern w:val="2"/>
          <w:sz w:val="24"/>
          <w:szCs w:val="32"/>
        </w:rPr>
        <w:t xml:space="preserve">3 </w:t>
      </w:r>
      <w:r>
        <w:rPr>
          <w:rFonts w:hint="eastAsia" w:ascii="宋体" w:hAnsi="宋体" w:eastAsia="宋体" w:cs="宋体"/>
          <w:bCs/>
          <w:kern w:val="2"/>
          <w:sz w:val="24"/>
          <w:szCs w:val="32"/>
        </w:rPr>
        <w:t xml:space="preserve"> 基本规定</w:t>
      </w:r>
      <w:r>
        <w:rPr>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"_Toc760" </w:instrText>
      </w:r>
      <w:r>
        <w:fldChar w:fldCharType="separate"/>
      </w:r>
      <w:r>
        <w:rPr>
          <w:rFonts w:ascii="宋体" w:hAnsi="宋体" w:eastAsia="宋体" w:cs="宋体"/>
          <w:bCs/>
          <w:kern w:val="2"/>
          <w:sz w:val="24"/>
          <w:szCs w:val="32"/>
        </w:rPr>
        <w:t xml:space="preserve">4 </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 xml:space="preserve">原 </w:t>
      </w:r>
      <w:r>
        <w:rPr>
          <w:rFonts w:hint="eastAsia" w:ascii="宋体" w:hAnsi="宋体" w:eastAsia="宋体" w:cs="宋体"/>
          <w:bCs/>
          <w:kern w:val="2"/>
          <w:sz w:val="24"/>
          <w:szCs w:val="32"/>
        </w:rPr>
        <w:t>材</w:t>
      </w:r>
      <w:r>
        <w:rPr>
          <w:rFonts w:hint="eastAsia" w:ascii="宋体" w:hAnsi="宋体" w:eastAsia="宋体" w:cs="宋体"/>
          <w:bCs/>
          <w:kern w:val="2"/>
          <w:sz w:val="24"/>
          <w:szCs w:val="32"/>
          <w:lang w:val="en-US" w:eastAsia="zh-CN"/>
        </w:rPr>
        <w:t xml:space="preserve"> </w:t>
      </w:r>
      <w:r>
        <w:rPr>
          <w:rFonts w:hint="eastAsia" w:ascii="宋体" w:hAnsi="宋体" w:eastAsia="宋体" w:cs="宋体"/>
          <w:bCs/>
          <w:kern w:val="2"/>
          <w:sz w:val="24"/>
          <w:szCs w:val="32"/>
        </w:rPr>
        <w:t>料</w:t>
      </w:r>
      <w:r>
        <w:rPr>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p>
      <w:pPr>
        <w:pStyle w:val="10"/>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"_Toc1653" </w:instrText>
      </w:r>
      <w:r>
        <w:fldChar w:fldCharType="separate"/>
      </w:r>
      <w:r>
        <w:rPr>
          <w:rFonts w:ascii="宋体" w:hAnsi="宋体" w:eastAsia="宋体" w:cs="宋体"/>
          <w:bCs/>
          <w:kern w:val="2"/>
          <w:sz w:val="24"/>
          <w:szCs w:val="32"/>
        </w:rPr>
        <w:t xml:space="preserve">5 </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性能要求</w:t>
      </w:r>
      <w:r>
        <w:rPr>
          <w:sz w:val="24"/>
          <w:szCs w:val="24"/>
        </w:rPr>
        <w:tab/>
      </w:r>
      <w:r>
        <w:rPr>
          <w:rFonts w:hint="eastAsia" w:ascii="宋体" w:hAnsi="宋体" w:eastAsia="宋体" w:cs="宋体"/>
          <w:sz w:val="24"/>
          <w:szCs w:val="24"/>
          <w:lang w:val="en-US" w:eastAsia="zh-CN"/>
        </w:rPr>
        <w:t>9</w:t>
      </w:r>
      <w:r>
        <w:rPr>
          <w:rFonts w:hint="eastAsia" w:ascii="宋体" w:hAnsi="宋体" w:eastAsia="宋体" w:cs="宋体"/>
          <w:sz w:val="24"/>
          <w:szCs w:val="24"/>
        </w:rPr>
        <w:fldChar w:fldCharType="end"/>
      </w:r>
    </w:p>
    <w:p>
      <w:pPr>
        <w:pStyle w:val="11"/>
        <w:tabs>
          <w:tab w:val="right" w:leader="dot" w:pos="8306"/>
        </w:tabs>
        <w:adjustRightInd w:val="0"/>
        <w:snapToGrid w:val="0"/>
        <w:spacing w:after="0" w:line="360" w:lineRule="auto"/>
      </w:pPr>
      <w:r>
        <w:fldChar w:fldCharType="begin"/>
      </w:r>
      <w:r>
        <w:instrText xml:space="preserve"> HYPERLINK \l "_Toc9347" </w:instrText>
      </w:r>
      <w:r>
        <w:fldChar w:fldCharType="separate"/>
      </w:r>
      <w:r>
        <w:rPr>
          <w:rFonts w:ascii="宋体" w:hAnsi="宋体" w:eastAsia="宋体" w:cs="宋体"/>
          <w:sz w:val="24"/>
          <w:szCs w:val="32"/>
        </w:rPr>
        <w:t>5.</w:t>
      </w:r>
      <w:r>
        <w:rPr>
          <w:rFonts w:hint="eastAsia" w:ascii="宋体" w:hAnsi="宋体" w:eastAsia="宋体" w:cs="宋体"/>
          <w:sz w:val="24"/>
          <w:szCs w:val="32"/>
          <w:lang w:val="en-US" w:eastAsia="zh-CN"/>
        </w:rPr>
        <w:t>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一般规定</w:t>
      </w:r>
      <w:r>
        <w:rPr>
          <w:sz w:val="24"/>
          <w:szCs w:val="24"/>
        </w:rPr>
        <w:tab/>
      </w:r>
      <w:r>
        <w:rPr>
          <w:rFonts w:hint="eastAsia" w:ascii="宋体" w:hAnsi="宋体" w:eastAsia="宋体" w:cs="宋体"/>
          <w:bCs/>
          <w:sz w:val="24"/>
          <w:szCs w:val="24"/>
          <w:lang w:val="en-US" w:eastAsia="zh-CN"/>
        </w:rPr>
        <w:t>9</w:t>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"_Toc9347" </w:instrText>
      </w:r>
      <w:r>
        <w:fldChar w:fldCharType="separate"/>
      </w:r>
      <w:r>
        <w:rPr>
          <w:rFonts w:ascii="宋体" w:hAnsi="宋体" w:eastAsia="宋体" w:cs="宋体"/>
          <w:sz w:val="24"/>
          <w:szCs w:val="32"/>
        </w:rPr>
        <w:t>5.2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拌合物性能</w:t>
      </w:r>
      <w:r>
        <w:rPr>
          <w:sz w:val="24"/>
          <w:szCs w:val="24"/>
        </w:rPr>
        <w:tab/>
      </w:r>
      <w:r>
        <w:rPr>
          <w:rFonts w:hint="eastAsia" w:ascii="宋体" w:hAnsi="宋体" w:eastAsia="宋体" w:cs="宋体"/>
          <w:bCs/>
          <w:sz w:val="24"/>
          <w:szCs w:val="24"/>
          <w:lang w:val="en-US" w:eastAsia="zh-CN"/>
        </w:rPr>
        <w:t>9</w:t>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"_Toc24224" </w:instrText>
      </w:r>
      <w:r>
        <w:fldChar w:fldCharType="separate"/>
      </w:r>
      <w:r>
        <w:rPr>
          <w:rFonts w:ascii="宋体" w:hAnsi="宋体" w:eastAsia="宋体" w:cs="宋体"/>
          <w:sz w:val="24"/>
          <w:szCs w:val="32"/>
        </w:rPr>
        <w:t>5.3</w:t>
      </w:r>
      <w:r>
        <w:rPr>
          <w:rFonts w:hint="eastAsia" w:ascii="宋体" w:hAnsi="宋体" w:eastAsia="宋体" w:cs="宋体"/>
          <w:sz w:val="24"/>
          <w:szCs w:val="32"/>
        </w:rPr>
        <w:t xml:space="preserve"> </w:t>
      </w:r>
      <w:r>
        <w:rPr>
          <w:rFonts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力学性能</w:t>
      </w:r>
      <w:r>
        <w:rPr>
          <w:sz w:val="24"/>
          <w:szCs w:val="24"/>
        </w:rPr>
        <w:tab/>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0</w:t>
      </w:r>
    </w:p>
    <w:p>
      <w:pPr>
        <w:pStyle w:val="11"/>
        <w:tabs>
          <w:tab w:val="right" w:leader="dot" w:pos="8306"/>
        </w:tabs>
        <w:adjustRightInd w:val="0"/>
        <w:snapToGrid w:val="0"/>
        <w:spacing w:after="0" w:line="360" w:lineRule="auto"/>
        <w:rPr>
          <w:rFonts w:ascii="宋体" w:hAnsi="宋体" w:eastAsia="宋体" w:cs="宋体"/>
          <w:bCs/>
          <w:sz w:val="24"/>
          <w:szCs w:val="24"/>
        </w:rPr>
      </w:pPr>
      <w:r>
        <w:fldChar w:fldCharType="begin"/>
      </w:r>
      <w:r>
        <w:instrText xml:space="preserve"> HYPERLINK \l "_Toc26668" </w:instrText>
      </w:r>
      <w:r>
        <w:fldChar w:fldCharType="separate"/>
      </w:r>
      <w:r>
        <w:rPr>
          <w:rFonts w:ascii="宋体" w:hAnsi="宋体" w:eastAsia="宋体" w:cs="宋体"/>
          <w:sz w:val="24"/>
          <w:szCs w:val="32"/>
        </w:rPr>
        <w:t>5.4</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长期性能和耐久性能</w:t>
      </w:r>
      <w:r>
        <w:rPr>
          <w:sz w:val="24"/>
          <w:szCs w:val="24"/>
        </w:rPr>
        <w:tab/>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4</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"_Toc26639" </w:instrText>
      </w:r>
      <w:r>
        <w:fldChar w:fldCharType="separate"/>
      </w:r>
      <w:r>
        <w:rPr>
          <w:rFonts w:ascii="宋体" w:hAnsi="宋体" w:eastAsia="宋体" w:cs="宋体"/>
          <w:bCs/>
          <w:kern w:val="2"/>
          <w:sz w:val="24"/>
          <w:szCs w:val="32"/>
        </w:rPr>
        <w:t xml:space="preserve">6 </w:t>
      </w:r>
      <w:r>
        <w:rPr>
          <w:rFonts w:hint="eastAsia" w:ascii="宋体" w:hAnsi="宋体" w:eastAsia="宋体" w:cs="宋体"/>
          <w:bCs/>
          <w:kern w:val="2"/>
          <w:sz w:val="24"/>
          <w:szCs w:val="32"/>
        </w:rPr>
        <w:t xml:space="preserve"> 配  制</w:t>
      </w:r>
      <w:r>
        <w:rPr>
          <w:sz w:val="24"/>
          <w:szCs w:val="24"/>
        </w:rPr>
        <w:tab/>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"_Toc1604" </w:instrText>
      </w:r>
      <w:r>
        <w:fldChar w:fldCharType="separate"/>
      </w:r>
      <w:r>
        <w:rPr>
          <w:rFonts w:ascii="宋体" w:hAnsi="宋体" w:eastAsia="宋体" w:cs="宋体"/>
          <w:sz w:val="24"/>
          <w:szCs w:val="32"/>
        </w:rPr>
        <w:t>6.1</w:t>
      </w:r>
      <w:r>
        <w:rPr>
          <w:rFonts w:hint="eastAsia" w:ascii="宋体" w:hAnsi="宋体" w:eastAsia="宋体" w:cs="宋体"/>
          <w:sz w:val="24"/>
          <w:szCs w:val="32"/>
        </w:rPr>
        <w:t xml:space="preserve"> </w:t>
      </w:r>
      <w:r>
        <w:rPr>
          <w:rFonts w:ascii="Times New Roman" w:hAnsi="Times New Roman" w:eastAsia="宋体" w:cs="宋体"/>
          <w:sz w:val="24"/>
          <w:szCs w:val="32"/>
        </w:rPr>
        <w:t xml:space="preserve"> </w:t>
      </w:r>
      <w:r>
        <w:rPr>
          <w:rFonts w:hint="eastAsia" w:ascii="Times New Roman" w:hAnsi="Times New Roman" w:eastAsia="宋体"/>
          <w:bCs/>
          <w:sz w:val="24"/>
          <w:szCs w:val="36"/>
        </w:rPr>
        <w:t>一般规定</w:t>
      </w:r>
      <w:r>
        <w:rPr>
          <w:sz w:val="24"/>
          <w:szCs w:val="24"/>
        </w:rPr>
        <w:tab/>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rPr>
        <w:t>6</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"_Toc14266" </w:instrText>
      </w:r>
      <w:r>
        <w:fldChar w:fldCharType="separate"/>
      </w:r>
      <w:r>
        <w:rPr>
          <w:rFonts w:ascii="宋体" w:hAnsi="宋体" w:eastAsia="宋体" w:cs="宋体"/>
          <w:sz w:val="24"/>
          <w:szCs w:val="32"/>
        </w:rPr>
        <w:t>6.2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配合比设计</w:t>
      </w:r>
      <w:r>
        <w:rPr>
          <w:sz w:val="24"/>
          <w:szCs w:val="24"/>
        </w:rPr>
        <w:tab/>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7</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"_Toc3588" </w:instrText>
      </w:r>
      <w:r>
        <w:fldChar w:fldCharType="separate"/>
      </w:r>
      <w:r>
        <w:rPr>
          <w:rFonts w:ascii="宋体" w:hAnsi="宋体" w:eastAsia="宋体" w:cs="宋体"/>
          <w:sz w:val="24"/>
          <w:szCs w:val="32"/>
        </w:rPr>
        <w:t>6.3</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搅拌</w:t>
      </w:r>
      <w:r>
        <w:rPr>
          <w:sz w:val="24"/>
          <w:szCs w:val="24"/>
        </w:rPr>
        <w:tab/>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"_Toc24149" </w:instrText>
      </w:r>
      <w:r>
        <w:fldChar w:fldCharType="separate"/>
      </w:r>
      <w:r>
        <w:rPr>
          <w:rFonts w:ascii="宋体" w:hAnsi="宋体" w:eastAsia="宋体" w:cs="宋体"/>
          <w:bCs/>
          <w:kern w:val="2"/>
          <w:sz w:val="24"/>
          <w:szCs w:val="32"/>
        </w:rPr>
        <w:t xml:space="preserve">7 </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设</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计</w:t>
      </w:r>
      <w:r>
        <w:rPr>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"_Toc11387" </w:instrText>
      </w:r>
      <w:r>
        <w:fldChar w:fldCharType="separate"/>
      </w:r>
      <w:r>
        <w:rPr>
          <w:rFonts w:ascii="宋体" w:hAnsi="宋体" w:eastAsia="宋体" w:cs="宋体"/>
          <w:sz w:val="24"/>
          <w:szCs w:val="32"/>
        </w:rPr>
        <w:t>7.</w:t>
      </w:r>
      <w:r>
        <w:rPr>
          <w:rFonts w:hint="eastAsia" w:ascii="宋体" w:hAnsi="宋体" w:eastAsia="宋体" w:cs="宋体"/>
          <w:sz w:val="24"/>
          <w:szCs w:val="32"/>
          <w:lang w:val="en-US" w:eastAsia="zh-CN"/>
        </w:rPr>
        <w:t>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一般规定</w:t>
      </w:r>
      <w:r>
        <w:rPr>
          <w:sz w:val="24"/>
          <w:szCs w:val="24"/>
        </w:rPr>
        <w:tab/>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"_Toc15800" </w:instrText>
      </w:r>
      <w:r>
        <w:fldChar w:fldCharType="separate"/>
      </w:r>
      <w:r>
        <w:rPr>
          <w:rFonts w:ascii="宋体" w:hAnsi="宋体" w:eastAsia="宋体" w:cs="宋体"/>
          <w:sz w:val="24"/>
          <w:szCs w:val="32"/>
        </w:rPr>
        <w:t>7.</w:t>
      </w:r>
      <w:r>
        <w:rPr>
          <w:rFonts w:hint="eastAsia" w:ascii="宋体" w:hAnsi="宋体" w:eastAsia="宋体" w:cs="宋体"/>
          <w:sz w:val="24"/>
          <w:szCs w:val="32"/>
          <w:lang w:val="en-US" w:eastAsia="zh-CN"/>
        </w:rPr>
        <w:t>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建筑地面保护层</w:t>
      </w:r>
      <w:r>
        <w:rPr>
          <w:rFonts w:hint="eastAsia" w:ascii="Times New Roman" w:hAnsi="Times New Roman" w:eastAsia="宋体"/>
          <w:bCs/>
          <w:sz w:val="24"/>
          <w:szCs w:val="36"/>
          <w:lang w:val="en-US" w:eastAsia="zh-CN"/>
        </w:rPr>
        <w:t>构造设计</w:t>
      </w:r>
      <w:r>
        <w:rPr>
          <w:sz w:val="24"/>
          <w:szCs w:val="24"/>
        </w:rPr>
        <w:tab/>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3</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"_Toc9365" </w:instrText>
      </w:r>
      <w:r>
        <w:fldChar w:fldCharType="separate"/>
      </w:r>
      <w:r>
        <w:rPr>
          <w:rFonts w:ascii="宋体" w:hAnsi="宋体" w:eastAsia="宋体" w:cs="宋体"/>
          <w:sz w:val="24"/>
          <w:szCs w:val="32"/>
        </w:rPr>
        <w:t>7.</w:t>
      </w:r>
      <w:r>
        <w:rPr>
          <w:rFonts w:hint="eastAsia" w:ascii="宋体" w:hAnsi="宋体" w:eastAsia="宋体" w:cs="宋体"/>
          <w:sz w:val="24"/>
          <w:szCs w:val="32"/>
          <w:lang w:val="en-US" w:eastAsia="zh-CN"/>
        </w:rPr>
        <w:t>3</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宋体" w:hAnsi="宋体" w:eastAsia="宋体" w:cs="宋体"/>
          <w:sz w:val="24"/>
          <w:szCs w:val="32"/>
        </w:rPr>
        <w:t>蓄水屋面</w:t>
      </w:r>
      <w:r>
        <w:rPr>
          <w:rFonts w:hint="eastAsia" w:ascii="宋体" w:hAnsi="宋体" w:eastAsia="宋体" w:cs="宋体"/>
          <w:sz w:val="24"/>
          <w:szCs w:val="32"/>
          <w:lang w:val="en-US" w:eastAsia="zh-CN"/>
        </w:rPr>
        <w:t>设计</w:t>
      </w:r>
      <w:r>
        <w:rPr>
          <w:sz w:val="24"/>
          <w:szCs w:val="24"/>
        </w:rPr>
        <w:tab/>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5</w:t>
      </w:r>
    </w:p>
    <w:p>
      <w:pPr>
        <w:pStyle w:val="11"/>
        <w:tabs>
          <w:tab w:val="right" w:leader="dot" w:pos="8306"/>
        </w:tabs>
        <w:adjustRightInd w:val="0"/>
        <w:snapToGrid w:val="0"/>
        <w:spacing w:after="0" w:line="360" w:lineRule="auto"/>
        <w:rPr>
          <w:rFonts w:ascii="宋体" w:hAnsi="宋体" w:eastAsia="宋体" w:cs="宋体"/>
          <w:bCs/>
          <w:sz w:val="24"/>
          <w:szCs w:val="24"/>
        </w:rPr>
      </w:pPr>
      <w:r>
        <w:fldChar w:fldCharType="begin"/>
      </w:r>
      <w:r>
        <w:instrText xml:space="preserve"> HYPERLINK \l "_Toc10676" </w:instrText>
      </w:r>
      <w:r>
        <w:fldChar w:fldCharType="separate"/>
      </w:r>
      <w:r>
        <w:rPr>
          <w:rFonts w:ascii="宋体" w:hAnsi="宋体" w:eastAsia="宋体" w:cs="宋体"/>
          <w:sz w:val="24"/>
          <w:szCs w:val="32"/>
        </w:rPr>
        <w:t>7.</w:t>
      </w:r>
      <w:r>
        <w:rPr>
          <w:rFonts w:hint="eastAsia" w:ascii="宋体" w:hAnsi="宋体" w:eastAsia="宋体" w:cs="宋体"/>
          <w:sz w:val="24"/>
          <w:szCs w:val="32"/>
          <w:lang w:val="en-US" w:eastAsia="zh-CN"/>
        </w:rPr>
        <w:t>4</w:t>
      </w:r>
      <w:r>
        <w:rPr>
          <w:rFonts w:ascii="宋体" w:hAnsi="宋体" w:eastAsia="宋体" w:cs="宋体"/>
          <w:sz w:val="24"/>
          <w:szCs w:val="32"/>
        </w:rPr>
        <w:t xml:space="preserve"> </w:t>
      </w: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城镇桥梁接缝和铺装层设计</w:t>
      </w:r>
      <w:r>
        <w:rPr>
          <w:sz w:val="24"/>
          <w:szCs w:val="24"/>
        </w:rPr>
        <w:tab/>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1"/>
        <w:tabs>
          <w:tab w:val="right" w:leader="dot" w:pos="8306"/>
        </w:tabs>
        <w:adjustRightInd w:val="0"/>
        <w:snapToGrid w:val="0"/>
        <w:spacing w:after="0" w:line="360" w:lineRule="auto"/>
      </w:pPr>
      <w:r>
        <w:fldChar w:fldCharType="begin"/>
      </w:r>
      <w:r>
        <w:instrText xml:space="preserve"> HYPERLINK \l "_Toc10676" </w:instrText>
      </w:r>
      <w:r>
        <w:fldChar w:fldCharType="separate"/>
      </w:r>
      <w:r>
        <w:rPr>
          <w:rFonts w:ascii="宋体" w:hAnsi="宋体" w:eastAsia="宋体" w:cs="宋体"/>
          <w:sz w:val="24"/>
          <w:szCs w:val="32"/>
        </w:rPr>
        <w:t>7.</w:t>
      </w:r>
      <w:r>
        <w:rPr>
          <w:rFonts w:hint="eastAsia" w:ascii="宋体" w:hAnsi="宋体" w:eastAsia="宋体" w:cs="宋体"/>
          <w:sz w:val="24"/>
          <w:szCs w:val="32"/>
          <w:lang w:val="en-US" w:eastAsia="zh-CN"/>
        </w:rPr>
        <w:t>5</w:t>
      </w:r>
      <w:r>
        <w:rPr>
          <w:rFonts w:ascii="宋体" w:hAnsi="宋体" w:eastAsia="宋体" w:cs="宋体"/>
          <w:sz w:val="24"/>
          <w:szCs w:val="32"/>
        </w:rPr>
        <w:t xml:space="preserve"> </w:t>
      </w: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建筑结构加固与修缮设计</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0</w:t>
      </w:r>
    </w:p>
    <w:p>
      <w:pPr>
        <w:pStyle w:val="10"/>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"_Toc4327" </w:instrText>
      </w:r>
      <w:r>
        <w:fldChar w:fldCharType="separate"/>
      </w:r>
      <w:r>
        <w:rPr>
          <w:rFonts w:ascii="宋体" w:hAnsi="宋体" w:eastAsia="宋体" w:cs="宋体"/>
          <w:bCs/>
          <w:kern w:val="2"/>
          <w:sz w:val="24"/>
          <w:szCs w:val="32"/>
        </w:rPr>
        <w:t xml:space="preserve">8 </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施</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工</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pPr>
      <w:r>
        <w:fldChar w:fldCharType="begin"/>
      </w:r>
      <w:r>
        <w:instrText xml:space="preserve"> HYPERLINK \l "_Toc9347" </w:instrText>
      </w:r>
      <w:r>
        <w:fldChar w:fldCharType="separate"/>
      </w:r>
      <w:r>
        <w:rPr>
          <w:rFonts w:hint="eastAsia" w:ascii="宋体" w:hAnsi="宋体" w:eastAsia="宋体" w:cs="宋体"/>
          <w:sz w:val="24"/>
          <w:szCs w:val="32"/>
          <w:lang w:val="en-US" w:eastAsia="zh-CN"/>
        </w:rPr>
        <w:t>8</w:t>
      </w:r>
      <w:r>
        <w:rPr>
          <w:rFonts w:ascii="宋体" w:hAnsi="宋体" w:eastAsia="宋体" w:cs="宋体"/>
          <w:sz w:val="24"/>
          <w:szCs w:val="32"/>
        </w:rPr>
        <w:t>.</w:t>
      </w:r>
      <w:r>
        <w:rPr>
          <w:rFonts w:hint="eastAsia" w:ascii="宋体" w:hAnsi="宋体" w:eastAsia="宋体" w:cs="宋体"/>
          <w:sz w:val="24"/>
          <w:szCs w:val="32"/>
          <w:lang w:val="en-US" w:eastAsia="zh-CN"/>
        </w:rPr>
        <w:t>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一般规定</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"_Toc1810" </w:instrText>
      </w:r>
      <w:r>
        <w:fldChar w:fldCharType="separate"/>
      </w:r>
      <w:r>
        <w:rPr>
          <w:rFonts w:ascii="宋体" w:hAnsi="宋体" w:eastAsia="宋体" w:cs="宋体"/>
          <w:sz w:val="24"/>
          <w:szCs w:val="32"/>
        </w:rPr>
        <w:t xml:space="preserve">8.2 </w:t>
      </w:r>
      <w:r>
        <w:rPr>
          <w:rFonts w:hint="eastAsia" w:ascii="宋体" w:hAnsi="宋体" w:eastAsia="宋体" w:cs="宋体"/>
          <w:sz w:val="24"/>
          <w:szCs w:val="32"/>
        </w:rPr>
        <w:t xml:space="preserve"> </w:t>
      </w:r>
      <w:r>
        <w:rPr>
          <w:rFonts w:hint="eastAsia" w:ascii="Times New Roman" w:hAnsi="Times New Roman" w:eastAsia="宋体"/>
          <w:bCs/>
          <w:sz w:val="24"/>
          <w:szCs w:val="36"/>
          <w:lang w:val="en-US" w:eastAsia="zh-CN"/>
        </w:rPr>
        <w:t>运输、浇筑和养护</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"_Toc1810" </w:instrText>
      </w:r>
      <w:r>
        <w:fldChar w:fldCharType="separate"/>
      </w:r>
      <w:r>
        <w:rPr>
          <w:rFonts w:ascii="宋体" w:hAnsi="宋体" w:eastAsia="宋体" w:cs="宋体"/>
          <w:sz w:val="24"/>
          <w:szCs w:val="32"/>
        </w:rPr>
        <w:t>8.</w:t>
      </w:r>
      <w:r>
        <w:rPr>
          <w:rFonts w:hint="eastAsia" w:ascii="宋体" w:hAnsi="宋体" w:eastAsia="宋体" w:cs="宋体"/>
          <w:sz w:val="24"/>
          <w:szCs w:val="32"/>
          <w:lang w:val="en-US" w:eastAsia="zh-CN"/>
        </w:rPr>
        <w:t>3</w:t>
      </w:r>
      <w:r>
        <w:rPr>
          <w:rFonts w:ascii="宋体" w:hAnsi="宋体" w:eastAsia="宋体" w:cs="宋体"/>
          <w:sz w:val="24"/>
          <w:szCs w:val="32"/>
        </w:rPr>
        <w:t xml:space="preserve"> </w:t>
      </w:r>
      <w:r>
        <w:rPr>
          <w:rFonts w:hint="eastAsia" w:ascii="宋体" w:hAnsi="宋体" w:eastAsia="宋体" w:cs="宋体"/>
          <w:sz w:val="24"/>
          <w:szCs w:val="32"/>
        </w:rPr>
        <w:t xml:space="preserve"> </w:t>
      </w:r>
      <w:r>
        <w:rPr>
          <w:rFonts w:hint="eastAsia" w:ascii="Times New Roman" w:hAnsi="Times New Roman" w:eastAsia="宋体"/>
          <w:bCs/>
          <w:sz w:val="24"/>
          <w:szCs w:val="36"/>
        </w:rPr>
        <w:t>建筑地面保护层</w:t>
      </w:r>
      <w:r>
        <w:rPr>
          <w:rFonts w:hint="eastAsia" w:ascii="Times New Roman" w:hAnsi="Times New Roman" w:eastAsia="宋体"/>
          <w:bCs/>
          <w:sz w:val="24"/>
          <w:szCs w:val="36"/>
          <w:lang w:val="en-US" w:eastAsia="zh-CN"/>
        </w:rPr>
        <w:t>施工要求</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4</w:t>
      </w:r>
    </w:p>
    <w:p>
      <w:pPr>
        <w:pStyle w:val="11"/>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"_Toc1810" </w:instrText>
      </w:r>
      <w:r>
        <w:fldChar w:fldCharType="separate"/>
      </w:r>
      <w:r>
        <w:rPr>
          <w:rFonts w:ascii="宋体" w:hAnsi="宋体" w:eastAsia="宋体" w:cs="宋体"/>
          <w:sz w:val="24"/>
          <w:szCs w:val="32"/>
        </w:rPr>
        <w:t>8.</w:t>
      </w:r>
      <w:r>
        <w:rPr>
          <w:rFonts w:hint="eastAsia" w:ascii="宋体" w:hAnsi="宋体" w:eastAsia="宋体" w:cs="宋体"/>
          <w:sz w:val="24"/>
          <w:szCs w:val="32"/>
          <w:lang w:val="en-US" w:eastAsia="zh-CN"/>
        </w:rPr>
        <w:t>4</w:t>
      </w:r>
      <w:r>
        <w:rPr>
          <w:rFonts w:ascii="宋体" w:hAnsi="宋体" w:eastAsia="宋体" w:cs="宋体"/>
          <w:sz w:val="24"/>
          <w:szCs w:val="32"/>
        </w:rPr>
        <w:t xml:space="preserve"> </w:t>
      </w:r>
      <w:r>
        <w:rPr>
          <w:rFonts w:hint="eastAsia" w:ascii="宋体" w:hAnsi="宋体" w:eastAsia="宋体" w:cs="宋体"/>
          <w:sz w:val="24"/>
          <w:szCs w:val="32"/>
        </w:rPr>
        <w:t xml:space="preserve"> 蓄水屋面</w:t>
      </w:r>
      <w:r>
        <w:rPr>
          <w:rFonts w:hint="eastAsia" w:ascii="宋体" w:hAnsi="宋体" w:eastAsia="宋体" w:cs="宋体"/>
          <w:sz w:val="24"/>
          <w:szCs w:val="32"/>
          <w:lang w:val="en-US" w:eastAsia="zh-CN"/>
        </w:rPr>
        <w:t>施工要求</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1"/>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"_Toc1810" </w:instrText>
      </w:r>
      <w:r>
        <w:fldChar w:fldCharType="separate"/>
      </w:r>
      <w:r>
        <w:rPr>
          <w:rFonts w:ascii="宋体" w:hAnsi="宋体" w:eastAsia="宋体" w:cs="宋体"/>
          <w:sz w:val="24"/>
          <w:szCs w:val="32"/>
        </w:rPr>
        <w:t>8.</w:t>
      </w:r>
      <w:r>
        <w:rPr>
          <w:rFonts w:hint="eastAsia" w:ascii="宋体" w:hAnsi="宋体" w:eastAsia="宋体" w:cs="宋体"/>
          <w:sz w:val="24"/>
          <w:szCs w:val="32"/>
          <w:lang w:val="en-US" w:eastAsia="zh-CN"/>
        </w:rPr>
        <w:t>5</w:t>
      </w:r>
      <w:r>
        <w:rPr>
          <w:rFonts w:ascii="宋体" w:hAnsi="宋体" w:eastAsia="宋体" w:cs="宋体"/>
          <w:sz w:val="24"/>
          <w:szCs w:val="32"/>
        </w:rPr>
        <w:t xml:space="preserve"> </w:t>
      </w: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城镇桥梁接缝和铺装层施工要求</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8</w:t>
      </w:r>
    </w:p>
    <w:p>
      <w:pPr>
        <w:pStyle w:val="11"/>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"_Toc1810" </w:instrText>
      </w:r>
      <w:r>
        <w:fldChar w:fldCharType="separate"/>
      </w:r>
      <w:r>
        <w:rPr>
          <w:rFonts w:ascii="宋体" w:hAnsi="宋体" w:eastAsia="宋体" w:cs="宋体"/>
          <w:sz w:val="24"/>
          <w:szCs w:val="32"/>
        </w:rPr>
        <w:t>8.</w:t>
      </w:r>
      <w:r>
        <w:rPr>
          <w:rFonts w:hint="eastAsia" w:ascii="宋体" w:hAnsi="宋体" w:eastAsia="宋体" w:cs="宋体"/>
          <w:sz w:val="24"/>
          <w:szCs w:val="32"/>
          <w:lang w:val="en-US" w:eastAsia="zh-CN"/>
        </w:rPr>
        <w:t>6</w:t>
      </w:r>
      <w:r>
        <w:rPr>
          <w:rFonts w:ascii="宋体" w:hAnsi="宋体" w:eastAsia="宋体" w:cs="宋体"/>
          <w:sz w:val="24"/>
          <w:szCs w:val="32"/>
        </w:rPr>
        <w:t xml:space="preserve"> </w:t>
      </w: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建筑结构加固与修缮施工要求</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"_Toc4327" </w:instrText>
      </w:r>
      <w:r>
        <w:fldChar w:fldCharType="separate"/>
      </w:r>
      <w:r>
        <w:rPr>
          <w:rFonts w:hint="eastAsia" w:ascii="宋体" w:hAnsi="宋体" w:eastAsia="宋体" w:cs="宋体"/>
          <w:bCs/>
          <w:kern w:val="2"/>
          <w:sz w:val="24"/>
          <w:szCs w:val="32"/>
          <w:lang w:val="en-US" w:eastAsia="zh-CN"/>
        </w:rPr>
        <w:t>9</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验</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收</w:t>
      </w:r>
      <w:r>
        <w:rPr>
          <w:sz w:val="24"/>
          <w:szCs w:val="24"/>
        </w:rPr>
        <w:tab/>
      </w:r>
      <w:r>
        <w:rPr>
          <w:rFonts w:hint="eastAsia" w:ascii="宋体" w:hAnsi="宋体" w:eastAsia="宋体" w:cs="宋体"/>
          <w:bCs/>
          <w:sz w:val="24"/>
          <w:szCs w:val="24"/>
          <w:lang w:val="en-US" w:eastAsia="zh-CN"/>
        </w:rPr>
        <w:t>4</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rPr>
          <w:rFonts w:hint="eastAsia" w:eastAsia="宋体"/>
          <w:sz w:val="24"/>
          <w:szCs w:val="24"/>
          <w:lang w:eastAsia="zh-CN"/>
        </w:rPr>
      </w:pPr>
      <w:r>
        <w:fldChar w:fldCharType="begin"/>
      </w:r>
      <w:r>
        <w:instrText xml:space="preserve"> HYPERLINK \l "_Toc11387" </w:instrText>
      </w:r>
      <w:r>
        <w:fldChar w:fldCharType="separate"/>
      </w:r>
      <w:r>
        <w:rPr>
          <w:rFonts w:hint="eastAsia" w:ascii="宋体" w:hAnsi="宋体" w:eastAsia="宋体" w:cs="宋体"/>
          <w:sz w:val="24"/>
          <w:szCs w:val="32"/>
          <w:lang w:val="en-US" w:eastAsia="zh-CN"/>
        </w:rPr>
        <w:t>9</w:t>
      </w:r>
      <w:r>
        <w:rPr>
          <w:rFonts w:ascii="宋体" w:hAnsi="宋体" w:eastAsia="宋体" w:cs="宋体"/>
          <w:sz w:val="24"/>
          <w:szCs w:val="32"/>
        </w:rPr>
        <w:t>.</w:t>
      </w:r>
      <w:r>
        <w:rPr>
          <w:rFonts w:hint="eastAsia" w:ascii="宋体" w:hAnsi="宋体" w:eastAsia="宋体" w:cs="宋体"/>
          <w:sz w:val="24"/>
          <w:szCs w:val="32"/>
          <w:lang w:val="en-US" w:eastAsia="zh-CN"/>
        </w:rPr>
        <w:t>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一般规定</w:t>
      </w:r>
      <w:r>
        <w:rPr>
          <w:sz w:val="24"/>
          <w:szCs w:val="24"/>
        </w:rPr>
        <w:tab/>
      </w:r>
      <w:r>
        <w:rPr>
          <w:rFonts w:hint="eastAsia" w:ascii="宋体" w:hAnsi="宋体" w:eastAsia="宋体" w:cs="宋体"/>
          <w:bCs/>
          <w:sz w:val="24"/>
          <w:szCs w:val="24"/>
        </w:rPr>
        <w:t>4</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"_Toc11387" </w:instrText>
      </w:r>
      <w:r>
        <w:fldChar w:fldCharType="separate"/>
      </w:r>
      <w:r>
        <w:rPr>
          <w:rFonts w:hint="eastAsia" w:ascii="宋体" w:hAnsi="宋体" w:eastAsia="宋体" w:cs="宋体"/>
          <w:sz w:val="24"/>
          <w:szCs w:val="32"/>
          <w:lang w:val="en-US" w:eastAsia="zh-CN"/>
        </w:rPr>
        <w:t>9</w:t>
      </w:r>
      <w:r>
        <w:rPr>
          <w:rFonts w:ascii="宋体" w:hAnsi="宋体" w:eastAsia="宋体" w:cs="宋体"/>
          <w:sz w:val="24"/>
          <w:szCs w:val="32"/>
        </w:rPr>
        <w:t>.</w:t>
      </w:r>
      <w:r>
        <w:rPr>
          <w:rFonts w:hint="eastAsia" w:ascii="宋体" w:hAnsi="宋体" w:eastAsia="宋体" w:cs="宋体"/>
          <w:sz w:val="24"/>
          <w:szCs w:val="32"/>
          <w:lang w:val="en-US" w:eastAsia="zh-CN"/>
        </w:rPr>
        <w:t>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质量验收</w:t>
      </w:r>
      <w:r>
        <w:rPr>
          <w:sz w:val="24"/>
          <w:szCs w:val="24"/>
        </w:rPr>
        <w:tab/>
      </w:r>
      <w:r>
        <w:rPr>
          <w:rFonts w:hint="eastAsia" w:ascii="宋体" w:hAnsi="宋体" w:eastAsia="宋体" w:cs="宋体"/>
          <w:bCs/>
          <w:sz w:val="24"/>
          <w:szCs w:val="24"/>
          <w:lang w:val="en-US" w:eastAsia="zh-CN"/>
        </w:rPr>
        <w:t>4</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"_Toc2962" </w:instrText>
      </w:r>
      <w:r>
        <w:fldChar w:fldCharType="separate"/>
      </w:r>
      <w:r>
        <w:rPr>
          <w:rFonts w:hint="eastAsia" w:ascii="Times New Roman" w:hAnsi="宋体" w:eastAsia="宋体"/>
          <w:bCs/>
          <w:kern w:val="44"/>
          <w:sz w:val="24"/>
          <w:szCs w:val="32"/>
        </w:rPr>
        <w:t>附录</w:t>
      </w:r>
      <w:r>
        <w:rPr>
          <w:rFonts w:hint="eastAsia" w:ascii="Times New Roman"/>
          <w:bCs/>
          <w:kern w:val="44"/>
          <w:sz w:val="24"/>
          <w:szCs w:val="32"/>
        </w:rPr>
        <w:t>A</w:t>
      </w:r>
      <w:r>
        <w:rPr>
          <w:rFonts w:ascii="Times New Roman"/>
          <w:bCs/>
          <w:kern w:val="44"/>
          <w:sz w:val="24"/>
          <w:szCs w:val="32"/>
        </w:rPr>
        <w:t xml:space="preserve">  </w:t>
      </w:r>
      <w:r>
        <w:rPr>
          <w:rFonts w:hint="eastAsia" w:ascii="Times New Roman" w:hAnsi="宋体" w:eastAsia="宋体"/>
          <w:bCs/>
          <w:kern w:val="44"/>
          <w:sz w:val="24"/>
          <w:szCs w:val="32"/>
        </w:rPr>
        <w:t>钢锭铣削型钢纤维技术要求</w:t>
      </w:r>
      <w:r>
        <w:rPr>
          <w:sz w:val="24"/>
          <w:szCs w:val="24"/>
        </w:rPr>
        <w:tab/>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4</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"_Toc2148" </w:instrText>
      </w:r>
      <w:r>
        <w:fldChar w:fldCharType="separate"/>
      </w:r>
      <w:r>
        <w:rPr>
          <w:rFonts w:hint="eastAsia" w:ascii="Times New Roman" w:hAnsi="宋体" w:eastAsia="宋体"/>
          <w:bCs/>
          <w:kern w:val="44"/>
          <w:sz w:val="24"/>
          <w:szCs w:val="32"/>
        </w:rPr>
        <w:t>附录B  钢纤维细石混凝土强度和韧性试验方法</w:t>
      </w:r>
      <w:r>
        <w:rPr>
          <w:sz w:val="24"/>
          <w:szCs w:val="24"/>
        </w:rPr>
        <w:tab/>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"_Toc1071" </w:instrText>
      </w:r>
      <w:r>
        <w:fldChar w:fldCharType="separate"/>
      </w:r>
      <w:r>
        <w:rPr>
          <w:rFonts w:hint="eastAsia" w:ascii="宋体" w:hAnsi="宋体" w:eastAsia="宋体" w:cs="宋体"/>
          <w:bCs/>
          <w:kern w:val="2"/>
          <w:sz w:val="24"/>
          <w:szCs w:val="32"/>
        </w:rPr>
        <w:t>用词说明</w:t>
      </w:r>
      <w:r>
        <w:rPr>
          <w:sz w:val="24"/>
          <w:szCs w:val="24"/>
        </w:rPr>
        <w:tab/>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"_Toc12373" </w:instrText>
      </w:r>
      <w:r>
        <w:fldChar w:fldCharType="separate"/>
      </w:r>
      <w:r>
        <w:rPr>
          <w:rFonts w:hint="eastAsia" w:ascii="Times New Roman" w:hAnsi="Times New Roman" w:eastAsia="宋体"/>
          <w:bCs/>
          <w:sz w:val="24"/>
          <w:szCs w:val="32"/>
        </w:rPr>
        <w:t>引用标准名录</w:t>
      </w:r>
      <w:r>
        <w:rPr>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10"/>
        <w:tabs>
          <w:tab w:val="right" w:leader="dot" w:pos="8306"/>
        </w:tabs>
        <w:adjustRightInd w:val="0"/>
        <w:snapToGrid w:val="0"/>
        <w:spacing w:after="0" w:line="360" w:lineRule="auto"/>
        <w:rPr>
          <w:sz w:val="24"/>
          <w:szCs w:val="24"/>
        </w:rPr>
      </w:pPr>
      <w:r>
        <w:rPr>
          <w:rFonts w:hint="eastAsia" w:ascii="Times New Roman" w:hAnsi="Times New Roman" w:eastAsia="宋体"/>
          <w:bCs/>
          <w:sz w:val="24"/>
          <w:szCs w:val="24"/>
        </w:rPr>
        <w:t>附：</w:t>
      </w:r>
      <w:r>
        <w:fldChar w:fldCharType="begin"/>
      </w:r>
      <w:r>
        <w:instrText xml:space="preserve"> HYPERLINK \l "_Toc22966" </w:instrText>
      </w:r>
      <w:r>
        <w:fldChar w:fldCharType="separate"/>
      </w:r>
      <w:r>
        <w:rPr>
          <w:rFonts w:hint="eastAsia" w:ascii="Times New Roman" w:hAnsi="Times New Roman" w:eastAsia="宋体"/>
          <w:bCs/>
          <w:sz w:val="24"/>
          <w:szCs w:val="44"/>
        </w:rPr>
        <w:t>条文说明</w:t>
      </w:r>
      <w:r>
        <w:rPr>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_Toc22966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2"/>
        <w:adjustRightInd w:val="0"/>
        <w:snapToGrid w:val="0"/>
        <w:spacing w:before="312" w:beforeLines="100" w:after="312" w:afterLines="100" w:line="360" w:lineRule="auto"/>
        <w:ind w:right="105" w:rightChars="50"/>
        <w:jc w:val="center"/>
      </w:pPr>
      <w:r>
        <w:rPr>
          <w:rFonts w:ascii="Times New Roman" w:hAnsi="Times New Roman"/>
          <w:bCs/>
          <w:lang w:val="zh-CN"/>
        </w:rPr>
        <w:fldChar w:fldCharType="end"/>
      </w:r>
      <w:bookmarkEnd w:id="25"/>
      <w:bookmarkEnd w:id="26"/>
      <w:bookmarkEnd w:id="27"/>
      <w:bookmarkEnd w:id="28"/>
    </w:p>
    <w:p>
      <w:pPr>
        <w:spacing w:before="312" w:beforeLines="100" w:after="312" w:afterLines="100"/>
        <w:rPr>
          <w:lang w:val="zh-CN"/>
        </w:rPr>
      </w:pPr>
    </w:p>
    <w:p>
      <w:pPr>
        <w:pStyle w:val="28"/>
        <w:spacing w:before="312" w:beforeLines="100" w:after="624" w:afterLines="200" w:line="360" w:lineRule="auto"/>
        <w:ind w:left="425" w:hanging="425"/>
        <w:jc w:val="center"/>
        <w:rPr>
          <w:rFonts w:ascii="宋体" w:hAnsi="宋体" w:cs="宋体"/>
          <w:color w:val="FF0000"/>
        </w:rPr>
      </w:pPr>
      <w:r>
        <w:rPr>
          <w:lang w:val="zh-CN"/>
        </w:rPr>
        <w:br w:type="page"/>
      </w:r>
      <w:bookmarkStart w:id="29" w:name="_Toc6175"/>
      <w:bookmarkStart w:id="30" w:name="_Toc24425"/>
      <w:bookmarkStart w:id="31" w:name="_Toc16005"/>
      <w:bookmarkStart w:id="32" w:name="_Toc15578"/>
      <w:bookmarkStart w:id="33" w:name="_Toc4744"/>
      <w:bookmarkStart w:id="34" w:name="_Toc2559"/>
      <w:bookmarkStart w:id="35" w:name="_Toc4471"/>
      <w:bookmarkStart w:id="36" w:name="_Toc23417"/>
      <w:bookmarkStart w:id="37" w:name="_Toc1566"/>
      <w:bookmarkStart w:id="38" w:name="_Toc4641"/>
      <w:bookmarkStart w:id="39" w:name="_Toc5924"/>
      <w:bookmarkStart w:id="40" w:name="_Toc28555"/>
      <w:bookmarkStart w:id="41" w:name="_Toc25632"/>
      <w:r>
        <w:rPr>
          <w:rFonts w:hint="eastAsia" w:ascii="Times New Roman" w:hAnsi="Times New Roman"/>
          <w:color w:val="auto"/>
          <w:lang w:val="zh-CN"/>
        </w:rPr>
        <w:t>Content</w:t>
      </w:r>
      <w:r>
        <w:rPr>
          <w:rFonts w:ascii="Times New Roman" w:hAnsi="Times New Roman"/>
          <w:color w:val="auto"/>
          <w:lang w:val="zh-CN"/>
        </w:rPr>
        <w:t>s</w:t>
      </w:r>
      <w:bookmarkEnd w:id="29"/>
      <w:bookmarkEnd w:id="30"/>
      <w:bookmarkEnd w:id="31"/>
      <w:bookmarkEnd w:id="32"/>
      <w:bookmarkEnd w:id="33"/>
      <w:bookmarkEnd w:id="34"/>
      <w:bookmarkEnd w:id="35"/>
      <w:bookmarkEnd w:id="36"/>
      <w:bookmarkEnd w:id="37"/>
      <w:bookmarkEnd w:id="38"/>
      <w:bookmarkEnd w:id="39"/>
      <w:bookmarkEnd w:id="40"/>
      <w:bookmarkEnd w:id="41"/>
    </w:p>
    <w:p>
      <w:pPr>
        <w:pStyle w:val="10"/>
        <w:tabs>
          <w:tab w:val="right" w:leader="dot" w:pos="8306"/>
        </w:tabs>
        <w:adjustRightInd w:val="0"/>
        <w:snapToGrid w:val="0"/>
        <w:spacing w:after="0" w:line="360" w:lineRule="auto"/>
        <w:rPr>
          <w:sz w:val="24"/>
          <w:szCs w:val="24"/>
        </w:rPr>
      </w:pPr>
      <w:r>
        <w:fldChar w:fldCharType="begin"/>
      </w:r>
      <w:r>
        <w:instrText xml:space="preserve"> TOC \o "1-3" \h \z \u </w:instrText>
      </w:r>
      <w:r>
        <w:fldChar w:fldCharType="separate"/>
      </w:r>
      <w:r>
        <w:fldChar w:fldCharType="begin"/>
      </w:r>
      <w:r>
        <w:instrText xml:space="preserve"> HYPERLINK \l "_Toc20473" </w:instrText>
      </w:r>
      <w:r>
        <w:fldChar w:fldCharType="separate"/>
      </w:r>
      <w:r>
        <w:rPr>
          <w:rFonts w:ascii="宋体" w:hAnsi="宋体" w:eastAsia="宋体" w:cs="宋体"/>
          <w:bCs/>
          <w:sz w:val="24"/>
          <w:szCs w:val="32"/>
        </w:rPr>
        <w:t xml:space="preserve">1 </w:t>
      </w:r>
      <w:r>
        <w:rPr>
          <w:rFonts w:hint="eastAsia" w:ascii="宋体" w:hAnsi="宋体" w:eastAsia="宋体" w:cs="宋体"/>
          <w:bCs/>
          <w:sz w:val="24"/>
          <w:szCs w:val="32"/>
        </w:rPr>
        <w:t xml:space="preserve"> </w:t>
      </w:r>
      <w:r>
        <w:rPr>
          <w:rFonts w:ascii="Times New Roman" w:hAnsi="Times New Roman" w:eastAsia="宋体"/>
          <w:bCs/>
          <w:sz w:val="24"/>
          <w:szCs w:val="32"/>
        </w:rPr>
        <w:t>G</w:t>
      </w:r>
      <w:r>
        <w:rPr>
          <w:rFonts w:hint="eastAsia" w:ascii="Times New Roman" w:hAnsi="Times New Roman" w:eastAsia="宋体"/>
          <w:bCs/>
          <w:sz w:val="24"/>
          <w:szCs w:val="32"/>
        </w:rPr>
        <w:t>eneral provisions</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_Toc20473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0"/>
        <w:tabs>
          <w:tab w:val="right" w:leader="dot" w:pos="8306"/>
        </w:tabs>
        <w:adjustRightInd w:val="0"/>
        <w:snapToGrid w:val="0"/>
        <w:spacing w:after="0" w:line="360" w:lineRule="auto"/>
        <w:rPr>
          <w:sz w:val="24"/>
          <w:szCs w:val="24"/>
        </w:rPr>
      </w:pPr>
      <w:r>
        <w:fldChar w:fldCharType="begin"/>
      </w:r>
      <w:r>
        <w:instrText xml:space="preserve"> HYPERLINK \l "_Toc28398" </w:instrText>
      </w:r>
      <w:r>
        <w:fldChar w:fldCharType="separate"/>
      </w:r>
      <w:r>
        <w:rPr>
          <w:rFonts w:ascii="宋体" w:hAnsi="宋体" w:eastAsia="宋体" w:cs="宋体"/>
          <w:bCs/>
          <w:sz w:val="24"/>
          <w:szCs w:val="32"/>
        </w:rPr>
        <w:t xml:space="preserve">2 </w:t>
      </w:r>
      <w:r>
        <w:rPr>
          <w:rFonts w:hint="eastAsia" w:ascii="宋体" w:hAnsi="宋体" w:eastAsia="宋体" w:cs="宋体"/>
          <w:bCs/>
          <w:sz w:val="24"/>
          <w:szCs w:val="32"/>
        </w:rPr>
        <w:t xml:space="preserve"> </w:t>
      </w:r>
      <w:r>
        <w:rPr>
          <w:rFonts w:hint="eastAsia" w:ascii="Times New Roman" w:hAnsi="Times New Roman" w:eastAsia="宋体"/>
          <w:bCs/>
          <w:sz w:val="24"/>
          <w:szCs w:val="32"/>
        </w:rPr>
        <w:t>Terms and symbols</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_Toc28398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sz w:val="24"/>
          <w:szCs w:val="24"/>
        </w:rPr>
      </w:pPr>
      <w:r>
        <w:fldChar w:fldCharType="begin"/>
      </w:r>
      <w:r>
        <w:instrText xml:space="preserve"> HYPERLINK \l "_Toc8161" </w:instrText>
      </w:r>
      <w:r>
        <w:fldChar w:fldCharType="separate"/>
      </w:r>
      <w:r>
        <w:rPr>
          <w:rFonts w:ascii="宋体" w:hAnsi="宋体" w:eastAsia="宋体" w:cs="宋体"/>
          <w:bCs/>
          <w:sz w:val="24"/>
          <w:szCs w:val="32"/>
        </w:rPr>
        <w:t>2.1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T</w:t>
      </w:r>
      <w:r>
        <w:rPr>
          <w:rFonts w:hint="eastAsia" w:ascii="Times New Roman" w:hAnsi="Times New Roman" w:eastAsia="宋体"/>
          <w:bCs/>
          <w:sz w:val="24"/>
          <w:szCs w:val="36"/>
        </w:rPr>
        <w:t>erms</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_Toc8161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sz w:val="24"/>
          <w:szCs w:val="24"/>
        </w:rPr>
      </w:pPr>
      <w:r>
        <w:fldChar w:fldCharType="begin"/>
      </w:r>
      <w:r>
        <w:instrText xml:space="preserve"> HYPERLINK \l "_Toc25858" </w:instrText>
      </w:r>
      <w:r>
        <w:fldChar w:fldCharType="separate"/>
      </w:r>
      <w:r>
        <w:rPr>
          <w:rFonts w:ascii="宋体" w:hAnsi="宋体" w:eastAsia="宋体" w:cs="宋体"/>
          <w:bCs/>
          <w:sz w:val="24"/>
          <w:szCs w:val="32"/>
        </w:rPr>
        <w:t>2.2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cs="宋体"/>
          <w:sz w:val="24"/>
          <w:szCs w:val="32"/>
          <w:lang w:val="en-US" w:eastAsia="zh-CN"/>
        </w:rPr>
        <w:t>S</w:t>
      </w:r>
      <w:r>
        <w:rPr>
          <w:rFonts w:hint="eastAsia" w:ascii="Times New Roman" w:hAnsi="Times New Roman" w:eastAsia="宋体"/>
          <w:bCs/>
          <w:sz w:val="24"/>
          <w:szCs w:val="36"/>
        </w:rPr>
        <w:t>ymbols</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_Toc25858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4</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0"/>
        <w:tabs>
          <w:tab w:val="right" w:leader="dot" w:pos="8306"/>
        </w:tabs>
        <w:adjustRightInd w:val="0"/>
        <w:snapToGrid w:val="0"/>
        <w:spacing w:after="0" w:line="360" w:lineRule="auto"/>
        <w:rPr>
          <w:sz w:val="24"/>
          <w:szCs w:val="24"/>
        </w:rPr>
      </w:pPr>
      <w:r>
        <w:fldChar w:fldCharType="begin"/>
      </w:r>
      <w:r>
        <w:instrText xml:space="preserve"> HYPERLINK \l "_Toc18783" </w:instrText>
      </w:r>
      <w:r>
        <w:fldChar w:fldCharType="separate"/>
      </w:r>
      <w:r>
        <w:rPr>
          <w:rFonts w:ascii="宋体" w:hAnsi="宋体" w:eastAsia="宋体" w:cs="宋体"/>
          <w:bCs/>
          <w:kern w:val="2"/>
          <w:sz w:val="24"/>
          <w:szCs w:val="32"/>
        </w:rPr>
        <w:t xml:space="preserve">3 </w:t>
      </w:r>
      <w:r>
        <w:rPr>
          <w:rFonts w:hint="eastAsia" w:ascii="宋体" w:hAnsi="宋体" w:eastAsia="宋体" w:cs="宋体"/>
          <w:bCs/>
          <w:kern w:val="2"/>
          <w:sz w:val="24"/>
          <w:szCs w:val="32"/>
        </w:rPr>
        <w:t xml:space="preserve"> </w:t>
      </w:r>
      <w:r>
        <w:rPr>
          <w:rFonts w:hint="eastAsia" w:ascii="Times New Roman" w:hAnsi="Times New Roman" w:eastAsia="宋体" w:cs="宋体"/>
          <w:sz w:val="24"/>
          <w:szCs w:val="32"/>
        </w:rPr>
        <w:t>Basic requirements</w:t>
      </w:r>
      <w:r>
        <w:rPr>
          <w:sz w:val="24"/>
          <w:szCs w:val="24"/>
        </w:rPr>
        <w:tab/>
      </w:r>
      <w:r>
        <w:rPr>
          <w:rFonts w:hint="eastAsia" w:ascii="宋体" w:hAnsi="宋体" w:eastAsia="宋体" w:cs="宋体"/>
          <w:bCs/>
          <w:sz w:val="24"/>
          <w:szCs w:val="24"/>
          <w:lang w:val="en-US" w:eastAsia="zh-CN"/>
        </w:rPr>
        <w:t>5</w:t>
      </w:r>
      <w:r>
        <w:rPr>
          <w:rFonts w:hint="eastAsia" w:ascii="宋体" w:hAnsi="宋体" w:eastAsia="宋体" w:cs="宋体"/>
          <w:bCs/>
          <w:sz w:val="24"/>
          <w:szCs w:val="24"/>
        </w:rPr>
        <w:fldChar w:fldCharType="end"/>
      </w:r>
    </w:p>
    <w:p>
      <w:pPr>
        <w:pStyle w:val="10"/>
        <w:tabs>
          <w:tab w:val="right" w:leader="dot" w:pos="8306"/>
        </w:tabs>
        <w:adjustRightInd w:val="0"/>
        <w:snapToGrid w:val="0"/>
        <w:spacing w:after="0" w:line="360" w:lineRule="auto"/>
        <w:rPr>
          <w:sz w:val="24"/>
          <w:szCs w:val="24"/>
        </w:rPr>
      </w:pPr>
      <w:r>
        <w:fldChar w:fldCharType="begin"/>
      </w:r>
      <w:r>
        <w:instrText xml:space="preserve"> HYPERLINK \l "_Toc3581" </w:instrText>
      </w:r>
      <w:r>
        <w:fldChar w:fldCharType="separate"/>
      </w:r>
      <w:r>
        <w:rPr>
          <w:rFonts w:ascii="宋体" w:hAnsi="宋体" w:eastAsia="宋体" w:cs="宋体"/>
          <w:bCs/>
          <w:kern w:val="2"/>
          <w:sz w:val="24"/>
          <w:szCs w:val="32"/>
        </w:rPr>
        <w:t xml:space="preserve">4 </w:t>
      </w:r>
      <w:r>
        <w:rPr>
          <w:rFonts w:hint="eastAsia" w:ascii="宋体" w:hAnsi="宋体" w:eastAsia="宋体" w:cs="宋体"/>
          <w:bCs/>
          <w:kern w:val="2"/>
          <w:sz w:val="24"/>
          <w:szCs w:val="32"/>
        </w:rPr>
        <w:t xml:space="preserve"> </w:t>
      </w:r>
      <w:r>
        <w:rPr>
          <w:rFonts w:ascii="Times New Roman" w:hAnsi="Times New Roman" w:eastAsia="宋体" w:cs="宋体"/>
          <w:sz w:val="24"/>
          <w:szCs w:val="32"/>
        </w:rPr>
        <w:t>Materials</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p>
    <w:p>
      <w:pPr>
        <w:pStyle w:val="10"/>
        <w:tabs>
          <w:tab w:val="right" w:leader="dot" w:pos="8306"/>
        </w:tabs>
        <w:adjustRightInd w:val="0"/>
        <w:snapToGrid w:val="0"/>
        <w:spacing w:after="0" w:line="360" w:lineRule="auto"/>
        <w:rPr>
          <w:bCs/>
          <w:sz w:val="24"/>
          <w:szCs w:val="24"/>
        </w:rPr>
      </w:pPr>
      <w:r>
        <w:fldChar w:fldCharType="begin"/>
      </w:r>
      <w:r>
        <w:instrText xml:space="preserve"> HYPERLINK \l "_Toc3581" </w:instrText>
      </w:r>
      <w:r>
        <w:fldChar w:fldCharType="separate"/>
      </w:r>
      <w:r>
        <w:rPr>
          <w:rFonts w:hint="eastAsia" w:ascii="宋体" w:hAnsi="宋体" w:eastAsia="宋体" w:cs="宋体"/>
          <w:bCs/>
          <w:kern w:val="2"/>
          <w:sz w:val="24"/>
          <w:szCs w:val="32"/>
          <w:lang w:val="en-US" w:eastAsia="zh-CN"/>
        </w:rPr>
        <w:t>5</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hint="eastAsia" w:ascii="Times New Roman" w:hAnsi="Times New Roman" w:eastAsia="宋体" w:cs="宋体"/>
          <w:sz w:val="24"/>
          <w:szCs w:val="32"/>
        </w:rPr>
        <w:t>Performance</w:t>
      </w:r>
      <w:r>
        <w:rPr>
          <w:rFonts w:ascii="Times New Roman" w:hAnsi="Times New Roman" w:eastAsia="宋体" w:cs="宋体"/>
          <w:sz w:val="24"/>
          <w:szCs w:val="32"/>
        </w:rPr>
        <w:t>s</w:t>
      </w:r>
      <w:r>
        <w:rPr>
          <w:sz w:val="24"/>
          <w:szCs w:val="24"/>
        </w:rPr>
        <w:tab/>
      </w:r>
      <w:r>
        <w:rPr>
          <w:rFonts w:hint="eastAsia" w:ascii="宋体" w:hAnsi="宋体" w:eastAsia="宋体" w:cs="宋体"/>
          <w:bCs/>
          <w:sz w:val="24"/>
          <w:szCs w:val="24"/>
          <w:lang w:val="en-US" w:eastAsia="zh-CN"/>
        </w:rPr>
        <w:t>9</w:t>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pPr>
      <w:r>
        <w:fldChar w:fldCharType="begin"/>
      </w:r>
      <w:r>
        <w:instrText xml:space="preserve"> HYPERLINK \l "_Toc28909" </w:instrText>
      </w:r>
      <w:r>
        <w:fldChar w:fldCharType="separate"/>
      </w:r>
      <w:r>
        <w:rPr>
          <w:rFonts w:hint="eastAsia" w:ascii="宋体" w:hAnsi="宋体" w:eastAsia="宋体" w:cs="宋体"/>
          <w:bCs/>
          <w:sz w:val="24"/>
          <w:szCs w:val="32"/>
        </w:rPr>
        <w:t>5</w:t>
      </w:r>
      <w:r>
        <w:rPr>
          <w:rFonts w:ascii="宋体" w:hAnsi="宋体" w:eastAsia="宋体" w:cs="宋体"/>
          <w:bCs/>
          <w:sz w:val="24"/>
          <w:szCs w:val="32"/>
        </w:rPr>
        <w:t>.</w:t>
      </w:r>
      <w:r>
        <w:rPr>
          <w:rFonts w:hint="eastAsia" w:ascii="宋体" w:hAnsi="宋体" w:eastAsia="宋体" w:cs="宋体"/>
          <w:bCs/>
          <w:sz w:val="24"/>
          <w:szCs w:val="32"/>
        </w:rPr>
        <w:t>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bCs/>
          <w:sz w:val="24"/>
          <w:szCs w:val="32"/>
        </w:rPr>
        <w:t>G</w:t>
      </w:r>
      <w:r>
        <w:rPr>
          <w:rFonts w:hint="eastAsia" w:ascii="Times New Roman" w:hAnsi="Times New Roman" w:eastAsia="宋体"/>
          <w:bCs/>
          <w:sz w:val="24"/>
          <w:szCs w:val="32"/>
        </w:rPr>
        <w:t>eneral</w:t>
      </w:r>
      <w:r>
        <w:rPr>
          <w:rFonts w:hint="eastAsia" w:ascii="Times New Roman" w:hAnsi="Times New Roman" w:eastAsia="宋体" w:cs="宋体"/>
          <w:sz w:val="24"/>
          <w:szCs w:val="32"/>
        </w:rPr>
        <w:t xml:space="preserve"> requirements</w:t>
      </w:r>
      <w:r>
        <w:rPr>
          <w:sz w:val="24"/>
          <w:szCs w:val="24"/>
        </w:rPr>
        <w:tab/>
      </w:r>
      <w:r>
        <w:rPr>
          <w:rFonts w:hint="eastAsia" w:ascii="宋体" w:hAnsi="宋体" w:eastAsia="宋体" w:cs="宋体"/>
          <w:bCs/>
          <w:sz w:val="24"/>
          <w:szCs w:val="24"/>
          <w:lang w:val="en-US" w:eastAsia="zh-CN"/>
        </w:rPr>
        <w:t>9</w:t>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bCs/>
          <w:sz w:val="24"/>
          <w:szCs w:val="24"/>
          <w:lang w:val="zh-CN"/>
        </w:rPr>
      </w:pPr>
      <w:r>
        <w:fldChar w:fldCharType="begin"/>
      </w:r>
      <w:r>
        <w:instrText xml:space="preserve"> HYPERLINK \l "_Toc28909" </w:instrText>
      </w:r>
      <w:r>
        <w:fldChar w:fldCharType="separate"/>
      </w:r>
      <w:r>
        <w:rPr>
          <w:rFonts w:hint="eastAsia" w:ascii="宋体" w:hAnsi="宋体" w:eastAsia="宋体" w:cs="宋体"/>
          <w:bCs/>
          <w:sz w:val="24"/>
          <w:szCs w:val="32"/>
        </w:rPr>
        <w:t>5</w:t>
      </w:r>
      <w:r>
        <w:rPr>
          <w:rFonts w:ascii="宋体" w:hAnsi="宋体" w:eastAsia="宋体" w:cs="宋体"/>
          <w:bCs/>
          <w:sz w:val="24"/>
          <w:szCs w:val="32"/>
        </w:rPr>
        <w:t>.</w:t>
      </w:r>
      <w:r>
        <w:rPr>
          <w:rFonts w:hint="eastAsia" w:ascii="宋体" w:hAnsi="宋体" w:eastAsia="宋体" w:cs="宋体"/>
          <w:bCs/>
          <w:sz w:val="24"/>
          <w:szCs w:val="32"/>
          <w:lang w:val="en-US" w:eastAsia="zh-CN"/>
        </w:rPr>
        <w:t>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Properties of the mixture</w:t>
      </w:r>
      <w:r>
        <w:rPr>
          <w:sz w:val="24"/>
          <w:szCs w:val="24"/>
        </w:rPr>
        <w:tab/>
      </w:r>
      <w:r>
        <w:rPr>
          <w:rFonts w:hint="eastAsia" w:ascii="宋体" w:hAnsi="宋体" w:eastAsia="宋体" w:cs="宋体"/>
          <w:bCs/>
          <w:sz w:val="24"/>
          <w:szCs w:val="24"/>
          <w:lang w:val="en-US" w:eastAsia="zh-CN"/>
        </w:rPr>
        <w:t>9</w:t>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sz w:val="24"/>
          <w:szCs w:val="24"/>
        </w:rPr>
      </w:pPr>
      <w:r>
        <w:fldChar w:fldCharType="begin"/>
      </w:r>
      <w:r>
        <w:instrText xml:space="preserve"> HYPERLINK \l "_Toc28909" </w:instrText>
      </w:r>
      <w:r>
        <w:fldChar w:fldCharType="separate"/>
      </w:r>
      <w:r>
        <w:rPr>
          <w:rFonts w:hint="eastAsia" w:ascii="宋体" w:hAnsi="宋体" w:eastAsia="宋体" w:cs="宋体"/>
          <w:bCs/>
          <w:sz w:val="24"/>
          <w:szCs w:val="32"/>
        </w:rPr>
        <w:t>5</w:t>
      </w:r>
      <w:r>
        <w:rPr>
          <w:rFonts w:ascii="宋体" w:hAnsi="宋体" w:eastAsia="宋体" w:cs="宋体"/>
          <w:bCs/>
          <w:sz w:val="24"/>
          <w:szCs w:val="32"/>
        </w:rPr>
        <w:t>.</w:t>
      </w:r>
      <w:r>
        <w:rPr>
          <w:rFonts w:hint="eastAsia" w:ascii="宋体" w:hAnsi="宋体" w:eastAsia="宋体" w:cs="宋体"/>
          <w:bCs/>
          <w:sz w:val="24"/>
          <w:szCs w:val="32"/>
          <w:lang w:val="en-US" w:eastAsia="zh-CN"/>
        </w:rPr>
        <w:t>3</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cs="宋体"/>
          <w:sz w:val="24"/>
          <w:szCs w:val="32"/>
        </w:rPr>
        <w:t>Mechanical properties</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_Toc28909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w:t>
      </w:r>
      <w:r>
        <w:rPr>
          <w:rFonts w:hint="eastAsia" w:ascii="宋体" w:hAnsi="宋体" w:eastAsia="宋体" w:cs="宋体"/>
          <w:bCs/>
          <w:sz w:val="24"/>
          <w:szCs w:val="24"/>
          <w:lang w:val="en-US" w:eastAsia="zh-CN"/>
        </w:rPr>
        <w:t>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sz w:val="24"/>
          <w:szCs w:val="24"/>
        </w:rPr>
      </w:pPr>
      <w:r>
        <w:fldChar w:fldCharType="begin"/>
      </w:r>
      <w:r>
        <w:instrText xml:space="preserve"> HYPERLINK \l "_Toc12819" </w:instrText>
      </w:r>
      <w:r>
        <w:fldChar w:fldCharType="separate"/>
      </w:r>
      <w:r>
        <w:rPr>
          <w:rFonts w:hint="eastAsia" w:ascii="宋体" w:hAnsi="宋体" w:eastAsia="宋体" w:cs="宋体"/>
          <w:bCs/>
          <w:sz w:val="24"/>
          <w:szCs w:val="32"/>
        </w:rPr>
        <w:t>5</w:t>
      </w:r>
      <w:r>
        <w:rPr>
          <w:rFonts w:ascii="宋体" w:hAnsi="宋体" w:eastAsia="宋体" w:cs="宋体"/>
          <w:bCs/>
          <w:sz w:val="24"/>
          <w:szCs w:val="32"/>
        </w:rPr>
        <w:t>.</w:t>
      </w:r>
      <w:r>
        <w:rPr>
          <w:rFonts w:hint="eastAsia" w:ascii="宋体" w:hAnsi="宋体" w:eastAsia="宋体" w:cs="宋体"/>
          <w:bCs/>
          <w:sz w:val="24"/>
          <w:szCs w:val="32"/>
          <w:lang w:val="en-US" w:eastAsia="zh-CN"/>
        </w:rPr>
        <w:t>4</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long-term performance and durability performance</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_Toc12819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1</w:t>
      </w:r>
      <w:r>
        <w:rPr>
          <w:rFonts w:hint="eastAsia" w:ascii="宋体" w:hAnsi="宋体" w:eastAsia="宋体" w:cs="宋体"/>
          <w:bCs/>
          <w:sz w:val="24"/>
          <w:szCs w:val="24"/>
          <w:lang w:val="en-US" w:eastAsia="zh-CN"/>
        </w:rPr>
        <w:t>4</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"_Toc32248" </w:instrText>
      </w:r>
      <w:r>
        <w:fldChar w:fldCharType="separate"/>
      </w:r>
      <w:r>
        <w:rPr>
          <w:rFonts w:hint="eastAsia" w:ascii="宋体" w:hAnsi="宋体" w:eastAsia="宋体" w:cs="宋体"/>
          <w:bCs/>
          <w:kern w:val="2"/>
          <w:sz w:val="24"/>
          <w:szCs w:val="32"/>
        </w:rPr>
        <w:t>6</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hint="eastAsia" w:ascii="Times New Roman" w:hAnsi="Times New Roman" w:eastAsia="宋体"/>
          <w:bCs/>
          <w:sz w:val="24"/>
          <w:szCs w:val="36"/>
        </w:rPr>
        <w:t>Compound</w:t>
      </w:r>
      <w:r>
        <w:rPr>
          <w:sz w:val="24"/>
          <w:szCs w:val="24"/>
        </w:rPr>
        <w:tab/>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"_Toc26072" </w:instrText>
      </w:r>
      <w:r>
        <w:fldChar w:fldCharType="separate"/>
      </w:r>
      <w:r>
        <w:rPr>
          <w:rFonts w:ascii="宋体" w:hAnsi="宋体" w:eastAsia="宋体" w:cs="宋体"/>
          <w:bCs/>
          <w:sz w:val="24"/>
          <w:szCs w:val="32"/>
        </w:rPr>
        <w:t>6.1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bCs/>
          <w:sz w:val="24"/>
          <w:szCs w:val="32"/>
        </w:rPr>
        <w:t>G</w:t>
      </w:r>
      <w:r>
        <w:rPr>
          <w:rFonts w:hint="eastAsia" w:ascii="Times New Roman" w:hAnsi="Times New Roman" w:eastAsia="宋体"/>
          <w:bCs/>
          <w:sz w:val="24"/>
          <w:szCs w:val="32"/>
        </w:rPr>
        <w:t>eneral</w:t>
      </w:r>
      <w:r>
        <w:rPr>
          <w:rFonts w:hint="eastAsia" w:ascii="Times New Roman" w:hAnsi="Times New Roman" w:eastAsia="宋体" w:cs="宋体"/>
          <w:sz w:val="24"/>
          <w:szCs w:val="32"/>
        </w:rPr>
        <w:t xml:space="preserve"> requirements</w:t>
      </w:r>
      <w:r>
        <w:rPr>
          <w:sz w:val="24"/>
          <w:szCs w:val="24"/>
        </w:rPr>
        <w:tab/>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"_Toc23924" </w:instrText>
      </w:r>
      <w:r>
        <w:fldChar w:fldCharType="separate"/>
      </w:r>
      <w:r>
        <w:rPr>
          <w:rFonts w:ascii="宋体" w:hAnsi="宋体" w:eastAsia="宋体" w:cs="宋体"/>
          <w:bCs/>
          <w:sz w:val="24"/>
          <w:szCs w:val="32"/>
        </w:rPr>
        <w:t>6.2</w:t>
      </w:r>
      <w:r>
        <w:rPr>
          <w:rFonts w:hint="eastAsia" w:ascii="宋体" w:hAnsi="宋体" w:eastAsia="宋体" w:cs="宋体"/>
          <w:bCs/>
          <w:sz w:val="24"/>
          <w:szCs w:val="32"/>
        </w:rPr>
        <w:t xml:space="preserve"> </w:t>
      </w:r>
      <w:r>
        <w:rPr>
          <w:rFonts w:ascii="Times New Roman" w:hAnsi="Times New Roman" w:eastAsia="宋体" w:cs="宋体"/>
          <w:sz w:val="24"/>
          <w:szCs w:val="32"/>
        </w:rPr>
        <w:t xml:space="preserve"> </w:t>
      </w:r>
      <w:r>
        <w:rPr>
          <w:rFonts w:hint="eastAsia" w:ascii="Times New Roman" w:hAnsi="Times New Roman" w:eastAsia="宋体" w:cs="宋体"/>
          <w:sz w:val="24"/>
          <w:szCs w:val="32"/>
        </w:rPr>
        <w:t>Mixing ratio design</w:t>
      </w:r>
      <w:r>
        <w:rPr>
          <w:sz w:val="24"/>
          <w:szCs w:val="24"/>
        </w:rPr>
        <w:tab/>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7</w:t>
      </w:r>
    </w:p>
    <w:p>
      <w:pPr>
        <w:pStyle w:val="11"/>
        <w:tabs>
          <w:tab w:val="right" w:leader="dot" w:pos="8306"/>
        </w:tabs>
        <w:adjustRightInd w:val="0"/>
        <w:snapToGrid w:val="0"/>
        <w:spacing w:after="0" w:line="360" w:lineRule="auto"/>
        <w:rPr>
          <w:rFonts w:hint="eastAsia" w:ascii="宋体" w:hAnsi="宋体" w:eastAsia="宋体" w:cs="宋体"/>
          <w:bCs/>
          <w:sz w:val="24"/>
          <w:szCs w:val="24"/>
          <w:lang w:val="en-US" w:eastAsia="zh-CN"/>
        </w:rPr>
      </w:pPr>
      <w:r>
        <w:fldChar w:fldCharType="begin"/>
      </w:r>
      <w:r>
        <w:instrText xml:space="preserve"> HYPERLINK \l "_Toc22105" </w:instrText>
      </w:r>
      <w:r>
        <w:fldChar w:fldCharType="separate"/>
      </w:r>
      <w:r>
        <w:rPr>
          <w:rFonts w:ascii="宋体" w:hAnsi="宋体" w:eastAsia="宋体" w:cs="宋体"/>
          <w:bCs/>
          <w:sz w:val="24"/>
          <w:szCs w:val="32"/>
        </w:rPr>
        <w:t>6.3</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cs="宋体"/>
          <w:sz w:val="24"/>
          <w:szCs w:val="32"/>
        </w:rPr>
        <w:t>Stir</w:t>
      </w:r>
      <w:r>
        <w:rPr>
          <w:sz w:val="24"/>
          <w:szCs w:val="24"/>
        </w:rPr>
        <w:tab/>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0"/>
        <w:tabs>
          <w:tab w:val="right" w:leader="dot" w:pos="8306"/>
        </w:tabs>
        <w:adjustRightInd w:val="0"/>
        <w:snapToGrid w:val="0"/>
        <w:spacing w:after="0" w:line="360" w:lineRule="auto"/>
        <w:rPr>
          <w:sz w:val="24"/>
          <w:szCs w:val="24"/>
        </w:rPr>
      </w:pPr>
      <w:r>
        <w:fldChar w:fldCharType="begin"/>
      </w:r>
      <w:r>
        <w:instrText xml:space="preserve"> HYPERLINK \l "_Toc1636" </w:instrText>
      </w:r>
      <w:r>
        <w:fldChar w:fldCharType="separate"/>
      </w:r>
      <w:r>
        <w:rPr>
          <w:rFonts w:hint="eastAsia" w:ascii="宋体" w:hAnsi="宋体" w:eastAsia="宋体" w:cs="宋体"/>
          <w:bCs/>
          <w:kern w:val="2"/>
          <w:sz w:val="24"/>
          <w:szCs w:val="32"/>
        </w:rPr>
        <w:t>7</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hint="eastAsia" w:ascii="Times New Roman" w:hAnsi="Times New Roman" w:eastAsia="宋体"/>
          <w:bCs/>
          <w:sz w:val="24"/>
          <w:szCs w:val="36"/>
        </w:rPr>
        <w:t>Design</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_Toc1636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w:t>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sz w:val="24"/>
          <w:szCs w:val="24"/>
        </w:rPr>
      </w:pPr>
      <w:r>
        <w:fldChar w:fldCharType="begin"/>
      </w:r>
      <w:r>
        <w:instrText xml:space="preserve"> HYPERLINK \l "_Toc31704" </w:instrText>
      </w:r>
      <w:r>
        <w:fldChar w:fldCharType="separate"/>
      </w:r>
      <w:r>
        <w:rPr>
          <w:rFonts w:hint="eastAsia" w:ascii="宋体" w:hAnsi="宋体" w:eastAsia="宋体" w:cs="宋体"/>
          <w:bCs/>
          <w:sz w:val="24"/>
          <w:szCs w:val="32"/>
        </w:rPr>
        <w:t>7</w:t>
      </w:r>
      <w:r>
        <w:rPr>
          <w:rFonts w:ascii="宋体" w:hAnsi="宋体" w:eastAsia="宋体" w:cs="宋体"/>
          <w:bCs/>
          <w:sz w:val="24"/>
          <w:szCs w:val="32"/>
        </w:rPr>
        <w:t>.1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bCs/>
          <w:sz w:val="24"/>
          <w:szCs w:val="32"/>
        </w:rPr>
        <w:t>G</w:t>
      </w:r>
      <w:r>
        <w:rPr>
          <w:rFonts w:hint="eastAsia" w:ascii="Times New Roman" w:hAnsi="Times New Roman" w:eastAsia="宋体"/>
          <w:bCs/>
          <w:sz w:val="24"/>
          <w:szCs w:val="32"/>
        </w:rPr>
        <w:t>eneral</w:t>
      </w:r>
      <w:r>
        <w:rPr>
          <w:rFonts w:hint="eastAsia" w:ascii="Times New Roman" w:hAnsi="Times New Roman" w:eastAsia="宋体" w:cs="宋体"/>
          <w:sz w:val="24"/>
          <w:szCs w:val="32"/>
        </w:rPr>
        <w:t xml:space="preserve"> requirements</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_Toc31704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w:t>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sz w:val="24"/>
          <w:szCs w:val="24"/>
        </w:rPr>
      </w:pPr>
      <w:r>
        <w:fldChar w:fldCharType="begin"/>
      </w:r>
      <w:r>
        <w:instrText xml:space="preserve"> HYPERLINK \l "_Toc22323" </w:instrText>
      </w:r>
      <w:r>
        <w:fldChar w:fldCharType="separate"/>
      </w:r>
      <w:r>
        <w:rPr>
          <w:rFonts w:hint="eastAsia" w:ascii="宋体" w:hAnsi="宋体" w:eastAsia="宋体" w:cs="宋体"/>
          <w:bCs/>
          <w:sz w:val="24"/>
          <w:szCs w:val="32"/>
        </w:rPr>
        <w:t>7</w:t>
      </w:r>
      <w:r>
        <w:rPr>
          <w:rFonts w:ascii="宋体" w:hAnsi="宋体" w:eastAsia="宋体" w:cs="宋体"/>
          <w:bCs/>
          <w:sz w:val="24"/>
          <w:szCs w:val="32"/>
        </w:rPr>
        <w:t>.2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cs="宋体"/>
          <w:sz w:val="24"/>
          <w:szCs w:val="32"/>
        </w:rPr>
        <w:t>Design of ground protective layer</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_Toc22323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w:t>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"_Toc6444" </w:instrText>
      </w:r>
      <w:r>
        <w:fldChar w:fldCharType="separate"/>
      </w:r>
      <w:r>
        <w:rPr>
          <w:rFonts w:hint="eastAsia" w:ascii="宋体" w:hAnsi="宋体" w:eastAsia="宋体" w:cs="宋体"/>
          <w:bCs/>
          <w:sz w:val="24"/>
          <w:szCs w:val="32"/>
        </w:rPr>
        <w:t>7</w:t>
      </w:r>
      <w:r>
        <w:rPr>
          <w:rFonts w:ascii="宋体" w:hAnsi="宋体" w:eastAsia="宋体" w:cs="宋体"/>
          <w:bCs/>
          <w:sz w:val="24"/>
          <w:szCs w:val="32"/>
        </w:rPr>
        <w:t xml:space="preserve">.3 </w:t>
      </w:r>
      <w:r>
        <w:rPr>
          <w:rFonts w:hint="eastAsia" w:ascii="宋体" w:hAnsi="宋体" w:eastAsia="宋体" w:cs="宋体"/>
          <w:bCs/>
          <w:sz w:val="24"/>
          <w:szCs w:val="32"/>
        </w:rPr>
        <w:t xml:space="preserve"> </w:t>
      </w:r>
      <w:r>
        <w:rPr>
          <w:rFonts w:ascii="Times New Roman" w:hAnsi="Times New Roman" w:eastAsia="宋体" w:cs="宋体"/>
          <w:sz w:val="24"/>
          <w:szCs w:val="32"/>
        </w:rPr>
        <w:t>Design of</w:t>
      </w:r>
      <w:r>
        <w:rPr>
          <w:rFonts w:hint="eastAsia" w:ascii="Times New Roman" w:hAnsi="Times New Roman" w:eastAsia="宋体" w:cs="宋体"/>
          <w:sz w:val="24"/>
          <w:szCs w:val="32"/>
        </w:rPr>
        <w:t xml:space="preserve"> water storage roof</w:t>
      </w:r>
      <w:r>
        <w:rPr>
          <w:sz w:val="24"/>
          <w:szCs w:val="24"/>
        </w:rPr>
        <w:tab/>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5</w:t>
      </w:r>
    </w:p>
    <w:p>
      <w:pPr>
        <w:pStyle w:val="11"/>
        <w:tabs>
          <w:tab w:val="right" w:leader="dot" w:pos="8306"/>
        </w:tabs>
        <w:adjustRightInd w:val="0"/>
        <w:snapToGrid w:val="0"/>
        <w:spacing w:after="0" w:line="360" w:lineRule="auto"/>
        <w:rPr>
          <w:rFonts w:hint="eastAsia" w:ascii="宋体" w:hAnsi="宋体" w:eastAsia="宋体" w:cs="宋体"/>
          <w:bCs/>
          <w:sz w:val="24"/>
          <w:szCs w:val="24"/>
          <w:lang w:val="en-US" w:eastAsia="zh-CN"/>
        </w:rPr>
      </w:pPr>
      <w:r>
        <w:fldChar w:fldCharType="begin"/>
      </w:r>
      <w:r>
        <w:instrText xml:space="preserve"> HYPERLINK \l "_Toc409" </w:instrText>
      </w:r>
      <w:r>
        <w:fldChar w:fldCharType="separate"/>
      </w:r>
      <w:r>
        <w:rPr>
          <w:rFonts w:hint="eastAsia" w:ascii="宋体" w:hAnsi="宋体" w:eastAsia="宋体" w:cs="宋体"/>
          <w:bCs/>
          <w:sz w:val="24"/>
          <w:szCs w:val="32"/>
        </w:rPr>
        <w:t>7</w:t>
      </w:r>
      <w:r>
        <w:rPr>
          <w:rFonts w:ascii="宋体" w:hAnsi="宋体" w:eastAsia="宋体" w:cs="宋体"/>
          <w:bCs/>
          <w:sz w:val="24"/>
          <w:szCs w:val="32"/>
        </w:rPr>
        <w:t xml:space="preserve">.4 </w:t>
      </w:r>
      <w:r>
        <w:rPr>
          <w:rFonts w:hint="eastAsia" w:ascii="宋体" w:hAnsi="宋体" w:eastAsia="宋体" w:cs="宋体"/>
          <w:bCs/>
          <w:sz w:val="24"/>
          <w:szCs w:val="32"/>
        </w:rPr>
        <w:t xml:space="preserve"> </w:t>
      </w:r>
      <w:r>
        <w:rPr>
          <w:rFonts w:hint="eastAsia" w:ascii="Times New Roman" w:hAnsi="Times New Roman" w:eastAsia="宋体" w:cs="宋体"/>
          <w:sz w:val="24"/>
          <w:szCs w:val="32"/>
        </w:rPr>
        <w:t>Bridge joint and pavement design</w:t>
      </w:r>
      <w:r>
        <w:rPr>
          <w:sz w:val="24"/>
          <w:szCs w:val="24"/>
        </w:rPr>
        <w:tab/>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1"/>
        <w:tabs>
          <w:tab w:val="right" w:leader="dot" w:pos="8306"/>
        </w:tabs>
        <w:adjustRightInd w:val="0"/>
        <w:snapToGrid w:val="0"/>
        <w:spacing w:after="0" w:line="360" w:lineRule="auto"/>
        <w:rPr>
          <w:rFonts w:ascii="宋体" w:hAnsi="宋体" w:eastAsia="宋体" w:cs="宋体"/>
          <w:bCs/>
          <w:sz w:val="24"/>
          <w:szCs w:val="24"/>
          <w:lang w:val="zh-CN"/>
        </w:rPr>
      </w:pPr>
      <w:r>
        <w:fldChar w:fldCharType="begin"/>
      </w:r>
      <w:r>
        <w:instrText xml:space="preserve"> HYPERLINK \l "_Toc409" </w:instrText>
      </w:r>
      <w:r>
        <w:fldChar w:fldCharType="separate"/>
      </w:r>
      <w:r>
        <w:rPr>
          <w:rFonts w:hint="eastAsia" w:ascii="宋体" w:hAnsi="宋体" w:eastAsia="宋体" w:cs="宋体"/>
          <w:bCs/>
          <w:sz w:val="24"/>
          <w:szCs w:val="32"/>
        </w:rPr>
        <w:t>7</w:t>
      </w:r>
      <w:r>
        <w:rPr>
          <w:rFonts w:ascii="宋体" w:hAnsi="宋体" w:eastAsia="宋体" w:cs="宋体"/>
          <w:bCs/>
          <w:sz w:val="24"/>
          <w:szCs w:val="32"/>
        </w:rPr>
        <w:t>.</w:t>
      </w:r>
      <w:r>
        <w:rPr>
          <w:rFonts w:hint="eastAsia" w:ascii="宋体" w:hAnsi="宋体" w:eastAsia="宋体" w:cs="宋体"/>
          <w:bCs/>
          <w:sz w:val="24"/>
          <w:szCs w:val="32"/>
        </w:rPr>
        <w:t>5</w:t>
      </w:r>
      <w:r>
        <w:rPr>
          <w:rFonts w:ascii="宋体" w:hAnsi="宋体" w:eastAsia="宋体" w:cs="宋体"/>
          <w:bCs/>
          <w:sz w:val="24"/>
          <w:szCs w:val="32"/>
        </w:rPr>
        <w:t xml:space="preserve"> </w:t>
      </w:r>
      <w:r>
        <w:rPr>
          <w:rFonts w:hint="eastAsia" w:ascii="宋体" w:hAnsi="宋体" w:eastAsia="宋体" w:cs="宋体"/>
          <w:bCs/>
          <w:sz w:val="24"/>
          <w:szCs w:val="32"/>
        </w:rPr>
        <w:t xml:space="preserve"> </w:t>
      </w:r>
      <w:r>
        <w:rPr>
          <w:rFonts w:ascii="Times New Roman" w:hAnsi="Times New Roman" w:eastAsia="宋体" w:cs="宋体"/>
          <w:sz w:val="24"/>
          <w:szCs w:val="32"/>
        </w:rPr>
        <w:t>Design of</w:t>
      </w:r>
      <w:r>
        <w:rPr>
          <w:rFonts w:hint="eastAsia" w:ascii="Times New Roman" w:hAnsi="Times New Roman" w:eastAsia="宋体" w:cs="宋体"/>
          <w:sz w:val="24"/>
          <w:szCs w:val="32"/>
        </w:rPr>
        <w:t xml:space="preserve"> building cracks repair</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_Toc409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w:t>
      </w:r>
      <w:r>
        <w:rPr>
          <w:rFonts w:hint="eastAsia" w:ascii="宋体" w:hAnsi="宋体" w:eastAsia="宋体" w:cs="宋体"/>
          <w:bCs/>
          <w:sz w:val="24"/>
          <w:szCs w:val="24"/>
          <w:lang w:val="en-US" w:eastAsia="zh-CN"/>
        </w:rPr>
        <w:t>0</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0"/>
        <w:tabs>
          <w:tab w:val="right" w:leader="dot" w:pos="8306"/>
        </w:tabs>
        <w:adjustRightInd w:val="0"/>
        <w:snapToGrid w:val="0"/>
        <w:spacing w:after="0" w:line="360" w:lineRule="auto"/>
        <w:rPr>
          <w:sz w:val="24"/>
          <w:szCs w:val="24"/>
        </w:rPr>
      </w:pPr>
      <w:r>
        <w:fldChar w:fldCharType="begin"/>
      </w:r>
      <w:r>
        <w:instrText xml:space="preserve"> HYPERLINK \l "_Toc17452" </w:instrText>
      </w:r>
      <w:r>
        <w:fldChar w:fldCharType="separate"/>
      </w:r>
      <w:r>
        <w:rPr>
          <w:rFonts w:hint="eastAsia" w:ascii="宋体" w:hAnsi="宋体" w:eastAsia="宋体" w:cs="宋体"/>
          <w:bCs/>
          <w:kern w:val="2"/>
          <w:sz w:val="24"/>
          <w:szCs w:val="32"/>
        </w:rPr>
        <w:t>8</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ascii="Times New Roman" w:hAnsi="Times New Roman" w:eastAsia="宋体"/>
          <w:bCs/>
          <w:sz w:val="24"/>
          <w:szCs w:val="36"/>
        </w:rPr>
        <w:t>Construct</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_Toc17452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w:t>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sz w:val="24"/>
          <w:szCs w:val="24"/>
        </w:rPr>
      </w:pPr>
      <w:r>
        <w:fldChar w:fldCharType="begin"/>
      </w:r>
      <w:r>
        <w:instrText xml:space="preserve"> HYPERLINK \l "_Toc18975"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bCs/>
          <w:sz w:val="24"/>
          <w:szCs w:val="32"/>
        </w:rPr>
        <w:t>G</w:t>
      </w:r>
      <w:r>
        <w:rPr>
          <w:rFonts w:hint="eastAsia" w:ascii="Times New Roman" w:hAnsi="Times New Roman" w:eastAsia="宋体"/>
          <w:bCs/>
          <w:sz w:val="24"/>
          <w:szCs w:val="32"/>
        </w:rPr>
        <w:t>eneral</w:t>
      </w:r>
      <w:r>
        <w:rPr>
          <w:rFonts w:hint="eastAsia" w:ascii="Times New Roman" w:hAnsi="Times New Roman" w:eastAsia="宋体" w:cs="宋体"/>
          <w:sz w:val="24"/>
          <w:szCs w:val="32"/>
        </w:rPr>
        <w:t xml:space="preserve"> requirements</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_Toc18975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w:t>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sz w:val="24"/>
          <w:szCs w:val="24"/>
        </w:rPr>
      </w:pPr>
      <w:r>
        <w:fldChar w:fldCharType="begin"/>
      </w:r>
      <w:r>
        <w:instrText xml:space="preserve"> HYPERLINK \l "_Toc32564"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.2</w:t>
      </w:r>
      <w:r>
        <w:rPr>
          <w:rFonts w:hint="eastAsia" w:ascii="宋体" w:hAnsi="宋体" w:eastAsia="宋体" w:cs="宋体"/>
          <w:bCs/>
          <w:sz w:val="24"/>
          <w:szCs w:val="32"/>
        </w:rPr>
        <w:t xml:space="preserve"> </w:t>
      </w:r>
      <w:r>
        <w:rPr>
          <w:rFonts w:ascii="宋体" w:hAnsi="宋体" w:eastAsia="宋体" w:cs="宋体"/>
          <w:bCs/>
          <w:sz w:val="24"/>
          <w:szCs w:val="32"/>
        </w:rPr>
        <w:t xml:space="preserve"> </w:t>
      </w:r>
      <w:r>
        <w:rPr>
          <w:rFonts w:hint="eastAsia" w:ascii="Times New Roman" w:hAnsi="Times New Roman" w:eastAsia="宋体"/>
          <w:bCs/>
          <w:sz w:val="24"/>
          <w:szCs w:val="32"/>
        </w:rPr>
        <w:t>Transportation,pouring and curing</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_Toc32564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3</w:t>
      </w:r>
      <w:r>
        <w:rPr>
          <w:rFonts w:hint="eastAsia" w:ascii="宋体" w:hAnsi="宋体" w:eastAsia="宋体" w:cs="宋体"/>
          <w:bCs/>
          <w:sz w:val="24"/>
          <w:szCs w:val="24"/>
          <w:lang w:val="en-US" w:eastAsia="zh-CN"/>
        </w:rPr>
        <w:t>2</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"_Toc11164"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 xml:space="preserve">.3 </w:t>
      </w:r>
      <w:r>
        <w:rPr>
          <w:rFonts w:hint="eastAsia" w:ascii="宋体" w:hAnsi="宋体" w:eastAsia="宋体" w:cs="宋体"/>
          <w:bCs/>
          <w:sz w:val="24"/>
          <w:szCs w:val="32"/>
        </w:rPr>
        <w:t xml:space="preserve"> </w:t>
      </w:r>
      <w:r>
        <w:rPr>
          <w:rFonts w:hint="eastAsia" w:ascii="Times New Roman" w:hAnsi="Times New Roman" w:eastAsia="宋体" w:cs="宋体"/>
          <w:sz w:val="24"/>
          <w:szCs w:val="32"/>
        </w:rPr>
        <w:t>G</w:t>
      </w:r>
      <w:r>
        <w:rPr>
          <w:rFonts w:ascii="Times New Roman" w:hAnsi="Times New Roman" w:eastAsia="宋体" w:cs="宋体"/>
          <w:sz w:val="24"/>
          <w:szCs w:val="32"/>
        </w:rPr>
        <w:t>round protective layer</w:t>
      </w:r>
      <w:r>
        <w:rPr>
          <w:rFonts w:hint="eastAsia" w:ascii="Times New Roman" w:hAnsi="Times New Roman" w:eastAsia="宋体" w:cs="宋体"/>
          <w:sz w:val="24"/>
          <w:szCs w:val="32"/>
        </w:rPr>
        <w:t xml:space="preserve"> construction and inspection</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4</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"_Toc8731"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.4</w:t>
      </w:r>
      <w:r>
        <w:rPr>
          <w:rFonts w:hint="eastAsia" w:ascii="宋体" w:hAnsi="宋体" w:eastAsia="宋体" w:cs="宋体"/>
          <w:bCs/>
          <w:sz w:val="24"/>
          <w:szCs w:val="32"/>
        </w:rPr>
        <w:t xml:space="preserve"> </w:t>
      </w:r>
      <w:r>
        <w:rPr>
          <w:rFonts w:ascii="Times New Roman" w:hAnsi="Times New Roman" w:eastAsia="宋体" w:cs="宋体"/>
          <w:sz w:val="24"/>
          <w:szCs w:val="32"/>
        </w:rPr>
        <w:t xml:space="preserve"> </w:t>
      </w:r>
      <w:r>
        <w:rPr>
          <w:rFonts w:hint="eastAsia" w:ascii="Times New Roman" w:hAnsi="Times New Roman" w:eastAsia="宋体" w:cs="宋体"/>
          <w:sz w:val="24"/>
          <w:szCs w:val="32"/>
        </w:rPr>
        <w:t>Construction of water storage roof</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1"/>
        <w:tabs>
          <w:tab w:val="right" w:leader="dot" w:pos="8306"/>
        </w:tabs>
        <w:adjustRightInd w:val="0"/>
        <w:snapToGrid w:val="0"/>
        <w:spacing w:after="0" w:line="360" w:lineRule="auto"/>
        <w:rPr>
          <w:rFonts w:hint="eastAsia" w:ascii="宋体" w:hAnsi="宋体" w:eastAsia="宋体" w:cs="宋体"/>
          <w:bCs/>
          <w:sz w:val="24"/>
          <w:szCs w:val="24"/>
          <w:lang w:val="en-US" w:eastAsia="zh-CN"/>
        </w:rPr>
      </w:pPr>
      <w:r>
        <w:fldChar w:fldCharType="begin"/>
      </w:r>
      <w:r>
        <w:instrText xml:space="preserve"> HYPERLINK \l "_Toc28520"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.5</w:t>
      </w:r>
      <w:r>
        <w:rPr>
          <w:rFonts w:hint="eastAsia" w:ascii="宋体" w:hAnsi="宋体" w:eastAsia="宋体" w:cs="宋体"/>
          <w:bCs/>
          <w:sz w:val="24"/>
          <w:szCs w:val="32"/>
        </w:rPr>
        <w:t xml:space="preserve"> </w:t>
      </w:r>
      <w:r>
        <w:rPr>
          <w:rFonts w:ascii="Times New Roman" w:hAnsi="Times New Roman" w:eastAsia="宋体" w:cs="宋体"/>
          <w:sz w:val="24"/>
          <w:szCs w:val="32"/>
        </w:rPr>
        <w:t xml:space="preserve"> Construction requirements of bridge joints and pavement</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8</w:t>
      </w:r>
    </w:p>
    <w:p>
      <w:pPr>
        <w:pStyle w:val="11"/>
        <w:tabs>
          <w:tab w:val="right" w:leader="dot" w:pos="8306"/>
        </w:tabs>
        <w:adjustRightInd w:val="0"/>
        <w:snapToGrid w:val="0"/>
        <w:spacing w:after="0" w:line="360" w:lineRule="auto"/>
        <w:rPr>
          <w:rFonts w:hint="eastAsia" w:eastAsia="宋体"/>
          <w:lang w:val="en-US" w:eastAsia="zh-CN"/>
        </w:rPr>
      </w:pPr>
      <w:r>
        <w:fldChar w:fldCharType="begin"/>
      </w:r>
      <w:r>
        <w:instrText xml:space="preserve"> HYPERLINK \l "_Toc28520"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w:t>
      </w:r>
      <w:r>
        <w:rPr>
          <w:rFonts w:hint="eastAsia" w:ascii="宋体" w:hAnsi="宋体" w:eastAsia="宋体" w:cs="宋体"/>
          <w:bCs/>
          <w:sz w:val="24"/>
          <w:szCs w:val="32"/>
        </w:rPr>
        <w:t xml:space="preserve">6 </w:t>
      </w:r>
      <w:r>
        <w:rPr>
          <w:rFonts w:ascii="Times New Roman" w:hAnsi="Times New Roman" w:eastAsia="宋体" w:cs="宋体"/>
          <w:sz w:val="24"/>
          <w:szCs w:val="32"/>
        </w:rPr>
        <w:t xml:space="preserve"> Requirements for repair of building cracks</w:t>
      </w:r>
      <w:r>
        <w:rPr>
          <w:sz w:val="24"/>
          <w:szCs w:val="24"/>
        </w:rPr>
        <w:tab/>
      </w:r>
      <w:r>
        <w:rPr>
          <w:rFonts w:hint="eastAsia" w:ascii="宋体" w:hAnsi="宋体" w:eastAsia="宋体" w:cs="宋体"/>
          <w:bCs/>
          <w:sz w:val="24"/>
          <w:szCs w:val="24"/>
          <w:lang w:val="en-US" w:eastAsia="zh-CN"/>
        </w:rPr>
        <w:t>3</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"_Toc18778" </w:instrText>
      </w:r>
      <w:r>
        <w:fldChar w:fldCharType="separate"/>
      </w:r>
      <w:r>
        <w:rPr>
          <w:rFonts w:hint="eastAsia" w:ascii="宋体" w:hAnsi="宋体" w:eastAsia="宋体" w:cs="宋体"/>
          <w:bCs/>
          <w:kern w:val="2"/>
          <w:sz w:val="24"/>
          <w:szCs w:val="32"/>
        </w:rPr>
        <w:t>9</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hint="eastAsia" w:ascii="Times New Roman" w:hAnsi="Times New Roman" w:eastAsia="宋体" w:cs="宋体"/>
          <w:sz w:val="24"/>
          <w:szCs w:val="32"/>
        </w:rPr>
        <w:t>Check and accept</w:t>
      </w:r>
      <w:r>
        <w:rPr>
          <w:sz w:val="24"/>
          <w:szCs w:val="24"/>
        </w:rPr>
        <w:tab/>
      </w:r>
      <w:r>
        <w:rPr>
          <w:rFonts w:hint="eastAsia" w:ascii="宋体" w:hAnsi="宋体" w:eastAsia="宋体" w:cs="宋体"/>
          <w:bCs/>
          <w:sz w:val="24"/>
          <w:szCs w:val="24"/>
          <w:lang w:val="en-US" w:eastAsia="zh-CN"/>
        </w:rPr>
        <w:t>4</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"_Toc14692" </w:instrText>
      </w:r>
      <w:r>
        <w:fldChar w:fldCharType="separate"/>
      </w:r>
      <w:r>
        <w:rPr>
          <w:rFonts w:hint="eastAsia" w:ascii="宋体" w:hAnsi="宋体" w:eastAsia="宋体" w:cs="宋体"/>
          <w:bCs/>
          <w:sz w:val="24"/>
          <w:szCs w:val="32"/>
        </w:rPr>
        <w:t>9</w:t>
      </w:r>
      <w:r>
        <w:rPr>
          <w:rFonts w:ascii="宋体" w:hAnsi="宋体" w:eastAsia="宋体" w:cs="宋体"/>
          <w:bCs/>
          <w:sz w:val="24"/>
          <w:szCs w:val="32"/>
        </w:rPr>
        <w:t>.1</w:t>
      </w:r>
      <w:r>
        <w:rPr>
          <w:rFonts w:hint="eastAsia" w:ascii="宋体" w:hAnsi="宋体" w:eastAsia="宋体" w:cs="宋体"/>
          <w:bCs/>
          <w:sz w:val="24"/>
          <w:szCs w:val="32"/>
        </w:rPr>
        <w:t xml:space="preserve"> </w:t>
      </w:r>
      <w:r>
        <w:rPr>
          <w:rFonts w:ascii="宋体" w:hAnsi="宋体" w:eastAsia="宋体" w:cs="宋体"/>
          <w:bCs/>
          <w:sz w:val="24"/>
          <w:szCs w:val="32"/>
        </w:rPr>
        <w:t xml:space="preserve"> </w:t>
      </w:r>
      <w:r>
        <w:rPr>
          <w:rFonts w:ascii="Times New Roman" w:hAnsi="Times New Roman" w:eastAsia="宋体"/>
          <w:bCs/>
          <w:sz w:val="24"/>
          <w:szCs w:val="32"/>
        </w:rPr>
        <w:t>G</w:t>
      </w:r>
      <w:r>
        <w:rPr>
          <w:rFonts w:hint="eastAsia" w:ascii="Times New Roman" w:hAnsi="Times New Roman" w:eastAsia="宋体"/>
          <w:bCs/>
          <w:sz w:val="24"/>
          <w:szCs w:val="32"/>
        </w:rPr>
        <w:t>eneral</w:t>
      </w:r>
      <w:r>
        <w:rPr>
          <w:rFonts w:hint="eastAsia" w:ascii="Times New Roman" w:hAnsi="Times New Roman" w:eastAsia="宋体" w:cs="宋体"/>
          <w:sz w:val="24"/>
          <w:szCs w:val="32"/>
        </w:rPr>
        <w:t xml:space="preserve"> requirements</w:t>
      </w:r>
      <w:r>
        <w:rPr>
          <w:sz w:val="24"/>
          <w:szCs w:val="24"/>
        </w:rPr>
        <w:tab/>
      </w:r>
      <w:r>
        <w:rPr>
          <w:rFonts w:hint="eastAsia" w:ascii="宋体" w:hAnsi="宋体" w:eastAsia="宋体" w:cs="宋体"/>
          <w:bCs/>
          <w:sz w:val="24"/>
          <w:szCs w:val="24"/>
          <w:lang w:val="en-US" w:eastAsia="zh-CN"/>
        </w:rPr>
        <w:t>4</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"_Toc25939" </w:instrText>
      </w:r>
      <w:r>
        <w:fldChar w:fldCharType="separate"/>
      </w:r>
      <w:r>
        <w:rPr>
          <w:rFonts w:hint="eastAsia" w:ascii="宋体" w:hAnsi="宋体" w:eastAsia="宋体" w:cs="宋体"/>
          <w:bCs/>
          <w:sz w:val="24"/>
          <w:szCs w:val="32"/>
        </w:rPr>
        <w:t>9</w:t>
      </w:r>
      <w:r>
        <w:rPr>
          <w:rFonts w:ascii="宋体" w:hAnsi="宋体" w:eastAsia="宋体" w:cs="宋体"/>
          <w:bCs/>
          <w:sz w:val="24"/>
          <w:szCs w:val="32"/>
        </w:rPr>
        <w:t>.2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Quality inspection</w:t>
      </w:r>
      <w:r>
        <w:rPr>
          <w:sz w:val="24"/>
          <w:szCs w:val="24"/>
        </w:rPr>
        <w:tab/>
      </w:r>
      <w:r>
        <w:rPr>
          <w:rFonts w:hint="eastAsia" w:ascii="宋体" w:hAnsi="宋体" w:eastAsia="宋体" w:cs="宋体"/>
          <w:bCs/>
          <w:sz w:val="24"/>
          <w:szCs w:val="24"/>
          <w:lang w:val="en-US" w:eastAsia="zh-CN"/>
        </w:rPr>
        <w:t>4</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"_Toc19540" </w:instrText>
      </w:r>
      <w:r>
        <w:fldChar w:fldCharType="separate"/>
      </w:r>
      <w:r>
        <w:rPr>
          <w:rFonts w:hint="eastAsia" w:ascii="Times New Roman"/>
          <w:bCs/>
          <w:kern w:val="44"/>
          <w:sz w:val="24"/>
          <w:szCs w:val="32"/>
        </w:rPr>
        <w:t>Appendix A</w:t>
      </w:r>
      <w:r>
        <w:rPr>
          <w:rFonts w:ascii="Times New Roman"/>
          <w:bCs/>
          <w:kern w:val="44"/>
          <w:sz w:val="24"/>
          <w:szCs w:val="32"/>
        </w:rPr>
        <w:t xml:space="preserve">  Technical requirements for </w:t>
      </w:r>
      <w:r>
        <w:rPr>
          <w:rFonts w:hint="eastAsia" w:ascii="Times New Roman" w:hAnsi="Times New Roman" w:eastAsia="宋体"/>
          <w:bCs/>
          <w:sz w:val="24"/>
        </w:rPr>
        <w:t>mill-cut steel fiber</w:t>
      </w:r>
      <w:r>
        <w:rPr>
          <w:sz w:val="24"/>
          <w:szCs w:val="24"/>
        </w:rPr>
        <w:tab/>
      </w:r>
      <w:r>
        <w:rPr>
          <w:rFonts w:hint="eastAsia" w:ascii="宋体" w:hAnsi="宋体" w:eastAsia="宋体" w:cs="宋体"/>
          <w:bCs/>
          <w:sz w:val="24"/>
          <w:szCs w:val="24"/>
          <w:lang w:val="en-US" w:eastAsia="zh-CN"/>
        </w:rPr>
        <w:t>4</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4</w:t>
      </w:r>
    </w:p>
    <w:p>
      <w:pPr>
        <w:pStyle w:val="10"/>
        <w:tabs>
          <w:tab w:val="right" w:leader="dot" w:pos="8306"/>
        </w:tabs>
        <w:adjustRightInd w:val="0"/>
        <w:snapToGrid w:val="0"/>
        <w:spacing w:after="0" w:line="360" w:lineRule="auto"/>
        <w:ind w:left="1440" w:hanging="1440" w:hangingChars="600"/>
        <w:rPr>
          <w:rFonts w:hint="eastAsia" w:eastAsia="宋体"/>
          <w:sz w:val="24"/>
          <w:szCs w:val="24"/>
          <w:lang w:val="en-US" w:eastAsia="zh-CN"/>
        </w:rPr>
      </w:pPr>
      <w:r>
        <w:rPr>
          <w:rFonts w:hint="eastAsia"/>
          <w:bCs/>
          <w:sz w:val="24"/>
          <w:szCs w:val="24"/>
          <w:lang w:val="zh-CN"/>
        </w:rPr>
        <w:fldChar w:fldCharType="begin"/>
      </w:r>
      <w:r>
        <w:rPr>
          <w:bCs/>
          <w:sz w:val="24"/>
          <w:szCs w:val="24"/>
          <w:lang w:val="zh-CN"/>
        </w:rPr>
        <w:instrText xml:space="preserve"> HYPERLINK \l _Toc22942 </w:instrText>
      </w:r>
      <w:r>
        <w:rPr>
          <w:rFonts w:hint="eastAsia"/>
          <w:bCs/>
          <w:sz w:val="24"/>
          <w:szCs w:val="24"/>
          <w:lang w:val="zh-CN"/>
        </w:rPr>
        <w:fldChar w:fldCharType="separate"/>
      </w:r>
      <w:r>
        <w:rPr>
          <w:rFonts w:hint="eastAsia" w:ascii="Times New Roman"/>
          <w:bCs/>
          <w:kern w:val="44"/>
          <w:sz w:val="24"/>
          <w:szCs w:val="32"/>
        </w:rPr>
        <w:t xml:space="preserve">Appendix </w:t>
      </w:r>
      <w:r>
        <w:rPr>
          <w:rFonts w:hint="eastAsia" w:ascii="Times New Roman" w:hAnsi="宋体" w:eastAsia="宋体"/>
          <w:bCs/>
          <w:kern w:val="44"/>
          <w:sz w:val="24"/>
          <w:szCs w:val="32"/>
        </w:rPr>
        <w:t>B  Test method for strength and toughness of steel fiber reinforced fine stone concrete</w:t>
      </w:r>
      <w:r>
        <w:rPr>
          <w:sz w:val="24"/>
          <w:szCs w:val="24"/>
        </w:rPr>
        <w:tab/>
      </w:r>
      <w:r>
        <w:rPr>
          <w:rFonts w:hint="eastAsia" w:ascii="宋体" w:hAnsi="宋体" w:eastAsia="宋体" w:cs="宋体"/>
          <w:bCs/>
          <w:sz w:val="24"/>
          <w:szCs w:val="24"/>
          <w:lang w:val="en-US" w:eastAsia="zh-CN"/>
        </w:rPr>
        <w:t>4</w:t>
      </w:r>
      <w:r>
        <w:rPr>
          <w:rFonts w:hint="eastAsia" w:ascii="宋体" w:hAnsi="宋体" w:eastAsia="宋体" w:cs="宋体"/>
          <w:bCs/>
          <w:sz w:val="24"/>
          <w:szCs w:val="24"/>
          <w:lang w:val="zh-CN"/>
        </w:rPr>
        <w:fldChar w:fldCharType="end"/>
      </w:r>
      <w:r>
        <w:rPr>
          <w:rFonts w:hint="eastAsia" w:ascii="宋体" w:hAnsi="宋体" w:eastAsia="宋体" w:cs="宋体"/>
          <w:bCs/>
          <w:sz w:val="24"/>
          <w:szCs w:val="24"/>
          <w:lang w:val="en-US" w:eastAsia="zh-CN"/>
        </w:rPr>
        <w:t>6</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"_Toc1554" </w:instrText>
      </w:r>
      <w:r>
        <w:fldChar w:fldCharType="separate"/>
      </w:r>
      <w:r>
        <w:rPr>
          <w:rFonts w:hint="eastAsia" w:ascii="Times New Roman" w:hAnsi="Times New Roman" w:eastAsia="宋体"/>
          <w:bCs/>
          <w:sz w:val="24"/>
          <w:szCs w:val="32"/>
        </w:rPr>
        <w:t>Explanation of wording</w:t>
      </w:r>
      <w:r>
        <w:rPr>
          <w:sz w:val="24"/>
          <w:szCs w:val="24"/>
        </w:rPr>
        <w:tab/>
      </w:r>
      <w:r>
        <w:rPr>
          <w:rFonts w:hint="eastAsia" w:ascii="宋体" w:hAnsi="宋体" w:eastAsia="宋体" w:cs="宋体"/>
          <w:bCs/>
          <w:sz w:val="24"/>
          <w:szCs w:val="24"/>
          <w:lang w:val="en-US" w:eastAsia="zh-CN"/>
        </w:rPr>
        <w:t>4</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"_Toc11007" </w:instrText>
      </w:r>
      <w:r>
        <w:fldChar w:fldCharType="separate"/>
      </w:r>
      <w:r>
        <w:rPr>
          <w:rFonts w:hint="eastAsia" w:ascii="Times New Roman" w:hAnsi="Times New Roman" w:eastAsia="宋体"/>
          <w:bCs/>
          <w:sz w:val="24"/>
          <w:szCs w:val="32"/>
        </w:rPr>
        <w:t>List of quoted standards</w:t>
      </w:r>
      <w:r>
        <w:rPr>
          <w:sz w:val="24"/>
          <w:szCs w:val="24"/>
        </w:rPr>
        <w:tab/>
      </w:r>
      <w:r>
        <w:rPr>
          <w:rFonts w:hint="eastAsia" w:ascii="宋体" w:hAnsi="宋体" w:eastAsia="宋体" w:cs="宋体"/>
          <w:bCs/>
          <w:sz w:val="24"/>
          <w:szCs w:val="24"/>
          <w:lang w:val="en-US" w:eastAsia="zh-CN"/>
        </w:rPr>
        <w:t>5</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0</w:t>
      </w:r>
    </w:p>
    <w:p>
      <w:pPr>
        <w:pStyle w:val="10"/>
        <w:tabs>
          <w:tab w:val="right" w:leader="dot" w:pos="8306"/>
        </w:tabs>
        <w:adjustRightInd w:val="0"/>
        <w:snapToGrid w:val="0"/>
        <w:spacing w:after="0" w:line="360" w:lineRule="auto"/>
        <w:rPr>
          <w:sz w:val="24"/>
          <w:szCs w:val="24"/>
        </w:rPr>
      </w:pPr>
      <w:r>
        <w:fldChar w:fldCharType="begin"/>
      </w:r>
      <w:r>
        <w:instrText xml:space="preserve"> HYPERLINK \l "_Toc25884" </w:instrText>
      </w:r>
      <w:r>
        <w:fldChar w:fldCharType="separate"/>
      </w:r>
      <w:r>
        <w:rPr>
          <w:rFonts w:hint="eastAsia" w:ascii="Times New Roman" w:hAnsi="Times New Roman" w:eastAsia="宋体"/>
          <w:bCs/>
          <w:sz w:val="24"/>
          <w:szCs w:val="44"/>
        </w:rPr>
        <w:t>Addition：Explanation of provisions</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_Toc25884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5</w:t>
      </w:r>
      <w:r>
        <w:rPr>
          <w:rFonts w:hint="eastAsia" w:ascii="宋体" w:hAnsi="宋体" w:eastAsia="宋体" w:cs="宋体"/>
          <w:bCs/>
          <w:sz w:val="24"/>
          <w:szCs w:val="24"/>
          <w:lang w:val="en-US" w:eastAsia="zh-CN"/>
        </w:rPr>
        <w:t>1</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rPr>
          <w:b/>
          <w:bCs/>
          <w:lang w:val="zh-CN"/>
        </w:rPr>
        <w:sectPr>
          <w:footerReference r:id="rId11" w:type="firs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bCs/>
          <w:lang w:val="zh-CN"/>
        </w:rPr>
        <w:fldChar w:fldCharType="end"/>
      </w:r>
    </w:p>
    <w:p>
      <w:pPr>
        <w:numPr>
          <w:ilvl w:val="0"/>
          <w:numId w:val="1"/>
        </w:numPr>
        <w:spacing w:before="312" w:beforeLines="100" w:after="312" w:afterLines="100"/>
        <w:jc w:val="center"/>
        <w:outlineLvl w:val="0"/>
        <w:rPr>
          <w:rStyle w:val="33"/>
          <w:rFonts w:ascii="宋体" w:hAnsi="宋体" w:eastAsia="宋体" w:cs="宋体"/>
          <w:b/>
          <w:bCs/>
          <w:sz w:val="30"/>
          <w:szCs w:val="30"/>
        </w:rPr>
      </w:pPr>
      <w:bookmarkStart w:id="42" w:name="_Toc18741"/>
      <w:bookmarkStart w:id="43" w:name="_Toc30042"/>
      <w:bookmarkStart w:id="44" w:name="_Toc18167"/>
      <w:bookmarkStart w:id="45" w:name="_Toc28924"/>
      <w:bookmarkStart w:id="46" w:name="_Toc6725"/>
      <w:bookmarkStart w:id="47" w:name="_Toc28350"/>
      <w:bookmarkStart w:id="48" w:name="_Toc10162"/>
      <w:bookmarkStart w:id="49" w:name="_Toc20473"/>
      <w:bookmarkStart w:id="50" w:name="_Toc1257"/>
      <w:bookmarkStart w:id="51" w:name="_Toc25845"/>
      <w:r>
        <w:rPr>
          <w:rStyle w:val="33"/>
          <w:rFonts w:hint="eastAsia" w:ascii="宋体" w:hAnsi="宋体" w:eastAsia="宋体" w:cs="宋体"/>
          <w:b/>
          <w:bCs/>
          <w:sz w:val="30"/>
          <w:szCs w:val="30"/>
        </w:rPr>
        <w:t>总  则</w:t>
      </w:r>
      <w:bookmarkEnd w:id="42"/>
      <w:bookmarkEnd w:id="43"/>
      <w:bookmarkEnd w:id="44"/>
      <w:bookmarkEnd w:id="45"/>
      <w:bookmarkEnd w:id="46"/>
      <w:bookmarkEnd w:id="47"/>
      <w:bookmarkEnd w:id="48"/>
      <w:bookmarkEnd w:id="49"/>
      <w:bookmarkEnd w:id="50"/>
      <w:bookmarkEnd w:id="51"/>
    </w:p>
    <w:p>
      <w:pPr>
        <w:numPr>
          <w:ilvl w:val="0"/>
          <w:numId w:val="2"/>
        </w:numPr>
        <w:spacing w:line="360" w:lineRule="auto"/>
        <w:rPr>
          <w:bCs/>
          <w:sz w:val="24"/>
        </w:rPr>
      </w:pPr>
      <w:r>
        <w:rPr>
          <w:rFonts w:hint="eastAsia"/>
          <w:bCs/>
          <w:sz w:val="24"/>
        </w:rPr>
        <w:t>为规范钢锭铣削型钢纤维细石混凝土的技术要求，做到技术先进、经济合理、确保质量、促进应用，适应工程建设发展需求，制定本标准</w:t>
      </w:r>
      <w:r>
        <w:rPr>
          <w:bCs/>
          <w:sz w:val="24"/>
        </w:rPr>
        <w:t>。</w:t>
      </w:r>
    </w:p>
    <w:p>
      <w:pPr>
        <w:spacing w:line="360" w:lineRule="auto"/>
        <w:rPr>
          <w:bCs/>
          <w:sz w:val="24"/>
        </w:rPr>
      </w:pPr>
      <w:r>
        <w:rPr>
          <w:rFonts w:hint="eastAsia" w:eastAsia="楷体" w:cs="楷体"/>
          <w:color w:val="000000"/>
          <w:u w:val="single"/>
        </w:rPr>
        <w:t>【条文说明】本条是编制本规程的宗旨。建筑地面和屋面、桥梁铺装层、港口码头堆场地面等铺面类结构层常常出现混凝土开裂问题，是目前较难克服的质量通病之一。随着人民生活水平的不断提升，对住房等建筑的设计要求和质量要求也越来越高。但特别是住宅工程楼面、地面或屋面出现裂缝后，不仅影响房屋的美观和居住的舒适度而直接影响其正常使用，而且会对房屋结构的安全性产生不利影响。细石混凝土作为屋面保温的保护层时，产生裂缝后对下部防水层及保温层失去保护作用，导致防水层的渗漏风险，保温层一旦进水后其保温性能迅速下降，往往会引起投诉、纠纷、以及索赔要求等。对于桥梁铺装层、港口码头堆场等其他铺面类结构，同样受到混凝土开裂问题的困扰。同时，随着既有混凝土工程结构服役时间的增长，由混凝土耐久性引发的各类问题也频发，特别是钢筋混凝土保护层开裂、脱落等，需要采用相应的修复补强技术，为此，本标准提出了钢锭铣削型钢纤维细石混凝土应用技术，可显著提升细石混凝土的抗裂性能、减轻开裂现象。</w:t>
      </w:r>
    </w:p>
    <w:p>
      <w:pPr>
        <w:numPr>
          <w:ilvl w:val="0"/>
          <w:numId w:val="2"/>
        </w:numPr>
        <w:spacing w:line="360" w:lineRule="auto"/>
        <w:rPr>
          <w:bCs/>
          <w:sz w:val="24"/>
        </w:rPr>
      </w:pPr>
      <w:r>
        <w:rPr>
          <w:rFonts w:hint="eastAsia"/>
          <w:bCs/>
          <w:sz w:val="24"/>
        </w:rPr>
        <w:t>本标准适用于建筑楼地面和屋面保护层、刚性防水屋面和蓄水屋面、城镇桥梁接缝和铺装层、结构的裂缝修补与加固以及检查井盖的钢锭铣削型钢纤维细石混凝土的设计、配制、施工及验收</w:t>
      </w:r>
      <w:r>
        <w:rPr>
          <w:bCs/>
          <w:sz w:val="24"/>
        </w:rPr>
        <w:t>。</w:t>
      </w:r>
    </w:p>
    <w:p>
      <w:pPr>
        <w:pStyle w:val="29"/>
        <w:numPr>
          <w:ilvl w:val="0"/>
          <w:numId w:val="0"/>
        </w:numPr>
        <w:tabs>
          <w:tab w:val="left" w:pos="397"/>
        </w:tabs>
        <w:spacing w:line="360" w:lineRule="auto"/>
        <w:ind w:firstLine="0" w:firstLineChars="0"/>
        <w:rPr>
          <w:bCs/>
          <w:sz w:val="24"/>
        </w:rPr>
      </w:pPr>
      <w:r>
        <w:rPr>
          <w:rFonts w:hint="eastAsia" w:eastAsia="楷体" w:cs="楷体"/>
          <w:color w:val="000000"/>
          <w:u w:val="single"/>
        </w:rPr>
        <w:t>【条文说明】本条从原则上界定了本标准的适用范围，说明本标准适于对所界定工程对象的设计、配制、施工及验收。</w:t>
      </w:r>
    </w:p>
    <w:p>
      <w:pPr>
        <w:numPr>
          <w:ilvl w:val="0"/>
          <w:numId w:val="2"/>
        </w:numPr>
        <w:spacing w:line="360" w:lineRule="auto"/>
        <w:rPr>
          <w:bCs/>
          <w:sz w:val="24"/>
        </w:rPr>
      </w:pPr>
      <w:r>
        <w:rPr>
          <w:rFonts w:hint="eastAsia"/>
          <w:bCs/>
          <w:sz w:val="24"/>
        </w:rPr>
        <w:t>钢锭铣削型钢纤维细石混凝土的性能、配制、设计、施工及验收除应符合本标准规定外，尚应符合</w:t>
      </w:r>
      <w:r>
        <w:rPr>
          <w:bCs/>
          <w:sz w:val="24"/>
        </w:rPr>
        <w:t>现行</w:t>
      </w:r>
      <w:r>
        <w:rPr>
          <w:rFonts w:hint="eastAsia"/>
          <w:bCs/>
          <w:sz w:val="24"/>
        </w:rPr>
        <w:t>国家和行业有关标准的规定</w:t>
      </w:r>
      <w:r>
        <w:rPr>
          <w:bCs/>
          <w:sz w:val="24"/>
        </w:rPr>
        <w:t>。</w:t>
      </w:r>
    </w:p>
    <w:p>
      <w:pPr>
        <w:spacing w:line="360" w:lineRule="auto"/>
        <w:rPr>
          <w:bCs/>
          <w:sz w:val="24"/>
        </w:rPr>
      </w:pPr>
      <w:r>
        <w:rPr>
          <w:rFonts w:hint="eastAsia" w:eastAsia="楷体" w:cs="楷体"/>
          <w:color w:val="000000"/>
          <w:u w:val="single"/>
        </w:rPr>
        <w:t>【条文说明】本标准仅对钢锭铣削型钢纤维细石混凝土的性能、配制、设计、施工及验收的特殊要求作出规定，在进行工程应用时，尚应与相应工程类别的现行有关混凝土结构设计与施工规范配套使用。</w:t>
      </w:r>
    </w:p>
    <w:p>
      <w:pPr>
        <w:spacing w:line="360" w:lineRule="auto"/>
        <w:rPr>
          <w:sz w:val="24"/>
        </w:rPr>
      </w:pPr>
    </w:p>
    <w:p>
      <w:pPr>
        <w:spacing w:line="360" w:lineRule="auto"/>
        <w:rPr>
          <w:spacing w:val="20"/>
          <w:sz w:val="32"/>
          <w:szCs w:val="32"/>
        </w:rPr>
      </w:pPr>
    </w:p>
    <w:p>
      <w:pPr>
        <w:numPr>
          <w:ilvl w:val="0"/>
          <w:numId w:val="1"/>
        </w:numPr>
        <w:spacing w:before="312" w:beforeLines="100" w:after="312" w:afterLines="100"/>
        <w:jc w:val="center"/>
        <w:outlineLvl w:val="0"/>
        <w:rPr>
          <w:rStyle w:val="33"/>
          <w:rFonts w:ascii="宋体" w:hAnsi="宋体" w:eastAsia="宋体" w:cs="宋体"/>
          <w:b/>
          <w:bCs/>
          <w:sz w:val="30"/>
          <w:szCs w:val="30"/>
        </w:rPr>
      </w:pPr>
      <w:r>
        <w:rPr>
          <w:spacing w:val="20"/>
          <w:szCs w:val="32"/>
        </w:rPr>
        <w:br w:type="page"/>
      </w:r>
      <w:bookmarkStart w:id="52" w:name="_Toc25317874"/>
      <w:bookmarkStart w:id="53" w:name="_Toc20835"/>
      <w:bookmarkStart w:id="54" w:name="_Toc5734"/>
      <w:bookmarkStart w:id="55" w:name="_Toc8323"/>
      <w:bookmarkStart w:id="56" w:name="_Toc1700"/>
      <w:bookmarkStart w:id="57" w:name="_Toc49847297"/>
      <w:bookmarkStart w:id="58" w:name="_Toc14991"/>
      <w:bookmarkStart w:id="59" w:name="_Toc2063"/>
      <w:bookmarkStart w:id="60" w:name="_Toc28856991"/>
      <w:bookmarkStart w:id="61" w:name="_Toc6125"/>
      <w:bookmarkStart w:id="62" w:name="_Toc28398"/>
      <w:bookmarkStart w:id="63" w:name="_Toc18956"/>
      <w:bookmarkStart w:id="64" w:name="_Toc19054"/>
      <w:r>
        <w:rPr>
          <w:rStyle w:val="33"/>
          <w:rFonts w:hint="eastAsia" w:ascii="宋体" w:hAnsi="宋体" w:eastAsia="宋体" w:cs="宋体"/>
          <w:b/>
          <w:bCs/>
          <w:sz w:val="30"/>
          <w:szCs w:val="30"/>
        </w:rPr>
        <w:t>术语与符号</w:t>
      </w:r>
      <w:bookmarkEnd w:id="52"/>
      <w:bookmarkEnd w:id="53"/>
      <w:bookmarkEnd w:id="54"/>
      <w:bookmarkEnd w:id="55"/>
      <w:bookmarkEnd w:id="56"/>
      <w:bookmarkEnd w:id="57"/>
      <w:bookmarkEnd w:id="58"/>
      <w:bookmarkEnd w:id="59"/>
      <w:bookmarkEnd w:id="60"/>
      <w:bookmarkEnd w:id="61"/>
      <w:bookmarkEnd w:id="62"/>
      <w:bookmarkEnd w:id="63"/>
      <w:bookmarkEnd w:id="64"/>
    </w:p>
    <w:p>
      <w:pPr>
        <w:numPr>
          <w:ilvl w:val="0"/>
          <w:numId w:val="3"/>
        </w:numPr>
        <w:spacing w:before="156" w:beforeLines="50" w:after="156" w:afterLines="50"/>
        <w:jc w:val="center"/>
        <w:outlineLvl w:val="1"/>
        <w:rPr>
          <w:b/>
          <w:bCs/>
          <w:sz w:val="28"/>
          <w:szCs w:val="32"/>
        </w:rPr>
      </w:pPr>
      <w:bookmarkStart w:id="65" w:name="_Toc8161"/>
      <w:bookmarkStart w:id="66" w:name="_Toc937"/>
      <w:bookmarkStart w:id="67" w:name="_Toc15624"/>
      <w:bookmarkStart w:id="68" w:name="_Toc9268"/>
      <w:bookmarkStart w:id="69" w:name="_Toc16946"/>
      <w:bookmarkStart w:id="70" w:name="_Toc19704"/>
      <w:bookmarkStart w:id="71" w:name="_Toc49847298"/>
      <w:bookmarkStart w:id="72" w:name="_Toc25943"/>
      <w:bookmarkStart w:id="73" w:name="_Toc15571"/>
      <w:bookmarkStart w:id="74" w:name="_Toc28856992"/>
      <w:bookmarkStart w:id="75" w:name="_Toc3741"/>
      <w:bookmarkStart w:id="76" w:name="_Toc16281"/>
      <w:bookmarkStart w:id="77" w:name="_Toc2075"/>
      <w:bookmarkStart w:id="78" w:name="_Toc25317875"/>
      <w:r>
        <w:rPr>
          <w:rFonts w:hint="eastAsia"/>
          <w:b/>
          <w:bCs/>
          <w:sz w:val="28"/>
          <w:szCs w:val="32"/>
        </w:rPr>
        <w:t>术语</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numPr>
          <w:ilvl w:val="0"/>
          <w:numId w:val="4"/>
        </w:numPr>
        <w:spacing w:line="360" w:lineRule="auto"/>
        <w:rPr>
          <w:bCs/>
          <w:sz w:val="24"/>
        </w:rPr>
      </w:pPr>
      <w:r>
        <w:rPr>
          <w:rFonts w:hint="eastAsia"/>
          <w:bCs/>
          <w:sz w:val="24"/>
        </w:rPr>
        <w:t>钢锭铣削型钢纤维  ingot-mill steel fiber</w:t>
      </w:r>
    </w:p>
    <w:p>
      <w:pPr>
        <w:adjustRightInd w:val="0"/>
        <w:snapToGrid w:val="0"/>
        <w:spacing w:before="156" w:beforeLines="50" w:line="360" w:lineRule="auto"/>
        <w:ind w:firstLine="480" w:firstLineChars="200"/>
        <w:rPr>
          <w:sz w:val="24"/>
        </w:rPr>
      </w:pPr>
      <w:r>
        <w:rPr>
          <w:rFonts w:hint="eastAsia"/>
          <w:sz w:val="24"/>
        </w:rPr>
        <w:t>采用低合金高强度铸钢，在大型数控专用机床上，经圆柱形铣刀盘铣削被加工面取得的、表面自然发蓝、外弧面光滑、内弧面粗糙、径向扭曲、两端有锚固段的短纤维。</w:t>
      </w:r>
    </w:p>
    <w:p>
      <w:pPr>
        <w:numPr>
          <w:ilvl w:val="0"/>
          <w:numId w:val="4"/>
        </w:numPr>
        <w:spacing w:line="360" w:lineRule="auto"/>
        <w:rPr>
          <w:bCs/>
          <w:sz w:val="24"/>
        </w:rPr>
      </w:pPr>
      <w:r>
        <w:rPr>
          <w:rFonts w:hint="eastAsia"/>
          <w:bCs/>
          <w:sz w:val="24"/>
        </w:rPr>
        <w:t>钢锭铣削型钢纤维细石混凝土  ingot-mill steel fiber reinforced</w:t>
      </w:r>
      <w:r>
        <w:rPr>
          <w:bCs/>
          <w:sz w:val="24"/>
        </w:rPr>
        <w:t xml:space="preserve"> </w:t>
      </w:r>
      <w:r>
        <w:rPr>
          <w:rFonts w:hint="eastAsia"/>
          <w:bCs/>
          <w:sz w:val="24"/>
        </w:rPr>
        <w:t>fine aggregate concrete</w:t>
      </w:r>
    </w:p>
    <w:p>
      <w:pPr>
        <w:adjustRightInd w:val="0"/>
        <w:snapToGrid w:val="0"/>
        <w:spacing w:before="156" w:beforeLines="50" w:line="360" w:lineRule="auto"/>
        <w:ind w:firstLine="480" w:firstLineChars="200"/>
        <w:rPr>
          <w:rFonts w:hAnsi="宋体"/>
          <w:sz w:val="24"/>
        </w:rPr>
      </w:pPr>
      <w:r>
        <w:rPr>
          <w:rFonts w:hint="eastAsia" w:hAnsi="宋体"/>
          <w:sz w:val="24"/>
        </w:rPr>
        <w:t>掺加</w:t>
      </w:r>
      <w:r>
        <w:rPr>
          <w:rFonts w:hint="eastAsia"/>
          <w:bCs/>
          <w:sz w:val="24"/>
        </w:rPr>
        <w:t>钢锭铣削型钢纤维，</w:t>
      </w:r>
      <w:r>
        <w:rPr>
          <w:rFonts w:hint="eastAsia" w:hAnsi="宋体"/>
          <w:sz w:val="24"/>
        </w:rPr>
        <w:t>粗骨料粒径在5mm-15mm左右的</w:t>
      </w:r>
      <w:r>
        <w:rPr>
          <w:rFonts w:hint="eastAsia"/>
          <w:sz w:val="24"/>
        </w:rPr>
        <w:t>钢纤维混凝土</w:t>
      </w:r>
      <w:r>
        <w:rPr>
          <w:rFonts w:hAnsi="宋体"/>
          <w:sz w:val="24"/>
        </w:rPr>
        <w:t>。</w:t>
      </w:r>
    </w:p>
    <w:p>
      <w:pPr>
        <w:numPr>
          <w:ilvl w:val="0"/>
          <w:numId w:val="4"/>
        </w:numPr>
        <w:spacing w:line="360" w:lineRule="auto"/>
        <w:rPr>
          <w:bCs/>
          <w:sz w:val="24"/>
        </w:rPr>
      </w:pPr>
      <w:r>
        <w:rPr>
          <w:rFonts w:hint="eastAsia"/>
          <w:bCs/>
          <w:sz w:val="24"/>
        </w:rPr>
        <w:t>钢纤维掺量  steel fiber content</w:t>
      </w:r>
    </w:p>
    <w:p>
      <w:pPr>
        <w:adjustRightInd w:val="0"/>
        <w:snapToGrid w:val="0"/>
        <w:spacing w:before="156" w:beforeLines="50" w:line="360" w:lineRule="auto"/>
        <w:ind w:firstLine="480" w:firstLineChars="200"/>
        <w:rPr>
          <w:color w:val="FF0000"/>
          <w:sz w:val="24"/>
        </w:rPr>
      </w:pPr>
      <w:r>
        <w:rPr>
          <w:rFonts w:hint="eastAsia" w:hAnsi="宋体"/>
          <w:sz w:val="24"/>
        </w:rPr>
        <w:t>在混凝土中掺入的钢纤维重量。</w:t>
      </w:r>
    </w:p>
    <w:p>
      <w:pPr>
        <w:numPr>
          <w:ilvl w:val="0"/>
          <w:numId w:val="4"/>
        </w:numPr>
        <w:spacing w:line="360" w:lineRule="auto"/>
        <w:rPr>
          <w:bCs/>
          <w:sz w:val="24"/>
        </w:rPr>
      </w:pPr>
      <w:r>
        <w:rPr>
          <w:rFonts w:hint="eastAsia"/>
          <w:bCs/>
          <w:sz w:val="24"/>
        </w:rPr>
        <w:t>韧性  toughness</w:t>
      </w:r>
    </w:p>
    <w:p>
      <w:pPr>
        <w:adjustRightInd w:val="0"/>
        <w:snapToGrid w:val="0"/>
        <w:spacing w:before="156" w:beforeLines="50" w:line="360" w:lineRule="auto"/>
        <w:ind w:firstLine="480" w:firstLineChars="200"/>
        <w:rPr>
          <w:rFonts w:hAnsi="宋体"/>
          <w:sz w:val="24"/>
        </w:rPr>
      </w:pPr>
      <w:r>
        <w:rPr>
          <w:rFonts w:hint="eastAsia" w:hAnsi="宋体"/>
          <w:sz w:val="24"/>
        </w:rPr>
        <w:t>钢纤维细石混凝土保持一定抗力的塑性变形能力。常采用与力（或应力）——变形（或应变）曲线下面积有关的参数进行度量。</w:t>
      </w:r>
    </w:p>
    <w:p>
      <w:pPr>
        <w:numPr>
          <w:ilvl w:val="0"/>
          <w:numId w:val="4"/>
        </w:numPr>
        <w:spacing w:line="360" w:lineRule="auto"/>
        <w:rPr>
          <w:bCs/>
          <w:sz w:val="24"/>
        </w:rPr>
      </w:pPr>
      <w:r>
        <w:rPr>
          <w:rFonts w:hint="eastAsia"/>
          <w:bCs/>
          <w:sz w:val="24"/>
        </w:rPr>
        <w:t>建筑地面 building ground</w:t>
      </w:r>
    </w:p>
    <w:p>
      <w:pPr>
        <w:adjustRightInd w:val="0"/>
        <w:snapToGrid w:val="0"/>
        <w:spacing w:before="156" w:beforeLines="50" w:line="360" w:lineRule="auto"/>
        <w:ind w:firstLine="480" w:firstLineChars="200"/>
        <w:rPr>
          <w:rFonts w:hAnsi="宋体"/>
          <w:sz w:val="24"/>
        </w:rPr>
      </w:pPr>
      <w:r>
        <w:rPr>
          <w:rFonts w:hint="eastAsia" w:hAnsi="宋体"/>
          <w:sz w:val="24"/>
        </w:rPr>
        <w:t>建筑物底层地面和楼（层地）面的总称</w:t>
      </w:r>
      <w:r>
        <w:rPr>
          <w:rFonts w:hAnsi="宋体"/>
          <w:sz w:val="24"/>
        </w:rPr>
        <w:t>。</w:t>
      </w:r>
    </w:p>
    <w:p>
      <w:pPr>
        <w:numPr>
          <w:ilvl w:val="0"/>
          <w:numId w:val="4"/>
        </w:numPr>
        <w:spacing w:line="360" w:lineRule="auto"/>
        <w:rPr>
          <w:bCs/>
          <w:sz w:val="24"/>
        </w:rPr>
      </w:pPr>
      <w:r>
        <w:rPr>
          <w:rFonts w:hint="eastAsia"/>
          <w:bCs/>
          <w:sz w:val="24"/>
        </w:rPr>
        <w:t>面层  surface course</w:t>
      </w:r>
    </w:p>
    <w:p>
      <w:pPr>
        <w:adjustRightInd w:val="0"/>
        <w:snapToGrid w:val="0"/>
        <w:spacing w:before="156" w:beforeLines="50" w:line="360" w:lineRule="auto"/>
        <w:ind w:firstLine="480" w:firstLineChars="200"/>
        <w:rPr>
          <w:rFonts w:hAnsi="宋体"/>
          <w:sz w:val="24"/>
        </w:rPr>
      </w:pPr>
      <w:r>
        <w:rPr>
          <w:rFonts w:hint="eastAsia" w:hAnsi="宋体"/>
          <w:sz w:val="24"/>
        </w:rPr>
        <w:t>直接承受各种物理和化学作用的建筑地面表面层。</w:t>
      </w:r>
    </w:p>
    <w:p>
      <w:pPr>
        <w:numPr>
          <w:ilvl w:val="0"/>
          <w:numId w:val="4"/>
        </w:numPr>
        <w:spacing w:line="360" w:lineRule="auto"/>
        <w:rPr>
          <w:bCs/>
          <w:sz w:val="24"/>
        </w:rPr>
      </w:pPr>
      <w:r>
        <w:rPr>
          <w:rFonts w:hint="eastAsia"/>
          <w:bCs/>
          <w:sz w:val="24"/>
        </w:rPr>
        <w:t>建筑屋面 building roof</w:t>
      </w:r>
    </w:p>
    <w:p>
      <w:pPr>
        <w:adjustRightInd w:val="0"/>
        <w:snapToGrid w:val="0"/>
        <w:spacing w:before="156" w:beforeLines="50" w:line="360" w:lineRule="auto"/>
        <w:ind w:firstLine="480" w:firstLineChars="200"/>
        <w:rPr>
          <w:rFonts w:hAnsi="宋体"/>
          <w:sz w:val="24"/>
        </w:rPr>
      </w:pPr>
      <w:r>
        <w:rPr>
          <w:rFonts w:hint="eastAsia" w:hAnsi="宋体"/>
          <w:sz w:val="24"/>
        </w:rPr>
        <w:t>由防水、保温、隔热等构造层所组成的房屋顶部</w:t>
      </w:r>
      <w:r>
        <w:rPr>
          <w:rFonts w:hAnsi="宋体"/>
          <w:sz w:val="24"/>
        </w:rPr>
        <w:t>。</w:t>
      </w:r>
    </w:p>
    <w:p>
      <w:pPr>
        <w:numPr>
          <w:ilvl w:val="0"/>
          <w:numId w:val="4"/>
        </w:numPr>
        <w:spacing w:line="360" w:lineRule="auto"/>
        <w:rPr>
          <w:bCs/>
          <w:sz w:val="24"/>
        </w:rPr>
      </w:pPr>
      <w:r>
        <w:rPr>
          <w:rFonts w:hint="eastAsia"/>
          <w:bCs/>
          <w:sz w:val="24"/>
        </w:rPr>
        <w:t>防水层  waterproof layer</w:t>
      </w:r>
    </w:p>
    <w:p>
      <w:pPr>
        <w:adjustRightInd w:val="0"/>
        <w:snapToGrid w:val="0"/>
        <w:spacing w:before="156" w:beforeLines="50" w:line="360" w:lineRule="auto"/>
        <w:ind w:firstLine="480" w:firstLineChars="200"/>
        <w:rPr>
          <w:rFonts w:hAnsi="宋体"/>
          <w:sz w:val="24"/>
        </w:rPr>
      </w:pPr>
      <w:r>
        <w:rPr>
          <w:rFonts w:hint="eastAsia" w:hAnsi="宋体"/>
          <w:sz w:val="24"/>
        </w:rPr>
        <w:t>能够隔绝水而不使水向建筑物内部渗透的构造层。</w:t>
      </w:r>
    </w:p>
    <w:p>
      <w:pPr>
        <w:numPr>
          <w:ilvl w:val="0"/>
          <w:numId w:val="4"/>
        </w:numPr>
        <w:spacing w:line="360" w:lineRule="auto"/>
        <w:rPr>
          <w:bCs/>
          <w:sz w:val="24"/>
        </w:rPr>
      </w:pPr>
      <w:r>
        <w:rPr>
          <w:rFonts w:hint="eastAsia"/>
          <w:bCs/>
          <w:sz w:val="24"/>
        </w:rPr>
        <w:t>保温层  thermal insulation layer</w:t>
      </w:r>
    </w:p>
    <w:p>
      <w:pPr>
        <w:adjustRightInd w:val="0"/>
        <w:snapToGrid w:val="0"/>
        <w:spacing w:before="156" w:beforeLines="50" w:line="360" w:lineRule="auto"/>
        <w:ind w:firstLine="480" w:firstLineChars="200"/>
        <w:rPr>
          <w:rFonts w:hAnsi="宋体"/>
          <w:sz w:val="24"/>
        </w:rPr>
      </w:pPr>
      <w:r>
        <w:rPr>
          <w:rFonts w:hint="eastAsia" w:hAnsi="宋体"/>
          <w:sz w:val="24"/>
        </w:rPr>
        <w:t>减少屋面热交换作用的构造层。</w:t>
      </w:r>
    </w:p>
    <w:p>
      <w:pPr>
        <w:numPr>
          <w:ilvl w:val="0"/>
          <w:numId w:val="4"/>
        </w:numPr>
        <w:spacing w:line="360" w:lineRule="auto"/>
        <w:rPr>
          <w:bCs/>
          <w:sz w:val="24"/>
        </w:rPr>
      </w:pPr>
      <w:r>
        <w:rPr>
          <w:rFonts w:hint="eastAsia"/>
          <w:bCs/>
          <w:sz w:val="24"/>
        </w:rPr>
        <w:t>隔热层  thermal insulation layer</w:t>
      </w:r>
    </w:p>
    <w:p>
      <w:pPr>
        <w:adjustRightInd w:val="0"/>
        <w:snapToGrid w:val="0"/>
        <w:spacing w:before="156" w:beforeLines="50" w:line="360" w:lineRule="auto"/>
        <w:ind w:firstLine="480" w:firstLineChars="200"/>
        <w:rPr>
          <w:rFonts w:hAnsi="宋体"/>
          <w:sz w:val="24"/>
        </w:rPr>
      </w:pPr>
      <w:r>
        <w:rPr>
          <w:rFonts w:hint="eastAsia" w:hAnsi="宋体"/>
          <w:sz w:val="24"/>
        </w:rPr>
        <w:t>减少太阳辐射热向室内传递的构造层。</w:t>
      </w:r>
    </w:p>
    <w:p>
      <w:pPr>
        <w:numPr>
          <w:ilvl w:val="0"/>
          <w:numId w:val="4"/>
        </w:numPr>
        <w:spacing w:line="360" w:lineRule="auto"/>
        <w:rPr>
          <w:bCs/>
          <w:sz w:val="24"/>
        </w:rPr>
      </w:pPr>
      <w:r>
        <w:rPr>
          <w:rFonts w:hint="eastAsia"/>
          <w:bCs/>
          <w:sz w:val="24"/>
        </w:rPr>
        <w:t>保护层  protection layer</w:t>
      </w:r>
    </w:p>
    <w:p>
      <w:pPr>
        <w:adjustRightInd w:val="0"/>
        <w:snapToGrid w:val="0"/>
        <w:spacing w:before="156" w:beforeLines="50" w:line="360" w:lineRule="auto"/>
        <w:ind w:firstLine="480" w:firstLineChars="200"/>
        <w:rPr>
          <w:rFonts w:hAnsi="宋体"/>
          <w:sz w:val="24"/>
        </w:rPr>
      </w:pPr>
      <w:r>
        <w:rPr>
          <w:rFonts w:hint="eastAsia" w:hAnsi="宋体"/>
          <w:sz w:val="24"/>
        </w:rPr>
        <w:t>对建筑地面面层、建筑屋面防水层或保护层起到防护作用的构造层。</w:t>
      </w:r>
    </w:p>
    <w:p>
      <w:pPr>
        <w:numPr>
          <w:ilvl w:val="0"/>
          <w:numId w:val="4"/>
        </w:numPr>
        <w:spacing w:line="360" w:lineRule="auto"/>
        <w:rPr>
          <w:bCs/>
          <w:sz w:val="24"/>
        </w:rPr>
      </w:pPr>
      <w:r>
        <w:rPr>
          <w:rFonts w:hint="eastAsia"/>
          <w:bCs/>
          <w:sz w:val="24"/>
        </w:rPr>
        <w:t xml:space="preserve">缩缝 shrinkage crack </w:t>
      </w:r>
    </w:p>
    <w:p>
      <w:pPr>
        <w:adjustRightInd w:val="0"/>
        <w:snapToGrid w:val="0"/>
        <w:spacing w:before="156" w:beforeLines="50" w:line="360" w:lineRule="auto"/>
        <w:ind w:firstLine="480" w:firstLineChars="200"/>
        <w:rPr>
          <w:rFonts w:hAnsi="宋体"/>
          <w:sz w:val="24"/>
        </w:rPr>
      </w:pPr>
      <w:r>
        <w:rPr>
          <w:rFonts w:hint="eastAsia" w:hAnsi="宋体"/>
          <w:sz w:val="24"/>
        </w:rPr>
        <w:t>防止水泥混凝土垫层在气温降低时产生不规则裂缝而设置的收缩缝。</w:t>
      </w:r>
    </w:p>
    <w:p>
      <w:pPr>
        <w:numPr>
          <w:ilvl w:val="0"/>
          <w:numId w:val="4"/>
        </w:numPr>
        <w:spacing w:line="360" w:lineRule="auto"/>
        <w:rPr>
          <w:bCs/>
          <w:sz w:val="24"/>
        </w:rPr>
      </w:pPr>
      <w:r>
        <w:rPr>
          <w:rFonts w:hint="eastAsia"/>
          <w:bCs/>
          <w:sz w:val="24"/>
        </w:rPr>
        <w:t>伸缝  stretching crack</w:t>
      </w:r>
    </w:p>
    <w:p>
      <w:pPr>
        <w:adjustRightInd w:val="0"/>
        <w:snapToGrid w:val="0"/>
        <w:spacing w:before="156" w:beforeLines="50" w:line="360" w:lineRule="auto"/>
        <w:ind w:firstLine="480" w:firstLineChars="200"/>
        <w:rPr>
          <w:rFonts w:hAnsi="宋体"/>
          <w:sz w:val="24"/>
        </w:rPr>
      </w:pPr>
      <w:r>
        <w:rPr>
          <w:rFonts w:hint="eastAsia" w:hAnsi="宋体"/>
          <w:sz w:val="24"/>
        </w:rPr>
        <w:t>防止水泥混凝土垫层在气温升高时在缩缝边缘产生挤碎或拱起而设置的伸胀缝。</w:t>
      </w:r>
    </w:p>
    <w:p>
      <w:pPr>
        <w:numPr>
          <w:ilvl w:val="0"/>
          <w:numId w:val="4"/>
        </w:numPr>
        <w:spacing w:line="360" w:lineRule="auto"/>
        <w:rPr>
          <w:bCs/>
          <w:sz w:val="24"/>
        </w:rPr>
      </w:pPr>
      <w:r>
        <w:rPr>
          <w:rFonts w:hint="eastAsia"/>
          <w:bCs/>
          <w:sz w:val="24"/>
        </w:rPr>
        <w:t>检查井  manhole</w:t>
      </w:r>
    </w:p>
    <w:p>
      <w:pPr>
        <w:adjustRightInd w:val="0"/>
        <w:snapToGrid w:val="0"/>
        <w:spacing w:before="156" w:beforeLines="50" w:line="360" w:lineRule="auto"/>
        <w:ind w:firstLine="480" w:firstLineChars="200"/>
        <w:rPr>
          <w:bCs/>
          <w:sz w:val="24"/>
        </w:rPr>
      </w:pPr>
      <w:r>
        <w:rPr>
          <w:rFonts w:hint="eastAsia"/>
          <w:bCs/>
          <w:sz w:val="24"/>
        </w:rPr>
        <w:t>在地下管线位置上每隔一定距离修建的竖井。主要供连接、检修、维护管线和安装设备。检查井包括井筒、井座和井盖三部分。</w:t>
      </w:r>
    </w:p>
    <w:p>
      <w:pPr>
        <w:numPr>
          <w:ilvl w:val="0"/>
          <w:numId w:val="4"/>
        </w:numPr>
        <w:spacing w:line="360" w:lineRule="auto"/>
        <w:rPr>
          <w:bCs/>
          <w:sz w:val="24"/>
        </w:rPr>
      </w:pPr>
      <w:r>
        <w:rPr>
          <w:rFonts w:hint="eastAsia"/>
          <w:bCs/>
          <w:sz w:val="24"/>
        </w:rPr>
        <w:t>钢纤维细石混凝土检查井盖  steel fine aggregate concrete manhole cover</w:t>
      </w:r>
    </w:p>
    <w:p>
      <w:pPr>
        <w:adjustRightInd w:val="0"/>
        <w:snapToGrid w:val="0"/>
        <w:spacing w:before="156" w:beforeLines="50" w:line="360" w:lineRule="auto"/>
        <w:ind w:firstLine="480" w:firstLineChars="200"/>
        <w:rPr>
          <w:bCs/>
          <w:sz w:val="24"/>
        </w:rPr>
      </w:pPr>
      <w:r>
        <w:rPr>
          <w:rFonts w:hint="eastAsia"/>
          <w:bCs/>
          <w:sz w:val="24"/>
        </w:rPr>
        <w:t>钢纤维细石混凝土检查井盖是配有钢筋骨架采用钢纤维细石混凝土浇筑成型的检查井盖。位于检查井井口顶部未固定部分，其功能是封闭检查井口，并在需要时能够开启。</w:t>
      </w:r>
    </w:p>
    <w:p>
      <w:pPr>
        <w:numPr>
          <w:ilvl w:val="0"/>
          <w:numId w:val="4"/>
        </w:numPr>
        <w:spacing w:line="360" w:lineRule="auto"/>
        <w:rPr>
          <w:bCs/>
          <w:sz w:val="24"/>
        </w:rPr>
      </w:pPr>
      <w:r>
        <w:rPr>
          <w:rFonts w:hint="eastAsia"/>
          <w:bCs/>
          <w:sz w:val="24"/>
        </w:rPr>
        <w:t>钢箍  steel ring</w:t>
      </w:r>
    </w:p>
    <w:p>
      <w:pPr>
        <w:adjustRightInd w:val="0"/>
        <w:snapToGrid w:val="0"/>
        <w:spacing w:before="156" w:beforeLines="50" w:line="360" w:lineRule="auto"/>
        <w:ind w:firstLine="480" w:firstLineChars="200"/>
        <w:rPr>
          <w:bCs/>
          <w:sz w:val="24"/>
        </w:rPr>
      </w:pPr>
      <w:r>
        <w:rPr>
          <w:rFonts w:hint="eastAsia"/>
          <w:bCs/>
          <w:sz w:val="24"/>
        </w:rPr>
        <w:t>用钢板或铸钢制作，</w:t>
      </w:r>
      <w:r>
        <w:rPr>
          <w:rFonts w:hint="eastAsia" w:hAnsi="宋体"/>
          <w:sz w:val="24"/>
        </w:rPr>
        <w:t>外包</w:t>
      </w:r>
      <w:r>
        <w:rPr>
          <w:rFonts w:hint="eastAsia"/>
          <w:bCs/>
          <w:sz w:val="24"/>
        </w:rPr>
        <w:t>井盖四周，用于增强的材料。其垂直高度等于井盖搁置高度，锥度一般为1：10，其外形为圆台形或棱台形。</w:t>
      </w:r>
    </w:p>
    <w:p>
      <w:pPr>
        <w:numPr>
          <w:ilvl w:val="0"/>
          <w:numId w:val="4"/>
        </w:numPr>
        <w:spacing w:line="360" w:lineRule="auto"/>
        <w:rPr>
          <w:bCs/>
          <w:sz w:val="24"/>
        </w:rPr>
      </w:pPr>
      <w:r>
        <w:rPr>
          <w:rFonts w:hint="eastAsia"/>
          <w:bCs/>
          <w:sz w:val="24"/>
        </w:rPr>
        <w:t xml:space="preserve">蓄水屋面  </w:t>
      </w:r>
      <w:r>
        <w:rPr>
          <w:rFonts w:hint="eastAsia" w:cs="宋体"/>
          <w:sz w:val="24"/>
          <w:szCs w:val="32"/>
        </w:rPr>
        <w:t>water storage roof</w:t>
      </w:r>
    </w:p>
    <w:p>
      <w:pPr>
        <w:adjustRightInd w:val="0"/>
        <w:snapToGrid w:val="0"/>
        <w:spacing w:before="156" w:beforeLines="50" w:line="360" w:lineRule="auto"/>
        <w:ind w:firstLine="480" w:firstLineChars="200"/>
        <w:rPr>
          <w:bCs/>
          <w:sz w:val="24"/>
        </w:rPr>
      </w:pPr>
      <w:r>
        <w:rPr>
          <w:rFonts w:hint="eastAsia"/>
          <w:bCs/>
          <w:sz w:val="24"/>
        </w:rPr>
        <w:t>通过在屋顶防水层上蓄积一定高度水的建筑结构</w:t>
      </w:r>
      <w:r>
        <w:rPr>
          <w:rFonts w:hint="eastAsia" w:hAnsi="宋体"/>
          <w:sz w:val="24"/>
        </w:rPr>
        <w:t>形式</w:t>
      </w:r>
      <w:r>
        <w:rPr>
          <w:rFonts w:hint="eastAsia"/>
          <w:bCs/>
          <w:sz w:val="24"/>
        </w:rPr>
        <w:t>。</w:t>
      </w:r>
    </w:p>
    <w:p>
      <w:pPr>
        <w:numPr>
          <w:ilvl w:val="0"/>
          <w:numId w:val="4"/>
        </w:numPr>
        <w:spacing w:line="360" w:lineRule="auto"/>
        <w:rPr>
          <w:bCs/>
          <w:sz w:val="24"/>
        </w:rPr>
      </w:pPr>
      <w:r>
        <w:rPr>
          <w:rFonts w:hint="eastAsia"/>
          <w:bCs/>
          <w:sz w:val="24"/>
        </w:rPr>
        <w:t>蓄水池  reservoir</w:t>
      </w:r>
    </w:p>
    <w:p>
      <w:pPr>
        <w:adjustRightInd w:val="0"/>
        <w:snapToGrid w:val="0"/>
        <w:spacing w:before="156" w:beforeLines="50" w:line="360" w:lineRule="auto"/>
        <w:ind w:firstLine="480" w:firstLineChars="200"/>
        <w:rPr>
          <w:bCs/>
          <w:sz w:val="24"/>
        </w:rPr>
      </w:pPr>
      <w:r>
        <w:rPr>
          <w:rFonts w:hint="eastAsia"/>
          <w:bCs/>
          <w:sz w:val="24"/>
        </w:rPr>
        <w:t>用人工材料修建、具有防渗作用的蓄水设施。</w:t>
      </w:r>
    </w:p>
    <w:p>
      <w:pPr>
        <w:adjustRightInd w:val="0"/>
        <w:snapToGrid w:val="0"/>
        <w:spacing w:before="156" w:beforeLines="50" w:line="360" w:lineRule="auto"/>
        <w:rPr>
          <w:bCs/>
          <w:sz w:val="24"/>
        </w:rPr>
      </w:pPr>
      <w:r>
        <w:rPr>
          <w:rFonts w:hint="eastAsia" w:eastAsia="楷体" w:cs="楷体"/>
          <w:color w:val="000000"/>
          <w:u w:val="single"/>
        </w:rPr>
        <w:t>【条文说明】本标准涉及的有关纤维混凝土的专业术语参照《工程结构设计基本术语和通用符号》GBJ 132、《建筑结构设计术语和符号标准》GBT 50083和《混凝土结构设计规范》GB 50010等和国外有关标准给出。</w:t>
      </w:r>
    </w:p>
    <w:p>
      <w:pPr>
        <w:numPr>
          <w:ilvl w:val="0"/>
          <w:numId w:val="3"/>
        </w:numPr>
        <w:spacing w:before="156" w:beforeLines="50" w:after="156" w:afterLines="50"/>
        <w:jc w:val="center"/>
        <w:outlineLvl w:val="1"/>
        <w:rPr>
          <w:b/>
          <w:bCs/>
          <w:sz w:val="28"/>
          <w:szCs w:val="32"/>
        </w:rPr>
      </w:pPr>
      <w:bookmarkStart w:id="79" w:name="_Toc4373"/>
      <w:bookmarkStart w:id="80" w:name="_Toc21136"/>
      <w:bookmarkStart w:id="81" w:name="_Toc23593"/>
      <w:bookmarkStart w:id="82" w:name="_Toc10830"/>
      <w:bookmarkStart w:id="83" w:name="_Toc1774"/>
      <w:bookmarkStart w:id="84" w:name="_Toc28856993"/>
      <w:bookmarkStart w:id="85" w:name="_Toc32266"/>
      <w:bookmarkStart w:id="86" w:name="_Toc49847299"/>
      <w:bookmarkStart w:id="87" w:name="_Toc1180"/>
      <w:bookmarkStart w:id="88" w:name="_Toc25858"/>
      <w:bookmarkStart w:id="89" w:name="_Toc17817"/>
      <w:bookmarkStart w:id="90" w:name="_Toc6425"/>
      <w:bookmarkStart w:id="91" w:name="_Toc9889"/>
      <w:r>
        <w:rPr>
          <w:rFonts w:hint="eastAsia"/>
          <w:b/>
          <w:bCs/>
          <w:sz w:val="28"/>
          <w:szCs w:val="32"/>
        </w:rPr>
        <w:t>符号</w:t>
      </w:r>
      <w:bookmarkEnd w:id="79"/>
      <w:bookmarkEnd w:id="80"/>
      <w:bookmarkEnd w:id="81"/>
      <w:bookmarkEnd w:id="82"/>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jc w:val="both"/>
        <w:textAlignment w:val="auto"/>
        <w:rPr>
          <w:i/>
          <w:sz w:val="24"/>
        </w:rPr>
      </w:pPr>
      <w:r>
        <w:rPr>
          <w:i w:val="0"/>
          <w:iCs/>
          <w:sz w:val="24"/>
        </w:rPr>
        <w:t>CF25</w:t>
      </w:r>
      <w:r>
        <w:rPr>
          <w:sz w:val="24"/>
        </w:rPr>
        <w:t>——</w:t>
      </w:r>
      <w:r>
        <w:rPr>
          <w:rFonts w:hint="eastAsia"/>
          <w:sz w:val="24"/>
        </w:rPr>
        <w:t>立方体抗压强度标准值为25N/mm</w:t>
      </w:r>
      <w:r>
        <w:rPr>
          <w:rFonts w:hint="eastAsia"/>
          <w:sz w:val="24"/>
          <w:vertAlign w:val="superscript"/>
        </w:rPr>
        <w:t>2</w:t>
      </w:r>
      <w:r>
        <w:rPr>
          <w:rFonts w:hint="eastAsia"/>
          <w:sz w:val="24"/>
        </w:rPr>
        <w:t>的钢纤维细石混凝土强度等级</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i/>
          <w:sz w:val="24"/>
        </w:rPr>
      </w:pPr>
      <w:r>
        <w:rPr>
          <w:rFonts w:hint="eastAsia"/>
          <w:i/>
          <w:iCs/>
          <w:sz w:val="24"/>
        </w:rPr>
        <w:t>F</w:t>
      </w:r>
      <w:r>
        <w:rPr>
          <w:rFonts w:hint="eastAsia"/>
          <w:sz w:val="24"/>
          <w:vertAlign w:val="subscript"/>
        </w:rPr>
        <w:t>max</w:t>
      </w:r>
      <w:r>
        <w:rPr>
          <w:sz w:val="24"/>
        </w:rPr>
        <w:t>——</w:t>
      </w:r>
      <w:r>
        <w:rPr>
          <w:rFonts w:hint="eastAsia"/>
          <w:sz w:val="24"/>
        </w:rPr>
        <w:t>钢锭铣削型钢纤维细石混凝土与基层的粘结拉拔试验的最大荷载（N）；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sz w:val="24"/>
        </w:rPr>
      </w:pPr>
      <w:r>
        <w:rPr>
          <w:rFonts w:hint="eastAsia"/>
          <w:i/>
          <w:sz w:val="24"/>
        </w:rPr>
        <w:t>A</w:t>
      </w:r>
      <w:r>
        <w:rPr>
          <w:sz w:val="24"/>
        </w:rPr>
        <w:t>——</w:t>
      </w:r>
      <w:r>
        <w:rPr>
          <w:rFonts w:hint="eastAsia"/>
          <w:sz w:val="24"/>
        </w:rPr>
        <w:t>粘结面的面积（mm</w:t>
      </w:r>
      <w:r>
        <w:rPr>
          <w:rFonts w:hint="eastAsia"/>
          <w:sz w:val="24"/>
          <w:vertAlign w:val="superscript"/>
        </w:rPr>
        <w:t>2</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z w:val="24"/>
        </w:rPr>
      </w:pPr>
      <w:r>
        <w:rPr>
          <w:i/>
          <w:color w:val="000000"/>
          <w:sz w:val="24"/>
        </w:rPr>
        <w:t>f</w:t>
      </w:r>
      <w:r>
        <w:rPr>
          <w:i w:val="0"/>
          <w:iCs/>
          <w:color w:val="000000"/>
          <w:sz w:val="24"/>
          <w:vertAlign w:val="subscript"/>
        </w:rPr>
        <w:t>ftk</w:t>
      </w:r>
      <w:r>
        <w:rPr>
          <w:i/>
          <w:color w:val="000000"/>
          <w:sz w:val="24"/>
        </w:rPr>
        <w:t>、f</w:t>
      </w:r>
      <w:r>
        <w:rPr>
          <w:i w:val="0"/>
          <w:iCs/>
          <w:color w:val="000000"/>
          <w:sz w:val="24"/>
          <w:vertAlign w:val="subscript"/>
        </w:rPr>
        <w:t>ft</w:t>
      </w:r>
      <w:r>
        <w:rPr>
          <w:color w:val="000000"/>
          <w:sz w:val="24"/>
        </w:rPr>
        <w:t>——</w:t>
      </w:r>
      <w:r>
        <w:rPr>
          <w:rFonts w:hint="eastAsia"/>
          <w:sz w:val="24"/>
        </w:rPr>
        <w:t>钢锭铣削型</w:t>
      </w:r>
      <w:r>
        <w:rPr>
          <w:rFonts w:hint="eastAsia"/>
          <w:color w:val="000000"/>
          <w:sz w:val="24"/>
        </w:rPr>
        <w:t>钢纤维细石混凝土</w:t>
      </w:r>
      <w:r>
        <w:rPr>
          <w:color w:val="000000"/>
          <w:sz w:val="24"/>
        </w:rPr>
        <w:t>抗拉强度标准值、设计值</w:t>
      </w:r>
      <w:r>
        <w:rPr>
          <w:rFonts w:hint="eastAsia"/>
          <w:sz w:val="24"/>
        </w:rPr>
        <w:t>（N</w:t>
      </w:r>
      <w:r>
        <w:rPr>
          <w:sz w:val="24"/>
        </w:rPr>
        <w:t>/</w:t>
      </w:r>
      <w:r>
        <w:rPr>
          <w:rFonts w:hint="eastAsia"/>
          <w:sz w:val="24"/>
        </w:rPr>
        <w:t>mm</w:t>
      </w:r>
      <w:r>
        <w:rPr>
          <w:rFonts w:hint="eastAsia"/>
          <w:sz w:val="24"/>
          <w:vertAlign w:val="superscript"/>
        </w:rPr>
        <w:t>2</w:t>
      </w:r>
      <w:r>
        <w:rPr>
          <w:rFonts w:hint="eastAsia"/>
          <w:sz w:val="24"/>
        </w:rPr>
        <w:t>）</w:t>
      </w:r>
      <w:r>
        <w:rPr>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sz w:val="24"/>
        </w:rPr>
      </w:pPr>
      <w:r>
        <w:rPr>
          <w:rFonts w:hint="eastAsia"/>
          <w:i/>
          <w:sz w:val="24"/>
        </w:rPr>
        <w:t>f</w:t>
      </w:r>
      <w:r>
        <w:rPr>
          <w:iCs/>
          <w:sz w:val="24"/>
          <w:vertAlign w:val="subscript"/>
        </w:rPr>
        <w:t>ftm</w:t>
      </w:r>
      <w:r>
        <w:rPr>
          <w:rFonts w:hint="eastAsia"/>
          <w:iCs/>
          <w:sz w:val="24"/>
          <w:vertAlign w:val="subscript"/>
          <w:lang w:val="en-US" w:eastAsia="zh-CN"/>
        </w:rPr>
        <w:t xml:space="preserve"> </w:t>
      </w:r>
      <w:r>
        <w:rPr>
          <w:sz w:val="24"/>
        </w:rPr>
        <w:t>——</w:t>
      </w:r>
      <w:r>
        <w:rPr>
          <w:rFonts w:hint="eastAsia"/>
          <w:sz w:val="24"/>
        </w:rPr>
        <w:t>钢锭铣削型钢纤维细石混凝土</w:t>
      </w:r>
      <w:r>
        <w:rPr>
          <w:sz w:val="24"/>
        </w:rPr>
        <w:t>弯拉强度</w:t>
      </w:r>
      <w:r>
        <w:rPr>
          <w:rFonts w:hint="eastAsia"/>
          <w:sz w:val="24"/>
        </w:rPr>
        <w:t>设计值（N</w:t>
      </w:r>
      <w:r>
        <w:rPr>
          <w:sz w:val="24"/>
        </w:rPr>
        <w:t>/</w:t>
      </w:r>
      <w:r>
        <w:rPr>
          <w:rFonts w:hint="eastAsia"/>
          <w:sz w:val="24"/>
        </w:rPr>
        <w:t>mm</w:t>
      </w:r>
      <w:r>
        <w:rPr>
          <w:rFonts w:hint="eastAsia"/>
          <w:sz w:val="24"/>
          <w:vertAlign w:val="superscript"/>
        </w:rPr>
        <w:t>2</w:t>
      </w:r>
      <w:r>
        <w:rPr>
          <w:rFonts w:hint="eastAsia"/>
          <w:sz w:val="24"/>
        </w:rPr>
        <w:t>）</w:t>
      </w:r>
      <w:r>
        <w:rPr>
          <w:sz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z w:val="24"/>
        </w:rPr>
      </w:pPr>
      <w:r>
        <w:rPr>
          <w:i/>
          <w:color w:val="000000"/>
          <w:sz w:val="24"/>
        </w:rPr>
        <w:t>f</w:t>
      </w:r>
      <w:r>
        <w:rPr>
          <w:i w:val="0"/>
          <w:iCs/>
          <w:color w:val="000000"/>
          <w:sz w:val="24"/>
          <w:vertAlign w:val="subscript"/>
        </w:rPr>
        <w:t>tk</w:t>
      </w:r>
      <w:r>
        <w:rPr>
          <w:i/>
          <w:color w:val="000000"/>
          <w:sz w:val="24"/>
        </w:rPr>
        <w:t>、f</w:t>
      </w:r>
      <w:r>
        <w:rPr>
          <w:i w:val="0"/>
          <w:iCs/>
          <w:color w:val="000000"/>
          <w:sz w:val="24"/>
          <w:vertAlign w:val="subscript"/>
        </w:rPr>
        <w:t>t</w:t>
      </w:r>
      <w:r>
        <w:rPr>
          <w:color w:val="000000"/>
          <w:sz w:val="24"/>
        </w:rPr>
        <w:t>——根据</w:t>
      </w:r>
      <w:r>
        <w:rPr>
          <w:rFonts w:hint="eastAsia"/>
          <w:sz w:val="24"/>
        </w:rPr>
        <w:t>钢锭铣削型</w:t>
      </w:r>
      <w:r>
        <w:rPr>
          <w:rFonts w:hint="eastAsia"/>
          <w:color w:val="000000"/>
          <w:sz w:val="24"/>
        </w:rPr>
        <w:t>钢纤维细石混凝土</w:t>
      </w:r>
      <w:r>
        <w:rPr>
          <w:color w:val="000000"/>
          <w:sz w:val="24"/>
        </w:rPr>
        <w:t>强度等级，按现行有关混凝土结构设计规范确定</w:t>
      </w:r>
      <w:r>
        <w:rPr>
          <w:rFonts w:hint="eastAsia"/>
          <w:color w:val="000000"/>
          <w:sz w:val="24"/>
        </w:rPr>
        <w:t>的</w:t>
      </w:r>
      <w:r>
        <w:rPr>
          <w:color w:val="000000"/>
          <w:sz w:val="24"/>
        </w:rPr>
        <w:t>基体混凝土抗拉强度标准值、设计值</w:t>
      </w:r>
      <w:r>
        <w:rPr>
          <w:rFonts w:hint="eastAsia"/>
          <w:sz w:val="24"/>
        </w:rPr>
        <w:t>（N</w:t>
      </w:r>
      <w:r>
        <w:rPr>
          <w:sz w:val="24"/>
        </w:rPr>
        <w:t>/</w:t>
      </w:r>
      <w:r>
        <w:rPr>
          <w:rFonts w:hint="eastAsia"/>
          <w:sz w:val="24"/>
        </w:rPr>
        <w:t>mm</w:t>
      </w:r>
      <w:r>
        <w:rPr>
          <w:rFonts w:hint="eastAsia"/>
          <w:sz w:val="24"/>
          <w:vertAlign w:val="superscript"/>
        </w:rPr>
        <w:t>2</w:t>
      </w:r>
      <w:r>
        <w:rPr>
          <w:rFonts w:hint="eastAsia"/>
          <w:sz w:val="24"/>
        </w:rPr>
        <w:t>）</w:t>
      </w:r>
      <w:r>
        <w:rPr>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sz w:val="24"/>
        </w:rPr>
      </w:pPr>
      <w:r>
        <w:rPr>
          <w:i/>
          <w:sz w:val="24"/>
        </w:rPr>
        <w:t>f</w:t>
      </w:r>
      <w:r>
        <w:rPr>
          <w:iCs/>
          <w:sz w:val="24"/>
          <w:vertAlign w:val="subscript"/>
        </w:rPr>
        <w:t>tm</w:t>
      </w:r>
      <w:r>
        <w:rPr>
          <w:sz w:val="24"/>
        </w:rPr>
        <w:t>——同强度等级普通混凝土弯拉强度设计</w:t>
      </w:r>
      <w:r>
        <w:rPr>
          <w:rFonts w:hint="eastAsia"/>
          <w:sz w:val="24"/>
        </w:rPr>
        <w:t>值（N</w:t>
      </w:r>
      <w:r>
        <w:rPr>
          <w:sz w:val="24"/>
        </w:rPr>
        <w:t>/</w:t>
      </w:r>
      <w:r>
        <w:rPr>
          <w:rFonts w:hint="eastAsia"/>
          <w:sz w:val="24"/>
        </w:rPr>
        <w:t>mm</w:t>
      </w:r>
      <w:r>
        <w:rPr>
          <w:rFonts w:hint="eastAsia"/>
          <w:sz w:val="24"/>
          <w:vertAlign w:val="superscript"/>
        </w:rPr>
        <w:t>2</w:t>
      </w:r>
      <w:r>
        <w:rPr>
          <w:rFonts w:hint="eastAsia"/>
          <w:sz w:val="24"/>
        </w:rPr>
        <w:t>）</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i/>
          <w:sz w:val="24"/>
        </w:rPr>
      </w:pPr>
      <w:r>
        <w:rPr>
          <w:i/>
          <w:sz w:val="24"/>
        </w:rPr>
        <w:t>f</w:t>
      </w:r>
      <w:r>
        <w:rPr>
          <w:rFonts w:hint="eastAsia"/>
          <w:i/>
          <w:sz w:val="24"/>
          <w:vertAlign w:val="subscript"/>
        </w:rPr>
        <w:t xml:space="preserve">s </w:t>
      </w:r>
      <w:r>
        <w:rPr>
          <w:sz w:val="24"/>
        </w:rPr>
        <w:t>——</w:t>
      </w:r>
      <w:r>
        <w:rPr>
          <w:rFonts w:hint="eastAsia"/>
          <w:sz w:val="24"/>
        </w:rPr>
        <w:t>钢锭铣削型钢纤维细石混凝土与基层的粘结强度（N</w:t>
      </w:r>
      <w:r>
        <w:rPr>
          <w:sz w:val="24"/>
        </w:rPr>
        <w:t>/</w:t>
      </w:r>
      <w:r>
        <w:rPr>
          <w:rFonts w:hint="eastAsia"/>
          <w:sz w:val="24"/>
        </w:rPr>
        <w:t>mm</w:t>
      </w:r>
      <w:r>
        <w:rPr>
          <w:rFonts w:hint="eastAsia"/>
          <w:sz w:val="24"/>
          <w:vertAlign w:val="superscript"/>
        </w:rPr>
        <w:t>2</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color w:val="000000"/>
          <w:sz w:val="24"/>
        </w:rPr>
      </w:pPr>
      <w:r>
        <w:rPr>
          <w:i/>
          <w:color w:val="000000"/>
          <w:sz w:val="24"/>
        </w:rPr>
        <w:t>m</w:t>
      </w:r>
      <w:r>
        <w:rPr>
          <w:i w:val="0"/>
          <w:iCs/>
          <w:color w:val="000000"/>
          <w:sz w:val="24"/>
          <w:vertAlign w:val="subscript"/>
        </w:rPr>
        <w:t>f</w:t>
      </w:r>
      <w:r>
        <w:rPr>
          <w:i/>
          <w:color w:val="000000"/>
          <w:sz w:val="24"/>
          <w:vertAlign w:val="subscript"/>
        </w:rPr>
        <w:t xml:space="preserve"> </w:t>
      </w:r>
      <w:r>
        <w:rPr>
          <w:color w:val="000000"/>
          <w:sz w:val="24"/>
        </w:rPr>
        <w:t>——</w:t>
      </w:r>
      <w:r>
        <w:rPr>
          <w:rFonts w:hint="eastAsia"/>
          <w:color w:val="000000"/>
          <w:sz w:val="24"/>
        </w:rPr>
        <w:t>单位体积钢锭铣削型钢纤维细石混凝土中的</w:t>
      </w:r>
      <w:r>
        <w:rPr>
          <w:color w:val="000000"/>
          <w:sz w:val="24"/>
        </w:rPr>
        <w:t>钢纤维</w:t>
      </w:r>
      <w:r>
        <w:rPr>
          <w:rFonts w:hint="eastAsia"/>
          <w:color w:val="000000"/>
          <w:sz w:val="24"/>
        </w:rPr>
        <w:t>掺量</w:t>
      </w:r>
      <w:r>
        <w:rPr>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color w:val="000000"/>
          <w:sz w:val="24"/>
        </w:rPr>
      </w:pPr>
      <w:r>
        <w:rPr>
          <w:i/>
          <w:color w:val="000000"/>
          <w:sz w:val="24"/>
        </w:rPr>
        <w:t>β</w:t>
      </w:r>
      <w:r>
        <w:rPr>
          <w:i/>
          <w:color w:val="000000"/>
          <w:sz w:val="24"/>
          <w:vertAlign w:val="subscript"/>
        </w:rPr>
        <w:t>t</w:t>
      </w:r>
      <w:r>
        <w:rPr>
          <w:rFonts w:hint="eastAsia"/>
          <w:i/>
          <w:color w:val="000000"/>
          <w:sz w:val="24"/>
          <w:vertAlign w:val="subscript"/>
          <w:lang w:val="en-US" w:eastAsia="zh-CN"/>
        </w:rPr>
        <w:t xml:space="preserve"> </w:t>
      </w:r>
      <w:r>
        <w:rPr>
          <w:color w:val="000000"/>
          <w:sz w:val="24"/>
        </w:rPr>
        <w:t>——</w:t>
      </w:r>
      <w:r>
        <w:rPr>
          <w:rFonts w:hint="eastAsia"/>
          <w:sz w:val="24"/>
        </w:rPr>
        <w:t>按照</w:t>
      </w:r>
      <w:r>
        <w:rPr>
          <w:rFonts w:hint="eastAsia"/>
          <w:color w:val="000000"/>
          <w:sz w:val="24"/>
        </w:rPr>
        <w:t>钢锭铣削型钢纤维掺量确定的</w:t>
      </w:r>
      <w:r>
        <w:rPr>
          <w:color w:val="000000"/>
          <w:sz w:val="24"/>
        </w:rPr>
        <w:t>抗拉强度影响系数。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sz w:val="24"/>
        </w:rPr>
      </w:pPr>
      <w:r>
        <w:rPr>
          <w:i/>
          <w:sz w:val="24"/>
        </w:rPr>
        <w:t>β</w:t>
      </w:r>
      <w:r>
        <w:rPr>
          <w:iCs/>
          <w:sz w:val="24"/>
          <w:vertAlign w:val="subscript"/>
        </w:rPr>
        <w:t>tm</w:t>
      </w:r>
      <w:r>
        <w:rPr>
          <w:sz w:val="24"/>
        </w:rPr>
        <w:t>——</w:t>
      </w:r>
      <w:r>
        <w:rPr>
          <w:rFonts w:hint="eastAsia"/>
          <w:sz w:val="24"/>
        </w:rPr>
        <w:t>按照</w:t>
      </w:r>
      <w:r>
        <w:rPr>
          <w:rFonts w:hint="eastAsia"/>
          <w:color w:val="000000"/>
          <w:sz w:val="24"/>
        </w:rPr>
        <w:t>钢锭铣削型钢纤维掺量确定的</w:t>
      </w:r>
      <w:r>
        <w:rPr>
          <w:sz w:val="24"/>
        </w:rPr>
        <w:t>弯拉强度影响系数</w:t>
      </w:r>
      <w:r>
        <w:rPr>
          <w:rFonts w:hint="eastAsia"/>
          <w:sz w:val="24"/>
        </w:rPr>
        <w:t>。</w:t>
      </w:r>
    </w:p>
    <w:p>
      <w:pPr>
        <w:numPr>
          <w:ilvl w:val="0"/>
          <w:numId w:val="1"/>
        </w:numPr>
        <w:spacing w:before="312" w:beforeLines="100" w:after="312" w:afterLines="100"/>
        <w:jc w:val="center"/>
        <w:outlineLvl w:val="0"/>
        <w:rPr>
          <w:rStyle w:val="33"/>
          <w:rFonts w:ascii="宋体" w:hAnsi="宋体" w:eastAsia="宋体" w:cs="宋体"/>
          <w:b/>
          <w:bCs/>
          <w:sz w:val="30"/>
          <w:szCs w:val="30"/>
        </w:rPr>
      </w:pPr>
      <w:r>
        <w:rPr>
          <w:lang w:val="de-DE"/>
        </w:rPr>
        <w:br w:type="page"/>
      </w:r>
      <w:bookmarkStart w:id="92" w:name="_Toc31948"/>
      <w:bookmarkStart w:id="93" w:name="_Toc6385"/>
      <w:bookmarkStart w:id="94" w:name="_Toc22063"/>
      <w:bookmarkStart w:id="95" w:name="_Toc18783"/>
      <w:bookmarkStart w:id="96" w:name="_Toc8433"/>
      <w:bookmarkStart w:id="97" w:name="_Toc6297"/>
      <w:bookmarkStart w:id="98" w:name="_Toc31336"/>
      <w:bookmarkStart w:id="99" w:name="_Toc7161"/>
      <w:bookmarkStart w:id="100" w:name="_Toc18169"/>
      <w:bookmarkStart w:id="101" w:name="_Toc7823"/>
      <w:r>
        <w:rPr>
          <w:rStyle w:val="33"/>
          <w:rFonts w:hint="eastAsia" w:ascii="宋体" w:hAnsi="宋体" w:eastAsia="宋体" w:cs="宋体"/>
          <w:b/>
          <w:bCs/>
          <w:sz w:val="30"/>
          <w:szCs w:val="30"/>
        </w:rPr>
        <w:t>基本规定</w:t>
      </w:r>
      <w:bookmarkEnd w:id="92"/>
      <w:bookmarkEnd w:id="93"/>
      <w:bookmarkEnd w:id="94"/>
      <w:bookmarkEnd w:id="95"/>
      <w:bookmarkEnd w:id="96"/>
    </w:p>
    <w:bookmarkEnd w:id="97"/>
    <w:bookmarkEnd w:id="98"/>
    <w:bookmarkEnd w:id="99"/>
    <w:bookmarkEnd w:id="100"/>
    <w:bookmarkEnd w:id="101"/>
    <w:p>
      <w:pPr>
        <w:numPr>
          <w:ilvl w:val="0"/>
          <w:numId w:val="5"/>
        </w:numPr>
        <w:spacing w:line="360" w:lineRule="auto"/>
        <w:rPr>
          <w:bCs/>
          <w:sz w:val="24"/>
        </w:rPr>
      </w:pPr>
      <w:r>
        <w:rPr>
          <w:rFonts w:hint="eastAsia"/>
          <w:bCs/>
          <w:sz w:val="24"/>
        </w:rPr>
        <w:t>建筑楼地面和屋面工程、桥梁铺装层和建筑结构加固与修缮施工时，当涉及主体和承重结构改动或增加荷载时，必须由原结构设计单位或具备相应资质的设计单位核查有关原始资料，对既有建筑地面结构的安全进行核验、确认。</w:t>
      </w:r>
    </w:p>
    <w:p>
      <w:pPr>
        <w:tabs>
          <w:tab w:val="left" w:pos="397"/>
        </w:tabs>
        <w:spacing w:line="360" w:lineRule="auto"/>
        <w:rPr>
          <w:bCs/>
          <w:sz w:val="24"/>
        </w:rPr>
      </w:pPr>
      <w:r>
        <w:rPr>
          <w:rFonts w:hint="eastAsia" w:eastAsia="楷体" w:cs="楷体"/>
          <w:color w:val="000000"/>
          <w:u w:val="single"/>
        </w:rPr>
        <w:t>【条文说明】本条明确了出现结构变动或荷载变化的情况下对既有建筑结构的安全核验程序，对既有建筑进行安全核验时，应提供原结构安全鉴定所需全部技术资料。</w:t>
      </w:r>
    </w:p>
    <w:p>
      <w:pPr>
        <w:numPr>
          <w:ilvl w:val="0"/>
          <w:numId w:val="5"/>
        </w:numPr>
        <w:spacing w:line="360" w:lineRule="auto"/>
        <w:rPr>
          <w:bCs/>
          <w:sz w:val="24"/>
        </w:rPr>
      </w:pPr>
      <w:r>
        <w:rPr>
          <w:rFonts w:hint="eastAsia"/>
          <w:bCs/>
          <w:sz w:val="24"/>
        </w:rPr>
        <w:t>钢锭铣削型钢纤维细石混凝土的工程应用，本标准未作规定的，应符合现行国家和行业标准有关钢纤维混凝土设计、施工和验收的规定。</w:t>
      </w:r>
    </w:p>
    <w:p>
      <w:pPr>
        <w:tabs>
          <w:tab w:val="left" w:pos="397"/>
        </w:tabs>
        <w:spacing w:line="360" w:lineRule="auto"/>
        <w:rPr>
          <w:bCs/>
          <w:sz w:val="24"/>
        </w:rPr>
      </w:pPr>
      <w:r>
        <w:rPr>
          <w:rFonts w:hint="eastAsia" w:eastAsia="楷体" w:cs="楷体"/>
          <w:color w:val="000000"/>
          <w:u w:val="single"/>
        </w:rPr>
        <w:t>【条文说明】钢纤维在混凝土内部到骨料间起到桥架作用，阻止裂缝的产生和扩展，提高混凝土的整体性。细石混凝土保护层掺入钢纤维旨在解决保护层开裂的问题，因此钢纤维应根据抗裂需求选择合适掺量。试验表明：对比一般楼面工程做法采用φ4@200和φ2</w:t>
      </w:r>
      <w:r>
        <w:rPr>
          <w:rFonts w:eastAsia="楷体" w:cs="楷体"/>
          <w:color w:val="000000"/>
          <w:u w:val="single"/>
        </w:rPr>
        <w:t>.5</w:t>
      </w:r>
      <w:r>
        <w:rPr>
          <w:rFonts w:hint="eastAsia" w:eastAsia="楷体" w:cs="楷体"/>
          <w:color w:val="000000"/>
          <w:u w:val="single"/>
        </w:rPr>
        <w:t>@50钢丝网片，使用钢纤维细石混凝土施工楼面保护层时，选用掺量30kg/m</w:t>
      </w:r>
      <w:r>
        <w:rPr>
          <w:rFonts w:hint="eastAsia" w:eastAsia="楷体" w:cs="楷体"/>
          <w:color w:val="000000"/>
          <w:u w:val="single"/>
          <w:vertAlign w:val="superscript"/>
        </w:rPr>
        <w:t>3</w:t>
      </w:r>
      <w:r>
        <w:rPr>
          <w:rFonts w:hint="eastAsia" w:eastAsia="楷体" w:cs="楷体"/>
          <w:color w:val="000000"/>
          <w:u w:val="single"/>
        </w:rPr>
        <w:t>时会略微提高成本，但由于可以减少施工工序、降低人工消耗、提高施工效率，同时由于其良好的抗裂效果，能显著减少住宅投入使用后的维护、返修费用，具有较好的经济效益。而一般屋面工程做法采用φ6@200钢丝网片作为加强保护层的做法，选用掺量30kg/m</w:t>
      </w:r>
      <w:r>
        <w:rPr>
          <w:rFonts w:hint="eastAsia" w:eastAsia="楷体" w:cs="楷体"/>
          <w:color w:val="000000"/>
          <w:u w:val="single"/>
          <w:vertAlign w:val="superscript"/>
        </w:rPr>
        <w:t>3</w:t>
      </w:r>
      <w:r>
        <w:rPr>
          <w:rFonts w:hint="eastAsia" w:eastAsia="楷体" w:cs="楷体"/>
          <w:color w:val="000000"/>
          <w:u w:val="single"/>
        </w:rPr>
        <w:t>的钢纤维降低了成本，在经济性上也优于钢筋网片的构造做法。</w:t>
      </w:r>
    </w:p>
    <w:p>
      <w:pPr>
        <w:widowControl/>
        <w:spacing w:before="156" w:beforeLines="50" w:line="360" w:lineRule="auto"/>
        <w:rPr>
          <w:rFonts w:ascii="楷体" w:hAnsi="楷体" w:eastAsia="楷体" w:cs="楷体"/>
          <w:b/>
          <w:sz w:val="24"/>
          <w:u w:val="single"/>
        </w:rPr>
      </w:pPr>
    </w:p>
    <w:p/>
    <w:p>
      <w:pPr>
        <w:numPr>
          <w:ilvl w:val="0"/>
          <w:numId w:val="1"/>
        </w:numPr>
        <w:spacing w:before="312" w:beforeLines="100" w:after="312" w:afterLines="100"/>
        <w:jc w:val="center"/>
        <w:outlineLvl w:val="0"/>
        <w:rPr>
          <w:rStyle w:val="33"/>
          <w:rFonts w:ascii="宋体" w:hAnsi="宋体" w:eastAsia="宋体" w:cs="宋体"/>
          <w:b/>
          <w:bCs/>
          <w:sz w:val="30"/>
          <w:szCs w:val="30"/>
        </w:rPr>
      </w:pPr>
      <w:r>
        <w:br w:type="page"/>
      </w:r>
      <w:bookmarkStart w:id="102" w:name="_Toc3581"/>
      <w:bookmarkStart w:id="103" w:name="_Toc10122"/>
      <w:bookmarkStart w:id="104" w:name="_Toc10924"/>
      <w:bookmarkStart w:id="105" w:name="_Toc11461"/>
      <w:bookmarkStart w:id="106" w:name="_Toc760"/>
      <w:bookmarkStart w:id="107" w:name="_Toc23605"/>
      <w:bookmarkStart w:id="108" w:name="_Toc27171"/>
      <w:bookmarkStart w:id="109" w:name="_Toc488"/>
      <w:bookmarkStart w:id="110" w:name="_Toc28856995"/>
      <w:bookmarkStart w:id="111" w:name="_Toc25317880"/>
      <w:bookmarkStart w:id="112" w:name="_Toc10335"/>
      <w:bookmarkStart w:id="113" w:name="_Toc22341"/>
      <w:bookmarkStart w:id="114" w:name="_Toc49847301"/>
      <w:r>
        <w:rPr>
          <w:rStyle w:val="33"/>
          <w:rFonts w:hint="eastAsia" w:ascii="宋体" w:hAnsi="宋体" w:eastAsia="宋体" w:cs="宋体"/>
          <w:b/>
          <w:bCs/>
          <w:sz w:val="30"/>
          <w:szCs w:val="30"/>
        </w:rPr>
        <w:t>原 材 料</w:t>
      </w:r>
      <w:bookmarkEnd w:id="102"/>
      <w:bookmarkEnd w:id="103"/>
      <w:bookmarkEnd w:id="104"/>
      <w:bookmarkEnd w:id="105"/>
      <w:bookmarkEnd w:id="106"/>
    </w:p>
    <w:bookmarkEnd w:id="107"/>
    <w:bookmarkEnd w:id="108"/>
    <w:bookmarkEnd w:id="109"/>
    <w:bookmarkEnd w:id="110"/>
    <w:bookmarkEnd w:id="111"/>
    <w:bookmarkEnd w:id="112"/>
    <w:bookmarkEnd w:id="113"/>
    <w:bookmarkEnd w:id="114"/>
    <w:p>
      <w:pPr>
        <w:numPr>
          <w:ilvl w:val="0"/>
          <w:numId w:val="6"/>
        </w:numPr>
        <w:spacing w:line="360" w:lineRule="auto"/>
        <w:ind w:left="0" w:leftChars="0" w:firstLine="0" w:firstLineChars="0"/>
        <w:rPr>
          <w:bCs/>
          <w:sz w:val="24"/>
        </w:rPr>
      </w:pPr>
      <w:r>
        <w:rPr>
          <w:rFonts w:hint="eastAsia"/>
          <w:bCs/>
          <w:sz w:val="24"/>
        </w:rPr>
        <w:t>钢锭铣削型钢纤维细石混凝土所用钢纤维的技术要求应符合附录A规定。</w:t>
      </w:r>
    </w:p>
    <w:p>
      <w:pPr>
        <w:pStyle w:val="29"/>
        <w:spacing w:line="360" w:lineRule="auto"/>
        <w:ind w:firstLine="0" w:firstLineChars="0"/>
        <w:rPr>
          <w:bCs/>
          <w:sz w:val="24"/>
        </w:rPr>
      </w:pPr>
      <w:r>
        <w:rPr>
          <w:rFonts w:hint="eastAsia" w:eastAsia="楷体" w:cs="楷体"/>
          <w:color w:val="000000"/>
          <w:u w:val="single"/>
        </w:rPr>
        <w:t>【条文说明】钢锭铣削型钢纤维作为一种采用定型设备和工艺生产的钢纤维，具有特有的形貌特征和稳定的几何尺寸。现行《混凝土用钢纤维》GB/T</w:t>
      </w:r>
      <w:r>
        <w:rPr>
          <w:rFonts w:hint="eastAsia" w:eastAsia="楷体" w:cs="楷体"/>
          <w:color w:val="000000"/>
          <w:u w:val="single"/>
          <w:lang w:val="en-US" w:eastAsia="zh-CN"/>
        </w:rPr>
        <w:t xml:space="preserve"> </w:t>
      </w:r>
      <w:r>
        <w:rPr>
          <w:rFonts w:eastAsia="楷体" w:cs="楷体"/>
          <w:color w:val="000000"/>
          <w:u w:val="single"/>
        </w:rPr>
        <w:t>39147</w:t>
      </w:r>
      <w:r>
        <w:rPr>
          <w:rFonts w:hint="eastAsia" w:eastAsia="楷体" w:cs="楷体"/>
          <w:color w:val="000000"/>
          <w:u w:val="single"/>
        </w:rPr>
        <w:t>和其他有关钢纤维混凝土的标准仅规定钢锭铣削型钢纤维为混凝土用钢纤维的一个类别，没有对其产品特征进行详细的规定。为此，为规范钢锭铣削型钢纤维的产品应用，本标准对钢锭铣削型钢纤维的技术要求在附录A做出了规定。</w:t>
      </w:r>
    </w:p>
    <w:p>
      <w:pPr>
        <w:numPr>
          <w:ilvl w:val="0"/>
          <w:numId w:val="6"/>
        </w:numPr>
        <w:spacing w:line="360" w:lineRule="auto"/>
        <w:rPr>
          <w:b/>
          <w:bCs w:val="0"/>
          <w:sz w:val="24"/>
        </w:rPr>
      </w:pPr>
      <w:r>
        <w:rPr>
          <w:rFonts w:hint="eastAsia"/>
          <w:bCs/>
          <w:sz w:val="24"/>
        </w:rPr>
        <w:t>钢锭铣削型钢纤维细石混凝土所用水泥应符合《通用硅酸盐水泥》GB 175规定，宜选用强度等级不低于42.5级的硅酸盐水泥或普通硅酸盐水泥。</w:t>
      </w:r>
    </w:p>
    <w:p>
      <w:pPr>
        <w:tabs>
          <w:tab w:val="left" w:pos="397"/>
        </w:tabs>
        <w:spacing w:line="360" w:lineRule="auto"/>
        <w:rPr>
          <w:rFonts w:eastAsia="楷体" w:cs="楷体"/>
          <w:color w:val="000000"/>
          <w:u w:val="single"/>
        </w:rPr>
      </w:pPr>
      <w:r>
        <w:rPr>
          <w:rFonts w:hint="eastAsia" w:eastAsia="楷体" w:cs="楷体"/>
          <w:color w:val="000000"/>
          <w:u w:val="single"/>
        </w:rPr>
        <w:t>【条文说明】</w:t>
      </w:r>
      <w:r>
        <w:rPr>
          <w:rFonts w:hint="eastAsia" w:eastAsia="楷体" w:cs="楷体"/>
          <w:bCs w:val="0"/>
          <w:color w:val="000000"/>
          <w:sz w:val="21"/>
          <w:u w:val="single"/>
        </w:rPr>
        <w:t>钢锭铣削型</w:t>
      </w:r>
      <w:r>
        <w:rPr>
          <w:rFonts w:hint="eastAsia" w:eastAsia="楷体" w:cs="楷体"/>
          <w:color w:val="000000"/>
          <w:u w:val="single"/>
        </w:rPr>
        <w:t>钢纤维细石混凝土所用的水泥应符合国家标准的相关规定，无其他特殊要求。考虑到面层细石混凝土须具有一定的耐磨性和抗冲击性能，选用强度等级不低于42.5级的硅酸盐水泥或普通硅酸盐水泥是有利的。</w:t>
      </w:r>
    </w:p>
    <w:p>
      <w:pPr>
        <w:numPr>
          <w:ilvl w:val="0"/>
          <w:numId w:val="6"/>
        </w:numPr>
        <w:spacing w:line="360" w:lineRule="auto"/>
        <w:rPr>
          <w:bCs/>
          <w:sz w:val="24"/>
        </w:rPr>
      </w:pPr>
      <w:r>
        <w:rPr>
          <w:rFonts w:hint="eastAsia"/>
          <w:bCs/>
          <w:sz w:val="24"/>
        </w:rPr>
        <w:t>钢锭铣削型钢纤维细石混凝土宜采用</w:t>
      </w:r>
      <w:r>
        <w:rPr>
          <w:bCs/>
          <w:sz w:val="24"/>
        </w:rPr>
        <w:t>粉煤灰、粒化高炉矿渣粉</w:t>
      </w:r>
      <w:r>
        <w:rPr>
          <w:rFonts w:hint="eastAsia"/>
          <w:bCs/>
          <w:sz w:val="24"/>
        </w:rPr>
        <w:t>、</w:t>
      </w:r>
      <w:r>
        <w:rPr>
          <w:bCs/>
          <w:sz w:val="24"/>
        </w:rPr>
        <w:t>硅灰</w:t>
      </w:r>
      <w:r>
        <w:rPr>
          <w:rFonts w:hint="eastAsia"/>
          <w:bCs/>
          <w:sz w:val="24"/>
        </w:rPr>
        <w:t>等</w:t>
      </w:r>
      <w:r>
        <w:rPr>
          <w:bCs/>
          <w:sz w:val="24"/>
        </w:rPr>
        <w:t>矿物掺合料。粉煤灰</w:t>
      </w:r>
      <w:r>
        <w:rPr>
          <w:rFonts w:hint="eastAsia"/>
          <w:bCs/>
          <w:sz w:val="24"/>
        </w:rPr>
        <w:t>、</w:t>
      </w:r>
      <w:r>
        <w:rPr>
          <w:bCs/>
          <w:sz w:val="24"/>
        </w:rPr>
        <w:t>粒化高炉矿渣粉</w:t>
      </w:r>
      <w:r>
        <w:rPr>
          <w:rFonts w:hint="eastAsia"/>
          <w:bCs/>
          <w:sz w:val="24"/>
        </w:rPr>
        <w:t>和</w:t>
      </w:r>
      <w:r>
        <w:rPr>
          <w:bCs/>
          <w:sz w:val="24"/>
        </w:rPr>
        <w:t>硅灰应符合现行国家标准《用于水泥和混凝土中的粉煤灰》 GB/T 1596</w:t>
      </w:r>
      <w:r>
        <w:rPr>
          <w:rFonts w:hint="eastAsia"/>
          <w:bCs/>
          <w:sz w:val="24"/>
        </w:rPr>
        <w:t>、</w:t>
      </w:r>
      <w:r>
        <w:rPr>
          <w:bCs/>
          <w:sz w:val="24"/>
        </w:rPr>
        <w:t>《用于水泥和</w:t>
      </w:r>
      <w:r>
        <w:rPr>
          <w:rFonts w:hint="eastAsia"/>
          <w:bCs/>
          <w:sz w:val="24"/>
        </w:rPr>
        <w:t>混</w:t>
      </w:r>
      <w:r>
        <w:rPr>
          <w:bCs/>
          <w:sz w:val="24"/>
        </w:rPr>
        <w:t xml:space="preserve">凝土中的粒化高炉矿渣粉》 GB/T 18046 </w:t>
      </w:r>
      <w:r>
        <w:rPr>
          <w:rFonts w:hint="eastAsia"/>
          <w:bCs/>
          <w:sz w:val="24"/>
        </w:rPr>
        <w:t>和</w:t>
      </w:r>
      <w:r>
        <w:rPr>
          <w:bCs/>
          <w:sz w:val="24"/>
        </w:rPr>
        <w:t>《高强高性能混凝土用矿物外加剂》GB/T 18736 的规定。</w:t>
      </w:r>
    </w:p>
    <w:p>
      <w:pPr>
        <w:tabs>
          <w:tab w:val="left" w:pos="397"/>
        </w:tabs>
        <w:spacing w:line="360" w:lineRule="auto"/>
        <w:rPr>
          <w:rFonts w:eastAsia="楷体" w:cs="楷体"/>
          <w:color w:val="000000"/>
          <w:u w:val="single"/>
        </w:rPr>
      </w:pPr>
      <w:r>
        <w:rPr>
          <w:rFonts w:hint="eastAsia" w:eastAsia="楷体" w:cs="楷体"/>
          <w:color w:val="000000"/>
          <w:u w:val="single"/>
        </w:rPr>
        <w:t>【条文说明】钢锭铣削型钢纤维细石混凝土宜采用粉煤灰、粒化高炉矿渣粉、硅灰邓矿物掺合料，一方面可以对水泥颗粒起到分散作用而使水泥均匀的分散到骨料周围，使拌和物的流动性增加；另一方面可以减少水泥用量而降低早期水化热引起的温度应力、减轻早龄期混凝土开裂问题。同时，也可通过矿物掺合料包裹在骨料的表面形成浆体层并填充骨料间的空隙，增加混凝土密实性和抗裂性能。</w:t>
      </w:r>
    </w:p>
    <w:p>
      <w:pPr>
        <w:numPr>
          <w:ilvl w:val="0"/>
          <w:numId w:val="6"/>
        </w:numPr>
        <w:spacing w:line="360" w:lineRule="auto"/>
        <w:rPr>
          <w:bCs/>
          <w:sz w:val="24"/>
        </w:rPr>
      </w:pPr>
      <w:r>
        <w:rPr>
          <w:rFonts w:hint="eastAsia"/>
          <w:bCs/>
          <w:sz w:val="24"/>
        </w:rPr>
        <w:t>钢锭铣削型钢纤维细石混凝土采用的粗骨料，</w:t>
      </w:r>
      <w:r>
        <w:rPr>
          <w:rFonts w:hint="eastAsia"/>
          <w:sz w:val="24"/>
        </w:rPr>
        <w:t>应符合现行国家标准《建设用卵石、碎石》</w:t>
      </w:r>
      <w:r>
        <w:rPr>
          <w:sz w:val="24"/>
        </w:rPr>
        <w:t>GB/T 14685</w:t>
      </w:r>
      <w:r>
        <w:rPr>
          <w:rFonts w:hint="eastAsia"/>
          <w:sz w:val="24"/>
        </w:rPr>
        <w:t>和现行行业标准《普通混凝土用砂、石质量及检验方法标准》</w:t>
      </w:r>
      <w:r>
        <w:rPr>
          <w:sz w:val="24"/>
        </w:rPr>
        <w:t>JGJ 52</w:t>
      </w:r>
      <w:r>
        <w:rPr>
          <w:rFonts w:hint="eastAsia"/>
          <w:sz w:val="24"/>
        </w:rPr>
        <w:t>的规定。粗骨料宜采用级配良好的碎石，最大</w:t>
      </w:r>
      <w:r>
        <w:rPr>
          <w:rFonts w:hint="eastAsia"/>
          <w:bCs/>
          <w:sz w:val="24"/>
        </w:rPr>
        <w:t>粒径不宜大于10mm，不应大于15mm。</w:t>
      </w:r>
    </w:p>
    <w:p>
      <w:pPr>
        <w:tabs>
          <w:tab w:val="left" w:pos="397"/>
        </w:tabs>
        <w:spacing w:line="360" w:lineRule="auto"/>
        <w:rPr>
          <w:rFonts w:eastAsia="楷体" w:cs="楷体"/>
          <w:color w:val="000000"/>
          <w:u w:val="single"/>
        </w:rPr>
      </w:pPr>
      <w:r>
        <w:rPr>
          <w:rFonts w:hint="eastAsia" w:eastAsia="楷体" w:cs="楷体"/>
          <w:color w:val="000000"/>
          <w:u w:val="single"/>
        </w:rPr>
        <w:t>【条文说明】</w:t>
      </w:r>
      <w:r>
        <w:rPr>
          <w:rFonts w:hint="eastAsia" w:eastAsia="楷体" w:cs="楷体"/>
          <w:bCs w:val="0"/>
          <w:color w:val="000000"/>
          <w:sz w:val="21"/>
          <w:u w:val="single"/>
        </w:rPr>
        <w:t>钢锭铣削型</w:t>
      </w:r>
      <w:r>
        <w:rPr>
          <w:rFonts w:hint="eastAsia" w:eastAsia="楷体" w:cs="楷体"/>
          <w:color w:val="000000"/>
          <w:u w:val="single"/>
        </w:rPr>
        <w:t>钢纤维细石混凝土中粗骨料粒径不宜过大，以减轻粗骨料对钢纤维均匀分布的影响，提升钢纤维对混凝土基体抗裂和抗拉性能的增强作用效果。选用级配良好的碎石，有利于减小细石混凝土的收缩，提高其抗裂性能。最大粒径的选取应根据工程实际特别是铺装层厚度指标进行选取，较大的粒径对降低细石混凝土收缩率、提高其抗裂性能也是有利的。</w:t>
      </w:r>
    </w:p>
    <w:p>
      <w:pPr>
        <w:numPr>
          <w:ilvl w:val="0"/>
          <w:numId w:val="6"/>
        </w:numPr>
        <w:spacing w:line="360" w:lineRule="auto"/>
        <w:rPr>
          <w:bCs/>
          <w:sz w:val="24"/>
        </w:rPr>
      </w:pPr>
      <w:r>
        <w:rPr>
          <w:rFonts w:hint="eastAsia"/>
          <w:bCs/>
          <w:sz w:val="24"/>
        </w:rPr>
        <w:t>钢锭铣削型钢纤维细石混凝土采用的</w:t>
      </w:r>
      <w:r>
        <w:rPr>
          <w:sz w:val="24"/>
        </w:rPr>
        <w:t>河砂</w:t>
      </w:r>
      <w:r>
        <w:rPr>
          <w:rFonts w:hint="eastAsia"/>
          <w:sz w:val="24"/>
        </w:rPr>
        <w:t>、</w:t>
      </w:r>
      <w:r>
        <w:rPr>
          <w:sz w:val="24"/>
        </w:rPr>
        <w:t>机制砂应符合</w:t>
      </w:r>
      <w:r>
        <w:rPr>
          <w:rFonts w:hint="eastAsia"/>
          <w:sz w:val="24"/>
        </w:rPr>
        <w:t>现行国家标准《建设用砂》</w:t>
      </w:r>
      <w:r>
        <w:rPr>
          <w:sz w:val="24"/>
        </w:rPr>
        <w:t>GB/T 14684</w:t>
      </w:r>
      <w:r>
        <w:rPr>
          <w:rFonts w:hint="eastAsia"/>
          <w:sz w:val="24"/>
        </w:rPr>
        <w:t>和</w:t>
      </w:r>
      <w:r>
        <w:rPr>
          <w:sz w:val="24"/>
        </w:rPr>
        <w:t>现行行业标准《</w:t>
      </w:r>
      <w:r>
        <w:rPr>
          <w:rFonts w:hint="eastAsia"/>
          <w:sz w:val="24"/>
        </w:rPr>
        <w:t>普通</w:t>
      </w:r>
      <w:r>
        <w:rPr>
          <w:sz w:val="24"/>
        </w:rPr>
        <w:t>混凝土用砂、石质量及检验方法标准》</w:t>
      </w:r>
      <w:r>
        <w:rPr>
          <w:rFonts w:hint="eastAsia"/>
          <w:sz w:val="24"/>
        </w:rPr>
        <w:t>JGJ 52的</w:t>
      </w:r>
      <w:r>
        <w:rPr>
          <w:sz w:val="24"/>
        </w:rPr>
        <w:t>规定。</w:t>
      </w:r>
      <w:r>
        <w:rPr>
          <w:rFonts w:hint="eastAsia"/>
          <w:sz w:val="24"/>
        </w:rPr>
        <w:t>宜选用颗粒级配位于II区的中砂，应不含泥块。机制砂的</w:t>
      </w:r>
      <w:r>
        <w:rPr>
          <w:i/>
          <w:iCs/>
          <w:sz w:val="24"/>
        </w:rPr>
        <w:t>MB</w:t>
      </w:r>
      <w:r>
        <w:rPr>
          <w:rFonts w:hint="eastAsia"/>
          <w:sz w:val="24"/>
        </w:rPr>
        <w:t>值应不大于</w:t>
      </w:r>
      <w:r>
        <w:rPr>
          <w:sz w:val="24"/>
        </w:rPr>
        <w:t>1.4</w:t>
      </w:r>
      <w:r>
        <w:rPr>
          <w:rFonts w:hint="eastAsia"/>
          <w:sz w:val="24"/>
        </w:rPr>
        <w:t>，且石粉含量不大于1</w:t>
      </w:r>
      <w:r>
        <w:rPr>
          <w:sz w:val="24"/>
        </w:rPr>
        <w:t>0%</w:t>
      </w:r>
      <w:r>
        <w:rPr>
          <w:rFonts w:hint="eastAsia"/>
          <w:sz w:val="24"/>
        </w:rPr>
        <w:t>。严禁采用具有碱活性的机制砂。</w:t>
      </w:r>
    </w:p>
    <w:p>
      <w:pPr>
        <w:tabs>
          <w:tab w:val="left" w:pos="397"/>
        </w:tabs>
        <w:spacing w:line="360" w:lineRule="auto"/>
        <w:rPr>
          <w:rFonts w:eastAsia="楷体" w:cs="楷体"/>
          <w:color w:val="000000"/>
          <w:u w:val="single"/>
        </w:rPr>
      </w:pPr>
      <w:r>
        <w:rPr>
          <w:rFonts w:hint="eastAsia" w:eastAsia="楷体" w:cs="楷体"/>
          <w:color w:val="000000"/>
          <w:u w:val="single"/>
        </w:rPr>
        <w:t>【条文说明】混凝土用砂含泥量特别是泥块含量超标，是导致混凝土局部开裂的主要因素之一，因此无论是河砂还是机制砂，其含泥量均应严格控制不超过相应规范要求，并不得含有泥块。宜选用颗粒级配位于II区的中砂，以保证混凝土拌合物工作性能。机制砂中的亚甲蓝值（</w:t>
      </w:r>
      <w:r>
        <w:rPr>
          <w:rFonts w:eastAsia="楷体" w:cs="楷体"/>
          <w:i/>
          <w:iCs/>
          <w:color w:val="000000"/>
          <w:u w:val="single"/>
        </w:rPr>
        <w:t>MB</w:t>
      </w:r>
      <w:r>
        <w:rPr>
          <w:rFonts w:hint="eastAsia" w:eastAsia="楷体" w:cs="楷体"/>
          <w:color w:val="000000"/>
          <w:u w:val="single"/>
        </w:rPr>
        <w:t>值）不应大于1.4，也是为了保证机制砂细石混凝土性能的稳定性。在亚甲蓝指标限定范围内，可适当提高石粉含量限制。大量研究表明适当的石粉含量对于改善混凝土拌合物工作性能、提高混凝土密实度、强度、耐久性均为有利影响作用。适当放宽石粉含量有益于石粉的综合回收利用，减少机制砂生产过程中粉尘排放造成环境污染，提高机制砂生产效益。但是，当机制砂中石粉含量大于10%但不大于15%时，应根据使用的部位和用途，经试验证明能确保工程质量的前提下，经质量管理部门认可后方可使用。为保证机制砂细石混凝土的体积稳定性，严禁采用有碱活性的机制砂。</w:t>
      </w:r>
    </w:p>
    <w:p>
      <w:pPr>
        <w:numPr>
          <w:ilvl w:val="0"/>
          <w:numId w:val="6"/>
        </w:numPr>
        <w:spacing w:line="360" w:lineRule="auto"/>
        <w:rPr>
          <w:bCs/>
          <w:sz w:val="24"/>
        </w:rPr>
      </w:pPr>
      <w:r>
        <w:rPr>
          <w:rFonts w:hint="eastAsia"/>
          <w:bCs/>
          <w:sz w:val="24"/>
        </w:rPr>
        <w:t>钢锭铣削型钢纤维细石混凝土宜选用高效减水剂或高性能减水剂。对抗冻性能有要求时宜选用引气型减水剂，或同时掺加引气剂和减水剂。外加剂性能应符合《混凝土外加剂》GB 8076规定，并经试验验证后方可采用。严禁使用含有氯盐的外加剂。</w:t>
      </w:r>
    </w:p>
    <w:p>
      <w:pPr>
        <w:tabs>
          <w:tab w:val="left" w:pos="397"/>
        </w:tabs>
        <w:spacing w:line="360" w:lineRule="auto"/>
        <w:rPr>
          <w:rFonts w:eastAsia="楷体" w:cs="楷体"/>
          <w:color w:val="000000"/>
          <w:u w:val="single"/>
        </w:rPr>
      </w:pPr>
      <w:r>
        <w:rPr>
          <w:rFonts w:hint="eastAsia" w:eastAsia="楷体" w:cs="楷体"/>
          <w:color w:val="000000"/>
          <w:u w:val="single"/>
        </w:rPr>
        <w:t>【条文说明】当将</w:t>
      </w:r>
      <w:r>
        <w:rPr>
          <w:rFonts w:hint="eastAsia" w:eastAsia="楷体" w:cs="楷体"/>
          <w:bCs w:val="0"/>
          <w:color w:val="000000"/>
          <w:sz w:val="21"/>
          <w:u w:val="single"/>
        </w:rPr>
        <w:t>钢锭铣削型</w:t>
      </w:r>
      <w:r>
        <w:rPr>
          <w:rFonts w:hint="eastAsia" w:eastAsia="楷体" w:cs="楷体"/>
          <w:color w:val="000000"/>
          <w:u w:val="single"/>
        </w:rPr>
        <w:t>钢纤维掺入混凝土拌合料中时，随着钢纤维掺量的提高，其工作性能略有影响。为了得到所需工作性能，增加单位用水量会影响钢纤维混凝土强度，而使用高效减水剂或高性能减水剂才是有效途径。从控制钢纤维细石混凝土收缩性能的角度出发，应选用高性能减水剂。混凝土外加剂的使用，与水泥、矿物掺合料及机制砂石粉应具有良好的适应性，因此其性能需要经试验验证。</w:t>
      </w:r>
    </w:p>
    <w:p>
      <w:pPr>
        <w:tabs>
          <w:tab w:val="left" w:pos="397"/>
        </w:tabs>
        <w:spacing w:line="360" w:lineRule="auto"/>
        <w:rPr>
          <w:bCs/>
          <w:sz w:val="24"/>
        </w:rPr>
      </w:pPr>
    </w:p>
    <w:p>
      <w:pPr>
        <w:numPr>
          <w:ilvl w:val="0"/>
          <w:numId w:val="6"/>
        </w:numPr>
        <w:spacing w:line="360" w:lineRule="auto"/>
        <w:rPr>
          <w:bCs/>
          <w:sz w:val="24"/>
        </w:rPr>
      </w:pPr>
      <w:r>
        <w:rPr>
          <w:rFonts w:hint="eastAsia"/>
          <w:bCs/>
          <w:sz w:val="24"/>
        </w:rPr>
        <w:t>钢锭铣削型钢纤维细石混凝土拌合用水和养护用水应符合现行行业标准《混凝土用水标准》JGJ 63规定。不得采用海水、海砂拌制，严禁掺加氯盐。</w:t>
      </w:r>
    </w:p>
    <w:p>
      <w:pPr>
        <w:tabs>
          <w:tab w:val="left" w:pos="397"/>
        </w:tabs>
        <w:spacing w:line="360" w:lineRule="auto"/>
        <w:rPr>
          <w:rFonts w:eastAsia="楷体" w:cs="楷体"/>
          <w:color w:val="000000"/>
          <w:u w:val="single"/>
        </w:rPr>
      </w:pPr>
      <w:r>
        <w:rPr>
          <w:rFonts w:hint="eastAsia" w:eastAsia="楷体" w:cs="楷体"/>
          <w:color w:val="000000"/>
          <w:u w:val="single"/>
        </w:rPr>
        <w:t>【条文说明】混凝土中氯离子含量较高时，将引起混凝土中钢材及钢纤维的锈蚀。由于目前对氯离子含量与钢纤维锈蚀程度的定量关系研究较少，故不得用海水、海砂拌制钢纤维细石混凝土，严禁掺加氯盐。</w:t>
      </w:r>
    </w:p>
    <w:p>
      <w:pPr>
        <w:numPr>
          <w:ilvl w:val="0"/>
          <w:numId w:val="6"/>
        </w:numPr>
        <w:spacing w:line="360" w:lineRule="auto"/>
        <w:rPr>
          <w:bCs/>
          <w:sz w:val="24"/>
        </w:rPr>
      </w:pPr>
      <w:r>
        <w:rPr>
          <w:rFonts w:hint="eastAsia"/>
          <w:bCs/>
          <w:sz w:val="24"/>
        </w:rPr>
        <w:t>钢锭铣削型钢纤维细石混凝土采用的水泥、矿物掺合料、骨料、外加剂、水等原材料除应满足本标准要求外，尚应符合现行国家和行业相关标准的规定。</w:t>
      </w:r>
    </w:p>
    <w:p>
      <w:pPr>
        <w:tabs>
          <w:tab w:val="left" w:pos="397"/>
        </w:tabs>
        <w:spacing w:line="360" w:lineRule="auto"/>
        <w:rPr>
          <w:rFonts w:eastAsia="楷体" w:cs="楷体"/>
          <w:color w:val="000000"/>
          <w:u w:val="single"/>
        </w:rPr>
      </w:pPr>
      <w:r>
        <w:rPr>
          <w:rFonts w:hint="eastAsia" w:eastAsia="楷体" w:cs="楷体"/>
          <w:color w:val="000000"/>
          <w:u w:val="single"/>
        </w:rPr>
        <w:t>【条文说明】</w:t>
      </w:r>
      <w:r>
        <w:rPr>
          <w:rFonts w:hint="eastAsia" w:eastAsia="楷体" w:cs="楷体"/>
          <w:bCs w:val="0"/>
          <w:color w:val="000000"/>
          <w:sz w:val="21"/>
          <w:u w:val="single"/>
        </w:rPr>
        <w:t>钢锭铣削型</w:t>
      </w:r>
      <w:r>
        <w:rPr>
          <w:rFonts w:hint="eastAsia" w:eastAsia="楷体" w:cs="楷体"/>
          <w:color w:val="000000"/>
          <w:u w:val="single"/>
        </w:rPr>
        <w:t>钢纤维细石混凝土所用原材料的要求应与混凝土和钢筋混凝土相关规范对原材料的要求相协调，但不应低于本标准的相关要求。</w:t>
      </w:r>
    </w:p>
    <w:p>
      <w:pPr>
        <w:tabs>
          <w:tab w:val="left" w:pos="397"/>
        </w:tabs>
        <w:spacing w:line="360" w:lineRule="auto"/>
        <w:rPr>
          <w:rFonts w:eastAsia="楷体" w:cs="楷体"/>
          <w:color w:val="000000"/>
          <w:u w:val="single"/>
        </w:rPr>
      </w:pPr>
    </w:p>
    <w:p>
      <w:pPr>
        <w:widowControl/>
        <w:jc w:val="left"/>
        <w:rPr>
          <w:rStyle w:val="33"/>
          <w:rFonts w:ascii="宋体" w:hAnsi="宋体" w:eastAsia="宋体" w:cs="宋体"/>
          <w:b/>
          <w:bCs/>
          <w:sz w:val="30"/>
          <w:szCs w:val="30"/>
        </w:rPr>
      </w:pPr>
      <w:bookmarkStart w:id="115" w:name="_Toc9855"/>
      <w:bookmarkStart w:id="116" w:name="_Toc23643"/>
      <w:bookmarkStart w:id="117" w:name="_Toc8927"/>
      <w:bookmarkStart w:id="118" w:name="_Toc24802"/>
      <w:bookmarkStart w:id="119" w:name="_Toc29475"/>
      <w:bookmarkStart w:id="120" w:name="_Toc28909"/>
      <w:r>
        <w:rPr>
          <w:rStyle w:val="33"/>
          <w:rFonts w:ascii="宋体" w:hAnsi="宋体" w:eastAsia="宋体" w:cs="宋体"/>
          <w:b/>
          <w:bCs/>
          <w:sz w:val="30"/>
          <w:szCs w:val="30"/>
        </w:rPr>
        <w:br w:type="page"/>
      </w:r>
    </w:p>
    <w:p>
      <w:pPr>
        <w:numPr>
          <w:ilvl w:val="0"/>
          <w:numId w:val="1"/>
        </w:numPr>
        <w:spacing w:before="312" w:beforeLines="100" w:after="312" w:afterLines="100"/>
        <w:jc w:val="center"/>
        <w:outlineLvl w:val="0"/>
        <w:rPr>
          <w:rStyle w:val="33"/>
          <w:rFonts w:ascii="宋体" w:hAnsi="宋体" w:eastAsia="宋体" w:cs="宋体"/>
          <w:b/>
          <w:bCs/>
          <w:sz w:val="30"/>
          <w:szCs w:val="30"/>
        </w:rPr>
      </w:pPr>
      <w:r>
        <w:rPr>
          <w:rStyle w:val="33"/>
          <w:rFonts w:hint="eastAsia" w:ascii="宋体" w:hAnsi="宋体" w:eastAsia="宋体" w:cs="宋体"/>
          <w:b/>
          <w:bCs/>
          <w:sz w:val="30"/>
          <w:szCs w:val="30"/>
        </w:rPr>
        <w:t>性能要求</w:t>
      </w:r>
    </w:p>
    <w:p>
      <w:pPr>
        <w:numPr>
          <w:ilvl w:val="0"/>
          <w:numId w:val="7"/>
        </w:numPr>
        <w:spacing w:before="156" w:beforeLines="50" w:after="156" w:afterLines="50"/>
        <w:jc w:val="center"/>
        <w:outlineLvl w:val="1"/>
        <w:rPr>
          <w:b/>
          <w:bCs/>
          <w:sz w:val="28"/>
          <w:szCs w:val="32"/>
        </w:rPr>
      </w:pPr>
      <w:r>
        <w:rPr>
          <w:rFonts w:hint="eastAsia"/>
          <w:b/>
          <w:bCs/>
          <w:sz w:val="28"/>
          <w:szCs w:val="32"/>
        </w:rPr>
        <w:t>一般规定</w:t>
      </w:r>
    </w:p>
    <w:p>
      <w:pPr>
        <w:numPr>
          <w:ilvl w:val="0"/>
          <w:numId w:val="8"/>
        </w:numPr>
        <w:spacing w:line="360" w:lineRule="auto"/>
        <w:rPr>
          <w:bCs/>
          <w:sz w:val="24"/>
        </w:rPr>
      </w:pPr>
      <w:r>
        <w:rPr>
          <w:rFonts w:hint="eastAsia"/>
          <w:bCs/>
          <w:sz w:val="24"/>
        </w:rPr>
        <w:t>钢锭铣削型钢纤维细石混凝土拌合物性能试验，应采用现行国家团体标准《纤维混凝土实验方法标准》CECS</w:t>
      </w:r>
      <w:r>
        <w:rPr>
          <w:rFonts w:hint="eastAsia"/>
          <w:bCs/>
          <w:sz w:val="24"/>
          <w:lang w:val="en-US" w:eastAsia="zh-CN"/>
        </w:rPr>
        <w:t xml:space="preserve"> </w:t>
      </w:r>
      <w:r>
        <w:rPr>
          <w:rFonts w:hint="eastAsia"/>
          <w:bCs/>
          <w:sz w:val="24"/>
        </w:rPr>
        <w:t>13的规定的钢纤维混凝土拌合物性能试验方法。</w:t>
      </w:r>
    </w:p>
    <w:p>
      <w:pPr>
        <w:numPr>
          <w:ilvl w:val="0"/>
          <w:numId w:val="8"/>
        </w:numPr>
        <w:spacing w:line="360" w:lineRule="auto"/>
        <w:rPr>
          <w:bCs/>
          <w:sz w:val="24"/>
        </w:rPr>
      </w:pPr>
      <w:r>
        <w:rPr>
          <w:rFonts w:hint="eastAsia"/>
          <w:bCs/>
          <w:sz w:val="24"/>
        </w:rPr>
        <w:t>钢锭铣削型钢纤维细石混凝土的立方体抗压强度、轴心抗压强度、弹性模量、劈裂抗拉强度、弯拉强度和弯曲韧性的试验，应按本标准附录B的规定执行。抗冲击性能的试验方法应符合现行国家团体标准《纤维混凝土试验方法标准》CECS 13的规定，抗疲劳性能试验方法，应符合现行国家标准《普通混凝土长期性能和耐久性能试验方法标准》GB/T 50082的规定。</w:t>
      </w:r>
    </w:p>
    <w:p>
      <w:pPr>
        <w:numPr>
          <w:ilvl w:val="0"/>
          <w:numId w:val="8"/>
        </w:numPr>
        <w:spacing w:line="360" w:lineRule="auto"/>
        <w:ind w:left="0" w:firstLine="0"/>
        <w:rPr>
          <w:bCs/>
          <w:sz w:val="24"/>
        </w:rPr>
      </w:pPr>
      <w:r>
        <w:rPr>
          <w:rFonts w:hint="eastAsia"/>
          <w:bCs/>
          <w:sz w:val="24"/>
        </w:rPr>
        <w:t>钢锭铣削型钢纤维细石混凝土的收缩、徐变、抗渗、抗冻、耐磨、耐腐蚀等性能试验方法，应符合现行国家标准《普通混凝土长期性能和耐久性能试验方法标准》GB/T 50082的规定。</w:t>
      </w:r>
    </w:p>
    <w:p>
      <w:pPr>
        <w:numPr>
          <w:ilvl w:val="0"/>
          <w:numId w:val="7"/>
        </w:numPr>
        <w:spacing w:before="156" w:beforeLines="50" w:after="156" w:afterLines="50"/>
        <w:jc w:val="center"/>
        <w:outlineLvl w:val="1"/>
        <w:rPr>
          <w:b/>
          <w:bCs/>
          <w:sz w:val="28"/>
          <w:szCs w:val="32"/>
        </w:rPr>
      </w:pPr>
      <w:r>
        <w:rPr>
          <w:rFonts w:hint="eastAsia"/>
          <w:b/>
          <w:bCs/>
          <w:sz w:val="28"/>
          <w:szCs w:val="32"/>
        </w:rPr>
        <w:t>拌合物性能</w:t>
      </w:r>
    </w:p>
    <w:p>
      <w:pPr>
        <w:numPr>
          <w:ilvl w:val="0"/>
          <w:numId w:val="9"/>
        </w:numPr>
        <w:spacing w:line="360" w:lineRule="auto"/>
        <w:ind w:left="0" w:leftChars="0" w:firstLine="0" w:firstLineChars="0"/>
        <w:rPr>
          <w:bCs/>
          <w:sz w:val="24"/>
        </w:rPr>
      </w:pPr>
      <w:r>
        <w:rPr>
          <w:rFonts w:hint="eastAsia"/>
          <w:bCs/>
          <w:sz w:val="24"/>
        </w:rPr>
        <w:t xml:space="preserve">钢锭铣削型钢纤维细石混凝土拌合物性能，应根据工程和用途以及施工设备情况确定其工作性要求，并应符合下列规定： </w:t>
      </w:r>
    </w:p>
    <w:p>
      <w:pPr>
        <w:numPr>
          <w:ilvl w:val="0"/>
          <w:numId w:val="10"/>
        </w:numPr>
        <w:spacing w:line="360" w:lineRule="auto"/>
        <w:rPr>
          <w:bCs/>
          <w:sz w:val="24"/>
        </w:rPr>
      </w:pPr>
      <w:r>
        <w:rPr>
          <w:rFonts w:hint="eastAsia"/>
          <w:bCs/>
          <w:sz w:val="24"/>
        </w:rPr>
        <w:t>采用泵送施工时，其拌合物工作性能应符合现行行业标准《混凝土泵送施工技术规程》JGJ/T</w:t>
      </w:r>
      <w:r>
        <w:rPr>
          <w:rFonts w:hint="eastAsia"/>
          <w:bCs/>
          <w:sz w:val="24"/>
          <w:lang w:val="en-US" w:eastAsia="zh-CN"/>
        </w:rPr>
        <w:t xml:space="preserve"> </w:t>
      </w:r>
      <w:r>
        <w:rPr>
          <w:rFonts w:hint="eastAsia"/>
          <w:bCs/>
          <w:sz w:val="24"/>
        </w:rPr>
        <w:t>10的有关规定。</w:t>
      </w:r>
    </w:p>
    <w:p>
      <w:pPr>
        <w:numPr>
          <w:ilvl w:val="0"/>
          <w:numId w:val="10"/>
        </w:numPr>
        <w:spacing w:line="360" w:lineRule="auto"/>
        <w:rPr>
          <w:bCs/>
          <w:sz w:val="24"/>
        </w:rPr>
      </w:pPr>
      <w:r>
        <w:rPr>
          <w:rFonts w:hint="eastAsia"/>
          <w:bCs/>
          <w:sz w:val="24"/>
        </w:rPr>
        <w:t>采用自密实成型时，其拌合物工作性能应符合现行行业标准《自密实混凝土应用技术规程》JGJ/T</w:t>
      </w:r>
      <w:r>
        <w:rPr>
          <w:rFonts w:hint="eastAsia"/>
          <w:bCs/>
          <w:sz w:val="24"/>
          <w:lang w:val="en-US" w:eastAsia="zh-CN"/>
        </w:rPr>
        <w:t xml:space="preserve"> </w:t>
      </w:r>
      <w:r>
        <w:rPr>
          <w:rFonts w:hint="eastAsia"/>
          <w:bCs/>
          <w:sz w:val="24"/>
        </w:rPr>
        <w:t>238的有关规定。</w:t>
      </w:r>
    </w:p>
    <w:p>
      <w:pPr>
        <w:numPr>
          <w:ilvl w:val="0"/>
          <w:numId w:val="10"/>
        </w:numPr>
        <w:spacing w:line="360" w:lineRule="auto"/>
        <w:rPr>
          <w:bCs/>
          <w:sz w:val="24"/>
          <w:highlight w:val="none"/>
        </w:rPr>
      </w:pPr>
      <w:r>
        <w:rPr>
          <w:rFonts w:hint="eastAsia"/>
          <w:bCs/>
          <w:sz w:val="24"/>
          <w:highlight w:val="none"/>
        </w:rPr>
        <w:t>采用振动成型时，</w:t>
      </w:r>
      <w:r>
        <w:rPr>
          <w:rFonts w:hint="eastAsia"/>
          <w:bCs/>
          <w:sz w:val="24"/>
          <w:highlight w:val="none"/>
          <w:lang w:val="en-US" w:eastAsia="zh-CN"/>
        </w:rPr>
        <w:t>其</w:t>
      </w:r>
      <w:r>
        <w:rPr>
          <w:rFonts w:hint="eastAsia"/>
          <w:bCs/>
          <w:sz w:val="24"/>
          <w:highlight w:val="none"/>
        </w:rPr>
        <w:t>拌合物工作性能应符合现行行业标准《普通混凝土配合比设计规程》JGJ</w:t>
      </w:r>
      <w:r>
        <w:rPr>
          <w:bCs/>
          <w:sz w:val="24"/>
          <w:highlight w:val="none"/>
        </w:rPr>
        <w:t xml:space="preserve"> 55</w:t>
      </w:r>
      <w:r>
        <w:rPr>
          <w:rFonts w:hint="eastAsia"/>
          <w:bCs/>
          <w:sz w:val="24"/>
          <w:highlight w:val="none"/>
        </w:rPr>
        <w:t>的有关规定。</w:t>
      </w:r>
    </w:p>
    <w:p>
      <w:pPr>
        <w:tabs>
          <w:tab w:val="left" w:pos="420"/>
        </w:tabs>
        <w:spacing w:line="360" w:lineRule="auto"/>
        <w:rPr>
          <w:rFonts w:eastAsia="楷体" w:cs="楷体"/>
          <w:color w:val="000000"/>
          <w:u w:val="single"/>
        </w:rPr>
      </w:pPr>
      <w:r>
        <w:rPr>
          <w:rFonts w:hint="eastAsia" w:eastAsia="楷体" w:cs="楷体"/>
          <w:color w:val="000000"/>
          <w:u w:val="single"/>
        </w:rPr>
        <w:t>【条文说明】拌合物工作性能指标的确定需根据工程和用途以及施工设备情况确定，宜采用流动性、大流动性或自密实性能的拌合物，以利于钢纤维沿着细石混凝土拌合物流动方向进行分布，也有利于提升细石混凝土硬化后的抗裂性能和抗拉强度。</w:t>
      </w:r>
    </w:p>
    <w:p>
      <w:pPr>
        <w:numPr>
          <w:ilvl w:val="0"/>
          <w:numId w:val="9"/>
        </w:numPr>
        <w:spacing w:line="360" w:lineRule="auto"/>
        <w:ind w:left="0" w:leftChars="0" w:firstLine="0" w:firstLineChars="0"/>
        <w:rPr>
          <w:bCs/>
          <w:sz w:val="24"/>
        </w:rPr>
      </w:pPr>
      <w:r>
        <w:rPr>
          <w:rFonts w:hint="eastAsia"/>
          <w:bCs/>
          <w:sz w:val="24"/>
        </w:rPr>
        <w:t>钢锭铣削型钢纤维细石混凝土拌合物应具有抗离析和抗分散的能力，测试方法可采用现行国家团体标准《纤维混凝土试验方法标准》CECS</w:t>
      </w:r>
      <w:r>
        <w:rPr>
          <w:rFonts w:hint="eastAsia"/>
          <w:bCs/>
          <w:sz w:val="24"/>
          <w:lang w:val="en-US" w:eastAsia="zh-CN"/>
        </w:rPr>
        <w:t xml:space="preserve"> </w:t>
      </w:r>
      <w:r>
        <w:rPr>
          <w:rFonts w:hint="eastAsia"/>
          <w:bCs/>
          <w:sz w:val="24"/>
        </w:rPr>
        <w:t>13的规定的“稳定性试验”方法。</w:t>
      </w:r>
    </w:p>
    <w:p>
      <w:pPr>
        <w:tabs>
          <w:tab w:val="left" w:pos="397"/>
        </w:tabs>
        <w:spacing w:line="360" w:lineRule="auto"/>
        <w:rPr>
          <w:bCs/>
          <w:sz w:val="24"/>
        </w:rPr>
      </w:pPr>
      <w:r>
        <w:rPr>
          <w:rFonts w:hint="eastAsia" w:eastAsia="楷体" w:cs="楷体"/>
          <w:color w:val="000000"/>
          <w:u w:val="single"/>
        </w:rPr>
        <w:t>【条文说明】</w:t>
      </w:r>
      <w:r>
        <w:rPr>
          <w:rFonts w:hint="eastAsia" w:eastAsia="楷体" w:cs="楷体"/>
          <w:bCs w:val="0"/>
          <w:color w:val="000000"/>
          <w:sz w:val="21"/>
          <w:u w:val="single"/>
        </w:rPr>
        <w:t>钢锭铣削型</w:t>
      </w:r>
      <w:r>
        <w:rPr>
          <w:rFonts w:hint="eastAsia" w:eastAsia="楷体" w:cs="楷体"/>
          <w:color w:val="000000"/>
          <w:u w:val="single"/>
        </w:rPr>
        <w:t>钢纤维细石混凝土拌合物的抗离析和抗分散的能力，对于保证钢纤维在细石混凝土均匀分散具有决定作用，因此在细石混凝土拌合物性能测试中不可或缺。</w:t>
      </w:r>
    </w:p>
    <w:p>
      <w:pPr>
        <w:numPr>
          <w:ilvl w:val="0"/>
          <w:numId w:val="7"/>
        </w:numPr>
        <w:spacing w:before="156" w:beforeLines="50" w:after="156" w:afterLines="50"/>
        <w:jc w:val="center"/>
        <w:outlineLvl w:val="1"/>
        <w:rPr>
          <w:b/>
          <w:bCs/>
          <w:sz w:val="28"/>
          <w:szCs w:val="32"/>
        </w:rPr>
      </w:pPr>
      <w:r>
        <w:rPr>
          <w:rFonts w:hint="eastAsia"/>
          <w:b/>
          <w:bCs/>
          <w:sz w:val="28"/>
          <w:szCs w:val="32"/>
        </w:rPr>
        <w:t>力学性能</w:t>
      </w:r>
      <w:bookmarkEnd w:id="115"/>
      <w:bookmarkEnd w:id="116"/>
      <w:bookmarkEnd w:id="117"/>
      <w:bookmarkEnd w:id="118"/>
      <w:bookmarkEnd w:id="119"/>
      <w:bookmarkEnd w:id="120"/>
    </w:p>
    <w:p>
      <w:pPr>
        <w:numPr>
          <w:ilvl w:val="0"/>
          <w:numId w:val="11"/>
        </w:numPr>
        <w:spacing w:line="360" w:lineRule="auto"/>
        <w:ind w:left="0" w:leftChars="0" w:firstLine="0" w:firstLineChars="0"/>
        <w:rPr>
          <w:bCs/>
          <w:sz w:val="24"/>
        </w:rPr>
      </w:pPr>
      <w:r>
        <w:rPr>
          <w:rFonts w:hint="eastAsia"/>
          <w:bCs/>
          <w:sz w:val="24"/>
        </w:rPr>
        <w:t>钢锭铣削型钢纤维细石混凝土的强度等级应按150mm立方体试件测定，立方体抗压强度标准值按现行相关混凝土结构设计规范确定。</w:t>
      </w:r>
    </w:p>
    <w:p>
      <w:pPr>
        <w:tabs>
          <w:tab w:val="left" w:pos="397"/>
        </w:tabs>
        <w:spacing w:line="360" w:lineRule="auto"/>
        <w:rPr>
          <w:rFonts w:eastAsia="楷体" w:cs="楷体"/>
          <w:color w:val="000000"/>
          <w:u w:val="single"/>
        </w:rPr>
      </w:pPr>
      <w:r>
        <w:rPr>
          <w:rFonts w:hint="eastAsia" w:eastAsia="楷体" w:cs="楷体"/>
          <w:color w:val="000000"/>
          <w:u w:val="single"/>
        </w:rPr>
        <w:t>【条文说明】</w:t>
      </w:r>
      <w:r>
        <w:rPr>
          <w:rFonts w:hint="eastAsia" w:eastAsia="楷体" w:cs="楷体"/>
          <w:bCs w:val="0"/>
          <w:color w:val="000000"/>
          <w:sz w:val="21"/>
          <w:u w:val="single"/>
        </w:rPr>
        <w:t>钢锭铣削型</w:t>
      </w:r>
      <w:r>
        <w:rPr>
          <w:rFonts w:hint="eastAsia" w:eastAsia="楷体" w:cs="楷体"/>
          <w:color w:val="000000"/>
          <w:u w:val="single"/>
        </w:rPr>
        <w:t>钢纤维细石混凝土的立方体抗压强度受钢纤维掺量的影响较小，因此其强度等级按照现行相关混凝土结构设计规范确定。我国各专业规范对立方体抗压强度标准值的定义不尽相同。为使钢纤维细石混凝土结构设计与各专业规范相协调，本标准规定钢纤维细石混凝土等级的定义应符合各专业规范的相应规定。</w:t>
      </w:r>
    </w:p>
    <w:p>
      <w:pPr>
        <w:numPr>
          <w:ilvl w:val="0"/>
          <w:numId w:val="11"/>
        </w:numPr>
        <w:spacing w:line="360" w:lineRule="auto"/>
        <w:ind w:left="0" w:leftChars="0" w:firstLine="0" w:firstLineChars="0"/>
        <w:rPr>
          <w:bCs/>
          <w:sz w:val="24"/>
        </w:rPr>
      </w:pPr>
      <w:r>
        <w:rPr>
          <w:rFonts w:hint="eastAsia"/>
          <w:bCs/>
          <w:sz w:val="24"/>
        </w:rPr>
        <w:t>钢纤维细石混凝土的强度等级应不低于CF25，并应满足结构设计对强度等级与抗拉强度、弯拉强度的要求。</w:t>
      </w:r>
    </w:p>
    <w:p>
      <w:pPr>
        <w:numPr>
          <w:ilvl w:val="0"/>
          <w:numId w:val="0"/>
        </w:numPr>
        <w:spacing w:line="360" w:lineRule="auto"/>
        <w:ind w:leftChars="0"/>
        <w:rPr>
          <w:rFonts w:hint="eastAsia" w:eastAsia="楷体" w:cs="楷体"/>
          <w:color w:val="000000"/>
          <w:u w:val="single"/>
          <w:lang w:val="en-US" w:eastAsia="zh-CN"/>
        </w:rPr>
      </w:pPr>
      <w:r>
        <w:rPr>
          <w:rFonts w:hint="eastAsia" w:eastAsia="楷体" w:cs="楷体"/>
          <w:color w:val="000000"/>
          <w:u w:val="single"/>
        </w:rPr>
        <w:t>【条文说明】</w:t>
      </w:r>
      <w:r>
        <w:rPr>
          <w:rFonts w:hint="eastAsia" w:eastAsia="楷体" w:cs="楷体"/>
          <w:bCs w:val="0"/>
          <w:color w:val="000000"/>
          <w:sz w:val="21"/>
          <w:u w:val="single"/>
        </w:rPr>
        <w:t>钢锭铣削型</w:t>
      </w:r>
      <w:r>
        <w:rPr>
          <w:rFonts w:hint="eastAsia" w:eastAsia="楷体" w:cs="楷体"/>
          <w:color w:val="000000"/>
          <w:u w:val="single"/>
        </w:rPr>
        <w:t>钢纤维细石混凝土一般用在工程的面层或保护层等重要部位，因此规定强度等级不应低于CF25。钢纤维细石混凝土的抗压强度、耐久性和抗渗性等都与水胶比密切相关，因此，对钢纤维细石混凝土来说，其强度等级仍是设计要求和控制混凝土质量的重要指标。钢纤维的增强效果主要反应在同条件普通混凝土抗拉强度或弯拉强度的提高上。在桥梁铺装层和接缝施工以弯拉强度为设计指标，在其他结构施工则以抗拉强度为设计指标。因此，钢纤维细石混凝土依据工程应用条件不同分为两类，一类应满足抗压强度与弯拉强度的要求，另一类应满足抗压强度与抗拉强度的要求</w:t>
      </w:r>
      <w:r>
        <w:rPr>
          <w:rFonts w:hint="eastAsia" w:eastAsia="楷体" w:cs="楷体"/>
          <w:color w:val="000000"/>
          <w:u w:val="single"/>
          <w:lang w:eastAsia="zh-CN"/>
        </w:rPr>
        <w:t>。</w:t>
      </w:r>
    </w:p>
    <w:p>
      <w:pPr>
        <w:numPr>
          <w:ilvl w:val="0"/>
          <w:numId w:val="11"/>
        </w:numPr>
        <w:spacing w:line="360" w:lineRule="auto"/>
        <w:ind w:left="0" w:leftChars="0" w:firstLine="0" w:firstLineChars="0"/>
        <w:rPr>
          <w:bCs/>
          <w:sz w:val="24"/>
        </w:rPr>
      </w:pPr>
      <w:r>
        <w:rPr>
          <w:rFonts w:hint="eastAsia"/>
          <w:bCs/>
          <w:sz w:val="24"/>
        </w:rPr>
        <w:t>钢锭铣削型钢纤维细石混凝土强度标准值与设计值可按下列规定采用：</w:t>
      </w:r>
    </w:p>
    <w:p>
      <w:pPr>
        <w:numPr>
          <w:ilvl w:val="0"/>
          <w:numId w:val="1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轴心抗压强度标准值与设计值，可根据现行有关混凝土结构设计规范规定确定。</w:t>
      </w:r>
    </w:p>
    <w:p>
      <w:pPr>
        <w:numPr>
          <w:ilvl w:val="0"/>
          <w:numId w:val="1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抗拉强度标准值和设计值可分别按下列公式确定：</w:t>
      </w:r>
    </w:p>
    <w:p>
      <w:pPr>
        <w:spacing w:line="360" w:lineRule="auto"/>
        <w:rPr>
          <w:sz w:val="24"/>
        </w:rPr>
      </w:pPr>
      <w:r>
        <w:rPr>
          <w:sz w:val="24"/>
        </w:rPr>
        <w:t xml:space="preserve">                         </w:t>
      </w:r>
      <w:r>
        <w:rPr>
          <w:position w:val="-14"/>
          <w:sz w:val="24"/>
        </w:rPr>
        <w:object>
          <v:shape id="_x0000_i1025" o:spt="75" type="#_x0000_t75" style="height:20pt;width:93.1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sz w:val="24"/>
        </w:rPr>
        <w:t xml:space="preserve">                 （5.3.2-1）</w:t>
      </w:r>
    </w:p>
    <w:p>
      <w:pPr>
        <w:spacing w:line="360" w:lineRule="auto"/>
        <w:rPr>
          <w:sz w:val="24"/>
        </w:rPr>
      </w:pPr>
      <w:r>
        <w:rPr>
          <w:sz w:val="24"/>
        </w:rPr>
        <w:t xml:space="preserve">                      </w:t>
      </w:r>
      <w:r>
        <w:rPr>
          <w:rFonts w:hint="eastAsia"/>
          <w:sz w:val="24"/>
        </w:rPr>
        <w:t xml:space="preserve">  </w:t>
      </w:r>
      <w:r>
        <w:rPr>
          <w:sz w:val="24"/>
        </w:rPr>
        <w:t xml:space="preserve"> </w:t>
      </w:r>
      <w:r>
        <w:rPr>
          <w:position w:val="-14"/>
          <w:sz w:val="24"/>
        </w:rPr>
        <w:object>
          <v:shape id="_x0000_i1026" o:spt="75" type="#_x0000_t75" style="height:20pt;width:85.95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sz w:val="24"/>
        </w:rPr>
        <w:t xml:space="preserve">    </w:t>
      </w:r>
      <w:r>
        <w:rPr>
          <w:rFonts w:hint="eastAsia"/>
          <w:sz w:val="24"/>
        </w:rPr>
        <w:t xml:space="preserve">  </w:t>
      </w:r>
      <w:r>
        <w:rPr>
          <w:sz w:val="24"/>
        </w:rPr>
        <w:t xml:space="preserve">            （5.3.2-2）</w:t>
      </w:r>
    </w:p>
    <w:p>
      <w:pPr>
        <w:adjustRightInd w:val="0"/>
        <w:snapToGrid w:val="0"/>
        <w:spacing w:line="360" w:lineRule="auto"/>
        <w:rPr>
          <w:color w:val="000000"/>
          <w:sz w:val="24"/>
        </w:rPr>
      </w:pPr>
      <w:r>
        <w:rPr>
          <w:color w:val="000000"/>
          <w:sz w:val="24"/>
        </w:rPr>
        <w:t>式中</w:t>
      </w:r>
      <w:r>
        <w:rPr>
          <w:rFonts w:hint="eastAsia"/>
          <w:color w:val="000000"/>
          <w:sz w:val="24"/>
        </w:rPr>
        <w:t>：</w:t>
      </w:r>
      <w:r>
        <w:rPr>
          <w:i/>
          <w:color w:val="000000"/>
          <w:sz w:val="24"/>
        </w:rPr>
        <w:t>f</w:t>
      </w:r>
      <w:r>
        <w:rPr>
          <w:i w:val="0"/>
          <w:iCs/>
          <w:color w:val="000000"/>
          <w:sz w:val="24"/>
          <w:vertAlign w:val="subscript"/>
        </w:rPr>
        <w:t>ftk</w:t>
      </w:r>
      <w:r>
        <w:rPr>
          <w:i/>
          <w:color w:val="000000"/>
          <w:sz w:val="24"/>
        </w:rPr>
        <w:t>、f</w:t>
      </w:r>
      <w:r>
        <w:rPr>
          <w:i w:val="0"/>
          <w:iCs/>
          <w:color w:val="000000"/>
          <w:sz w:val="24"/>
          <w:vertAlign w:val="subscript"/>
        </w:rPr>
        <w:t>ft</w:t>
      </w:r>
      <w:r>
        <w:rPr>
          <w:color w:val="000000"/>
          <w:sz w:val="24"/>
        </w:rPr>
        <w:t>——</w:t>
      </w:r>
      <w:r>
        <w:rPr>
          <w:rFonts w:hint="eastAsia"/>
          <w:bCs/>
          <w:sz w:val="24"/>
        </w:rPr>
        <w:t>钢锭铣削型</w:t>
      </w:r>
      <w:r>
        <w:rPr>
          <w:rFonts w:hint="eastAsia"/>
          <w:color w:val="000000"/>
          <w:sz w:val="24"/>
        </w:rPr>
        <w:t>钢纤维细石混凝土</w:t>
      </w:r>
      <w:r>
        <w:rPr>
          <w:color w:val="000000"/>
          <w:sz w:val="24"/>
        </w:rPr>
        <w:t>抗拉强度标准值、设计值</w:t>
      </w:r>
      <w:r>
        <w:rPr>
          <w:rFonts w:hint="eastAsia"/>
          <w:color w:val="000000"/>
          <w:sz w:val="24"/>
        </w:rPr>
        <w:t>（N</w:t>
      </w:r>
      <w:r>
        <w:rPr>
          <w:color w:val="000000"/>
          <w:sz w:val="24"/>
        </w:rPr>
        <w:t>/mm</w:t>
      </w:r>
      <w:r>
        <w:rPr>
          <w:color w:val="000000"/>
          <w:sz w:val="24"/>
          <w:vertAlign w:val="superscript"/>
        </w:rPr>
        <w:t>2</w:t>
      </w:r>
      <w:r>
        <w:rPr>
          <w:rFonts w:hint="eastAsia"/>
          <w:color w:val="000000"/>
          <w:sz w:val="24"/>
        </w:rPr>
        <w:t>）</w:t>
      </w:r>
      <w:r>
        <w:rPr>
          <w:color w:val="000000"/>
          <w:sz w:val="24"/>
        </w:rPr>
        <w:t>；</w:t>
      </w:r>
    </w:p>
    <w:p>
      <w:pPr>
        <w:adjustRightInd w:val="0"/>
        <w:snapToGrid w:val="0"/>
        <w:spacing w:line="360" w:lineRule="auto"/>
        <w:ind w:left="1730" w:leftChars="414" w:hanging="861" w:hangingChars="359"/>
        <w:rPr>
          <w:color w:val="000000"/>
          <w:sz w:val="24"/>
        </w:rPr>
      </w:pPr>
      <w:r>
        <w:rPr>
          <w:i/>
          <w:color w:val="000000"/>
          <w:sz w:val="24"/>
        </w:rPr>
        <w:t>f</w:t>
      </w:r>
      <w:r>
        <w:rPr>
          <w:i w:val="0"/>
          <w:iCs/>
          <w:color w:val="000000"/>
          <w:sz w:val="24"/>
          <w:vertAlign w:val="subscript"/>
        </w:rPr>
        <w:t>tk</w:t>
      </w:r>
      <w:r>
        <w:rPr>
          <w:i/>
          <w:color w:val="000000"/>
          <w:sz w:val="24"/>
        </w:rPr>
        <w:t>、f</w:t>
      </w:r>
      <w:r>
        <w:rPr>
          <w:i w:val="0"/>
          <w:iCs/>
          <w:color w:val="000000"/>
          <w:sz w:val="24"/>
          <w:vertAlign w:val="subscript"/>
        </w:rPr>
        <w:t>t</w:t>
      </w:r>
      <w:r>
        <w:rPr>
          <w:i/>
          <w:color w:val="000000"/>
          <w:sz w:val="24"/>
          <w:vertAlign w:val="subscript"/>
        </w:rPr>
        <w:t xml:space="preserve"> </w:t>
      </w:r>
      <w:r>
        <w:rPr>
          <w:color w:val="000000"/>
          <w:sz w:val="24"/>
        </w:rPr>
        <w:t>——根据</w:t>
      </w:r>
      <w:r>
        <w:rPr>
          <w:rFonts w:hint="eastAsia"/>
          <w:bCs/>
          <w:sz w:val="24"/>
        </w:rPr>
        <w:t>钢锭铣削型</w:t>
      </w:r>
      <w:r>
        <w:rPr>
          <w:rFonts w:hint="eastAsia"/>
          <w:color w:val="000000"/>
          <w:sz w:val="24"/>
        </w:rPr>
        <w:t>钢纤维细石混凝土</w:t>
      </w:r>
      <w:r>
        <w:rPr>
          <w:color w:val="000000"/>
          <w:sz w:val="24"/>
        </w:rPr>
        <w:t>强度等级，按现行有关混凝土结构设计规范确定</w:t>
      </w:r>
      <w:r>
        <w:rPr>
          <w:rFonts w:hint="eastAsia"/>
          <w:color w:val="000000"/>
          <w:sz w:val="24"/>
        </w:rPr>
        <w:t>的</w:t>
      </w:r>
      <w:r>
        <w:rPr>
          <w:color w:val="000000"/>
          <w:sz w:val="24"/>
        </w:rPr>
        <w:t>基体混凝土抗拉强度标准值、设计值</w:t>
      </w:r>
      <w:r>
        <w:rPr>
          <w:rFonts w:hint="eastAsia"/>
          <w:color w:val="000000"/>
          <w:sz w:val="24"/>
        </w:rPr>
        <w:t>（N</w:t>
      </w:r>
      <w:r>
        <w:rPr>
          <w:color w:val="000000"/>
          <w:sz w:val="24"/>
        </w:rPr>
        <w:t>/mm</w:t>
      </w:r>
      <w:r>
        <w:rPr>
          <w:color w:val="000000"/>
          <w:sz w:val="24"/>
          <w:vertAlign w:val="superscript"/>
        </w:rPr>
        <w:t>2</w:t>
      </w:r>
      <w:r>
        <w:rPr>
          <w:rFonts w:hint="eastAsia"/>
          <w:color w:val="000000"/>
          <w:sz w:val="24"/>
        </w:rPr>
        <w:t>）</w:t>
      </w:r>
      <w:r>
        <w:rPr>
          <w:color w:val="000000"/>
          <w:sz w:val="24"/>
        </w:rPr>
        <w:t>；</w:t>
      </w:r>
    </w:p>
    <w:p>
      <w:pPr>
        <w:adjustRightInd w:val="0"/>
        <w:snapToGrid w:val="0"/>
        <w:spacing w:line="360" w:lineRule="auto"/>
        <w:ind w:firstLine="1166" w:firstLineChars="486"/>
        <w:rPr>
          <w:color w:val="000000"/>
          <w:sz w:val="24"/>
        </w:rPr>
      </w:pPr>
      <w:r>
        <w:rPr>
          <w:rFonts w:hint="eastAsia"/>
          <w:i/>
          <w:color w:val="000000"/>
          <w:sz w:val="24"/>
        </w:rPr>
        <w:t>m</w:t>
      </w:r>
      <w:r>
        <w:rPr>
          <w:i w:val="0"/>
          <w:iCs/>
          <w:color w:val="000000"/>
          <w:sz w:val="24"/>
          <w:vertAlign w:val="subscript"/>
        </w:rPr>
        <w:t xml:space="preserve">f </w:t>
      </w:r>
      <w:r>
        <w:rPr>
          <w:color w:val="000000"/>
          <w:sz w:val="24"/>
        </w:rPr>
        <w:t>——</w:t>
      </w:r>
      <w:r>
        <w:rPr>
          <w:rFonts w:hint="eastAsia"/>
          <w:color w:val="000000"/>
          <w:sz w:val="24"/>
        </w:rPr>
        <w:t>单位体积</w:t>
      </w:r>
      <w:r>
        <w:rPr>
          <w:rFonts w:hint="eastAsia"/>
          <w:bCs/>
          <w:sz w:val="24"/>
        </w:rPr>
        <w:t>钢锭铣削型</w:t>
      </w:r>
      <w:r>
        <w:rPr>
          <w:rFonts w:hint="eastAsia"/>
          <w:color w:val="000000"/>
          <w:sz w:val="24"/>
        </w:rPr>
        <w:t>钢纤维细石混凝土中的</w:t>
      </w:r>
      <w:r>
        <w:rPr>
          <w:color w:val="000000"/>
          <w:sz w:val="24"/>
        </w:rPr>
        <w:t>钢纤维</w:t>
      </w:r>
      <w:r>
        <w:rPr>
          <w:rFonts w:hint="eastAsia"/>
          <w:color w:val="000000"/>
          <w:sz w:val="24"/>
        </w:rPr>
        <w:t>掺量（kg</w:t>
      </w:r>
      <w:r>
        <w:rPr>
          <w:color w:val="000000"/>
          <w:sz w:val="24"/>
        </w:rPr>
        <w:t>/m</w:t>
      </w:r>
      <w:r>
        <w:rPr>
          <w:color w:val="000000"/>
          <w:sz w:val="24"/>
          <w:vertAlign w:val="superscript"/>
        </w:rPr>
        <w:t>3</w:t>
      </w:r>
      <w:r>
        <w:rPr>
          <w:rFonts w:hint="eastAsia"/>
          <w:color w:val="000000"/>
          <w:sz w:val="24"/>
        </w:rPr>
        <w:t>）</w:t>
      </w:r>
      <w:r>
        <w:rPr>
          <w:color w:val="000000"/>
          <w:sz w:val="24"/>
        </w:rPr>
        <w:t>；</w:t>
      </w:r>
    </w:p>
    <w:p>
      <w:pPr>
        <w:adjustRightInd w:val="0"/>
        <w:snapToGrid w:val="0"/>
        <w:spacing w:line="360" w:lineRule="auto"/>
        <w:ind w:left="1780" w:leftChars="614" w:hanging="491" w:hangingChars="205"/>
        <w:rPr>
          <w:color w:val="000000"/>
          <w:sz w:val="24"/>
        </w:rPr>
      </w:pPr>
      <w:r>
        <w:rPr>
          <w:i/>
          <w:color w:val="000000"/>
          <w:sz w:val="24"/>
        </w:rPr>
        <w:t>β</w:t>
      </w:r>
      <w:r>
        <w:rPr>
          <w:i w:val="0"/>
          <w:iCs/>
          <w:color w:val="000000"/>
          <w:sz w:val="24"/>
          <w:vertAlign w:val="subscript"/>
        </w:rPr>
        <w:t>t</w:t>
      </w:r>
      <w:r>
        <w:rPr>
          <w:color w:val="000000"/>
          <w:sz w:val="24"/>
        </w:rPr>
        <w:t>——</w:t>
      </w:r>
      <w:r>
        <w:rPr>
          <w:rFonts w:hint="eastAsia"/>
          <w:color w:val="000000"/>
          <w:sz w:val="24"/>
        </w:rPr>
        <w:t>按</w:t>
      </w:r>
      <w:r>
        <w:rPr>
          <w:rFonts w:hint="eastAsia"/>
          <w:bCs/>
          <w:sz w:val="24"/>
        </w:rPr>
        <w:t>钢锭铣削型</w:t>
      </w:r>
      <w:r>
        <w:rPr>
          <w:color w:val="000000"/>
          <w:sz w:val="24"/>
        </w:rPr>
        <w:t>钢纤维</w:t>
      </w:r>
      <w:r>
        <w:rPr>
          <w:rFonts w:hint="eastAsia"/>
          <w:color w:val="000000"/>
          <w:sz w:val="24"/>
        </w:rPr>
        <w:t>掺量确定的</w:t>
      </w:r>
      <w:r>
        <w:rPr>
          <w:color w:val="000000"/>
          <w:sz w:val="24"/>
        </w:rPr>
        <w:t>抗拉强度影响系数，宜通过试验确定。</w:t>
      </w:r>
      <w:r>
        <w:rPr>
          <w:rFonts w:hint="eastAsia"/>
          <w:bCs/>
          <w:sz w:val="24"/>
        </w:rPr>
        <w:t>钢锭铣削型</w:t>
      </w:r>
      <w:r>
        <w:rPr>
          <w:rFonts w:hint="eastAsia"/>
          <w:color w:val="000000"/>
          <w:sz w:val="24"/>
        </w:rPr>
        <w:t>钢纤维细石混凝土强度等级为</w:t>
      </w:r>
      <w:r>
        <w:rPr>
          <w:color w:val="000000"/>
          <w:sz w:val="24"/>
        </w:rPr>
        <w:t>CF25~CF</w:t>
      </w:r>
      <w:r>
        <w:rPr>
          <w:rFonts w:hint="eastAsia"/>
          <w:color w:val="000000"/>
          <w:sz w:val="24"/>
        </w:rPr>
        <w:t>50时，</w:t>
      </w:r>
      <w:r>
        <w:rPr>
          <w:color w:val="000000"/>
          <w:sz w:val="24"/>
        </w:rPr>
        <w:t>可取</w:t>
      </w:r>
      <w:r>
        <w:rPr>
          <w:rFonts w:hint="eastAsia"/>
          <w:color w:val="000000"/>
          <w:sz w:val="24"/>
        </w:rPr>
        <w:t>0</w:t>
      </w:r>
      <w:r>
        <w:rPr>
          <w:color w:val="000000"/>
          <w:sz w:val="24"/>
        </w:rPr>
        <w:t>.025；</w:t>
      </w:r>
      <w:r>
        <w:rPr>
          <w:rFonts w:hint="eastAsia"/>
          <w:color w:val="000000"/>
          <w:sz w:val="24"/>
        </w:rPr>
        <w:t>强度等级为</w:t>
      </w:r>
      <w:r>
        <w:rPr>
          <w:color w:val="000000"/>
          <w:sz w:val="24"/>
        </w:rPr>
        <w:t>CF50</w:t>
      </w:r>
      <w:r>
        <w:rPr>
          <w:rFonts w:hint="eastAsia"/>
          <w:color w:val="000000"/>
          <w:sz w:val="24"/>
        </w:rPr>
        <w:t>以上时，应按附录B的试验方法确定</w:t>
      </w:r>
      <w:r>
        <w:rPr>
          <w:color w:val="000000"/>
          <w:sz w:val="24"/>
        </w:rPr>
        <w:t>。</w:t>
      </w:r>
    </w:p>
    <w:p>
      <w:pPr>
        <w:numPr>
          <w:ilvl w:val="0"/>
          <w:numId w:val="1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弯拉强度设计值可按下式确定：</w:t>
      </w:r>
    </w:p>
    <w:p>
      <w:pPr>
        <w:adjustRightInd w:val="0"/>
        <w:snapToGrid w:val="0"/>
        <w:spacing w:line="360" w:lineRule="auto"/>
        <w:ind w:firstLine="420"/>
        <w:jc w:val="center"/>
        <w:rPr>
          <w:color w:val="000000"/>
          <w:sz w:val="24"/>
        </w:rPr>
      </w:pPr>
      <w:r>
        <w:rPr>
          <w:color w:val="000000"/>
          <w:sz w:val="24"/>
        </w:rPr>
        <w:t xml:space="preserve">           </w:t>
      </w:r>
      <w:r>
        <w:rPr>
          <w:rFonts w:hint="eastAsia"/>
          <w:color w:val="000000"/>
          <w:sz w:val="24"/>
        </w:rPr>
        <w:t xml:space="preserve"> </w:t>
      </w:r>
      <w:r>
        <w:rPr>
          <w:color w:val="000000"/>
          <w:sz w:val="24"/>
        </w:rPr>
        <w:t xml:space="preserve">        </w:t>
      </w:r>
      <w:bookmarkStart w:id="121" w:name="_Hlk9671342"/>
      <w:r>
        <w:rPr>
          <w:color w:val="000000"/>
          <w:position w:val="-14"/>
          <w:sz w:val="24"/>
        </w:rPr>
        <w:object>
          <v:shape id="_x0000_i1027" o:spt="75" type="#_x0000_t75" style="height:20pt;width:10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bookmarkEnd w:id="121"/>
      <w:r>
        <w:rPr>
          <w:color w:val="000000"/>
          <w:sz w:val="24"/>
        </w:rPr>
        <w:t xml:space="preserve">                 （</w:t>
      </w:r>
      <w:r>
        <w:rPr>
          <w:rFonts w:hint="eastAsia"/>
          <w:color w:val="000000"/>
          <w:sz w:val="24"/>
        </w:rPr>
        <w:t>4</w:t>
      </w:r>
      <w:r>
        <w:rPr>
          <w:color w:val="000000"/>
          <w:sz w:val="24"/>
        </w:rPr>
        <w:t>.3.</w:t>
      </w:r>
      <w:r>
        <w:rPr>
          <w:rFonts w:hint="eastAsia"/>
          <w:color w:val="000000"/>
          <w:sz w:val="24"/>
        </w:rPr>
        <w:t>7</w:t>
      </w:r>
      <w:r>
        <w:rPr>
          <w:color w:val="000000"/>
          <w:sz w:val="24"/>
        </w:rPr>
        <w:t>-4）</w:t>
      </w:r>
    </w:p>
    <w:p>
      <w:pPr>
        <w:spacing w:line="360" w:lineRule="auto"/>
        <w:rPr>
          <w:sz w:val="24"/>
        </w:rPr>
      </w:pPr>
      <w:r>
        <w:rPr>
          <w:sz w:val="24"/>
        </w:rPr>
        <w:t>式中</w:t>
      </w:r>
      <w:r>
        <w:rPr>
          <w:rFonts w:hint="eastAsia"/>
          <w:sz w:val="24"/>
        </w:rPr>
        <w:t>：</w:t>
      </w:r>
      <w:r>
        <w:rPr>
          <w:rFonts w:hint="eastAsia"/>
          <w:i/>
          <w:sz w:val="24"/>
        </w:rPr>
        <w:t>f</w:t>
      </w:r>
      <w:r>
        <w:rPr>
          <w:i w:val="0"/>
          <w:iCs/>
          <w:sz w:val="24"/>
          <w:vertAlign w:val="subscript"/>
        </w:rPr>
        <w:t>ftm</w:t>
      </w:r>
      <w:r>
        <w:rPr>
          <w:sz w:val="24"/>
        </w:rPr>
        <w:t>——</w:t>
      </w:r>
      <w:r>
        <w:rPr>
          <w:rFonts w:hint="eastAsia"/>
          <w:bCs/>
          <w:sz w:val="24"/>
        </w:rPr>
        <w:t>钢锭铣削型</w:t>
      </w:r>
      <w:r>
        <w:rPr>
          <w:rFonts w:hint="eastAsia"/>
          <w:sz w:val="24"/>
        </w:rPr>
        <w:t>钢纤维细石混凝土</w:t>
      </w:r>
      <w:r>
        <w:rPr>
          <w:sz w:val="24"/>
        </w:rPr>
        <w:t>弯拉强度</w:t>
      </w:r>
      <w:r>
        <w:rPr>
          <w:rFonts w:hint="eastAsia"/>
          <w:sz w:val="24"/>
        </w:rPr>
        <w:t>设计值</w:t>
      </w:r>
      <w:r>
        <w:rPr>
          <w:sz w:val="24"/>
        </w:rPr>
        <w:t>；</w:t>
      </w:r>
    </w:p>
    <w:p>
      <w:pPr>
        <w:spacing w:line="360" w:lineRule="auto"/>
        <w:ind w:firstLine="768" w:firstLineChars="320"/>
        <w:rPr>
          <w:sz w:val="24"/>
        </w:rPr>
      </w:pPr>
      <w:r>
        <w:rPr>
          <w:i/>
          <w:sz w:val="24"/>
        </w:rPr>
        <w:t>f</w:t>
      </w:r>
      <w:r>
        <w:rPr>
          <w:i w:val="0"/>
          <w:iCs/>
          <w:sz w:val="24"/>
          <w:vertAlign w:val="subscript"/>
        </w:rPr>
        <w:t>tm</w:t>
      </w:r>
      <w:r>
        <w:rPr>
          <w:sz w:val="24"/>
        </w:rPr>
        <w:t>——同强度等级普通混凝土弯拉强度设计</w:t>
      </w:r>
      <w:r>
        <w:rPr>
          <w:rFonts w:hint="eastAsia"/>
          <w:sz w:val="24"/>
        </w:rPr>
        <w:t>值</w:t>
      </w:r>
      <w:r>
        <w:rPr>
          <w:sz w:val="24"/>
        </w:rPr>
        <w:t>，按现行有关规范规定采用；</w:t>
      </w:r>
    </w:p>
    <w:p>
      <w:pPr>
        <w:spacing w:line="360" w:lineRule="auto"/>
        <w:ind w:left="1383" w:leftChars="293" w:hanging="768" w:hangingChars="320"/>
        <w:rPr>
          <w:sz w:val="24"/>
        </w:rPr>
      </w:pPr>
      <w:r>
        <w:rPr>
          <w:i/>
          <w:sz w:val="24"/>
        </w:rPr>
        <w:t>β</w:t>
      </w:r>
      <w:r>
        <w:rPr>
          <w:i w:val="0"/>
          <w:iCs/>
          <w:sz w:val="24"/>
          <w:vertAlign w:val="subscript"/>
        </w:rPr>
        <w:t>tm</w:t>
      </w:r>
      <w:r>
        <w:rPr>
          <w:sz w:val="24"/>
        </w:rPr>
        <w:t>——</w:t>
      </w:r>
      <w:r>
        <w:rPr>
          <w:rFonts w:hint="eastAsia"/>
          <w:sz w:val="24"/>
        </w:rPr>
        <w:t>按</w:t>
      </w:r>
      <w:r>
        <w:rPr>
          <w:rFonts w:hint="eastAsia"/>
          <w:bCs/>
          <w:sz w:val="24"/>
        </w:rPr>
        <w:t>钢锭铣削型</w:t>
      </w:r>
      <w:r>
        <w:rPr>
          <w:sz w:val="24"/>
        </w:rPr>
        <w:t>钢纤维</w:t>
      </w:r>
      <w:r>
        <w:rPr>
          <w:rFonts w:hint="eastAsia"/>
          <w:sz w:val="24"/>
        </w:rPr>
        <w:t>掺量确定的</w:t>
      </w:r>
      <w:r>
        <w:rPr>
          <w:sz w:val="24"/>
        </w:rPr>
        <w:t>弯拉强度影响系数</w:t>
      </w:r>
      <w:r>
        <w:rPr>
          <w:rFonts w:hint="eastAsia"/>
          <w:sz w:val="24"/>
        </w:rPr>
        <w:t>。</w:t>
      </w:r>
      <w:r>
        <w:rPr>
          <w:rFonts w:hint="eastAsia"/>
          <w:bCs/>
          <w:sz w:val="24"/>
        </w:rPr>
        <w:t>钢锭铣削型</w:t>
      </w:r>
      <w:r>
        <w:rPr>
          <w:rFonts w:hint="eastAsia"/>
          <w:color w:val="000000"/>
          <w:sz w:val="24"/>
        </w:rPr>
        <w:t>钢纤维细石混凝土强度等级为</w:t>
      </w:r>
      <w:r>
        <w:rPr>
          <w:color w:val="000000"/>
          <w:sz w:val="24"/>
        </w:rPr>
        <w:t>CF25~CF50</w:t>
      </w:r>
      <w:r>
        <w:rPr>
          <w:rFonts w:hint="eastAsia"/>
          <w:color w:val="000000"/>
          <w:sz w:val="24"/>
        </w:rPr>
        <w:t>时</w:t>
      </w:r>
      <w:r>
        <w:rPr>
          <w:rFonts w:hint="eastAsia"/>
          <w:sz w:val="24"/>
        </w:rPr>
        <w:t>，可根据钢纤维掺量和基体混凝土</w:t>
      </w:r>
      <w:r>
        <w:rPr>
          <w:sz w:val="24"/>
        </w:rPr>
        <w:t>强度</w:t>
      </w:r>
      <w:r>
        <w:rPr>
          <w:rFonts w:hint="eastAsia"/>
          <w:sz w:val="24"/>
        </w:rPr>
        <w:t>等级，按附录B表B</w:t>
      </w:r>
      <w:r>
        <w:rPr>
          <w:sz w:val="24"/>
        </w:rPr>
        <w:t>.</w:t>
      </w:r>
      <w:r>
        <w:rPr>
          <w:rFonts w:hint="eastAsia"/>
          <w:sz w:val="24"/>
        </w:rPr>
        <w:t>5.</w:t>
      </w:r>
      <w:r>
        <w:rPr>
          <w:sz w:val="24"/>
        </w:rPr>
        <w:t>2</w:t>
      </w:r>
      <w:r>
        <w:rPr>
          <w:rFonts w:hint="eastAsia"/>
          <w:sz w:val="24"/>
        </w:rPr>
        <w:t>确定;</w:t>
      </w:r>
      <w:r>
        <w:rPr>
          <w:rFonts w:hint="eastAsia"/>
          <w:color w:val="000000"/>
          <w:sz w:val="24"/>
        </w:rPr>
        <w:t>强度等级为</w:t>
      </w:r>
      <w:r>
        <w:rPr>
          <w:color w:val="000000"/>
          <w:sz w:val="24"/>
        </w:rPr>
        <w:t>CF50</w:t>
      </w:r>
      <w:r>
        <w:rPr>
          <w:rFonts w:hint="eastAsia"/>
          <w:color w:val="000000"/>
          <w:sz w:val="24"/>
        </w:rPr>
        <w:t>以上时，应采用附录B方法通过试验确定。</w:t>
      </w:r>
    </w:p>
    <w:p>
      <w:pPr>
        <w:spacing w:line="360" w:lineRule="auto"/>
        <w:rPr>
          <w:bCs/>
          <w:sz w:val="24"/>
        </w:rPr>
      </w:pPr>
      <w:r>
        <w:rPr>
          <w:rFonts w:hint="eastAsia" w:eastAsia="楷体" w:cs="楷体"/>
          <w:color w:val="000000"/>
          <w:u w:val="single"/>
        </w:rPr>
        <w:t>【条文说明】试验表明，钢纤维细石混凝土轴心抗压强度与立方体抗压强度的比值，受钢纤维掺量的影响较小。因此，采用现行混凝土结构设计规范的规定，按照细石混凝土强度等级确定其抗压强度标准值和设计值是偏于安全的。参照铺面板类结构成型方法，按附录B规定方法成型钢纤维混凝土试件，测试结果表明钢纤维混凝土劈裂抗拉强度和弯曲抗拉强度均大于现行国家行业标准《钢纤维混凝土》</w:t>
      </w:r>
      <w:r>
        <w:rPr>
          <w:rFonts w:hint="eastAsia" w:eastAsia="楷体" w:cs="楷体"/>
          <w:color w:val="000000"/>
          <w:u w:val="single"/>
          <w:lang w:eastAsia="zh-CN"/>
        </w:rPr>
        <w:t>JG/T 472</w:t>
      </w:r>
      <w:r>
        <w:rPr>
          <w:rFonts w:hint="eastAsia" w:eastAsia="楷体" w:cs="楷体"/>
          <w:color w:val="000000"/>
          <w:u w:val="single"/>
        </w:rPr>
        <w:t>的规定值，原因在于铺面类结构的钢纤维混凝土采用表面振动设备（平板振捣器、表面振动尺）振动成型，当钢纤维混凝土拌合物为流动性、大流动性等级时，钢纤维更倾向于沿着混凝土拌合物流动的方向分布，使得钢纤维的分布具有显著的方向性和二维平面分布特征，而非传统意义上的三维乱向分布，从而使得硬化后钢纤维混凝土在垂直于铺面板受力方向上的抗拉强度得到明显增强。钢锭铣削型钢纤维混凝土的实际工作性能优于相同标号的普通混凝土，具有良好的力学性能，与普通混凝土相比，弯拉强度提高20%~50%，劈裂抗拉强度提高20%~40%。通过试验表明，在钢纤维分散性良好的情况下，掺入少量钢纤维对混凝土的抗压强度无明显影响，且对比标准养护试件和同条件养护试件28d龄期的抗压强度可以看出，标准养护条件下28d试件的抗压强度更高，说明标准养护条件更有利于混凝土强度的发展，钢纤维细石混凝土轴压强度和立方体抗压强度间的换算关系，与普通混凝土的相应换算关系相近。</w:t>
      </w:r>
    </w:p>
    <w:p>
      <w:pPr>
        <w:spacing w:line="360" w:lineRule="auto"/>
        <w:jc w:val="center"/>
      </w:pPr>
      <w:r>
        <w:drawing>
          <wp:inline distT="0" distB="0" distL="114300" distR="114300">
            <wp:extent cx="4319905" cy="3688080"/>
            <wp:effectExtent l="0" t="0" r="4445" b="7620"/>
            <wp:docPr id="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7"/>
                    <pic:cNvPicPr>
                      <a:picLocks noChangeAspect="1"/>
                    </pic:cNvPicPr>
                  </pic:nvPicPr>
                  <pic:blipFill>
                    <a:blip r:embed="rId21"/>
                    <a:srcRect l="10596" t="8806" r="12834" b="5801"/>
                    <a:stretch>
                      <a:fillRect/>
                    </a:stretch>
                  </pic:blipFill>
                  <pic:spPr>
                    <a:xfrm>
                      <a:off x="0" y="0"/>
                      <a:ext cx="4319905" cy="3688080"/>
                    </a:xfrm>
                    <a:prstGeom prst="rect">
                      <a:avLst/>
                    </a:prstGeom>
                    <a:noFill/>
                    <a:ln>
                      <a:noFill/>
                    </a:ln>
                  </pic:spPr>
                </pic:pic>
              </a:graphicData>
            </a:graphic>
          </wp:inline>
        </w:drawing>
      </w:r>
    </w:p>
    <w:p>
      <w:pPr>
        <w:spacing w:line="360" w:lineRule="auto"/>
        <w:ind w:firstLine="738" w:firstLineChars="350"/>
        <w:rPr>
          <w:bCs/>
          <w:sz w:val="24"/>
        </w:rPr>
      </w:pPr>
      <w:r>
        <w:rPr>
          <w:rFonts w:hint="eastAsia"/>
          <w:b/>
          <w:szCs w:val="21"/>
        </w:rPr>
        <w:t>图</w:t>
      </w:r>
      <w:r>
        <w:rPr>
          <w:rFonts w:hint="eastAsia"/>
          <w:b/>
          <w:szCs w:val="21"/>
          <w:lang w:val="en-US" w:eastAsia="zh-CN"/>
        </w:rPr>
        <w:t>5</w:t>
      </w:r>
      <w:r>
        <w:rPr>
          <w:rFonts w:hint="eastAsia"/>
          <w:b/>
          <w:szCs w:val="21"/>
        </w:rPr>
        <w:t>.3.</w:t>
      </w:r>
      <w:r>
        <w:rPr>
          <w:rFonts w:hint="eastAsia"/>
          <w:b/>
          <w:szCs w:val="21"/>
          <w:lang w:val="en-US" w:eastAsia="zh-CN"/>
        </w:rPr>
        <w:t>3</w:t>
      </w:r>
      <w:r>
        <w:rPr>
          <w:rFonts w:hint="eastAsia"/>
          <w:b/>
          <w:szCs w:val="21"/>
        </w:rPr>
        <w:t>-1 同条件养护情况下，钢纤维细石混凝土抗压强度随龄期变化</w:t>
      </w:r>
    </w:p>
    <w:p>
      <w:pPr>
        <w:spacing w:line="360" w:lineRule="auto"/>
        <w:rPr>
          <w:bCs/>
          <w:sz w:val="24"/>
        </w:rPr>
      </w:pPr>
      <w:r>
        <w:rPr>
          <w:rFonts w:hint="eastAsia" w:eastAsia="楷体" w:cs="楷体"/>
          <w:color w:val="000000"/>
          <w:u w:val="single"/>
        </w:rPr>
        <w:t>关于抗拉强度，为了应用简便，参照《钢纤维混凝土》JG</w:t>
      </w:r>
      <w:r>
        <w:rPr>
          <w:rFonts w:eastAsia="楷体" w:cs="楷体"/>
          <w:color w:val="000000"/>
          <w:u w:val="single"/>
        </w:rPr>
        <w:t>/</w:t>
      </w:r>
      <w:r>
        <w:rPr>
          <w:rFonts w:hint="eastAsia" w:eastAsia="楷体" w:cs="楷体"/>
          <w:color w:val="000000"/>
          <w:u w:val="single"/>
        </w:rPr>
        <w:t>T 472-2015第6.2.3条的规定进行取值，设计中采用的抗拉强度影响系数较试验统计平均值适当降低。关于弯拉强度，目前各现行规范对混凝土弯拉强度的设计值均代指28d龄期的混凝土弯拉强度的85分位值。因此在本标准将其统一称为混凝土弯拉强度设计值。关于抗折强度，根据试验数据表明，掺30kg/m</w:t>
      </w:r>
      <w:r>
        <w:rPr>
          <w:rFonts w:hint="eastAsia" w:eastAsia="楷体" w:cs="楷体"/>
          <w:color w:val="000000"/>
          <w:u w:val="single"/>
          <w:vertAlign w:val="superscript"/>
        </w:rPr>
        <w:t>3</w:t>
      </w:r>
      <w:r>
        <w:rPr>
          <w:rFonts w:hint="eastAsia" w:eastAsia="楷体" w:cs="楷体"/>
          <w:color w:val="000000"/>
          <w:u w:val="single"/>
        </w:rPr>
        <w:t>钢纤维的混凝土抗折强度高于未掺钢纤维的混凝土，掺40kg/m</w:t>
      </w:r>
      <w:r>
        <w:rPr>
          <w:rFonts w:hint="eastAsia" w:eastAsia="楷体" w:cs="楷体"/>
          <w:color w:val="000000"/>
          <w:u w:val="single"/>
          <w:vertAlign w:val="superscript"/>
        </w:rPr>
        <w:t>3</w:t>
      </w:r>
      <w:r>
        <w:rPr>
          <w:rFonts w:hint="eastAsia" w:eastAsia="楷体" w:cs="楷体"/>
          <w:color w:val="000000"/>
          <w:u w:val="single"/>
        </w:rPr>
        <w:t>钢纤维的混凝土抗折强度高于掺30kg/m</w:t>
      </w:r>
      <w:r>
        <w:rPr>
          <w:rFonts w:hint="eastAsia" w:eastAsia="楷体" w:cs="楷体"/>
          <w:color w:val="000000"/>
          <w:u w:val="single"/>
          <w:vertAlign w:val="superscript"/>
        </w:rPr>
        <w:t>3</w:t>
      </w:r>
      <w:r>
        <w:rPr>
          <w:rFonts w:hint="eastAsia" w:eastAsia="楷体" w:cs="楷体"/>
          <w:color w:val="000000"/>
          <w:u w:val="single"/>
        </w:rPr>
        <w:t xml:space="preserve">钢纤维的混凝土，说明钢纤维的掺入能显著提高混凝土的抗折强度。 </w:t>
      </w:r>
    </w:p>
    <w:p>
      <w:pPr>
        <w:ind w:firstLine="480"/>
        <w:jc w:val="center"/>
        <w:rPr>
          <w:bCs/>
          <w:szCs w:val="21"/>
        </w:rPr>
      </w:pPr>
      <w:r>
        <w:rPr>
          <w:bCs/>
          <w:szCs w:val="21"/>
        </w:rPr>
        <w:drawing>
          <wp:inline distT="0" distB="0" distL="114300" distR="114300">
            <wp:extent cx="3725545" cy="3168650"/>
            <wp:effectExtent l="0" t="0" r="8255" b="0"/>
            <wp:docPr id="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9"/>
                    <pic:cNvPicPr>
                      <a:picLocks noChangeAspect="1"/>
                    </pic:cNvPicPr>
                  </pic:nvPicPr>
                  <pic:blipFill>
                    <a:blip r:embed="rId22"/>
                    <a:srcRect l="11668" t="8154" r="12260" b="6796"/>
                    <a:stretch>
                      <a:fillRect/>
                    </a:stretch>
                  </pic:blipFill>
                  <pic:spPr>
                    <a:xfrm>
                      <a:off x="0" y="0"/>
                      <a:ext cx="3725545" cy="3168650"/>
                    </a:xfrm>
                    <a:prstGeom prst="rect">
                      <a:avLst/>
                    </a:prstGeom>
                    <a:noFill/>
                    <a:ln>
                      <a:noFill/>
                    </a:ln>
                  </pic:spPr>
                </pic:pic>
              </a:graphicData>
            </a:graphic>
          </wp:inline>
        </w:drawing>
      </w:r>
    </w:p>
    <w:p>
      <w:pPr>
        <w:spacing w:line="360" w:lineRule="auto"/>
        <w:jc w:val="center"/>
        <w:rPr>
          <w:rFonts w:eastAsia="楷体" w:cs="楷体"/>
          <w:color w:val="000000"/>
          <w:u w:val="single"/>
        </w:rPr>
      </w:pPr>
      <w:r>
        <w:rPr>
          <w:rFonts w:hint="eastAsia"/>
          <w:b/>
          <w:szCs w:val="21"/>
        </w:rPr>
        <w:t>图</w:t>
      </w:r>
      <w:r>
        <w:rPr>
          <w:rFonts w:hint="eastAsia"/>
          <w:b/>
          <w:szCs w:val="21"/>
          <w:lang w:val="en-US" w:eastAsia="zh-CN"/>
        </w:rPr>
        <w:t>5</w:t>
      </w:r>
      <w:r>
        <w:rPr>
          <w:rFonts w:hint="eastAsia"/>
          <w:b/>
          <w:szCs w:val="21"/>
        </w:rPr>
        <w:t>.3.</w:t>
      </w:r>
      <w:r>
        <w:rPr>
          <w:rFonts w:hint="eastAsia"/>
          <w:b/>
          <w:szCs w:val="21"/>
          <w:lang w:val="en-US" w:eastAsia="zh-CN"/>
        </w:rPr>
        <w:t>3</w:t>
      </w:r>
      <w:r>
        <w:rPr>
          <w:rFonts w:hint="eastAsia"/>
          <w:b/>
          <w:szCs w:val="21"/>
        </w:rPr>
        <w:t>-2 同条件养护情况下，细石混凝土抗折强度随龄期的增长</w:t>
      </w:r>
    </w:p>
    <w:p>
      <w:pPr>
        <w:numPr>
          <w:ilvl w:val="0"/>
          <w:numId w:val="11"/>
        </w:numPr>
        <w:spacing w:line="360" w:lineRule="auto"/>
        <w:ind w:left="0" w:leftChars="0" w:firstLine="0" w:firstLineChars="0"/>
        <w:rPr>
          <w:bCs/>
          <w:sz w:val="24"/>
        </w:rPr>
      </w:pPr>
      <w:r>
        <w:rPr>
          <w:rFonts w:hint="eastAsia"/>
          <w:bCs/>
          <w:sz w:val="24"/>
        </w:rPr>
        <w:t>钢锭铣削型钢纤维细石混凝土受压和受拉弹性模量、剪切变形模量及泊松比，可根据与其强度等级相同的普通混凝土强度等级，按《混凝土结构设计规范》GB 50010规定采用。</w:t>
      </w:r>
    </w:p>
    <w:p>
      <w:pPr>
        <w:tabs>
          <w:tab w:val="left" w:pos="397"/>
        </w:tabs>
        <w:spacing w:line="360" w:lineRule="auto"/>
        <w:rPr>
          <w:rFonts w:eastAsia="楷体" w:cs="楷体"/>
          <w:color w:val="000000"/>
          <w:u w:val="single"/>
        </w:rPr>
      </w:pPr>
      <w:r>
        <w:rPr>
          <w:rFonts w:hint="eastAsia" w:eastAsia="楷体" w:cs="楷体"/>
          <w:color w:val="000000"/>
          <w:u w:val="single"/>
        </w:rPr>
        <w:t>【条文说明】资料表明，钢纤维细石混凝土受压和受拉弹性模量以及剪切变形模量受钢纤维体积率变化的影响较小，钢纤维细石混凝土受压和受拉弹性模量、剪切变形模量及泊松比，主要取决于钢纤维细石混凝土的强度等级。故设计中可根据与钢纤维细石混凝土强度等级相同的普通混凝土强度等级，按《混凝土结构设计规范》GB 50010的规定采用。</w:t>
      </w:r>
    </w:p>
    <w:p>
      <w:pPr>
        <w:numPr>
          <w:ilvl w:val="0"/>
          <w:numId w:val="11"/>
        </w:numPr>
        <w:spacing w:line="360" w:lineRule="auto"/>
        <w:ind w:left="0" w:leftChars="0" w:firstLine="0" w:firstLineChars="0"/>
        <w:rPr>
          <w:bCs/>
          <w:sz w:val="24"/>
        </w:rPr>
      </w:pPr>
      <w:r>
        <w:rPr>
          <w:rFonts w:hint="eastAsia"/>
          <w:bCs/>
          <w:sz w:val="24"/>
        </w:rPr>
        <w:t>钢锭铣削型钢纤维细石混凝土与基层层间的粘结强度可采用直接拉伸法或钻芯拉拔法确定。粘结强度可按下列公式确定：</w:t>
      </w:r>
    </w:p>
    <w:p>
      <w:pPr>
        <w:spacing w:line="360" w:lineRule="auto"/>
        <w:jc w:val="right"/>
        <w:rPr>
          <w:sz w:val="24"/>
        </w:rPr>
      </w:pPr>
      <w:r>
        <w:rPr>
          <w:rFonts w:hint="eastAsia"/>
          <w:bCs/>
          <w:position w:val="-24"/>
          <w:sz w:val="24"/>
        </w:rPr>
        <w:object>
          <v:shape id="_x0000_i1028" o:spt="75" type="#_x0000_t75" style="height:31pt;width:48.85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8" r:id="rId23">
            <o:LockedField>false</o:LockedField>
          </o:OLEObject>
        </w:object>
      </w:r>
      <w:r>
        <w:rPr>
          <w:rFonts w:hint="eastAsia"/>
          <w:bCs/>
          <w:sz w:val="24"/>
        </w:rPr>
        <w:t xml:space="preserve">                      </w:t>
      </w:r>
      <w:r>
        <w:rPr>
          <w:sz w:val="24"/>
        </w:rPr>
        <w:t>（</w:t>
      </w:r>
      <w:r>
        <w:rPr>
          <w:rFonts w:hint="eastAsia"/>
          <w:sz w:val="24"/>
        </w:rPr>
        <w:t>4</w:t>
      </w:r>
      <w:r>
        <w:rPr>
          <w:sz w:val="24"/>
        </w:rPr>
        <w:t>.3.</w:t>
      </w:r>
      <w:r>
        <w:rPr>
          <w:rFonts w:hint="eastAsia"/>
          <w:sz w:val="24"/>
        </w:rPr>
        <w:t>6</w:t>
      </w:r>
      <w:r>
        <w:rPr>
          <w:sz w:val="24"/>
        </w:rPr>
        <w:t>）</w:t>
      </w:r>
    </w:p>
    <w:p>
      <w:pPr>
        <w:spacing w:line="360" w:lineRule="auto"/>
        <w:rPr>
          <w:sz w:val="24"/>
        </w:rPr>
      </w:pPr>
      <w:r>
        <w:rPr>
          <w:rFonts w:hint="eastAsia"/>
          <w:bCs/>
          <w:sz w:val="24"/>
        </w:rPr>
        <w:t>式中：</w:t>
      </w:r>
      <w:r>
        <w:rPr>
          <w:i/>
          <w:sz w:val="24"/>
        </w:rPr>
        <w:t>f</w:t>
      </w:r>
      <w:r>
        <w:rPr>
          <w:rFonts w:hint="eastAsia"/>
          <w:i/>
          <w:sz w:val="24"/>
          <w:vertAlign w:val="subscript"/>
        </w:rPr>
        <w:t xml:space="preserve">s </w:t>
      </w:r>
      <w:r>
        <w:rPr>
          <w:sz w:val="24"/>
        </w:rPr>
        <w:t>——</w:t>
      </w:r>
      <w:r>
        <w:rPr>
          <w:rFonts w:hint="eastAsia"/>
          <w:bCs/>
          <w:sz w:val="24"/>
        </w:rPr>
        <w:t>钢锭铣削型</w:t>
      </w:r>
      <w:r>
        <w:rPr>
          <w:rFonts w:hint="eastAsia"/>
          <w:sz w:val="24"/>
        </w:rPr>
        <w:t>钢纤维细石混凝土与基层的粘结强度（N</w:t>
      </w:r>
      <w:r>
        <w:rPr>
          <w:sz w:val="24"/>
        </w:rPr>
        <w:t>/</w:t>
      </w:r>
      <w:r>
        <w:rPr>
          <w:rFonts w:hint="eastAsia"/>
          <w:sz w:val="24"/>
        </w:rPr>
        <w:t>mm</w:t>
      </w:r>
      <w:r>
        <w:rPr>
          <w:rFonts w:hint="eastAsia"/>
          <w:sz w:val="24"/>
          <w:vertAlign w:val="superscript"/>
        </w:rPr>
        <w:t>2</w:t>
      </w:r>
      <w:r>
        <w:rPr>
          <w:rFonts w:hint="eastAsia"/>
          <w:sz w:val="24"/>
        </w:rPr>
        <w:t>）；</w:t>
      </w:r>
    </w:p>
    <w:p>
      <w:pPr>
        <w:spacing w:line="360" w:lineRule="auto"/>
        <w:rPr>
          <w:sz w:val="24"/>
        </w:rPr>
      </w:pPr>
      <w:r>
        <w:rPr>
          <w:rFonts w:hint="eastAsia"/>
          <w:sz w:val="24"/>
        </w:rPr>
        <w:t xml:space="preserve">      </w:t>
      </w:r>
      <w:r>
        <w:rPr>
          <w:rFonts w:hint="eastAsia"/>
          <w:i/>
          <w:iCs/>
          <w:sz w:val="24"/>
        </w:rPr>
        <w:t>F</w:t>
      </w:r>
      <w:r>
        <w:rPr>
          <w:rFonts w:hint="eastAsia"/>
          <w:i/>
          <w:iCs/>
          <w:sz w:val="24"/>
          <w:vertAlign w:val="subscript"/>
        </w:rPr>
        <w:t>max</w:t>
      </w:r>
      <w:r>
        <w:rPr>
          <w:i/>
          <w:iCs/>
          <w:sz w:val="24"/>
          <w:vertAlign w:val="subscript"/>
        </w:rPr>
        <w:t xml:space="preserve"> </w:t>
      </w:r>
      <w:r>
        <w:rPr>
          <w:sz w:val="24"/>
        </w:rPr>
        <w:t>——</w:t>
      </w:r>
      <w:r>
        <w:rPr>
          <w:rFonts w:hint="eastAsia"/>
          <w:sz w:val="24"/>
        </w:rPr>
        <w:t>拉伸试验的最大荷载（N）；</w:t>
      </w:r>
    </w:p>
    <w:p>
      <w:pPr>
        <w:spacing w:line="360" w:lineRule="auto"/>
        <w:rPr>
          <w:sz w:val="24"/>
        </w:rPr>
      </w:pPr>
      <w:r>
        <w:rPr>
          <w:rFonts w:hint="eastAsia"/>
          <w:sz w:val="24"/>
        </w:rPr>
        <w:t xml:space="preserve">      </w:t>
      </w:r>
      <w:r>
        <w:rPr>
          <w:rFonts w:hint="eastAsia"/>
          <w:i/>
          <w:sz w:val="24"/>
        </w:rPr>
        <w:t>A</w:t>
      </w:r>
      <w:r>
        <w:rPr>
          <w:i/>
          <w:sz w:val="24"/>
          <w:vertAlign w:val="subscript"/>
        </w:rPr>
        <w:t xml:space="preserve"> </w:t>
      </w:r>
      <w:r>
        <w:rPr>
          <w:sz w:val="24"/>
        </w:rPr>
        <w:t>——</w:t>
      </w:r>
      <w:r>
        <w:rPr>
          <w:rFonts w:hint="eastAsia"/>
          <w:sz w:val="24"/>
        </w:rPr>
        <w:t>粘结面的面积（mm</w:t>
      </w:r>
      <w:r>
        <w:rPr>
          <w:rFonts w:hint="eastAsia"/>
          <w:sz w:val="24"/>
          <w:vertAlign w:val="superscript"/>
        </w:rPr>
        <w:t>2</w:t>
      </w:r>
      <w:r>
        <w:rPr>
          <w:rFonts w:hint="eastAsia"/>
          <w:sz w:val="24"/>
        </w:rPr>
        <w:t>）。</w:t>
      </w:r>
    </w:p>
    <w:p>
      <w:pPr>
        <w:spacing w:line="360" w:lineRule="auto"/>
        <w:rPr>
          <w:rFonts w:eastAsia="楷体" w:cs="楷体"/>
          <w:color w:val="000000"/>
          <w:u w:val="single"/>
        </w:rPr>
      </w:pPr>
      <w:r>
        <w:rPr>
          <w:rFonts w:hint="eastAsia" w:eastAsia="楷体" w:cs="楷体"/>
          <w:color w:val="000000"/>
          <w:u w:val="single"/>
        </w:rPr>
        <w:t>【条文说明】本条系参考《纤维混凝土试验方法标准》CECS 13-2009第6.14节和第6.15节的规定编制。钢纤维细石混凝土作保护层和修补加固层时，混凝土层与基岩之间或与老混凝土之间的层间粘结强度是一项关系到工程质量的重要指标，为此把粘结强度作为判定钢纤维细石混凝土施工质量的重要依据。</w:t>
      </w:r>
    </w:p>
    <w:p>
      <w:pPr>
        <w:numPr>
          <w:ilvl w:val="0"/>
          <w:numId w:val="11"/>
        </w:numPr>
        <w:spacing w:line="360" w:lineRule="auto"/>
        <w:ind w:left="0" w:leftChars="0" w:firstLine="0" w:firstLineChars="0"/>
        <w:rPr>
          <w:bCs/>
          <w:sz w:val="24"/>
        </w:rPr>
      </w:pPr>
      <w:r>
        <w:rPr>
          <w:rFonts w:hint="eastAsia"/>
          <w:bCs/>
          <w:sz w:val="24"/>
        </w:rPr>
        <w:t>钢锭铣削型钢纤维细石混凝土弯拉弹性模量、泊松比可根据同强度等级普通混凝土弯拉强度设计值、泊松比按现行有关水泥混凝土设计规范规定采用。</w:t>
      </w:r>
    </w:p>
    <w:p>
      <w:pPr>
        <w:tabs>
          <w:tab w:val="left" w:pos="397"/>
        </w:tabs>
        <w:spacing w:line="360" w:lineRule="auto"/>
        <w:rPr>
          <w:rFonts w:eastAsia="楷体" w:cs="楷体"/>
          <w:color w:val="000000"/>
          <w:u w:val="single"/>
        </w:rPr>
      </w:pPr>
      <w:r>
        <w:rPr>
          <w:rFonts w:hint="eastAsia" w:eastAsia="楷体" w:cs="楷体"/>
          <w:color w:val="000000"/>
          <w:u w:val="single"/>
        </w:rPr>
        <w:t>【条文说明】资料表明，钢纤维细石混凝土弯拉弹性模量受钢纤维体积率变化的影响较小，钢纤维细石混凝土弯拉弹性模量、泊松比主要取决于钢纤维细石混凝土的强度等级。故设计中可按现行水泥混凝土路面的有关规范，根据同强度等级普通混凝土弯拉强度确定。</w:t>
      </w:r>
    </w:p>
    <w:p>
      <w:pPr>
        <w:numPr>
          <w:ilvl w:val="0"/>
          <w:numId w:val="7"/>
        </w:numPr>
        <w:spacing w:before="156" w:beforeLines="50" w:after="156" w:afterLines="50"/>
        <w:jc w:val="center"/>
        <w:outlineLvl w:val="1"/>
        <w:rPr>
          <w:b/>
          <w:bCs/>
          <w:sz w:val="28"/>
          <w:szCs w:val="32"/>
        </w:rPr>
      </w:pPr>
      <w:bookmarkStart w:id="122" w:name="_Toc27273"/>
      <w:bookmarkStart w:id="123" w:name="_Toc533437705"/>
      <w:bookmarkStart w:id="124" w:name="_Toc16491"/>
      <w:bookmarkStart w:id="125" w:name="_Toc32108"/>
      <w:bookmarkStart w:id="126" w:name="_Toc31483"/>
      <w:bookmarkStart w:id="127" w:name="_Toc12819"/>
      <w:bookmarkStart w:id="128" w:name="_Toc22157"/>
      <w:bookmarkStart w:id="129" w:name="_Toc533436982"/>
      <w:r>
        <w:rPr>
          <w:rFonts w:hint="eastAsia"/>
          <w:b/>
          <w:bCs/>
          <w:sz w:val="28"/>
          <w:szCs w:val="32"/>
        </w:rPr>
        <w:t>长期性能和耐久性能</w:t>
      </w:r>
      <w:bookmarkEnd w:id="122"/>
      <w:bookmarkEnd w:id="123"/>
      <w:bookmarkEnd w:id="124"/>
      <w:bookmarkEnd w:id="125"/>
      <w:bookmarkEnd w:id="126"/>
      <w:bookmarkEnd w:id="127"/>
      <w:bookmarkEnd w:id="128"/>
      <w:bookmarkEnd w:id="129"/>
    </w:p>
    <w:p>
      <w:pPr>
        <w:numPr>
          <w:ilvl w:val="0"/>
          <w:numId w:val="13"/>
        </w:numPr>
        <w:spacing w:line="360" w:lineRule="auto"/>
        <w:ind w:left="0" w:leftChars="0" w:firstLine="0" w:firstLineChars="0"/>
        <w:rPr>
          <w:bCs/>
          <w:sz w:val="24"/>
        </w:rPr>
      </w:pPr>
      <w:r>
        <w:rPr>
          <w:rFonts w:hint="eastAsia"/>
          <w:bCs/>
          <w:sz w:val="24"/>
        </w:rPr>
        <w:t>钢锭铣削型钢纤维细石混凝土长期性能和耐久性能应满足设计要求，且应符合现行国家标准《混凝土结构设计规范》GB</w:t>
      </w:r>
      <w:r>
        <w:rPr>
          <w:rFonts w:hint="eastAsia"/>
          <w:bCs/>
          <w:sz w:val="24"/>
          <w:lang w:val="en-US" w:eastAsia="zh-CN"/>
        </w:rPr>
        <w:t xml:space="preserve"> </w:t>
      </w:r>
      <w:r>
        <w:rPr>
          <w:rFonts w:hint="eastAsia"/>
          <w:bCs/>
          <w:sz w:val="24"/>
        </w:rPr>
        <w:t>50010、《混凝土结构耐久性设计标准》GB/T 50476和现行行业标准《混凝土耐久性检验评定标准》JGJ/T 193规定。</w:t>
      </w:r>
    </w:p>
    <w:p>
      <w:pPr>
        <w:tabs>
          <w:tab w:val="left" w:pos="397"/>
        </w:tabs>
        <w:spacing w:line="360" w:lineRule="auto"/>
        <w:rPr>
          <w:rFonts w:eastAsia="楷体" w:cs="楷体"/>
          <w:color w:val="000000"/>
          <w:u w:val="single"/>
        </w:rPr>
      </w:pPr>
      <w:r>
        <w:rPr>
          <w:rFonts w:hint="eastAsia" w:eastAsia="楷体" w:cs="楷体"/>
          <w:color w:val="000000"/>
          <w:u w:val="single"/>
        </w:rPr>
        <w:t>【条文说明】资料和试验表明，钢纤维的掺入对混凝土的抗冻、抗渗和耐磨性能有不同程度的改善，其改善的程度随混凝土所用材料特性、混凝土的配合比、钢纤维体积率等项因素的不同而不同，应通过试验确定。如无试验资料时，也可略去掺入钢纤维的有利影响。因此，钢纤维细石混凝土的长期性能和耐久性能参考现行相关标准对普通混凝土的规定。</w:t>
      </w:r>
    </w:p>
    <w:p>
      <w:pPr>
        <w:numPr>
          <w:ilvl w:val="0"/>
          <w:numId w:val="13"/>
        </w:numPr>
        <w:spacing w:line="360" w:lineRule="auto"/>
        <w:ind w:left="0" w:leftChars="0" w:firstLine="0" w:firstLineChars="0"/>
        <w:rPr>
          <w:bCs/>
          <w:sz w:val="24"/>
          <w:highlight w:val="none"/>
        </w:rPr>
      </w:pPr>
      <w:r>
        <w:rPr>
          <w:rFonts w:hint="eastAsia"/>
          <w:bCs/>
          <w:sz w:val="24"/>
          <w:highlight w:val="none"/>
        </w:rPr>
        <w:t>钢锭铣削型钢纤维细石混凝土的抗裂性能应符合《纤维混凝土应用技术规程》JGJ/T 221-2010的规定。钢锭铣削型钢纤维掺量为2</w:t>
      </w:r>
      <w:r>
        <w:rPr>
          <w:bCs/>
          <w:sz w:val="24"/>
          <w:highlight w:val="none"/>
        </w:rPr>
        <w:t>0kg/m</w:t>
      </w:r>
      <w:r>
        <w:rPr>
          <w:bCs/>
          <w:sz w:val="24"/>
          <w:highlight w:val="none"/>
          <w:vertAlign w:val="superscript"/>
        </w:rPr>
        <w:t>3</w:t>
      </w:r>
      <w:r>
        <w:rPr>
          <w:rFonts w:hint="eastAsia"/>
          <w:bCs/>
          <w:sz w:val="24"/>
          <w:highlight w:val="none"/>
        </w:rPr>
        <w:t>、3</w:t>
      </w:r>
      <w:r>
        <w:rPr>
          <w:bCs/>
          <w:sz w:val="24"/>
          <w:highlight w:val="none"/>
        </w:rPr>
        <w:t>0</w:t>
      </w:r>
      <w:r>
        <w:rPr>
          <w:rFonts w:hint="eastAsia"/>
          <w:bCs/>
          <w:sz w:val="24"/>
          <w:highlight w:val="none"/>
        </w:rPr>
        <w:t>kg</w:t>
      </w:r>
      <w:r>
        <w:rPr>
          <w:bCs/>
          <w:sz w:val="24"/>
          <w:highlight w:val="none"/>
        </w:rPr>
        <w:t>/m</w:t>
      </w:r>
      <w:r>
        <w:rPr>
          <w:bCs/>
          <w:sz w:val="24"/>
          <w:highlight w:val="none"/>
          <w:vertAlign w:val="superscript"/>
        </w:rPr>
        <w:t>3</w:t>
      </w:r>
      <w:r>
        <w:rPr>
          <w:rFonts w:hint="eastAsia"/>
          <w:bCs/>
          <w:sz w:val="24"/>
          <w:highlight w:val="none"/>
        </w:rPr>
        <w:t>和4</w:t>
      </w:r>
      <w:r>
        <w:rPr>
          <w:bCs/>
          <w:sz w:val="24"/>
          <w:highlight w:val="none"/>
        </w:rPr>
        <w:t>0</w:t>
      </w:r>
      <w:r>
        <w:rPr>
          <w:rFonts w:hint="eastAsia"/>
          <w:bCs/>
          <w:sz w:val="24"/>
          <w:highlight w:val="none"/>
        </w:rPr>
        <w:t>kg</w:t>
      </w:r>
      <w:r>
        <w:rPr>
          <w:bCs/>
          <w:sz w:val="24"/>
          <w:highlight w:val="none"/>
        </w:rPr>
        <w:t>/m</w:t>
      </w:r>
      <w:r>
        <w:rPr>
          <w:rFonts w:hint="eastAsia"/>
          <w:bCs/>
          <w:sz w:val="24"/>
          <w:highlight w:val="none"/>
          <w:vertAlign w:val="superscript"/>
          <w:lang w:val="en-US" w:eastAsia="zh-CN"/>
        </w:rPr>
        <w:t>3</w:t>
      </w:r>
      <w:r>
        <w:rPr>
          <w:rFonts w:hint="eastAsia"/>
          <w:bCs/>
          <w:sz w:val="24"/>
          <w:highlight w:val="none"/>
        </w:rPr>
        <w:t>且不掺</w:t>
      </w:r>
      <w:r>
        <w:rPr>
          <w:rFonts w:hint="eastAsia"/>
          <w:bCs/>
          <w:sz w:val="24"/>
          <w:highlight w:val="none"/>
          <w:lang w:val="en-US" w:eastAsia="zh-CN"/>
        </w:rPr>
        <w:t>加</w:t>
      </w:r>
      <w:r>
        <w:rPr>
          <w:rFonts w:hint="eastAsia"/>
          <w:bCs/>
          <w:sz w:val="24"/>
          <w:highlight w:val="none"/>
        </w:rPr>
        <w:t>膨胀剂或减缩剂时，钢锭铣削型钢纤维细石混凝土的早龄期抗裂性能裂缝降低系数可依次取为0</w:t>
      </w:r>
      <w:r>
        <w:rPr>
          <w:bCs/>
          <w:sz w:val="24"/>
          <w:highlight w:val="none"/>
        </w:rPr>
        <w:t>.50</w:t>
      </w:r>
      <w:r>
        <w:rPr>
          <w:rFonts w:hint="eastAsia"/>
          <w:bCs/>
          <w:sz w:val="24"/>
          <w:highlight w:val="none"/>
        </w:rPr>
        <w:t>、0</w:t>
      </w:r>
      <w:r>
        <w:rPr>
          <w:bCs/>
          <w:sz w:val="24"/>
          <w:highlight w:val="none"/>
        </w:rPr>
        <w:t>.84</w:t>
      </w:r>
      <w:r>
        <w:rPr>
          <w:rFonts w:hint="eastAsia"/>
          <w:bCs/>
          <w:sz w:val="24"/>
          <w:highlight w:val="none"/>
        </w:rPr>
        <w:t>和0</w:t>
      </w:r>
      <w:r>
        <w:rPr>
          <w:bCs/>
          <w:sz w:val="24"/>
          <w:highlight w:val="none"/>
        </w:rPr>
        <w:t>.97</w:t>
      </w:r>
      <w:r>
        <w:rPr>
          <w:rFonts w:hint="eastAsia"/>
          <w:bCs/>
          <w:sz w:val="24"/>
          <w:highlight w:val="none"/>
        </w:rPr>
        <w:t>。</w:t>
      </w:r>
    </w:p>
    <w:p>
      <w:pPr>
        <w:numPr>
          <w:ilvl w:val="0"/>
          <w:numId w:val="0"/>
        </w:numPr>
        <w:tabs>
          <w:tab w:val="left" w:pos="397"/>
        </w:tabs>
        <w:spacing w:line="360" w:lineRule="auto"/>
        <w:rPr>
          <w:rFonts w:hint="default" w:eastAsia="楷体"/>
          <w:bCs/>
          <w:sz w:val="24"/>
          <w:highlight w:val="none"/>
          <w:lang w:val="en-US" w:eastAsia="zh-CN"/>
        </w:rPr>
      </w:pPr>
      <w:r>
        <w:rPr>
          <w:rFonts w:hint="eastAsia" w:eastAsia="楷体" w:cs="楷体"/>
          <w:color w:val="000000"/>
          <w:highlight w:val="none"/>
          <w:u w:val="single"/>
        </w:rPr>
        <w:t>【条文说明】参照现行标准CECS13: 2009关于钢纤维混凝土早龄期抗裂性能试验方法，采用尺寸为600mm×600mm×50mm的模板浇筑厚度为50mm的CF30钢锭铣削型钢纤维细石混凝土和同配合比的C30混凝土作为对照，观测浇筑成型后24h至14d板的裂缝长度、裂缝宽度和最终的裂缝深度。钢锭铣削型钢纤维细石混凝土的水胶比为0.46，粉煤灰（活性指数76%）掺量30%，机制砂（细度模数2.37），石灰岩碎石最大粒径为10mm，纤维掺量分别为15kg/m3、30 kg/m3、45 kg/m3、60 kg/m3和75 kg/m3，高效减水剂用量按照混凝土拌合物坍落度为160</w:t>
      </w:r>
      <w:r>
        <w:rPr>
          <w:rFonts w:hint="eastAsia" w:eastAsia="楷体" w:cs="楷体"/>
          <w:color w:val="000000"/>
          <w:highlight w:val="none"/>
          <w:u w:val="single"/>
        </w:rPr>
        <w:sym w:font="Symbol" w:char="F0B1"/>
      </w:r>
      <w:r>
        <w:rPr>
          <w:rFonts w:hint="eastAsia" w:eastAsia="楷体" w:cs="楷体"/>
          <w:color w:val="000000"/>
          <w:highlight w:val="none"/>
          <w:u w:val="single"/>
        </w:rPr>
        <w:t>20mm加以调整。试验结果表明：随着纤维掺量的增加，裂缝条数、长度和最大宽度均显著减小。对应纤维掺量15kg/m3、30 kg/m3、45 kg/m3、60 kg/m3和75 kg/m3，24h的裂缝降低系数为42.7%、63.9%、92.1%、98.0%和100%，7d的裂缝降低系数为21.1%、66.9%、84.2%、92.8%和98.2%。</w:t>
      </w:r>
    </w:p>
    <w:p>
      <w:pPr>
        <w:numPr>
          <w:ilvl w:val="0"/>
          <w:numId w:val="13"/>
        </w:numPr>
        <w:spacing w:line="360" w:lineRule="auto"/>
        <w:ind w:left="0" w:leftChars="0" w:firstLine="0" w:firstLineChars="0"/>
        <w:rPr>
          <w:bCs/>
          <w:sz w:val="24"/>
        </w:rPr>
      </w:pPr>
      <w:r>
        <w:rPr>
          <w:rFonts w:hint="eastAsia"/>
          <w:bCs/>
          <w:sz w:val="24"/>
        </w:rPr>
        <w:t>每立方米钢锭铣削型钢纤维细石混凝土原材料总水溶性碱含量（Na</w:t>
      </w:r>
      <w:r>
        <w:rPr>
          <w:rFonts w:hint="eastAsia"/>
          <w:bCs/>
          <w:sz w:val="24"/>
          <w:vertAlign w:val="subscript"/>
        </w:rPr>
        <w:t>2</w:t>
      </w:r>
      <w:r>
        <w:rPr>
          <w:rFonts w:hint="eastAsia"/>
          <w:bCs/>
          <w:sz w:val="24"/>
        </w:rPr>
        <w:t>O+0.658K</w:t>
      </w:r>
      <w:r>
        <w:rPr>
          <w:rFonts w:hint="eastAsia"/>
          <w:bCs/>
          <w:sz w:val="24"/>
          <w:vertAlign w:val="subscript"/>
        </w:rPr>
        <w:t>2</w:t>
      </w:r>
      <w:r>
        <w:rPr>
          <w:rFonts w:hint="eastAsia"/>
          <w:bCs/>
          <w:sz w:val="24"/>
        </w:rPr>
        <w:t>O）不应大于3kg。</w:t>
      </w:r>
    </w:p>
    <w:p>
      <w:pPr>
        <w:numPr>
          <w:ilvl w:val="0"/>
          <w:numId w:val="13"/>
        </w:numPr>
        <w:spacing w:line="360" w:lineRule="auto"/>
        <w:ind w:left="0" w:leftChars="0" w:firstLine="0" w:firstLineChars="0"/>
        <w:rPr>
          <w:bCs/>
          <w:sz w:val="24"/>
        </w:rPr>
      </w:pPr>
      <w:r>
        <w:rPr>
          <w:rFonts w:hint="eastAsia"/>
          <w:bCs/>
          <w:sz w:val="24"/>
        </w:rPr>
        <w:t>钢锭铣削型钢纤维细石混凝土中水溶性氯离子含量不得大于胶凝材料质量的0.10%。当结构处于潮湿且有盐、碱等腐蚀物质作用环境中时，氯盐含量不应大于胶凝材料质量的0.06%。</w:t>
      </w:r>
    </w:p>
    <w:p>
      <w:pPr>
        <w:numPr>
          <w:ilvl w:val="0"/>
          <w:numId w:val="13"/>
        </w:numPr>
        <w:spacing w:line="360" w:lineRule="auto"/>
        <w:ind w:left="0" w:leftChars="0" w:firstLine="0" w:firstLineChars="0"/>
        <w:rPr>
          <w:bCs/>
          <w:sz w:val="24"/>
        </w:rPr>
      </w:pPr>
      <w:r>
        <w:rPr>
          <w:rFonts w:hint="eastAsia"/>
          <w:bCs/>
          <w:sz w:val="24"/>
        </w:rPr>
        <w:t>在特殊环境条件下对钢锭铣削型钢纤维细石混凝土抗冻等级、抗渗等级、耐磨性、耐腐蚀性等的要求，可按现行有关混凝土结构设计规范规定采用，且应通过试验确定其性能。</w:t>
      </w:r>
    </w:p>
    <w:p>
      <w:pPr>
        <w:widowControl/>
        <w:spacing w:before="156" w:beforeLines="50" w:line="360" w:lineRule="auto"/>
        <w:rPr>
          <w:rFonts w:hAnsi="宋体"/>
          <w:sz w:val="24"/>
        </w:rPr>
      </w:pPr>
    </w:p>
    <w:p>
      <w:pPr>
        <w:numPr>
          <w:ilvl w:val="0"/>
          <w:numId w:val="1"/>
        </w:numPr>
        <w:spacing w:before="312" w:beforeLines="100" w:after="312" w:afterLines="100"/>
        <w:jc w:val="center"/>
        <w:outlineLvl w:val="0"/>
        <w:rPr>
          <w:rStyle w:val="33"/>
          <w:rFonts w:ascii="宋体" w:hAnsi="宋体" w:eastAsia="宋体" w:cs="宋体"/>
          <w:b/>
          <w:bCs/>
          <w:sz w:val="30"/>
          <w:szCs w:val="30"/>
        </w:rPr>
      </w:pPr>
      <w:r>
        <w:rPr>
          <w:color w:val="000000"/>
          <w:szCs w:val="32"/>
        </w:rPr>
        <w:br w:type="page"/>
      </w:r>
      <w:bookmarkStart w:id="130" w:name="_Toc32248"/>
      <w:bookmarkStart w:id="131" w:name="_Toc4614"/>
      <w:bookmarkStart w:id="132" w:name="_Toc30516"/>
      <w:bookmarkStart w:id="133" w:name="_Toc26639"/>
      <w:bookmarkStart w:id="134" w:name="_Toc2078"/>
      <w:bookmarkStart w:id="135" w:name="_Toc1653"/>
      <w:bookmarkStart w:id="136" w:name="_Toc1636"/>
      <w:bookmarkStart w:id="137" w:name="_Toc6450"/>
      <w:bookmarkStart w:id="138" w:name="_Toc15820"/>
      <w:bookmarkStart w:id="139" w:name="_Toc7414"/>
      <w:bookmarkStart w:id="140" w:name="_Toc11255"/>
      <w:bookmarkStart w:id="141" w:name="_Toc17619"/>
      <w:bookmarkStart w:id="142" w:name="_Toc22373"/>
      <w:bookmarkStart w:id="143" w:name="_Toc26753"/>
      <w:bookmarkStart w:id="144" w:name="_Toc24796"/>
      <w:r>
        <w:rPr>
          <w:rStyle w:val="33"/>
          <w:rFonts w:hint="eastAsia" w:ascii="宋体" w:hAnsi="宋体" w:eastAsia="宋体" w:cs="宋体"/>
          <w:b/>
          <w:bCs/>
          <w:sz w:val="30"/>
          <w:szCs w:val="30"/>
        </w:rPr>
        <w:t>配  制</w:t>
      </w:r>
      <w:bookmarkEnd w:id="130"/>
      <w:bookmarkEnd w:id="131"/>
      <w:bookmarkEnd w:id="132"/>
      <w:bookmarkEnd w:id="133"/>
      <w:bookmarkEnd w:id="134"/>
    </w:p>
    <w:p>
      <w:pPr>
        <w:numPr>
          <w:ilvl w:val="0"/>
          <w:numId w:val="14"/>
        </w:numPr>
        <w:spacing w:before="156" w:beforeLines="50" w:after="156" w:afterLines="50"/>
        <w:jc w:val="center"/>
        <w:outlineLvl w:val="1"/>
        <w:rPr>
          <w:b/>
          <w:bCs/>
          <w:sz w:val="28"/>
          <w:szCs w:val="32"/>
        </w:rPr>
      </w:pPr>
      <w:bookmarkStart w:id="145" w:name="_Toc31392"/>
      <w:bookmarkStart w:id="146" w:name="_Toc1604"/>
      <w:bookmarkStart w:id="147" w:name="_Toc7792"/>
      <w:bookmarkStart w:id="148" w:name="_Toc26072"/>
      <w:bookmarkStart w:id="149" w:name="_Toc13928"/>
      <w:bookmarkStart w:id="150" w:name="_Toc16379"/>
      <w:r>
        <w:rPr>
          <w:rFonts w:hint="eastAsia"/>
          <w:b/>
          <w:bCs/>
          <w:color w:val="000000"/>
          <w:sz w:val="28"/>
          <w:szCs w:val="32"/>
        </w:rPr>
        <w:t>一般规定</w:t>
      </w:r>
      <w:bookmarkEnd w:id="145"/>
      <w:bookmarkEnd w:id="146"/>
      <w:bookmarkEnd w:id="147"/>
      <w:bookmarkEnd w:id="148"/>
      <w:bookmarkEnd w:id="149"/>
    </w:p>
    <w:p>
      <w:pPr>
        <w:numPr>
          <w:ilvl w:val="0"/>
          <w:numId w:val="15"/>
        </w:numPr>
        <w:spacing w:line="360" w:lineRule="auto"/>
        <w:rPr>
          <w:b/>
          <w:bCs/>
          <w:sz w:val="28"/>
          <w:szCs w:val="32"/>
        </w:rPr>
      </w:pPr>
      <w:r>
        <w:rPr>
          <w:bCs/>
          <w:sz w:val="24"/>
        </w:rPr>
        <w:t>本</w:t>
      </w:r>
      <w:r>
        <w:rPr>
          <w:rFonts w:hint="eastAsia"/>
          <w:bCs/>
          <w:sz w:val="24"/>
        </w:rPr>
        <w:t>标准</w:t>
      </w:r>
      <w:r>
        <w:rPr>
          <w:bCs/>
          <w:sz w:val="24"/>
        </w:rPr>
        <w:t>仅对</w:t>
      </w:r>
      <w:r>
        <w:rPr>
          <w:rFonts w:hint="eastAsia"/>
          <w:bCs/>
          <w:sz w:val="24"/>
        </w:rPr>
        <w:t>钢锭铣削型钢纤维细石混凝土</w:t>
      </w:r>
      <w:r>
        <w:rPr>
          <w:bCs/>
          <w:sz w:val="24"/>
        </w:rPr>
        <w:t>配合比设计</w:t>
      </w:r>
      <w:r>
        <w:rPr>
          <w:rFonts w:hint="eastAsia"/>
          <w:bCs/>
          <w:sz w:val="24"/>
        </w:rPr>
        <w:t>的</w:t>
      </w:r>
      <w:r>
        <w:rPr>
          <w:bCs/>
          <w:sz w:val="24"/>
        </w:rPr>
        <w:t>专门要求作出规定。未作具体规定事项应按</w:t>
      </w:r>
      <w:r>
        <w:rPr>
          <w:rFonts w:hint="eastAsia"/>
          <w:bCs/>
          <w:sz w:val="24"/>
        </w:rPr>
        <w:t>现行行业标准</w:t>
      </w:r>
      <w:r>
        <w:rPr>
          <w:bCs/>
          <w:sz w:val="24"/>
        </w:rPr>
        <w:t>《</w:t>
      </w:r>
      <w:r>
        <w:rPr>
          <w:rFonts w:hint="eastAsia"/>
          <w:bCs/>
          <w:sz w:val="24"/>
        </w:rPr>
        <w:t>钢纤维混凝土</w:t>
      </w:r>
      <w:r>
        <w:rPr>
          <w:bCs/>
          <w:sz w:val="24"/>
        </w:rPr>
        <w:t>》JGJ</w:t>
      </w:r>
      <w:r>
        <w:rPr>
          <w:rFonts w:hint="eastAsia"/>
          <w:bCs/>
          <w:sz w:val="24"/>
        </w:rPr>
        <w:t>/T 472</w:t>
      </w:r>
      <w:r>
        <w:rPr>
          <w:bCs/>
          <w:sz w:val="24"/>
        </w:rPr>
        <w:t>及其它有关</w:t>
      </w:r>
      <w:r>
        <w:rPr>
          <w:rFonts w:hint="eastAsia"/>
          <w:bCs/>
          <w:sz w:val="24"/>
        </w:rPr>
        <w:t>国家或</w:t>
      </w:r>
      <w:r>
        <w:rPr>
          <w:bCs/>
          <w:sz w:val="24"/>
        </w:rPr>
        <w:t>行业标准规定执行。</w:t>
      </w:r>
    </w:p>
    <w:p>
      <w:pPr>
        <w:pStyle w:val="29"/>
        <w:tabs>
          <w:tab w:val="left" w:pos="397"/>
        </w:tabs>
        <w:spacing w:line="360" w:lineRule="auto"/>
        <w:ind w:firstLine="0" w:firstLineChars="0"/>
        <w:rPr>
          <w:rFonts w:eastAsia="楷体" w:cs="楷体"/>
          <w:color w:val="000000"/>
          <w:u w:val="single"/>
        </w:rPr>
      </w:pPr>
      <w:r>
        <w:rPr>
          <w:rFonts w:hint="eastAsia" w:eastAsia="楷体" w:cs="楷体"/>
          <w:color w:val="000000"/>
          <w:u w:val="single"/>
        </w:rPr>
        <w:t>【条文说明】《钢纤维混凝土》</w:t>
      </w:r>
      <w:r>
        <w:rPr>
          <w:rFonts w:hint="eastAsia" w:eastAsia="楷体" w:cs="楷体"/>
          <w:color w:val="000000"/>
          <w:u w:val="single"/>
          <w:lang w:eastAsia="zh-CN"/>
        </w:rPr>
        <w:t>JG/T 472</w:t>
      </w:r>
      <w:r>
        <w:rPr>
          <w:rFonts w:hint="eastAsia" w:eastAsia="楷体" w:cs="楷体"/>
          <w:color w:val="000000"/>
          <w:u w:val="single"/>
        </w:rPr>
        <w:t>规定了钢纤维混凝土配合比设计的质量法和绝对体积法。由于钢锭铣削型钢纤维细石混凝土通常需采用不同密度的掺加矿物掺合料提高其拌合物工作性能，配合比设计以采用绝对体积法更为妥当。因此，本标准对钢锭铣削型钢纤维混凝土配合比设计的专门要求作出了规定。</w:t>
      </w:r>
    </w:p>
    <w:p>
      <w:pPr>
        <w:numPr>
          <w:ilvl w:val="0"/>
          <w:numId w:val="15"/>
        </w:numPr>
        <w:spacing w:line="360" w:lineRule="auto"/>
        <w:rPr>
          <w:b/>
          <w:bCs/>
          <w:sz w:val="28"/>
          <w:szCs w:val="32"/>
        </w:rPr>
      </w:pPr>
      <w:r>
        <w:rPr>
          <w:rFonts w:hint="eastAsia"/>
          <w:bCs/>
          <w:sz w:val="24"/>
        </w:rPr>
        <w:t>同一工程用钢锭铣削型钢纤维细石混凝土的水泥、矿物掺合料和外加剂应采用同一厂家、同一规格型号，细骨料和粗骨料宜采用同一厂家、同一规格型号。当采用的原材料变动时，应通过充分试验进行验证，确定混凝土性能满足工程应用要求后再使用。</w:t>
      </w:r>
    </w:p>
    <w:p>
      <w:pPr>
        <w:tabs>
          <w:tab w:val="left" w:pos="397"/>
        </w:tabs>
        <w:spacing w:line="360" w:lineRule="auto"/>
        <w:rPr>
          <w:bCs/>
          <w:sz w:val="24"/>
        </w:rPr>
      </w:pPr>
      <w:r>
        <w:rPr>
          <w:rFonts w:hint="eastAsia" w:eastAsia="楷体" w:cs="楷体"/>
          <w:color w:val="000000"/>
          <w:u w:val="single"/>
        </w:rPr>
        <w:t>【条文说明】为保证钢锭铣削型钢纤维细石混凝土生产过程中的稳定性，原材料供应的一致性是关键因素。特别是保持同一工程所用水泥、矿物掺合料和外加剂来自同一厂家、同一规格型号，才能够保证胶凝材料水化反应的一致性和可控性。骨料也是影响钢锭铣削型钢纤维细石混凝土各种性能特别是抗裂性能的重要因素，在条件允许情况下，宜采用同一供应商、同一规格型号。当采用原材料性能变化时，应通过充分试验进行验证，确定混凝土性能满足工程应用要求后再使用。</w:t>
      </w:r>
    </w:p>
    <w:p>
      <w:pPr>
        <w:numPr>
          <w:ilvl w:val="0"/>
          <w:numId w:val="15"/>
        </w:numPr>
        <w:spacing w:line="360" w:lineRule="auto"/>
        <w:rPr>
          <w:bCs/>
          <w:sz w:val="24"/>
        </w:rPr>
      </w:pPr>
      <w:r>
        <w:rPr>
          <w:rFonts w:hint="eastAsia"/>
          <w:bCs/>
          <w:sz w:val="24"/>
        </w:rPr>
        <w:t>钢锭铣削型钢纤维的掺量应根据结构设计要求确定，且不应小于</w:t>
      </w:r>
      <w:r>
        <w:rPr>
          <w:bCs/>
          <w:sz w:val="24"/>
        </w:rPr>
        <w:t>20</w:t>
      </w:r>
      <w:r>
        <w:rPr>
          <w:rFonts w:hint="eastAsia"/>
          <w:bCs/>
          <w:sz w:val="24"/>
        </w:rPr>
        <w:t>kg</w:t>
      </w:r>
      <w:r>
        <w:rPr>
          <w:bCs/>
          <w:sz w:val="24"/>
        </w:rPr>
        <w:t>/m</w:t>
      </w:r>
      <w:r>
        <w:rPr>
          <w:bCs/>
          <w:sz w:val="24"/>
          <w:vertAlign w:val="superscript"/>
        </w:rPr>
        <w:t>3</w:t>
      </w:r>
      <w:r>
        <w:rPr>
          <w:rFonts w:hint="eastAsia"/>
          <w:bCs/>
          <w:sz w:val="24"/>
        </w:rPr>
        <w:t>。当以抗裂为主要应用目标时，钢纤维掺量宜为2</w:t>
      </w:r>
      <w:r>
        <w:rPr>
          <w:bCs/>
          <w:sz w:val="24"/>
        </w:rPr>
        <w:t>0-40</w:t>
      </w:r>
      <w:r>
        <w:rPr>
          <w:rFonts w:hint="eastAsia"/>
          <w:bCs/>
          <w:sz w:val="24"/>
        </w:rPr>
        <w:t xml:space="preserve"> kg</w:t>
      </w:r>
      <w:r>
        <w:rPr>
          <w:bCs/>
          <w:sz w:val="24"/>
        </w:rPr>
        <w:t>/m</w:t>
      </w:r>
      <w:r>
        <w:rPr>
          <w:bCs/>
          <w:sz w:val="24"/>
          <w:vertAlign w:val="superscript"/>
        </w:rPr>
        <w:t>3</w:t>
      </w:r>
      <w:r>
        <w:rPr>
          <w:rFonts w:hint="eastAsia"/>
          <w:bCs/>
          <w:sz w:val="24"/>
        </w:rPr>
        <w:t>。</w:t>
      </w:r>
    </w:p>
    <w:p>
      <w:pPr>
        <w:spacing w:line="360" w:lineRule="auto"/>
        <w:rPr>
          <w:bCs/>
          <w:sz w:val="24"/>
        </w:rPr>
      </w:pPr>
      <w:r>
        <w:rPr>
          <w:rFonts w:hint="eastAsia" w:eastAsia="楷体" w:cs="楷体"/>
          <w:color w:val="000000"/>
          <w:u w:val="single"/>
        </w:rPr>
        <w:t>【条文说明】钢锭铣削型钢纤维细石混凝土用于铺板类结构面层，主要是提高面层的抗裂性能。因此，钢纤维掺量以提高细石混凝土抗裂能力为目的，可采用较低的体积率。钢纤维在混凝土中的掺量通常以体积率表示，钢纤维体积率低到一定程度时不起增强作用。根据研究资料，钢锭铣削型钢纤维的最小体积率为 0.25%</w:t>
      </w:r>
      <w:r>
        <w:rPr>
          <w:rFonts w:eastAsia="楷体" w:cs="楷体"/>
          <w:color w:val="000000"/>
          <w:u w:val="single"/>
        </w:rPr>
        <w:t xml:space="preserve"> </w:t>
      </w:r>
      <w:r>
        <w:rPr>
          <w:rFonts w:hint="eastAsia" w:eastAsia="楷体" w:cs="楷体"/>
          <w:color w:val="000000"/>
          <w:u w:val="single"/>
        </w:rPr>
        <w:t>(20kg/m</w:t>
      </w:r>
      <w:r>
        <w:rPr>
          <w:rFonts w:eastAsia="楷体" w:cs="楷体"/>
          <w:color w:val="000000"/>
          <w:u w:val="single"/>
          <w:vertAlign w:val="superscript"/>
        </w:rPr>
        <w:t>3</w:t>
      </w:r>
      <w:r>
        <w:rPr>
          <w:rFonts w:hint="eastAsia" w:eastAsia="楷体" w:cs="楷体"/>
          <w:color w:val="000000"/>
          <w:u w:val="single"/>
        </w:rPr>
        <w:t>)，故本条款规定钢纤维的体积率不宜小于0.25%。钢纤维体积率与重量的换算可按公式（钢纤维重量=体积率×钢的比重）计算。其钢纤维体积率与重量的换算可按表</w:t>
      </w:r>
      <w:r>
        <w:rPr>
          <w:rFonts w:eastAsia="楷体" w:cs="楷体"/>
          <w:color w:val="000000"/>
          <w:u w:val="single"/>
        </w:rPr>
        <w:t>6.1.3</w:t>
      </w:r>
      <w:r>
        <w:rPr>
          <w:rFonts w:hint="eastAsia" w:eastAsia="楷体" w:cs="楷体"/>
          <w:color w:val="000000"/>
          <w:u w:val="single"/>
        </w:rPr>
        <w:t>取值。</w:t>
      </w:r>
    </w:p>
    <w:p>
      <w:pPr>
        <w:spacing w:line="360" w:lineRule="auto"/>
        <w:jc w:val="center"/>
        <w:rPr>
          <w:b/>
          <w:szCs w:val="21"/>
        </w:rPr>
      </w:pPr>
      <w:r>
        <w:rPr>
          <w:rFonts w:hint="eastAsia"/>
          <w:b/>
          <w:szCs w:val="21"/>
        </w:rPr>
        <w:t>表</w:t>
      </w:r>
      <w:r>
        <w:rPr>
          <w:b/>
          <w:szCs w:val="21"/>
        </w:rPr>
        <w:t>6.1.3</w:t>
      </w:r>
      <w:r>
        <w:rPr>
          <w:rFonts w:hint="eastAsia"/>
          <w:b/>
          <w:szCs w:val="21"/>
        </w:rPr>
        <w:t xml:space="preserve"> 钢纤维体积率与重量的换算</w:t>
      </w:r>
    </w:p>
    <w:tbl>
      <w:tblPr>
        <w:tblStyle w:val="14"/>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646"/>
        <w:gridCol w:w="646"/>
        <w:gridCol w:w="648"/>
        <w:gridCol w:w="648"/>
        <w:gridCol w:w="648"/>
        <w:gridCol w:w="648"/>
        <w:gridCol w:w="649"/>
        <w:gridCol w:w="6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84" w:type="pct"/>
            <w:tcBorders>
              <w:tl2br w:val="nil"/>
              <w:tr2bl w:val="nil"/>
            </w:tcBorders>
          </w:tcPr>
          <w:p>
            <w:pPr>
              <w:spacing w:line="360" w:lineRule="auto"/>
              <w:jc w:val="center"/>
              <w:rPr>
                <w:bCs/>
                <w:szCs w:val="21"/>
              </w:rPr>
            </w:pPr>
            <w:r>
              <w:rPr>
                <w:rFonts w:hint="eastAsia"/>
                <w:bCs/>
                <w:szCs w:val="21"/>
              </w:rPr>
              <w:t>钢纤维体积率（%）</w:t>
            </w:r>
          </w:p>
        </w:tc>
        <w:tc>
          <w:tcPr>
            <w:tcW w:w="401" w:type="pct"/>
            <w:tcBorders>
              <w:tl2br w:val="nil"/>
              <w:tr2bl w:val="nil"/>
            </w:tcBorders>
          </w:tcPr>
          <w:p>
            <w:pPr>
              <w:spacing w:line="360" w:lineRule="auto"/>
              <w:jc w:val="center"/>
              <w:rPr>
                <w:bCs/>
                <w:szCs w:val="21"/>
              </w:rPr>
            </w:pPr>
            <w:r>
              <w:rPr>
                <w:rFonts w:hint="eastAsia"/>
                <w:bCs/>
                <w:szCs w:val="21"/>
              </w:rPr>
              <w:t>0.25</w:t>
            </w:r>
          </w:p>
        </w:tc>
        <w:tc>
          <w:tcPr>
            <w:tcW w:w="401" w:type="pct"/>
            <w:tcBorders>
              <w:tl2br w:val="nil"/>
              <w:tr2bl w:val="nil"/>
            </w:tcBorders>
          </w:tcPr>
          <w:p>
            <w:pPr>
              <w:spacing w:line="360" w:lineRule="auto"/>
              <w:jc w:val="center"/>
              <w:rPr>
                <w:bCs/>
                <w:szCs w:val="21"/>
              </w:rPr>
            </w:pPr>
            <w:r>
              <w:rPr>
                <w:rFonts w:hint="eastAsia"/>
                <w:bCs/>
                <w:szCs w:val="21"/>
              </w:rPr>
              <w:t>0.30</w:t>
            </w:r>
          </w:p>
        </w:tc>
        <w:tc>
          <w:tcPr>
            <w:tcW w:w="402" w:type="pct"/>
            <w:tcBorders>
              <w:tl2br w:val="nil"/>
              <w:tr2bl w:val="nil"/>
            </w:tcBorders>
          </w:tcPr>
          <w:p>
            <w:pPr>
              <w:spacing w:line="360" w:lineRule="auto"/>
              <w:jc w:val="center"/>
              <w:rPr>
                <w:bCs/>
                <w:szCs w:val="21"/>
              </w:rPr>
            </w:pPr>
            <w:r>
              <w:rPr>
                <w:rFonts w:hint="eastAsia"/>
                <w:bCs/>
                <w:szCs w:val="21"/>
              </w:rPr>
              <w:t>0.40</w:t>
            </w:r>
          </w:p>
        </w:tc>
        <w:tc>
          <w:tcPr>
            <w:tcW w:w="402" w:type="pct"/>
            <w:tcBorders>
              <w:tl2br w:val="nil"/>
              <w:tr2bl w:val="nil"/>
            </w:tcBorders>
          </w:tcPr>
          <w:p>
            <w:pPr>
              <w:spacing w:line="360" w:lineRule="auto"/>
              <w:jc w:val="center"/>
              <w:rPr>
                <w:bCs/>
                <w:szCs w:val="21"/>
              </w:rPr>
            </w:pPr>
            <w:r>
              <w:rPr>
                <w:rFonts w:hint="eastAsia"/>
                <w:bCs/>
                <w:szCs w:val="21"/>
              </w:rPr>
              <w:t>0.50</w:t>
            </w:r>
          </w:p>
        </w:tc>
        <w:tc>
          <w:tcPr>
            <w:tcW w:w="402" w:type="pct"/>
            <w:tcBorders>
              <w:tl2br w:val="nil"/>
              <w:tr2bl w:val="nil"/>
            </w:tcBorders>
          </w:tcPr>
          <w:p>
            <w:pPr>
              <w:spacing w:line="360" w:lineRule="auto"/>
              <w:jc w:val="center"/>
              <w:rPr>
                <w:bCs/>
                <w:szCs w:val="21"/>
              </w:rPr>
            </w:pPr>
            <w:r>
              <w:rPr>
                <w:rFonts w:hint="eastAsia"/>
                <w:bCs/>
                <w:szCs w:val="21"/>
              </w:rPr>
              <w:t>0.60</w:t>
            </w:r>
          </w:p>
        </w:tc>
        <w:tc>
          <w:tcPr>
            <w:tcW w:w="402" w:type="pct"/>
            <w:tcBorders>
              <w:tl2br w:val="nil"/>
              <w:tr2bl w:val="nil"/>
            </w:tcBorders>
          </w:tcPr>
          <w:p>
            <w:pPr>
              <w:spacing w:line="360" w:lineRule="auto"/>
              <w:jc w:val="center"/>
              <w:rPr>
                <w:bCs/>
                <w:szCs w:val="21"/>
              </w:rPr>
            </w:pPr>
            <w:r>
              <w:rPr>
                <w:rFonts w:hint="eastAsia"/>
                <w:bCs/>
                <w:szCs w:val="21"/>
              </w:rPr>
              <w:t>0.70</w:t>
            </w:r>
          </w:p>
        </w:tc>
        <w:tc>
          <w:tcPr>
            <w:tcW w:w="402" w:type="pct"/>
            <w:tcBorders>
              <w:tl2br w:val="nil"/>
              <w:tr2bl w:val="nil"/>
            </w:tcBorders>
          </w:tcPr>
          <w:p>
            <w:pPr>
              <w:spacing w:line="360" w:lineRule="auto"/>
              <w:jc w:val="center"/>
              <w:rPr>
                <w:bCs/>
                <w:szCs w:val="21"/>
              </w:rPr>
            </w:pPr>
            <w:r>
              <w:rPr>
                <w:rFonts w:hint="eastAsia"/>
                <w:bCs/>
                <w:szCs w:val="21"/>
              </w:rPr>
              <w:t>0.80</w:t>
            </w:r>
          </w:p>
        </w:tc>
        <w:tc>
          <w:tcPr>
            <w:tcW w:w="402" w:type="pct"/>
            <w:tcBorders>
              <w:tl2br w:val="nil"/>
              <w:tr2bl w:val="nil"/>
            </w:tcBorders>
          </w:tcPr>
          <w:p>
            <w:pPr>
              <w:spacing w:line="360" w:lineRule="auto"/>
              <w:jc w:val="center"/>
              <w:rPr>
                <w:bCs/>
                <w:szCs w:val="21"/>
              </w:rPr>
            </w:pPr>
            <w:r>
              <w:rPr>
                <w:rFonts w:hint="eastAsia"/>
                <w:bCs/>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84" w:type="pct"/>
            <w:tcBorders>
              <w:tl2br w:val="nil"/>
              <w:tr2bl w:val="nil"/>
            </w:tcBorders>
          </w:tcPr>
          <w:p>
            <w:pPr>
              <w:spacing w:line="360" w:lineRule="auto"/>
              <w:jc w:val="center"/>
              <w:rPr>
                <w:bCs/>
                <w:szCs w:val="21"/>
              </w:rPr>
            </w:pPr>
            <w:r>
              <w:rPr>
                <w:rFonts w:hint="eastAsia"/>
                <w:bCs/>
                <w:szCs w:val="21"/>
              </w:rPr>
              <w:t>计算掺量（kg/m</w:t>
            </w:r>
            <w:r>
              <w:rPr>
                <w:rFonts w:hint="eastAsia"/>
                <w:bCs/>
                <w:szCs w:val="21"/>
                <w:vertAlign w:val="superscript"/>
              </w:rPr>
              <w:t>3</w:t>
            </w:r>
            <w:r>
              <w:rPr>
                <w:rFonts w:hint="eastAsia"/>
                <w:bCs/>
                <w:szCs w:val="21"/>
              </w:rPr>
              <w:t>）</w:t>
            </w:r>
          </w:p>
        </w:tc>
        <w:tc>
          <w:tcPr>
            <w:tcW w:w="401" w:type="pct"/>
            <w:tcBorders>
              <w:tl2br w:val="nil"/>
              <w:tr2bl w:val="nil"/>
            </w:tcBorders>
          </w:tcPr>
          <w:p>
            <w:pPr>
              <w:spacing w:line="360" w:lineRule="auto"/>
              <w:jc w:val="center"/>
              <w:rPr>
                <w:bCs/>
                <w:szCs w:val="21"/>
              </w:rPr>
            </w:pPr>
            <w:r>
              <w:rPr>
                <w:rFonts w:hint="eastAsia"/>
                <w:bCs/>
                <w:szCs w:val="21"/>
              </w:rPr>
              <w:t>20</w:t>
            </w:r>
          </w:p>
        </w:tc>
        <w:tc>
          <w:tcPr>
            <w:tcW w:w="401" w:type="pct"/>
            <w:tcBorders>
              <w:tl2br w:val="nil"/>
              <w:tr2bl w:val="nil"/>
            </w:tcBorders>
          </w:tcPr>
          <w:p>
            <w:pPr>
              <w:spacing w:line="360" w:lineRule="auto"/>
              <w:jc w:val="center"/>
              <w:rPr>
                <w:bCs/>
                <w:szCs w:val="21"/>
              </w:rPr>
            </w:pPr>
            <w:r>
              <w:rPr>
                <w:rFonts w:hint="eastAsia"/>
                <w:bCs/>
                <w:szCs w:val="21"/>
              </w:rPr>
              <w:t>24</w:t>
            </w:r>
          </w:p>
        </w:tc>
        <w:tc>
          <w:tcPr>
            <w:tcW w:w="402" w:type="pct"/>
            <w:tcBorders>
              <w:tl2br w:val="nil"/>
              <w:tr2bl w:val="nil"/>
            </w:tcBorders>
          </w:tcPr>
          <w:p>
            <w:pPr>
              <w:spacing w:line="360" w:lineRule="auto"/>
              <w:jc w:val="center"/>
              <w:rPr>
                <w:bCs/>
                <w:szCs w:val="21"/>
              </w:rPr>
            </w:pPr>
            <w:r>
              <w:rPr>
                <w:rFonts w:hint="eastAsia"/>
                <w:bCs/>
                <w:szCs w:val="21"/>
              </w:rPr>
              <w:t>32</w:t>
            </w:r>
          </w:p>
        </w:tc>
        <w:tc>
          <w:tcPr>
            <w:tcW w:w="402" w:type="pct"/>
            <w:tcBorders>
              <w:tl2br w:val="nil"/>
              <w:tr2bl w:val="nil"/>
            </w:tcBorders>
          </w:tcPr>
          <w:p>
            <w:pPr>
              <w:spacing w:line="360" w:lineRule="auto"/>
              <w:jc w:val="center"/>
              <w:rPr>
                <w:bCs/>
                <w:szCs w:val="21"/>
              </w:rPr>
            </w:pPr>
            <w:r>
              <w:rPr>
                <w:rFonts w:hint="eastAsia"/>
                <w:bCs/>
                <w:szCs w:val="21"/>
              </w:rPr>
              <w:t>40</w:t>
            </w:r>
          </w:p>
        </w:tc>
        <w:tc>
          <w:tcPr>
            <w:tcW w:w="402" w:type="pct"/>
            <w:tcBorders>
              <w:tl2br w:val="nil"/>
              <w:tr2bl w:val="nil"/>
            </w:tcBorders>
          </w:tcPr>
          <w:p>
            <w:pPr>
              <w:spacing w:line="360" w:lineRule="auto"/>
              <w:jc w:val="center"/>
              <w:rPr>
                <w:bCs/>
                <w:szCs w:val="21"/>
              </w:rPr>
            </w:pPr>
            <w:r>
              <w:rPr>
                <w:rFonts w:hint="eastAsia"/>
                <w:bCs/>
                <w:szCs w:val="21"/>
              </w:rPr>
              <w:t>47</w:t>
            </w:r>
          </w:p>
        </w:tc>
        <w:tc>
          <w:tcPr>
            <w:tcW w:w="402" w:type="pct"/>
            <w:tcBorders>
              <w:tl2br w:val="nil"/>
              <w:tr2bl w:val="nil"/>
            </w:tcBorders>
          </w:tcPr>
          <w:p>
            <w:pPr>
              <w:spacing w:line="360" w:lineRule="auto"/>
              <w:jc w:val="center"/>
              <w:rPr>
                <w:bCs/>
                <w:szCs w:val="21"/>
              </w:rPr>
            </w:pPr>
            <w:r>
              <w:rPr>
                <w:rFonts w:hint="eastAsia"/>
                <w:bCs/>
                <w:szCs w:val="21"/>
              </w:rPr>
              <w:t>55</w:t>
            </w:r>
          </w:p>
        </w:tc>
        <w:tc>
          <w:tcPr>
            <w:tcW w:w="402" w:type="pct"/>
            <w:tcBorders>
              <w:tl2br w:val="nil"/>
              <w:tr2bl w:val="nil"/>
            </w:tcBorders>
          </w:tcPr>
          <w:p>
            <w:pPr>
              <w:spacing w:line="360" w:lineRule="auto"/>
              <w:jc w:val="center"/>
              <w:rPr>
                <w:bCs/>
                <w:szCs w:val="21"/>
              </w:rPr>
            </w:pPr>
            <w:r>
              <w:rPr>
                <w:rFonts w:hint="eastAsia"/>
                <w:bCs/>
                <w:szCs w:val="21"/>
              </w:rPr>
              <w:t>63</w:t>
            </w:r>
          </w:p>
        </w:tc>
        <w:tc>
          <w:tcPr>
            <w:tcW w:w="402" w:type="pct"/>
            <w:tcBorders>
              <w:tl2br w:val="nil"/>
              <w:tr2bl w:val="nil"/>
            </w:tcBorders>
          </w:tcPr>
          <w:p>
            <w:pPr>
              <w:spacing w:line="360" w:lineRule="auto"/>
              <w:jc w:val="center"/>
              <w:rPr>
                <w:bCs/>
                <w:szCs w:val="21"/>
              </w:rPr>
            </w:pPr>
            <w:r>
              <w:rPr>
                <w:rFonts w:hint="eastAsia"/>
                <w:bCs/>
                <w:szCs w:val="21"/>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84" w:type="pct"/>
            <w:tcBorders>
              <w:tl2br w:val="nil"/>
              <w:tr2bl w:val="nil"/>
            </w:tcBorders>
          </w:tcPr>
          <w:p>
            <w:pPr>
              <w:spacing w:line="360" w:lineRule="auto"/>
              <w:jc w:val="center"/>
              <w:rPr>
                <w:bCs/>
                <w:szCs w:val="21"/>
              </w:rPr>
            </w:pPr>
            <w:r>
              <w:rPr>
                <w:rFonts w:hint="eastAsia"/>
                <w:bCs/>
                <w:szCs w:val="21"/>
              </w:rPr>
              <w:t>实际应用量（kg/m</w:t>
            </w:r>
            <w:r>
              <w:rPr>
                <w:rFonts w:hint="eastAsia"/>
                <w:bCs/>
                <w:szCs w:val="21"/>
                <w:vertAlign w:val="superscript"/>
              </w:rPr>
              <w:t>3</w:t>
            </w:r>
            <w:r>
              <w:rPr>
                <w:rFonts w:hint="eastAsia"/>
                <w:bCs/>
                <w:szCs w:val="21"/>
              </w:rPr>
              <w:t>）</w:t>
            </w:r>
          </w:p>
        </w:tc>
        <w:tc>
          <w:tcPr>
            <w:tcW w:w="401" w:type="pct"/>
            <w:tcBorders>
              <w:tl2br w:val="nil"/>
              <w:tr2bl w:val="nil"/>
            </w:tcBorders>
          </w:tcPr>
          <w:p>
            <w:pPr>
              <w:spacing w:line="360" w:lineRule="auto"/>
              <w:jc w:val="center"/>
              <w:rPr>
                <w:bCs/>
                <w:szCs w:val="21"/>
              </w:rPr>
            </w:pPr>
            <w:r>
              <w:rPr>
                <w:rFonts w:hint="eastAsia"/>
                <w:bCs/>
                <w:szCs w:val="21"/>
              </w:rPr>
              <w:t>20</w:t>
            </w:r>
          </w:p>
        </w:tc>
        <w:tc>
          <w:tcPr>
            <w:tcW w:w="401" w:type="pct"/>
            <w:tcBorders>
              <w:tl2br w:val="nil"/>
              <w:tr2bl w:val="nil"/>
            </w:tcBorders>
          </w:tcPr>
          <w:p>
            <w:pPr>
              <w:spacing w:line="360" w:lineRule="auto"/>
              <w:jc w:val="center"/>
              <w:rPr>
                <w:bCs/>
                <w:szCs w:val="21"/>
              </w:rPr>
            </w:pPr>
            <w:r>
              <w:rPr>
                <w:rFonts w:hint="eastAsia"/>
                <w:bCs/>
                <w:szCs w:val="21"/>
              </w:rPr>
              <w:t>25</w:t>
            </w:r>
          </w:p>
        </w:tc>
        <w:tc>
          <w:tcPr>
            <w:tcW w:w="402" w:type="pct"/>
            <w:tcBorders>
              <w:tl2br w:val="nil"/>
              <w:tr2bl w:val="nil"/>
            </w:tcBorders>
          </w:tcPr>
          <w:p>
            <w:pPr>
              <w:spacing w:line="360" w:lineRule="auto"/>
              <w:jc w:val="center"/>
              <w:rPr>
                <w:bCs/>
                <w:szCs w:val="21"/>
              </w:rPr>
            </w:pPr>
            <w:r>
              <w:rPr>
                <w:rFonts w:hint="eastAsia"/>
                <w:bCs/>
                <w:szCs w:val="21"/>
              </w:rPr>
              <w:t>35</w:t>
            </w:r>
          </w:p>
        </w:tc>
        <w:tc>
          <w:tcPr>
            <w:tcW w:w="402" w:type="pct"/>
            <w:tcBorders>
              <w:tl2br w:val="nil"/>
              <w:tr2bl w:val="nil"/>
            </w:tcBorders>
          </w:tcPr>
          <w:p>
            <w:pPr>
              <w:spacing w:line="360" w:lineRule="auto"/>
              <w:jc w:val="center"/>
              <w:rPr>
                <w:bCs/>
                <w:szCs w:val="21"/>
              </w:rPr>
            </w:pPr>
            <w:r>
              <w:rPr>
                <w:rFonts w:hint="eastAsia"/>
                <w:bCs/>
                <w:szCs w:val="21"/>
              </w:rPr>
              <w:t>40</w:t>
            </w:r>
          </w:p>
        </w:tc>
        <w:tc>
          <w:tcPr>
            <w:tcW w:w="402" w:type="pct"/>
            <w:tcBorders>
              <w:tl2br w:val="nil"/>
              <w:tr2bl w:val="nil"/>
            </w:tcBorders>
          </w:tcPr>
          <w:p>
            <w:pPr>
              <w:spacing w:line="360" w:lineRule="auto"/>
              <w:jc w:val="center"/>
              <w:rPr>
                <w:bCs/>
                <w:szCs w:val="21"/>
              </w:rPr>
            </w:pPr>
            <w:r>
              <w:rPr>
                <w:rFonts w:hint="eastAsia"/>
                <w:bCs/>
                <w:szCs w:val="21"/>
              </w:rPr>
              <w:t>50</w:t>
            </w:r>
          </w:p>
        </w:tc>
        <w:tc>
          <w:tcPr>
            <w:tcW w:w="402" w:type="pct"/>
            <w:tcBorders>
              <w:tl2br w:val="nil"/>
              <w:tr2bl w:val="nil"/>
            </w:tcBorders>
          </w:tcPr>
          <w:p>
            <w:pPr>
              <w:spacing w:line="360" w:lineRule="auto"/>
              <w:jc w:val="center"/>
              <w:rPr>
                <w:bCs/>
                <w:szCs w:val="21"/>
              </w:rPr>
            </w:pPr>
            <w:r>
              <w:rPr>
                <w:rFonts w:hint="eastAsia"/>
                <w:bCs/>
                <w:szCs w:val="21"/>
              </w:rPr>
              <w:t>55</w:t>
            </w:r>
          </w:p>
        </w:tc>
        <w:tc>
          <w:tcPr>
            <w:tcW w:w="402" w:type="pct"/>
            <w:tcBorders>
              <w:tl2br w:val="nil"/>
              <w:tr2bl w:val="nil"/>
            </w:tcBorders>
          </w:tcPr>
          <w:p>
            <w:pPr>
              <w:spacing w:line="360" w:lineRule="auto"/>
              <w:jc w:val="center"/>
              <w:rPr>
                <w:bCs/>
                <w:szCs w:val="21"/>
              </w:rPr>
            </w:pPr>
            <w:r>
              <w:rPr>
                <w:rFonts w:hint="eastAsia"/>
                <w:bCs/>
                <w:szCs w:val="21"/>
              </w:rPr>
              <w:t>65</w:t>
            </w:r>
          </w:p>
        </w:tc>
        <w:tc>
          <w:tcPr>
            <w:tcW w:w="402" w:type="pct"/>
            <w:tcBorders>
              <w:tl2br w:val="nil"/>
              <w:tr2bl w:val="nil"/>
            </w:tcBorders>
          </w:tcPr>
          <w:p>
            <w:pPr>
              <w:spacing w:line="360" w:lineRule="auto"/>
              <w:jc w:val="center"/>
              <w:rPr>
                <w:bCs/>
                <w:szCs w:val="21"/>
              </w:rPr>
            </w:pPr>
            <w:r>
              <w:rPr>
                <w:rFonts w:hint="eastAsia"/>
                <w:bCs/>
                <w:szCs w:val="21"/>
              </w:rPr>
              <w:t>80</w:t>
            </w:r>
          </w:p>
        </w:tc>
      </w:tr>
    </w:tbl>
    <w:p>
      <w:pPr>
        <w:numPr>
          <w:ilvl w:val="0"/>
          <w:numId w:val="15"/>
        </w:numPr>
        <w:spacing w:before="240" w:line="360" w:lineRule="auto"/>
        <w:rPr>
          <w:b/>
          <w:bCs/>
          <w:sz w:val="28"/>
          <w:szCs w:val="32"/>
        </w:rPr>
      </w:pPr>
      <w:r>
        <w:rPr>
          <w:rFonts w:hint="eastAsia"/>
          <w:bCs/>
          <w:sz w:val="24"/>
        </w:rPr>
        <w:t>钢锭铣削型钢纤维细石混凝土拌合物性能应符合现行国家标准《混凝土质量控制标准》GB 50164和现行行业标准《钢纤维混凝土》JG/T 472中的相关规定以及其它有关行业标准规定。</w:t>
      </w:r>
    </w:p>
    <w:p>
      <w:pPr>
        <w:numPr>
          <w:ilvl w:val="0"/>
          <w:numId w:val="14"/>
        </w:numPr>
        <w:spacing w:before="156" w:beforeLines="50" w:after="156" w:afterLines="50"/>
        <w:jc w:val="center"/>
        <w:outlineLvl w:val="1"/>
        <w:rPr>
          <w:bCs/>
          <w:sz w:val="24"/>
        </w:rPr>
      </w:pPr>
      <w:bookmarkStart w:id="151" w:name="_Toc14266"/>
      <w:bookmarkStart w:id="152" w:name="_Toc23306"/>
      <w:bookmarkStart w:id="153" w:name="_Toc23924"/>
      <w:bookmarkStart w:id="154" w:name="_Toc24245"/>
      <w:bookmarkStart w:id="155" w:name="_Toc27926"/>
      <w:r>
        <w:rPr>
          <w:rFonts w:hint="eastAsia"/>
          <w:b/>
          <w:bCs/>
          <w:sz w:val="28"/>
          <w:szCs w:val="32"/>
        </w:rPr>
        <w:t>配合比设计</w:t>
      </w:r>
      <w:bookmarkEnd w:id="150"/>
      <w:bookmarkEnd w:id="151"/>
      <w:bookmarkEnd w:id="152"/>
      <w:bookmarkEnd w:id="153"/>
      <w:bookmarkEnd w:id="154"/>
      <w:bookmarkEnd w:id="155"/>
    </w:p>
    <w:p>
      <w:pPr>
        <w:numPr>
          <w:ilvl w:val="0"/>
          <w:numId w:val="16"/>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钢纤维细石混凝土的配制</w:t>
      </w:r>
      <w:r>
        <w:rPr>
          <w:rStyle w:val="33"/>
          <w:rFonts w:ascii="宋体" w:hAnsi="宋体" w:eastAsia="宋体" w:cs="宋体"/>
          <w:sz w:val="24"/>
          <w:szCs w:val="24"/>
        </w:rPr>
        <w:t>应满足设计要求的抗压强度、抗拉强度和弯拉强度，以及施工要求的</w:t>
      </w:r>
      <w:r>
        <w:rPr>
          <w:rStyle w:val="33"/>
          <w:rFonts w:hint="eastAsia" w:ascii="宋体" w:hAnsi="宋体" w:eastAsia="宋体" w:cs="宋体"/>
          <w:sz w:val="24"/>
          <w:szCs w:val="24"/>
        </w:rPr>
        <w:t>拌合物工作性能</w:t>
      </w:r>
      <w:r>
        <w:rPr>
          <w:rStyle w:val="33"/>
          <w:rFonts w:ascii="宋体" w:hAnsi="宋体" w:eastAsia="宋体" w:cs="宋体"/>
          <w:sz w:val="24"/>
          <w:szCs w:val="24"/>
        </w:rPr>
        <w:t>。</w:t>
      </w:r>
    </w:p>
    <w:p>
      <w:pPr>
        <w:tabs>
          <w:tab w:val="left" w:pos="397"/>
        </w:tabs>
        <w:spacing w:line="360" w:lineRule="auto"/>
        <w:rPr>
          <w:rFonts w:eastAsia="楷体" w:cs="楷体"/>
          <w:color w:val="000000"/>
          <w:u w:val="single"/>
        </w:rPr>
      </w:pPr>
      <w:r>
        <w:rPr>
          <w:rFonts w:hint="eastAsia" w:eastAsia="楷体" w:cs="楷体"/>
          <w:color w:val="000000"/>
          <w:u w:val="single"/>
        </w:rPr>
        <w:t>【条文说明】钢锭铣削型钢纤维细石混凝土的配合比设计，应满足设计要求的拌合料性能和硬化后的性能。钢纤维细石混凝土的强度设计值由设计要求确定，通常为抗压强度、抗拉强度(或弯拉强度)。</w:t>
      </w:r>
    </w:p>
    <w:p>
      <w:pPr>
        <w:numPr>
          <w:ilvl w:val="0"/>
          <w:numId w:val="16"/>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w:t>
      </w:r>
      <w:r>
        <w:rPr>
          <w:rStyle w:val="33"/>
          <w:rFonts w:ascii="宋体" w:hAnsi="宋体" w:eastAsia="宋体" w:cs="宋体"/>
          <w:sz w:val="24"/>
          <w:szCs w:val="24"/>
        </w:rPr>
        <w:t>配合比设计应采用</w:t>
      </w:r>
      <w:r>
        <w:rPr>
          <w:rStyle w:val="33"/>
          <w:rFonts w:hint="eastAsia" w:ascii="宋体" w:hAnsi="宋体" w:eastAsia="宋体" w:cs="宋体"/>
          <w:sz w:val="24"/>
          <w:szCs w:val="24"/>
        </w:rPr>
        <w:t>绝对体积法计算与</w:t>
      </w:r>
      <w:r>
        <w:rPr>
          <w:rStyle w:val="33"/>
          <w:rFonts w:ascii="宋体" w:hAnsi="宋体" w:eastAsia="宋体" w:cs="宋体"/>
          <w:sz w:val="24"/>
          <w:szCs w:val="24"/>
        </w:rPr>
        <w:t>试验</w:t>
      </w:r>
      <w:r>
        <w:rPr>
          <w:rStyle w:val="33"/>
          <w:rFonts w:hint="eastAsia" w:ascii="宋体" w:hAnsi="宋体" w:eastAsia="宋体" w:cs="宋体"/>
          <w:sz w:val="24"/>
          <w:szCs w:val="24"/>
        </w:rPr>
        <w:t>验证相结合的方法</w:t>
      </w:r>
      <w:r>
        <w:rPr>
          <w:rStyle w:val="33"/>
          <w:rFonts w:ascii="宋体" w:hAnsi="宋体" w:eastAsia="宋体" w:cs="宋体"/>
          <w:sz w:val="24"/>
          <w:szCs w:val="24"/>
        </w:rPr>
        <w:t>，并按下列步骤进行：</w:t>
      </w:r>
    </w:p>
    <w:p>
      <w:pPr>
        <w:numPr>
          <w:ilvl w:val="0"/>
          <w:numId w:val="17"/>
        </w:numPr>
        <w:spacing w:line="360" w:lineRule="auto"/>
        <w:rPr>
          <w:rStyle w:val="33"/>
          <w:rFonts w:ascii="宋体" w:hAnsi="宋体" w:eastAsia="宋体" w:cs="宋体"/>
          <w:sz w:val="24"/>
          <w:szCs w:val="24"/>
        </w:rPr>
      </w:pPr>
      <w:r>
        <w:rPr>
          <w:rStyle w:val="33"/>
          <w:rFonts w:ascii="宋体" w:hAnsi="宋体" w:eastAsia="宋体" w:cs="宋体"/>
          <w:sz w:val="24"/>
          <w:szCs w:val="24"/>
        </w:rPr>
        <w:t>根据强度</w:t>
      </w:r>
      <w:r>
        <w:rPr>
          <w:rStyle w:val="33"/>
          <w:rFonts w:hint="eastAsia" w:ascii="宋体" w:hAnsi="宋体" w:eastAsia="宋体" w:cs="宋体"/>
          <w:sz w:val="24"/>
          <w:szCs w:val="24"/>
        </w:rPr>
        <w:t>等级</w:t>
      </w:r>
      <w:r>
        <w:rPr>
          <w:rFonts w:hint="eastAsia"/>
          <w:bCs/>
          <w:sz w:val="24"/>
        </w:rPr>
        <w:t>，按9</w:t>
      </w:r>
      <w:r>
        <w:rPr>
          <w:bCs/>
          <w:sz w:val="24"/>
        </w:rPr>
        <w:t>5%</w:t>
      </w:r>
      <w:r>
        <w:rPr>
          <w:rFonts w:hint="eastAsia"/>
          <w:bCs/>
          <w:sz w:val="24"/>
        </w:rPr>
        <w:t>保证率</w:t>
      </w:r>
      <w:r>
        <w:rPr>
          <w:rStyle w:val="33"/>
          <w:rFonts w:hint="eastAsia" w:ascii="宋体" w:hAnsi="宋体" w:eastAsia="宋体" w:cs="宋体"/>
          <w:sz w:val="24"/>
          <w:szCs w:val="24"/>
        </w:rPr>
        <w:t>计算混凝土</w:t>
      </w:r>
      <w:r>
        <w:rPr>
          <w:rStyle w:val="33"/>
          <w:rFonts w:ascii="宋体" w:hAnsi="宋体" w:eastAsia="宋体" w:cs="宋体"/>
          <w:sz w:val="24"/>
          <w:szCs w:val="24"/>
        </w:rPr>
        <w:t>配制抗压强度；</w:t>
      </w:r>
    </w:p>
    <w:p>
      <w:pPr>
        <w:numPr>
          <w:ilvl w:val="0"/>
          <w:numId w:val="17"/>
        </w:numPr>
        <w:spacing w:line="360" w:lineRule="auto"/>
        <w:rPr>
          <w:rStyle w:val="33"/>
          <w:rFonts w:ascii="宋体" w:hAnsi="宋体" w:eastAsia="宋体" w:cs="宋体"/>
          <w:sz w:val="24"/>
          <w:szCs w:val="24"/>
        </w:rPr>
      </w:pPr>
      <w:r>
        <w:rPr>
          <w:rStyle w:val="33"/>
          <w:rFonts w:ascii="宋体" w:hAnsi="宋体" w:eastAsia="宋体" w:cs="宋体"/>
          <w:sz w:val="24"/>
          <w:szCs w:val="24"/>
        </w:rPr>
        <w:t>根据配制抗压强度计算水胶比；</w:t>
      </w:r>
    </w:p>
    <w:p>
      <w:pPr>
        <w:numPr>
          <w:ilvl w:val="0"/>
          <w:numId w:val="17"/>
        </w:numPr>
        <w:spacing w:line="360" w:lineRule="auto"/>
        <w:rPr>
          <w:rStyle w:val="33"/>
          <w:rFonts w:ascii="宋体" w:hAnsi="宋体" w:eastAsia="宋体" w:cs="宋体"/>
          <w:sz w:val="24"/>
          <w:szCs w:val="24"/>
        </w:rPr>
      </w:pPr>
      <w:r>
        <w:rPr>
          <w:rStyle w:val="33"/>
          <w:rFonts w:ascii="宋体" w:hAnsi="宋体" w:eastAsia="宋体" w:cs="宋体"/>
          <w:sz w:val="24"/>
          <w:szCs w:val="24"/>
        </w:rPr>
        <w:t>根据</w:t>
      </w:r>
      <w:r>
        <w:rPr>
          <w:rStyle w:val="33"/>
          <w:rFonts w:hint="eastAsia" w:ascii="宋体" w:hAnsi="宋体" w:eastAsia="宋体" w:cs="宋体"/>
          <w:sz w:val="24"/>
          <w:szCs w:val="24"/>
        </w:rPr>
        <w:t>设计要求确定</w:t>
      </w:r>
      <w:r>
        <w:rPr>
          <w:rStyle w:val="33"/>
          <w:rFonts w:ascii="宋体" w:hAnsi="宋体" w:eastAsia="宋体" w:cs="宋体"/>
          <w:sz w:val="24"/>
          <w:szCs w:val="24"/>
        </w:rPr>
        <w:t>抗拉强度或弯</w:t>
      </w:r>
      <w:r>
        <w:rPr>
          <w:bCs/>
          <w:sz w:val="24"/>
        </w:rPr>
        <w:t>拉强度，按</w:t>
      </w:r>
      <w:r>
        <w:rPr>
          <w:bCs/>
          <w:sz w:val="24"/>
          <w:highlight w:val="none"/>
        </w:rPr>
        <w:t>5.3.</w:t>
      </w:r>
      <w:r>
        <w:rPr>
          <w:rFonts w:hint="eastAsia"/>
          <w:bCs/>
          <w:sz w:val="24"/>
          <w:highlight w:val="none"/>
          <w:lang w:eastAsia="zh-CN"/>
        </w:rPr>
        <w:t>3</w:t>
      </w:r>
      <w:r>
        <w:rPr>
          <w:rFonts w:hint="eastAsia"/>
          <w:bCs/>
          <w:sz w:val="24"/>
          <w:highlight w:val="none"/>
        </w:rPr>
        <w:t>条</w:t>
      </w:r>
      <w:r>
        <w:rPr>
          <w:bCs/>
          <w:sz w:val="24"/>
        </w:rPr>
        <w:t>规</w:t>
      </w:r>
      <w:r>
        <w:rPr>
          <w:rStyle w:val="33"/>
          <w:rFonts w:ascii="宋体" w:hAnsi="宋体" w:eastAsia="宋体" w:cs="宋体"/>
          <w:sz w:val="24"/>
          <w:szCs w:val="24"/>
        </w:rPr>
        <w:t>定计算或通过试验确定钢纤维</w:t>
      </w:r>
      <w:r>
        <w:rPr>
          <w:rStyle w:val="33"/>
          <w:rFonts w:hint="eastAsia" w:ascii="宋体" w:hAnsi="宋体" w:eastAsia="宋体" w:cs="宋体"/>
          <w:sz w:val="24"/>
          <w:szCs w:val="24"/>
          <w:lang w:val="en-US" w:eastAsia="zh-CN"/>
        </w:rPr>
        <w:t>掺量</w:t>
      </w:r>
      <w:r>
        <w:rPr>
          <w:rStyle w:val="33"/>
          <w:rFonts w:ascii="宋体" w:hAnsi="宋体" w:eastAsia="宋体" w:cs="宋体"/>
          <w:sz w:val="24"/>
          <w:szCs w:val="24"/>
        </w:rPr>
        <w:t>；</w:t>
      </w:r>
    </w:p>
    <w:p>
      <w:pPr>
        <w:numPr>
          <w:ilvl w:val="0"/>
          <w:numId w:val="17"/>
        </w:numPr>
        <w:spacing w:line="360" w:lineRule="auto"/>
        <w:rPr>
          <w:rStyle w:val="33"/>
          <w:rFonts w:ascii="宋体" w:hAnsi="宋体" w:eastAsia="宋体" w:cs="宋体"/>
          <w:sz w:val="24"/>
          <w:szCs w:val="24"/>
        </w:rPr>
      </w:pPr>
      <w:r>
        <w:rPr>
          <w:rStyle w:val="33"/>
          <w:rFonts w:ascii="宋体" w:hAnsi="宋体" w:eastAsia="宋体" w:cs="宋体"/>
          <w:sz w:val="24"/>
          <w:szCs w:val="24"/>
        </w:rPr>
        <w:t>根据</w:t>
      </w:r>
      <w:r>
        <w:rPr>
          <w:rStyle w:val="33"/>
          <w:rFonts w:hint="eastAsia" w:ascii="宋体" w:hAnsi="宋体" w:eastAsia="宋体" w:cs="宋体"/>
          <w:sz w:val="24"/>
          <w:szCs w:val="24"/>
        </w:rPr>
        <w:t>拌合物工作性能要求</w:t>
      </w:r>
      <w:r>
        <w:rPr>
          <w:rStyle w:val="33"/>
          <w:rFonts w:ascii="宋体" w:hAnsi="宋体" w:eastAsia="宋体" w:cs="宋体"/>
          <w:sz w:val="24"/>
          <w:szCs w:val="24"/>
        </w:rPr>
        <w:t>确定单位体积用水量</w:t>
      </w:r>
      <w:r>
        <w:rPr>
          <w:rStyle w:val="33"/>
          <w:rFonts w:hint="eastAsia" w:ascii="宋体" w:hAnsi="宋体" w:eastAsia="宋体" w:cs="宋体"/>
          <w:sz w:val="24"/>
          <w:szCs w:val="24"/>
        </w:rPr>
        <w:t>。当钢纤维掺量大于</w:t>
      </w:r>
      <w:r>
        <w:rPr>
          <w:rStyle w:val="33"/>
          <w:rFonts w:ascii="Times New Roman" w:hAnsi="Times New Roman" w:eastAsia="宋体" w:cs="Times New Roman"/>
          <w:sz w:val="24"/>
          <w:szCs w:val="24"/>
        </w:rPr>
        <w:t>40 kg/m</w:t>
      </w:r>
      <w:r>
        <w:rPr>
          <w:rStyle w:val="33"/>
          <w:rFonts w:ascii="Times New Roman" w:hAnsi="Times New Roman" w:eastAsia="宋体" w:cs="Times New Roman"/>
          <w:sz w:val="24"/>
          <w:szCs w:val="24"/>
          <w:vertAlign w:val="superscript"/>
        </w:rPr>
        <w:t>3</w:t>
      </w:r>
      <w:r>
        <w:rPr>
          <w:rStyle w:val="33"/>
          <w:rFonts w:hint="eastAsia" w:ascii="Times New Roman" w:hAnsi="Times New Roman" w:eastAsia="宋体" w:cs="Times New Roman"/>
          <w:sz w:val="24"/>
          <w:szCs w:val="24"/>
        </w:rPr>
        <w:t>时</w:t>
      </w:r>
      <w:r>
        <w:rPr>
          <w:rStyle w:val="33"/>
          <w:rFonts w:hint="eastAsia" w:ascii="宋体" w:hAnsi="宋体" w:eastAsia="宋体" w:cs="宋体"/>
          <w:sz w:val="24"/>
          <w:szCs w:val="24"/>
        </w:rPr>
        <w:t>，</w:t>
      </w:r>
      <w:r>
        <w:rPr>
          <w:rStyle w:val="33"/>
          <w:rFonts w:ascii="宋体" w:hAnsi="宋体" w:eastAsia="宋体" w:cs="宋体"/>
          <w:sz w:val="24"/>
          <w:szCs w:val="24"/>
        </w:rPr>
        <w:t>宜根据钢纤维</w:t>
      </w:r>
      <w:r>
        <w:rPr>
          <w:rStyle w:val="33"/>
          <w:rFonts w:hint="eastAsia" w:ascii="宋体" w:hAnsi="宋体" w:eastAsia="宋体" w:cs="宋体"/>
          <w:sz w:val="24"/>
          <w:szCs w:val="24"/>
        </w:rPr>
        <w:t>掺量</w:t>
      </w:r>
      <w:r>
        <w:rPr>
          <w:rStyle w:val="33"/>
          <w:rFonts w:ascii="宋体" w:hAnsi="宋体" w:eastAsia="宋体" w:cs="宋体"/>
          <w:sz w:val="24"/>
          <w:szCs w:val="24"/>
        </w:rPr>
        <w:t>通过试验调整用水量</w:t>
      </w:r>
      <w:r>
        <w:rPr>
          <w:rStyle w:val="33"/>
          <w:rFonts w:hint="eastAsia" w:ascii="宋体" w:hAnsi="宋体" w:eastAsia="宋体" w:cs="宋体"/>
          <w:sz w:val="24"/>
          <w:szCs w:val="24"/>
        </w:rPr>
        <w:t>。</w:t>
      </w:r>
      <w:r>
        <w:rPr>
          <w:rStyle w:val="33"/>
          <w:rFonts w:ascii="宋体" w:hAnsi="宋体" w:eastAsia="宋体" w:cs="宋体"/>
          <w:sz w:val="24"/>
          <w:szCs w:val="24"/>
        </w:rPr>
        <w:t>钢</w:t>
      </w:r>
      <w:r>
        <w:rPr>
          <w:bCs/>
          <w:sz w:val="24"/>
        </w:rPr>
        <w:t>纤维细石混凝土拌合物工作性能可参照同类工程对普通混凝土工作性能的要求确定，其坍落度值可比相应普通混凝土要求值小20mm</w:t>
      </w:r>
      <w:r>
        <w:rPr>
          <w:rStyle w:val="33"/>
          <w:rFonts w:ascii="宋体" w:hAnsi="宋体" w:eastAsia="宋体" w:cs="宋体"/>
          <w:sz w:val="24"/>
          <w:szCs w:val="24"/>
        </w:rPr>
        <w:t>；</w:t>
      </w:r>
    </w:p>
    <w:p>
      <w:pPr>
        <w:numPr>
          <w:ilvl w:val="0"/>
          <w:numId w:val="17"/>
        </w:numPr>
        <w:spacing w:line="360" w:lineRule="auto"/>
        <w:rPr>
          <w:rStyle w:val="33"/>
          <w:rFonts w:ascii="宋体" w:hAnsi="宋体" w:eastAsia="宋体" w:cs="宋体"/>
          <w:sz w:val="24"/>
          <w:szCs w:val="24"/>
        </w:rPr>
      </w:pPr>
      <w:r>
        <w:rPr>
          <w:rStyle w:val="33"/>
          <w:rFonts w:ascii="宋体" w:hAnsi="宋体" w:eastAsia="宋体" w:cs="宋体"/>
          <w:sz w:val="24"/>
          <w:szCs w:val="24"/>
        </w:rPr>
        <w:t>根据</w:t>
      </w:r>
      <w:r>
        <w:rPr>
          <w:rStyle w:val="33"/>
          <w:rFonts w:hint="eastAsia" w:ascii="宋体" w:hAnsi="宋体" w:eastAsia="宋体" w:cs="宋体"/>
          <w:sz w:val="24"/>
          <w:szCs w:val="24"/>
        </w:rPr>
        <w:t>拌合物工作性能要求</w:t>
      </w:r>
      <w:r>
        <w:rPr>
          <w:rStyle w:val="33"/>
          <w:rFonts w:ascii="宋体" w:hAnsi="宋体" w:eastAsia="宋体" w:cs="宋体"/>
          <w:sz w:val="24"/>
          <w:szCs w:val="24"/>
        </w:rPr>
        <w:t>确定合理砂率；</w:t>
      </w:r>
    </w:p>
    <w:p>
      <w:pPr>
        <w:numPr>
          <w:ilvl w:val="0"/>
          <w:numId w:val="17"/>
        </w:numPr>
        <w:spacing w:line="360" w:lineRule="auto"/>
        <w:rPr>
          <w:rStyle w:val="33"/>
          <w:rFonts w:ascii="宋体" w:hAnsi="宋体" w:eastAsia="宋体" w:cs="宋体"/>
          <w:sz w:val="24"/>
          <w:szCs w:val="24"/>
        </w:rPr>
      </w:pPr>
      <w:r>
        <w:rPr>
          <w:rStyle w:val="33"/>
          <w:rFonts w:ascii="宋体" w:hAnsi="宋体" w:eastAsia="宋体" w:cs="宋体"/>
          <w:sz w:val="24"/>
          <w:szCs w:val="24"/>
        </w:rPr>
        <w:t>按绝对体积法计算</w:t>
      </w:r>
      <w:r>
        <w:rPr>
          <w:rStyle w:val="33"/>
          <w:rFonts w:hint="eastAsia" w:ascii="宋体" w:hAnsi="宋体" w:eastAsia="宋体" w:cs="宋体"/>
          <w:sz w:val="24"/>
          <w:szCs w:val="24"/>
        </w:rPr>
        <w:t>原</w:t>
      </w:r>
      <w:r>
        <w:rPr>
          <w:rStyle w:val="33"/>
          <w:rFonts w:ascii="宋体" w:hAnsi="宋体" w:eastAsia="宋体" w:cs="宋体"/>
          <w:sz w:val="24"/>
          <w:szCs w:val="24"/>
        </w:rPr>
        <w:t>材料用量，确定试配配合比；</w:t>
      </w:r>
    </w:p>
    <w:p>
      <w:pPr>
        <w:spacing w:line="360" w:lineRule="auto"/>
        <w:rPr>
          <w:rFonts w:eastAsia="楷体" w:cs="楷体"/>
          <w:color w:val="000000"/>
          <w:u w:val="single"/>
        </w:rPr>
      </w:pPr>
      <w:r>
        <w:rPr>
          <w:rFonts w:hint="eastAsia" w:eastAsia="楷体" w:cs="楷体"/>
          <w:color w:val="000000"/>
          <w:u w:val="single"/>
        </w:rPr>
        <w:t>【条文说明】根据《钢纤维混凝土》</w:t>
      </w:r>
      <w:r>
        <w:rPr>
          <w:rFonts w:hint="eastAsia" w:eastAsia="楷体" w:cs="楷体"/>
          <w:color w:val="000000"/>
          <w:u w:val="single"/>
          <w:lang w:eastAsia="zh-CN"/>
        </w:rPr>
        <w:t>JG/T 472</w:t>
      </w:r>
      <w:r>
        <w:rPr>
          <w:rFonts w:hint="eastAsia" w:eastAsia="楷体" w:cs="楷体"/>
          <w:color w:val="000000"/>
          <w:u w:val="single"/>
        </w:rPr>
        <w:t>的有关规定和试验研究经验总结，拟定了钢锭铣削型钢纤维细石混凝土配合比设计步骤。钢锭铣削型钢纤维细石混凝土配合比的设计步骤大致与普通混凝土配合比设计步骤相同。由于钢纤维细石混凝土的原材料密度差异较大，本标准规定采用绝对体积法计算配合比。同时，钢纤维细石混凝土的配合比设计采用强度双控标准(抗压、抗拉强度或抗压、弯拉强度)。钢纤维掺量的变化对单位体积用水量有一定影响：当钢纤维掺量不大于4</w:t>
      </w:r>
      <w:r>
        <w:rPr>
          <w:rFonts w:eastAsia="楷体" w:cs="楷体"/>
          <w:color w:val="000000"/>
          <w:u w:val="single"/>
        </w:rPr>
        <w:t>0kg/m</w:t>
      </w:r>
      <w:r>
        <w:rPr>
          <w:rFonts w:eastAsia="楷体" w:cs="楷体"/>
          <w:color w:val="000000"/>
          <w:u w:val="single"/>
          <w:vertAlign w:val="superscript"/>
        </w:rPr>
        <w:t>3</w:t>
      </w:r>
      <w:r>
        <w:rPr>
          <w:rFonts w:hint="eastAsia" w:eastAsia="楷体" w:cs="楷体"/>
          <w:color w:val="000000"/>
          <w:u w:val="single"/>
        </w:rPr>
        <w:t>时，钢纤维对拌合物工作性能的影响很小，因此用水量可不做调整；但当钢纤维掺量大于4</w:t>
      </w:r>
      <w:r>
        <w:rPr>
          <w:rFonts w:eastAsia="楷体" w:cs="楷体"/>
          <w:color w:val="000000"/>
          <w:u w:val="single"/>
        </w:rPr>
        <w:t>0kg/m</w:t>
      </w:r>
      <w:r>
        <w:rPr>
          <w:rFonts w:eastAsia="楷体" w:cs="楷体"/>
          <w:color w:val="000000"/>
          <w:u w:val="single"/>
          <w:vertAlign w:val="superscript"/>
        </w:rPr>
        <w:t>3</w:t>
      </w:r>
      <w:r>
        <w:rPr>
          <w:rFonts w:hint="eastAsia" w:eastAsia="楷体" w:cs="楷体"/>
          <w:color w:val="000000"/>
          <w:u w:val="single"/>
        </w:rPr>
        <w:t>时，钢纤维在拌合物中的“棚架效应”逐渐显现而对拌合物工作性能产生较大影响，需要在保证计算水胶比基本不变前提下，通过增大用水量进而提高胶凝材料用量加以调整。同时，随着钢纤维掺量增加而适当增大砂率，有利于保证钢纤维混凝土的工作性能。但是，在成型设备干扰下，钢锭铣削型钢纤维细石混凝土拌合物中的钢纤维“棚架效应”会大幅减轻，因而对成型质量的影响随之减小，因此，采用坍落度测定的钢锭铣削型钢纤维细石混凝土拌合物坍落度可比相应的普通混凝土减小。</w:t>
      </w:r>
    </w:p>
    <w:p>
      <w:pPr>
        <w:numPr>
          <w:ilvl w:val="0"/>
          <w:numId w:val="16"/>
        </w:numPr>
        <w:spacing w:line="360" w:lineRule="auto"/>
        <w:rPr>
          <w:rFonts w:eastAsia="楷体" w:cs="楷体"/>
          <w:color w:val="000000"/>
          <w:u w:val="single"/>
        </w:rPr>
      </w:pPr>
      <w:r>
        <w:rPr>
          <w:rFonts w:hint="eastAsia"/>
          <w:bCs/>
          <w:sz w:val="24"/>
        </w:rPr>
        <w:t>钢锭铣削型</w:t>
      </w:r>
      <w:r>
        <w:rPr>
          <w:rFonts w:hint="eastAsia"/>
          <w:sz w:val="24"/>
        </w:rPr>
        <w:t>钢纤维细石混凝土的</w:t>
      </w:r>
      <w:r>
        <w:rPr>
          <w:sz w:val="24"/>
        </w:rPr>
        <w:t>配制抗压强度应</w:t>
      </w:r>
      <w:r>
        <w:rPr>
          <w:rFonts w:hint="eastAsia"/>
          <w:sz w:val="24"/>
        </w:rPr>
        <w:t>符合现行国家标准</w:t>
      </w:r>
      <w:r>
        <w:rPr>
          <w:sz w:val="24"/>
        </w:rPr>
        <w:t>《混凝土强度检验评定标准》GB/T 50107</w:t>
      </w:r>
      <w:r>
        <w:rPr>
          <w:rFonts w:hint="eastAsia"/>
          <w:sz w:val="24"/>
        </w:rPr>
        <w:t>和现行行业标准</w:t>
      </w:r>
      <w:r>
        <w:rPr>
          <w:rFonts w:hint="eastAsia"/>
          <w:bCs/>
          <w:sz w:val="24"/>
        </w:rPr>
        <w:t>《钢纤维混凝土》JG/T 472中的相关规定以及其它有关行业标准规定。</w:t>
      </w:r>
      <w:r>
        <w:rPr>
          <w:sz w:val="24"/>
        </w:rPr>
        <w:t>抗拉强度或弯</w:t>
      </w:r>
      <w:r>
        <w:rPr>
          <w:rStyle w:val="33"/>
          <w:rFonts w:ascii="宋体" w:hAnsi="宋体" w:eastAsia="宋体" w:cs="宋体"/>
          <w:sz w:val="24"/>
          <w:szCs w:val="24"/>
        </w:rPr>
        <w:t>拉强度施工</w:t>
      </w:r>
      <w:r>
        <w:rPr>
          <w:rStyle w:val="33"/>
          <w:rFonts w:ascii="宋体" w:hAnsi="宋体" w:eastAsia="宋体" w:cs="宋体"/>
          <w:color w:val="auto"/>
          <w:sz w:val="24"/>
          <w:szCs w:val="24"/>
        </w:rPr>
        <w:t>配制强度提高系数可采用抗压强度</w:t>
      </w:r>
      <w:r>
        <w:rPr>
          <w:rStyle w:val="33"/>
          <w:rFonts w:hint="eastAsia" w:ascii="宋体" w:hAnsi="宋体" w:eastAsia="宋体" w:cs="宋体"/>
          <w:color w:val="auto"/>
          <w:sz w:val="24"/>
          <w:szCs w:val="24"/>
        </w:rPr>
        <w:t>的</w:t>
      </w:r>
      <w:r>
        <w:rPr>
          <w:rStyle w:val="33"/>
          <w:rFonts w:ascii="宋体" w:hAnsi="宋体" w:eastAsia="宋体" w:cs="宋体"/>
          <w:color w:val="auto"/>
          <w:sz w:val="24"/>
          <w:szCs w:val="24"/>
        </w:rPr>
        <w:t>配制强度提高系数。</w:t>
      </w:r>
    </w:p>
    <w:p>
      <w:pPr>
        <w:numPr>
          <w:ilvl w:val="0"/>
          <w:numId w:val="0"/>
        </w:numPr>
        <w:spacing w:line="360" w:lineRule="auto"/>
        <w:ind w:leftChars="0"/>
        <w:rPr>
          <w:rFonts w:hint="eastAsia" w:eastAsia="楷体" w:cs="楷体"/>
          <w:color w:val="000000"/>
          <w:u w:val="single"/>
        </w:rPr>
      </w:pPr>
      <w:r>
        <w:rPr>
          <w:rFonts w:hint="eastAsia" w:eastAsia="楷体" w:cs="楷体"/>
          <w:color w:val="000000"/>
          <w:u w:val="single"/>
        </w:rPr>
        <w:t>【条文说明】钢锭铣削型钢纤维细石混凝土的抗压强度与相同强度等级的普通混凝土相近，受钢纤维掺量的影响较小。因此，试配抗压强度的取值可与普通混凝土相同，根据现行国家标准和行业标准的相关规定加以确定。</w:t>
      </w:r>
    </w:p>
    <w:p>
      <w:pPr>
        <w:numPr>
          <w:ilvl w:val="0"/>
          <w:numId w:val="16"/>
        </w:numPr>
        <w:spacing w:line="360" w:lineRule="auto"/>
        <w:rPr>
          <w:rFonts w:eastAsia="楷体" w:cs="楷体"/>
          <w:color w:val="000000"/>
          <w:u w:val="single"/>
        </w:rPr>
      </w:pPr>
      <w:r>
        <w:rPr>
          <w:rFonts w:hint="eastAsia" w:eastAsia="宋体" w:cs="Times New Roman"/>
          <w:color w:val="auto"/>
          <w:sz w:val="24"/>
          <w:u w:val="none"/>
        </w:rPr>
        <w:t>钢锭铣削型钢纤维细石混凝土</w:t>
      </w:r>
      <w:r>
        <w:rPr>
          <w:rFonts w:hint="eastAsia"/>
          <w:sz w:val="24"/>
        </w:rPr>
        <w:t>的配合比</w:t>
      </w:r>
      <w:r>
        <w:rPr>
          <w:rStyle w:val="33"/>
          <w:rFonts w:ascii="宋体" w:hAnsi="宋体" w:eastAsia="宋体" w:cs="宋体"/>
          <w:sz w:val="24"/>
          <w:szCs w:val="24"/>
        </w:rPr>
        <w:t>试配</w:t>
      </w:r>
      <w:r>
        <w:rPr>
          <w:rStyle w:val="33"/>
          <w:rFonts w:hint="eastAsia" w:ascii="宋体" w:hAnsi="宋体" w:eastAsia="宋体" w:cs="宋体"/>
          <w:sz w:val="24"/>
          <w:szCs w:val="24"/>
        </w:rPr>
        <w:t>、调整与确定，</w:t>
      </w:r>
      <w:r>
        <w:rPr>
          <w:sz w:val="24"/>
        </w:rPr>
        <w:t>应</w:t>
      </w:r>
      <w:r>
        <w:rPr>
          <w:rFonts w:hint="eastAsia"/>
          <w:sz w:val="24"/>
        </w:rPr>
        <w:t>符合现行行业标准</w:t>
      </w:r>
      <w:r>
        <w:rPr>
          <w:sz w:val="24"/>
        </w:rPr>
        <w:t>《普通混凝土配合比设计规程》JGJ 55</w:t>
      </w:r>
      <w:r>
        <w:rPr>
          <w:rFonts w:hint="eastAsia"/>
          <w:sz w:val="24"/>
        </w:rPr>
        <w:t>的有关规定。</w:t>
      </w:r>
      <w:r>
        <w:rPr>
          <w:sz w:val="24"/>
        </w:rPr>
        <w:t>根据钢纤维</w:t>
      </w:r>
      <w:r>
        <w:rPr>
          <w:rFonts w:hint="eastAsia"/>
          <w:sz w:val="24"/>
        </w:rPr>
        <w:t>掺量</w:t>
      </w:r>
      <w:r>
        <w:rPr>
          <w:sz w:val="24"/>
        </w:rPr>
        <w:t>与抗拉强度或弯拉强度关系，</w:t>
      </w:r>
      <w:r>
        <w:rPr>
          <w:rFonts w:hint="eastAsia"/>
          <w:sz w:val="24"/>
        </w:rPr>
        <w:t>得到</w:t>
      </w:r>
      <w:r>
        <w:rPr>
          <w:sz w:val="24"/>
        </w:rPr>
        <w:t>施工配合比的钢纤维</w:t>
      </w:r>
      <w:r>
        <w:rPr>
          <w:rFonts w:hint="eastAsia"/>
          <w:sz w:val="24"/>
        </w:rPr>
        <w:t>掺量</w:t>
      </w:r>
      <w:r>
        <w:rPr>
          <w:sz w:val="24"/>
        </w:rPr>
        <w:t>。</w:t>
      </w:r>
    </w:p>
    <w:p>
      <w:pPr>
        <w:tabs>
          <w:tab w:val="left" w:pos="397"/>
        </w:tabs>
        <w:spacing w:line="360" w:lineRule="auto"/>
        <w:rPr>
          <w:rFonts w:eastAsia="楷体" w:cs="楷体"/>
          <w:color w:val="000000"/>
          <w:u w:val="single"/>
        </w:rPr>
      </w:pPr>
      <w:r>
        <w:rPr>
          <w:rFonts w:hint="eastAsia" w:eastAsia="楷体" w:cs="楷体"/>
          <w:color w:val="000000"/>
          <w:u w:val="single"/>
        </w:rPr>
        <w:t>【条文说明】钢纤维细石混凝土试配前施工配合比的确定与普通混凝土基本相同，可按照现行标准《普通混凝土配合比设计规程》JGJ 55的有关规定执行。</w:t>
      </w:r>
    </w:p>
    <w:p>
      <w:pPr>
        <w:numPr>
          <w:ilvl w:val="0"/>
          <w:numId w:val="16"/>
        </w:numPr>
        <w:spacing w:line="360" w:lineRule="auto"/>
        <w:rPr>
          <w:sz w:val="24"/>
        </w:rPr>
      </w:pPr>
      <w:r>
        <w:rPr>
          <w:rFonts w:hint="eastAsia"/>
          <w:bCs/>
          <w:sz w:val="24"/>
        </w:rPr>
        <w:t>钢锭铣削型</w:t>
      </w:r>
      <w:r>
        <w:rPr>
          <w:rFonts w:hint="eastAsia"/>
          <w:sz w:val="24"/>
        </w:rPr>
        <w:t>钢纤维细石混凝土</w:t>
      </w:r>
      <w:r>
        <w:rPr>
          <w:sz w:val="24"/>
        </w:rPr>
        <w:t>水胶比不宜大于0.50；铺面结构</w:t>
      </w:r>
      <w:r>
        <w:rPr>
          <w:rFonts w:hint="eastAsia"/>
          <w:sz w:val="24"/>
        </w:rPr>
        <w:t>钢纤维细石混凝土</w:t>
      </w:r>
      <w:r>
        <w:rPr>
          <w:sz w:val="24"/>
        </w:rPr>
        <w:t>水胶比不宜大于0.45；对于有耐久性要求的</w:t>
      </w:r>
      <w:r>
        <w:rPr>
          <w:rFonts w:hint="eastAsia"/>
          <w:sz w:val="24"/>
        </w:rPr>
        <w:t>钢纤维细石混凝土</w:t>
      </w:r>
      <w:r>
        <w:rPr>
          <w:sz w:val="24"/>
        </w:rPr>
        <w:t>，不宜大于0.40。每立方米</w:t>
      </w:r>
      <w:r>
        <w:rPr>
          <w:rFonts w:hint="eastAsia"/>
          <w:sz w:val="24"/>
        </w:rPr>
        <w:t>钢纤维细石混凝土</w:t>
      </w:r>
      <w:r>
        <w:rPr>
          <w:sz w:val="24"/>
        </w:rPr>
        <w:t>胶凝材料用量不宜小于360kg。当钢纤维体积率或基体强度等级较高时，胶凝材料用量可适当增加，但不宜大于550kg。</w:t>
      </w:r>
    </w:p>
    <w:p>
      <w:pPr>
        <w:tabs>
          <w:tab w:val="left" w:pos="397"/>
        </w:tabs>
        <w:spacing w:line="360" w:lineRule="auto"/>
        <w:rPr>
          <w:rFonts w:eastAsia="楷体" w:cs="楷体"/>
          <w:color w:val="000000"/>
          <w:u w:val="single"/>
        </w:rPr>
      </w:pPr>
      <w:r>
        <w:rPr>
          <w:rFonts w:hint="eastAsia" w:eastAsia="楷体" w:cs="楷体"/>
          <w:color w:val="000000"/>
          <w:u w:val="single"/>
        </w:rPr>
        <w:t>【条文说明】根据混凝土收缩原理，从降低钢纤维细石混凝土收缩变形出发，规定了水胶比和胶凝材料最大用量。为了保证钢纤维细石混凝土的耐久性和拌合物稳定性，规定了胶凝材料的最小用量。水胶比过大或水泥用量过低，虽然可能满足抗压强度的要求，但由于钢纤维周围未能包覆砂浆层，将影响其对钢纤维细石混凝土抗拉、抗折、韧性和抗裂等性能的提高。若水泥用量过多,将导致混凝土收缩增大而不利于抗裂，应限制其最高水泥用量。</w:t>
      </w:r>
    </w:p>
    <w:p>
      <w:pPr>
        <w:numPr>
          <w:ilvl w:val="0"/>
          <w:numId w:val="16"/>
        </w:numPr>
        <w:spacing w:line="360" w:lineRule="auto"/>
        <w:rPr>
          <w:rStyle w:val="33"/>
          <w:rFonts w:ascii="宋体" w:hAnsi="宋体" w:eastAsia="宋体" w:cs="宋体"/>
          <w:color w:val="auto"/>
          <w:sz w:val="24"/>
          <w:szCs w:val="24"/>
        </w:rPr>
      </w:pPr>
      <w:r>
        <w:rPr>
          <w:rStyle w:val="33"/>
          <w:rFonts w:ascii="宋体" w:hAnsi="宋体" w:eastAsia="宋体" w:cs="宋体"/>
          <w:color w:val="auto"/>
          <w:sz w:val="24"/>
          <w:szCs w:val="24"/>
        </w:rPr>
        <w:t>按计算配合比进行试验时，应</w:t>
      </w:r>
      <w:r>
        <w:rPr>
          <w:rStyle w:val="33"/>
          <w:rFonts w:hint="eastAsia" w:ascii="宋体" w:hAnsi="宋体" w:eastAsia="宋体" w:cs="宋体"/>
          <w:color w:val="auto"/>
          <w:sz w:val="24"/>
          <w:szCs w:val="24"/>
        </w:rPr>
        <w:t>首先</w:t>
      </w:r>
      <w:r>
        <w:rPr>
          <w:rStyle w:val="33"/>
          <w:rFonts w:ascii="宋体" w:hAnsi="宋体" w:eastAsia="宋体" w:cs="宋体"/>
          <w:color w:val="auto"/>
          <w:sz w:val="24"/>
          <w:szCs w:val="24"/>
        </w:rPr>
        <w:t>进行试拌，检</w:t>
      </w:r>
      <w:r>
        <w:rPr>
          <w:rStyle w:val="33"/>
          <w:rFonts w:hint="eastAsia" w:ascii="宋体" w:hAnsi="宋体" w:eastAsia="宋体" w:cs="宋体"/>
          <w:color w:val="auto"/>
          <w:sz w:val="24"/>
          <w:szCs w:val="24"/>
        </w:rPr>
        <w:t>测</w:t>
      </w:r>
      <w:r>
        <w:rPr>
          <w:rStyle w:val="33"/>
          <w:rFonts w:ascii="宋体" w:hAnsi="宋体" w:eastAsia="宋体" w:cs="宋体"/>
          <w:color w:val="auto"/>
          <w:sz w:val="24"/>
          <w:szCs w:val="24"/>
        </w:rPr>
        <w:t>坍落度</w:t>
      </w:r>
      <w:r>
        <w:rPr>
          <w:rStyle w:val="33"/>
          <w:rFonts w:hint="eastAsia" w:ascii="宋体" w:hAnsi="宋体" w:eastAsia="宋体" w:cs="宋体"/>
          <w:color w:val="auto"/>
          <w:sz w:val="24"/>
          <w:szCs w:val="24"/>
        </w:rPr>
        <w:t>、</w:t>
      </w:r>
      <w:r>
        <w:rPr>
          <w:rStyle w:val="33"/>
          <w:rFonts w:ascii="宋体" w:hAnsi="宋体" w:eastAsia="宋体" w:cs="宋体"/>
          <w:color w:val="auto"/>
          <w:sz w:val="24"/>
          <w:szCs w:val="24"/>
        </w:rPr>
        <w:t>粘聚性、保水性等拌合物</w:t>
      </w:r>
      <w:r>
        <w:rPr>
          <w:rStyle w:val="33"/>
          <w:rFonts w:hint="eastAsia" w:ascii="宋体" w:hAnsi="宋体" w:eastAsia="宋体" w:cs="宋体"/>
          <w:color w:val="auto"/>
          <w:sz w:val="24"/>
          <w:szCs w:val="24"/>
        </w:rPr>
        <w:t>工作</w:t>
      </w:r>
      <w:r>
        <w:rPr>
          <w:rStyle w:val="33"/>
          <w:rFonts w:ascii="宋体" w:hAnsi="宋体" w:eastAsia="宋体" w:cs="宋体"/>
          <w:color w:val="auto"/>
          <w:sz w:val="24"/>
          <w:szCs w:val="24"/>
        </w:rPr>
        <w:t>性能是否满足施工要求</w:t>
      </w:r>
      <w:r>
        <w:rPr>
          <w:rStyle w:val="33"/>
          <w:rFonts w:hint="eastAsia" w:ascii="宋体" w:hAnsi="宋体" w:eastAsia="宋体" w:cs="宋体"/>
          <w:color w:val="auto"/>
          <w:sz w:val="24"/>
          <w:szCs w:val="24"/>
        </w:rPr>
        <w:t>；</w:t>
      </w:r>
      <w:r>
        <w:rPr>
          <w:rStyle w:val="33"/>
          <w:rFonts w:ascii="宋体" w:hAnsi="宋体" w:eastAsia="宋体" w:cs="宋体"/>
          <w:color w:val="auto"/>
          <w:sz w:val="24"/>
          <w:szCs w:val="24"/>
        </w:rPr>
        <w:t>若不满足</w:t>
      </w:r>
      <w:r>
        <w:rPr>
          <w:rStyle w:val="33"/>
          <w:rFonts w:hint="eastAsia" w:ascii="宋体" w:hAnsi="宋体" w:eastAsia="宋体" w:cs="宋体"/>
          <w:color w:val="auto"/>
          <w:sz w:val="24"/>
          <w:szCs w:val="24"/>
        </w:rPr>
        <w:t>，</w:t>
      </w:r>
      <w:r>
        <w:rPr>
          <w:rStyle w:val="33"/>
          <w:rFonts w:ascii="宋体" w:hAnsi="宋体" w:eastAsia="宋体" w:cs="宋体"/>
          <w:color w:val="auto"/>
          <w:sz w:val="24"/>
          <w:szCs w:val="24"/>
        </w:rPr>
        <w:t>则应在保持钢纤维</w:t>
      </w:r>
      <w:r>
        <w:rPr>
          <w:rStyle w:val="33"/>
          <w:rFonts w:hint="eastAsia" w:ascii="宋体" w:hAnsi="宋体" w:eastAsia="宋体" w:cs="宋体"/>
          <w:color w:val="auto"/>
          <w:sz w:val="24"/>
          <w:szCs w:val="24"/>
        </w:rPr>
        <w:t>掺量</w:t>
      </w:r>
      <w:r>
        <w:rPr>
          <w:rStyle w:val="33"/>
          <w:rFonts w:ascii="宋体" w:hAnsi="宋体" w:eastAsia="宋体" w:cs="宋体"/>
          <w:color w:val="auto"/>
          <w:sz w:val="24"/>
          <w:szCs w:val="24"/>
        </w:rPr>
        <w:t>不变的条件下，</w:t>
      </w:r>
      <w:r>
        <w:rPr>
          <w:rStyle w:val="33"/>
          <w:rFonts w:hint="eastAsia" w:ascii="宋体" w:hAnsi="宋体" w:eastAsia="宋体" w:cs="宋体"/>
          <w:color w:val="auto"/>
          <w:sz w:val="24"/>
          <w:szCs w:val="24"/>
        </w:rPr>
        <w:t>增添减水剂，减水剂用量宜通过试验确定</w:t>
      </w:r>
      <w:r>
        <w:rPr>
          <w:rStyle w:val="33"/>
          <w:rFonts w:ascii="宋体" w:hAnsi="宋体" w:eastAsia="宋体" w:cs="宋体"/>
          <w:color w:val="auto"/>
          <w:sz w:val="24"/>
          <w:szCs w:val="24"/>
        </w:rPr>
        <w:t>。</w:t>
      </w:r>
    </w:p>
    <w:p>
      <w:pPr>
        <w:tabs>
          <w:tab w:val="left" w:pos="397"/>
        </w:tabs>
        <w:spacing w:line="360" w:lineRule="auto"/>
        <w:rPr>
          <w:rFonts w:eastAsia="楷体" w:cs="楷体"/>
          <w:color w:val="000000"/>
          <w:u w:val="single"/>
        </w:rPr>
      </w:pPr>
      <w:r>
        <w:rPr>
          <w:rFonts w:hint="eastAsia" w:eastAsia="楷体" w:cs="楷体"/>
          <w:color w:val="000000"/>
          <w:u w:val="single"/>
        </w:rPr>
        <w:t>【条文说明】钢纤维细石混凝土的试配和施工配合比的确定与普通混凝土基本相同，可按《普通混凝土配合比设计规程》JGJ 55中第6章的规定执行。</w:t>
      </w:r>
    </w:p>
    <w:p>
      <w:pPr>
        <w:numPr>
          <w:ilvl w:val="0"/>
          <w:numId w:val="16"/>
        </w:numPr>
        <w:spacing w:line="360" w:lineRule="auto"/>
        <w:rPr>
          <w:rFonts w:ascii="宋体" w:hAnsi="宋体" w:cs="宋体"/>
          <w:bCs w:val="0"/>
          <w:sz w:val="24"/>
        </w:rPr>
      </w:pPr>
      <w:r>
        <w:rPr>
          <w:rFonts w:hint="eastAsia"/>
          <w:bCs/>
          <w:sz w:val="24"/>
        </w:rPr>
        <w:t>对于调整确定的钢锭铣削型钢纤维细石混凝土配合比，应测定拌合物中水溶性氯离子含量，试验结果应符合现行国家标准《混凝土质量控制标准》GB</w:t>
      </w:r>
      <w:r>
        <w:rPr>
          <w:bCs/>
          <w:sz w:val="24"/>
        </w:rPr>
        <w:t xml:space="preserve"> 50164</w:t>
      </w:r>
      <w:r>
        <w:rPr>
          <w:rFonts w:hint="eastAsia"/>
          <w:bCs/>
          <w:sz w:val="24"/>
        </w:rPr>
        <w:t>的有关规定</w:t>
      </w:r>
      <w:r>
        <w:rPr>
          <w:rFonts w:hint="eastAsia"/>
          <w:sz w:val="24"/>
        </w:rPr>
        <w:t>。</w:t>
      </w:r>
      <w:r>
        <w:rPr>
          <w:rFonts w:hint="eastAsia"/>
          <w:bCs/>
          <w:sz w:val="24"/>
        </w:rPr>
        <w:t>水溶性氯离子含量试验方法应符合行业标准《混凝土中氯离子含量检测技术规程》JGJ/T 322中的相关规定。</w:t>
      </w:r>
    </w:p>
    <w:p>
      <w:pPr>
        <w:numPr>
          <w:ilvl w:val="0"/>
          <w:numId w:val="0"/>
        </w:numPr>
        <w:tabs>
          <w:tab w:val="left" w:pos="397"/>
        </w:tabs>
        <w:spacing w:line="360" w:lineRule="auto"/>
        <w:rPr>
          <w:rFonts w:ascii="宋体" w:hAnsi="宋体" w:cs="宋体"/>
          <w:sz w:val="24"/>
        </w:rPr>
      </w:pPr>
      <w:r>
        <w:rPr>
          <w:rFonts w:hint="eastAsia" w:eastAsia="楷体" w:cs="楷体"/>
          <w:color w:val="000000"/>
          <w:u w:val="single"/>
        </w:rPr>
        <w:t>【条文说明】钢锭铣削型钢纤维细石混凝土拌合物中水溶性氯离子含量偏高会破坏混凝土自身抗化学腐蚀的能力，降低混凝土钢纤维的抗腐蚀能力，并直接影响到混凝土的耐磨性，进而降低了混凝土的强度，在混凝土结构中引起松散、承载不足的问题，缩减了混凝土在工程中的使用寿命。因而钢纤维细石混凝土拌合物内氯离子含量应严格按照《钢纤维混凝土》JG/T 472的规定控制。</w:t>
      </w:r>
    </w:p>
    <w:p>
      <w:pPr>
        <w:numPr>
          <w:ilvl w:val="0"/>
          <w:numId w:val="16"/>
        </w:numPr>
        <w:spacing w:line="360" w:lineRule="auto"/>
        <w:rPr>
          <w:sz w:val="24"/>
        </w:rPr>
      </w:pPr>
      <w:r>
        <w:rPr>
          <w:rFonts w:hint="eastAsia"/>
          <w:bCs/>
          <w:sz w:val="24"/>
        </w:rPr>
        <w:t>钢锭铣削型</w:t>
      </w:r>
      <w:r>
        <w:rPr>
          <w:rFonts w:hint="eastAsia"/>
          <w:sz w:val="24"/>
        </w:rPr>
        <w:t>钢纤维细石混凝土</w:t>
      </w:r>
      <w:r>
        <w:rPr>
          <w:sz w:val="24"/>
        </w:rPr>
        <w:t>配合比强度试验，应根据工程要求</w:t>
      </w:r>
      <w:r>
        <w:rPr>
          <w:rFonts w:hint="eastAsia"/>
          <w:sz w:val="24"/>
        </w:rPr>
        <w:t>，按照附录B的规定</w:t>
      </w:r>
      <w:r>
        <w:rPr>
          <w:sz w:val="24"/>
        </w:rPr>
        <w:t>进行抗压强度和抗拉强度（或弯拉强度）试验。</w:t>
      </w:r>
    </w:p>
    <w:p>
      <w:pPr>
        <w:tabs>
          <w:tab w:val="left" w:pos="397"/>
        </w:tabs>
        <w:spacing w:line="360" w:lineRule="auto"/>
        <w:rPr>
          <w:rFonts w:eastAsia="楷体" w:cs="楷体"/>
          <w:color w:val="000000"/>
          <w:u w:val="single"/>
        </w:rPr>
      </w:pPr>
      <w:r>
        <w:rPr>
          <w:rFonts w:hint="eastAsia" w:eastAsia="楷体" w:cs="楷体"/>
          <w:color w:val="000000"/>
          <w:u w:val="single"/>
        </w:rPr>
        <w:t>【条文说明】根据钢锭铣削型钢纤维细石混凝土的用途，其强度试验的试件成型方法不同于现行国家行业标准《钢纤维混凝土》</w:t>
      </w:r>
      <w:r>
        <w:rPr>
          <w:rFonts w:hint="eastAsia" w:eastAsia="楷体" w:cs="楷体"/>
          <w:color w:val="000000"/>
          <w:u w:val="single"/>
          <w:lang w:eastAsia="zh-CN"/>
        </w:rPr>
        <w:t>JG/T 472</w:t>
      </w:r>
      <w:r>
        <w:rPr>
          <w:rFonts w:hint="eastAsia" w:eastAsia="楷体" w:cs="楷体"/>
          <w:color w:val="000000"/>
          <w:u w:val="single"/>
        </w:rPr>
        <w:t>和现行团体标准《纤维混凝土试验方法标准》CECS</w:t>
      </w:r>
      <w:r>
        <w:rPr>
          <w:rFonts w:hint="eastAsia" w:eastAsia="楷体" w:cs="楷体"/>
          <w:color w:val="000000"/>
          <w:u w:val="single"/>
          <w:lang w:val="en-US" w:eastAsia="zh-CN"/>
        </w:rPr>
        <w:t xml:space="preserve"> </w:t>
      </w:r>
      <w:r>
        <w:rPr>
          <w:rFonts w:hint="eastAsia" w:eastAsia="楷体" w:cs="楷体"/>
          <w:color w:val="000000"/>
          <w:u w:val="single"/>
        </w:rPr>
        <w:t>13的相关规定。为此，本标准以附录B做出了专门规定。</w:t>
      </w:r>
    </w:p>
    <w:p>
      <w:pPr>
        <w:numPr>
          <w:ilvl w:val="0"/>
          <w:numId w:val="14"/>
        </w:numPr>
        <w:spacing w:before="156" w:beforeLines="50" w:after="156" w:afterLines="50"/>
        <w:jc w:val="center"/>
        <w:outlineLvl w:val="1"/>
        <w:rPr>
          <w:b/>
          <w:bCs/>
          <w:sz w:val="28"/>
          <w:szCs w:val="32"/>
        </w:rPr>
      </w:pPr>
      <w:bookmarkStart w:id="156" w:name="_Toc4252"/>
      <w:bookmarkStart w:id="157" w:name="_Toc26854"/>
      <w:bookmarkStart w:id="158" w:name="_Toc6865"/>
      <w:bookmarkStart w:id="159" w:name="_Toc533437707"/>
      <w:bookmarkStart w:id="160" w:name="_Toc3588"/>
      <w:bookmarkStart w:id="161" w:name="_Toc29736"/>
      <w:bookmarkStart w:id="162" w:name="_Toc533436984"/>
      <w:bookmarkStart w:id="163" w:name="_Toc22105"/>
      <w:r>
        <w:rPr>
          <w:rFonts w:hint="eastAsia"/>
          <w:b/>
          <w:bCs/>
          <w:sz w:val="28"/>
          <w:szCs w:val="32"/>
        </w:rPr>
        <w:t>搅拌</w:t>
      </w:r>
      <w:bookmarkEnd w:id="156"/>
      <w:bookmarkEnd w:id="157"/>
      <w:bookmarkEnd w:id="158"/>
      <w:bookmarkEnd w:id="159"/>
      <w:bookmarkEnd w:id="160"/>
      <w:bookmarkEnd w:id="161"/>
      <w:bookmarkEnd w:id="162"/>
      <w:bookmarkEnd w:id="163"/>
    </w:p>
    <w:p>
      <w:pPr>
        <w:numPr>
          <w:ilvl w:val="0"/>
          <w:numId w:val="18"/>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钢纤维细石混凝土宜采用强制式搅拌机搅拌，或现场通过混凝土搅拌运输车快速旋转搅拌。</w:t>
      </w:r>
    </w:p>
    <w:p>
      <w:pPr>
        <w:tabs>
          <w:tab w:val="left" w:pos="397"/>
        </w:tabs>
        <w:spacing w:line="360" w:lineRule="auto"/>
        <w:rPr>
          <w:rFonts w:eastAsia="楷体" w:cs="楷体"/>
          <w:color w:val="000000"/>
          <w:u w:val="single"/>
        </w:rPr>
      </w:pPr>
      <w:r>
        <w:rPr>
          <w:rFonts w:hint="eastAsia" w:eastAsia="楷体" w:cs="楷体"/>
          <w:color w:val="000000"/>
          <w:u w:val="single"/>
        </w:rPr>
        <w:t>【条文说明】搅拌是保证钢纤维在混凝土中均分布的重要环节，因此本条款规定宜采用强制式搅拌机或现场通过混凝土搅拌运输车快速旋转搅拌。当采取混凝土搅拌运输车快速旋转搅拌时，应根据钢纤维掺量要求合理控制每罐车混凝土总量，并按照掺量要求精确添加钢纤维。对于一些小的零星工程，因条件限制无法采用机械搅拌时，可采用人工搅拌并应遵守下列规定：</w:t>
      </w:r>
    </w:p>
    <w:p>
      <w:pPr>
        <w:numPr>
          <w:ilvl w:val="0"/>
          <w:numId w:val="19"/>
        </w:numPr>
        <w:spacing w:line="360" w:lineRule="auto"/>
        <w:ind w:firstLine="420" w:firstLineChars="200"/>
        <w:rPr>
          <w:rFonts w:eastAsia="楷体" w:cs="楷体"/>
          <w:color w:val="000000"/>
          <w:u w:val="single"/>
        </w:rPr>
      </w:pPr>
      <w:r>
        <w:rPr>
          <w:rFonts w:hint="eastAsia" w:eastAsia="楷体" w:cs="楷体"/>
          <w:color w:val="000000"/>
          <w:u w:val="single"/>
        </w:rPr>
        <w:t>应在平滑的铁板上或其他不渗水的平板上搅拌，投料前应将板面湿润。</w:t>
      </w:r>
    </w:p>
    <w:p>
      <w:pPr>
        <w:numPr>
          <w:ilvl w:val="0"/>
          <w:numId w:val="19"/>
        </w:numPr>
        <w:spacing w:line="360" w:lineRule="auto"/>
        <w:ind w:firstLine="420" w:firstLineChars="200"/>
        <w:rPr>
          <w:rFonts w:eastAsia="楷体" w:cs="楷体"/>
          <w:color w:val="000000"/>
          <w:u w:val="single"/>
        </w:rPr>
      </w:pPr>
      <w:r>
        <w:rPr>
          <w:rFonts w:hint="eastAsia" w:eastAsia="楷体" w:cs="楷体"/>
          <w:color w:val="000000"/>
          <w:u w:val="single"/>
        </w:rPr>
        <w:t>宜先将水泥和砂搅拌均匀，再加石子继续干拌，边拌合边分散加入钢纤维，干料混合均匀后加水搅拌，直至均匀为止。拌合物宜采用铁铲翻动，不宜用铁铲插捣。</w:t>
      </w:r>
    </w:p>
    <w:p>
      <w:pPr>
        <w:numPr>
          <w:ilvl w:val="0"/>
          <w:numId w:val="18"/>
        </w:numPr>
        <w:spacing w:line="360" w:lineRule="auto"/>
        <w:rPr>
          <w:rStyle w:val="33"/>
          <w:rFonts w:ascii="宋体" w:hAnsi="宋体" w:eastAsia="宋体" w:cs="宋体"/>
          <w:sz w:val="24"/>
          <w:szCs w:val="24"/>
        </w:rPr>
      </w:pPr>
      <w:r>
        <w:rPr>
          <w:rFonts w:hint="eastAsia"/>
          <w:sz w:val="24"/>
        </w:rPr>
        <w:t>搅拌</w:t>
      </w:r>
      <w:r>
        <w:rPr>
          <w:rFonts w:hint="eastAsia"/>
          <w:bCs/>
          <w:sz w:val="24"/>
        </w:rPr>
        <w:t>钢锭铣削型</w:t>
      </w:r>
      <w:r>
        <w:rPr>
          <w:rFonts w:hint="eastAsia"/>
          <w:sz w:val="24"/>
        </w:rPr>
        <w:t>钢纤维细石混凝土的各种材料重量，应按施工配合比和一次搅拌量计算确定，其称量偏差不得超过表6.3.2规定。</w:t>
      </w:r>
    </w:p>
    <w:p>
      <w:pPr>
        <w:spacing w:line="360" w:lineRule="auto"/>
        <w:jc w:val="center"/>
        <w:rPr>
          <w:rStyle w:val="33"/>
          <w:rFonts w:ascii="宋体" w:hAnsi="宋体" w:eastAsia="宋体" w:cs="宋体"/>
          <w:sz w:val="21"/>
          <w:szCs w:val="21"/>
          <w:lang w:val="en-GB"/>
        </w:rPr>
      </w:pPr>
      <w:r>
        <w:rPr>
          <w:rStyle w:val="33"/>
          <w:rFonts w:hint="eastAsia" w:ascii="宋体" w:hAnsi="宋体" w:eastAsia="宋体" w:cs="宋体"/>
          <w:b/>
          <w:bCs/>
          <w:sz w:val="21"/>
          <w:szCs w:val="21"/>
          <w:lang w:val="en-GB"/>
        </w:rPr>
        <w:t>表6.</w:t>
      </w:r>
      <w:r>
        <w:rPr>
          <w:rStyle w:val="33"/>
          <w:rFonts w:hint="eastAsia" w:ascii="宋体" w:hAnsi="宋体" w:eastAsia="宋体" w:cs="宋体"/>
          <w:b/>
          <w:bCs/>
          <w:sz w:val="21"/>
          <w:szCs w:val="21"/>
        </w:rPr>
        <w:t>3</w:t>
      </w:r>
      <w:r>
        <w:rPr>
          <w:rStyle w:val="33"/>
          <w:rFonts w:hint="eastAsia" w:ascii="宋体" w:hAnsi="宋体" w:eastAsia="宋体" w:cs="宋体"/>
          <w:b/>
          <w:bCs/>
          <w:sz w:val="21"/>
          <w:szCs w:val="21"/>
          <w:lang w:val="en-GB"/>
        </w:rPr>
        <w:t>.2 材料计量偏差</w:t>
      </w:r>
    </w:p>
    <w:tbl>
      <w:tblPr>
        <w:tblStyle w:val="1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965"/>
        <w:gridCol w:w="1683"/>
        <w:gridCol w:w="1444"/>
        <w:gridCol w:w="605"/>
        <w:gridCol w:w="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89"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材料名称</w:t>
            </w:r>
          </w:p>
        </w:tc>
        <w:tc>
          <w:tcPr>
            <w:tcW w:w="598"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钢纤维</w:t>
            </w:r>
          </w:p>
        </w:tc>
        <w:tc>
          <w:tcPr>
            <w:tcW w:w="1043"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水泥、掺合料</w:t>
            </w:r>
          </w:p>
        </w:tc>
        <w:tc>
          <w:tcPr>
            <w:tcW w:w="895"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粗、细骨料</w:t>
            </w:r>
          </w:p>
        </w:tc>
        <w:tc>
          <w:tcPr>
            <w:tcW w:w="375"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水</w:t>
            </w:r>
          </w:p>
        </w:tc>
        <w:tc>
          <w:tcPr>
            <w:tcW w:w="598"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外加剂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89"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每盘允许偏差</w:t>
            </w:r>
            <w:r>
              <w:rPr>
                <w:rStyle w:val="33"/>
                <w:rFonts w:ascii="Times New Roman" w:hAnsi="Times New Roman" w:eastAsia="宋体" w:cs="Times New Roman"/>
                <w:sz w:val="21"/>
                <w:szCs w:val="21"/>
              </w:rPr>
              <w:t>/%</w:t>
            </w:r>
          </w:p>
        </w:tc>
        <w:tc>
          <w:tcPr>
            <w:tcW w:w="598"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w:t>
            </w:r>
            <w:r>
              <w:rPr>
                <w:rStyle w:val="33"/>
                <w:rFonts w:ascii="Times New Roman" w:hAnsi="Times New Roman" w:eastAsia="宋体" w:cs="Times New Roman"/>
                <w:sz w:val="21"/>
                <w:szCs w:val="21"/>
              </w:rPr>
              <w:t>1</w:t>
            </w:r>
          </w:p>
        </w:tc>
        <w:tc>
          <w:tcPr>
            <w:tcW w:w="1043"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w:t>
            </w:r>
            <w:r>
              <w:rPr>
                <w:rStyle w:val="33"/>
                <w:rFonts w:ascii="Times New Roman" w:hAnsi="Times New Roman" w:eastAsia="宋体" w:cs="Times New Roman"/>
                <w:sz w:val="21"/>
                <w:szCs w:val="21"/>
              </w:rPr>
              <w:t>2</w:t>
            </w:r>
          </w:p>
        </w:tc>
        <w:tc>
          <w:tcPr>
            <w:tcW w:w="895"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w:t>
            </w:r>
            <w:r>
              <w:rPr>
                <w:rStyle w:val="33"/>
                <w:rFonts w:ascii="Times New Roman" w:hAnsi="Times New Roman" w:eastAsia="宋体" w:cs="Times New Roman"/>
                <w:sz w:val="21"/>
                <w:szCs w:val="21"/>
              </w:rPr>
              <w:t>3</w:t>
            </w:r>
          </w:p>
        </w:tc>
        <w:tc>
          <w:tcPr>
            <w:tcW w:w="375"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w:t>
            </w:r>
            <w:r>
              <w:rPr>
                <w:rStyle w:val="33"/>
                <w:rFonts w:ascii="Times New Roman" w:hAnsi="Times New Roman" w:eastAsia="宋体" w:cs="Times New Roman"/>
                <w:sz w:val="21"/>
                <w:szCs w:val="21"/>
              </w:rPr>
              <w:t>1</w:t>
            </w:r>
          </w:p>
        </w:tc>
        <w:tc>
          <w:tcPr>
            <w:tcW w:w="598"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w:t>
            </w:r>
            <w:r>
              <w:rPr>
                <w:rStyle w:val="33"/>
                <w:rFonts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89"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累计计量允许偏差</w:t>
            </w:r>
            <w:r>
              <w:rPr>
                <w:rStyle w:val="33"/>
                <w:rFonts w:ascii="Times New Roman" w:hAnsi="Times New Roman" w:eastAsia="宋体" w:cs="Times New Roman"/>
                <w:sz w:val="21"/>
                <w:szCs w:val="21"/>
              </w:rPr>
              <w:t>/%</w:t>
            </w:r>
          </w:p>
        </w:tc>
        <w:tc>
          <w:tcPr>
            <w:tcW w:w="598"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w:t>
            </w:r>
            <w:r>
              <w:rPr>
                <w:rStyle w:val="33"/>
                <w:rFonts w:ascii="Times New Roman" w:hAnsi="Times New Roman" w:eastAsia="宋体" w:cs="Times New Roman"/>
                <w:sz w:val="21"/>
                <w:szCs w:val="21"/>
              </w:rPr>
              <w:t>1</w:t>
            </w:r>
          </w:p>
        </w:tc>
        <w:tc>
          <w:tcPr>
            <w:tcW w:w="1043"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w:t>
            </w:r>
            <w:r>
              <w:rPr>
                <w:rStyle w:val="33"/>
                <w:rFonts w:ascii="Times New Roman" w:hAnsi="Times New Roman" w:eastAsia="宋体" w:cs="Times New Roman"/>
                <w:sz w:val="21"/>
                <w:szCs w:val="21"/>
              </w:rPr>
              <w:t>1</w:t>
            </w:r>
          </w:p>
        </w:tc>
        <w:tc>
          <w:tcPr>
            <w:tcW w:w="895"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w:t>
            </w:r>
            <w:r>
              <w:rPr>
                <w:rStyle w:val="33"/>
                <w:rFonts w:ascii="Times New Roman" w:hAnsi="Times New Roman" w:eastAsia="宋体" w:cs="Times New Roman"/>
                <w:sz w:val="21"/>
                <w:szCs w:val="21"/>
              </w:rPr>
              <w:t>2</w:t>
            </w:r>
          </w:p>
        </w:tc>
        <w:tc>
          <w:tcPr>
            <w:tcW w:w="375"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w:t>
            </w:r>
            <w:r>
              <w:rPr>
                <w:rStyle w:val="33"/>
                <w:rFonts w:ascii="Times New Roman" w:hAnsi="Times New Roman" w:eastAsia="宋体" w:cs="Times New Roman"/>
                <w:sz w:val="21"/>
                <w:szCs w:val="21"/>
              </w:rPr>
              <w:t>1</w:t>
            </w:r>
          </w:p>
        </w:tc>
        <w:tc>
          <w:tcPr>
            <w:tcW w:w="598" w:type="pct"/>
            <w:vAlign w:val="center"/>
          </w:tcPr>
          <w:p>
            <w:pPr>
              <w:spacing w:line="360" w:lineRule="auto"/>
              <w:jc w:val="center"/>
              <w:rPr>
                <w:rStyle w:val="33"/>
                <w:rFonts w:ascii="Times New Roman" w:hAnsi="Times New Roman" w:eastAsia="宋体" w:cs="Times New Roman"/>
                <w:sz w:val="21"/>
                <w:szCs w:val="21"/>
              </w:rPr>
            </w:pPr>
            <w:r>
              <w:rPr>
                <w:rStyle w:val="33"/>
                <w:rFonts w:hint="eastAsia" w:ascii="Times New Roman" w:hAnsi="Times New Roman" w:eastAsia="宋体" w:cs="Times New Roman"/>
                <w:sz w:val="21"/>
                <w:szCs w:val="21"/>
              </w:rPr>
              <w:t>±</w:t>
            </w:r>
            <w:r>
              <w:rPr>
                <w:rStyle w:val="33"/>
                <w:rFonts w:ascii="Times New Roman" w:hAnsi="Times New Roman" w:eastAsia="宋体" w:cs="Times New Roman"/>
                <w:sz w:val="21"/>
                <w:szCs w:val="21"/>
              </w:rPr>
              <w:t>1</w:t>
            </w:r>
          </w:p>
        </w:tc>
      </w:tr>
    </w:tbl>
    <w:p>
      <w:pPr>
        <w:spacing w:line="360" w:lineRule="auto"/>
        <w:rPr>
          <w:rFonts w:eastAsia="楷体" w:cs="楷体"/>
          <w:color w:val="000000"/>
          <w:u w:val="single"/>
        </w:rPr>
      </w:pPr>
      <w:r>
        <w:rPr>
          <w:rFonts w:hint="eastAsia" w:eastAsia="楷体" w:cs="楷体"/>
          <w:color w:val="000000"/>
          <w:u w:val="single"/>
        </w:rPr>
        <w:t>【条文说明】为了保证钢锭铣削型钢纤维细石混凝土质量，必须对各种材料准确计量，全部材料均按重量计算，其允许偏差参照《混凝土结构工程施工质量验收规范》GB 504和《普通混凝土配合比设计规程》JGJ 55的规定计量。钢纤维称量的允许偏差规定为</w:t>
      </w:r>
      <w:r>
        <w:rPr>
          <w:rStyle w:val="33"/>
          <w:rFonts w:hint="eastAsia" w:ascii="宋体" w:hAnsi="宋体" w:eastAsia="宋体" w:cs="宋体"/>
          <w:sz w:val="21"/>
          <w:szCs w:val="21"/>
        </w:rPr>
        <w:t>±</w:t>
      </w:r>
      <w:r>
        <w:rPr>
          <w:rFonts w:hint="eastAsia" w:eastAsia="楷体" w:cs="楷体"/>
          <w:color w:val="000000"/>
          <w:u w:val="single"/>
        </w:rPr>
        <w:t>1%，根据对钢纤维细石混凝土质量的影响程度确定。</w:t>
      </w:r>
    </w:p>
    <w:p>
      <w:pPr>
        <w:numPr>
          <w:ilvl w:val="0"/>
          <w:numId w:val="18"/>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钢纤维细石混凝土搅拌投料次序和方法与普通混凝土相同。钢纤维宜在搅拌站与粗骨料一同投料并搅拌。</w:t>
      </w:r>
    </w:p>
    <w:p>
      <w:pPr>
        <w:numPr>
          <w:ilvl w:val="0"/>
          <w:numId w:val="0"/>
        </w:numPr>
        <w:tabs>
          <w:tab w:val="left" w:pos="397"/>
        </w:tabs>
        <w:spacing w:line="360" w:lineRule="auto"/>
        <w:rPr>
          <w:rStyle w:val="33"/>
          <w:rFonts w:ascii="宋体" w:hAnsi="宋体" w:eastAsia="宋体" w:cs="宋体"/>
          <w:sz w:val="24"/>
          <w:szCs w:val="24"/>
        </w:rPr>
      </w:pPr>
      <w:r>
        <w:rPr>
          <w:rFonts w:hint="eastAsia" w:eastAsia="楷体" w:cs="楷体"/>
          <w:color w:val="000000"/>
          <w:u w:val="single"/>
        </w:rPr>
        <w:t>【条文说明】由于钢锭铣削型钢纤维不存在投料或搅拌过程中弯折和结团问题，将其与粗骨料一起投料并拌合，有利于在混凝土基体中的均匀分散。</w:t>
      </w:r>
    </w:p>
    <w:p>
      <w:pPr>
        <w:numPr>
          <w:ilvl w:val="0"/>
          <w:numId w:val="18"/>
        </w:numPr>
        <w:spacing w:line="360" w:lineRule="auto"/>
        <w:rPr>
          <w:rStyle w:val="33"/>
          <w:rFonts w:ascii="宋体" w:hAnsi="宋体" w:eastAsia="宋体" w:cs="宋体"/>
          <w:sz w:val="24"/>
          <w:szCs w:val="24"/>
        </w:rPr>
      </w:pPr>
      <w:r>
        <w:rPr>
          <w:rFonts w:hint="eastAsia"/>
          <w:bCs/>
          <w:sz w:val="24"/>
        </w:rPr>
        <w:t>钢锭铣削型</w:t>
      </w:r>
      <w:r>
        <w:rPr>
          <w:rFonts w:hint="eastAsia"/>
          <w:sz w:val="24"/>
        </w:rPr>
        <w:t>钢纤维细石混凝土采用强制式搅拌机搅拌时间宜比普通混凝土延长10s~30s，并应通过现场搅拌试验，根据拌合物的均匀性情况确定搅拌时间。</w:t>
      </w:r>
    </w:p>
    <w:p>
      <w:pPr>
        <w:numPr>
          <w:ilvl w:val="0"/>
          <w:numId w:val="18"/>
        </w:numPr>
        <w:spacing w:line="360" w:lineRule="auto"/>
        <w:rPr>
          <w:rStyle w:val="33"/>
          <w:rFonts w:ascii="宋体" w:hAnsi="宋体" w:eastAsia="宋体" w:cs="宋体"/>
          <w:color w:val="auto"/>
          <w:sz w:val="24"/>
          <w:szCs w:val="24"/>
        </w:rPr>
      </w:pPr>
      <w:r>
        <w:rPr>
          <w:rFonts w:hint="eastAsia"/>
          <w:sz w:val="24"/>
        </w:rPr>
        <w:t>当钢纤维掺量大于60kg/m</w:t>
      </w:r>
      <w:r>
        <w:rPr>
          <w:rFonts w:hint="eastAsia"/>
          <w:sz w:val="24"/>
          <w:vertAlign w:val="superscript"/>
        </w:rPr>
        <w:t>3</w:t>
      </w:r>
      <w:r>
        <w:rPr>
          <w:rFonts w:hint="eastAsia"/>
          <w:sz w:val="24"/>
        </w:rPr>
        <w:t>时，搅拌机一次拌和量不宜大于其额定搅拌量的80%。</w:t>
      </w:r>
    </w:p>
    <w:p>
      <w:pPr>
        <w:numPr>
          <w:ilvl w:val="0"/>
          <w:numId w:val="18"/>
        </w:numPr>
        <w:spacing w:line="360" w:lineRule="auto"/>
        <w:rPr>
          <w:rStyle w:val="33"/>
          <w:rFonts w:ascii="宋体" w:hAnsi="宋体" w:eastAsia="宋体" w:cs="宋体"/>
          <w:sz w:val="24"/>
          <w:szCs w:val="24"/>
        </w:rPr>
      </w:pPr>
      <w:r>
        <w:rPr>
          <w:rFonts w:hint="eastAsia"/>
          <w:sz w:val="24"/>
        </w:rPr>
        <w:t>采用混凝土搅拌运输车</w:t>
      </w:r>
      <w:r>
        <w:rPr>
          <w:rStyle w:val="33"/>
          <w:rFonts w:hint="eastAsia" w:ascii="宋体" w:hAnsi="宋体" w:eastAsia="宋体" w:cs="宋体"/>
          <w:sz w:val="24"/>
          <w:szCs w:val="24"/>
        </w:rPr>
        <w:t>快速旋转搅拌</w:t>
      </w:r>
      <w:r>
        <w:rPr>
          <w:rFonts w:hint="eastAsia"/>
          <w:sz w:val="24"/>
        </w:rPr>
        <w:t>方式时，钢纤维添加完成后应快速搅拌3-5min。混凝土搅拌车运输量不得超过</w:t>
      </w:r>
      <w:r>
        <w:rPr>
          <w:rFonts w:hint="eastAsia"/>
          <w:sz w:val="24"/>
          <w:lang w:val="en-US" w:eastAsia="zh-CN"/>
        </w:rPr>
        <w:t>其</w:t>
      </w:r>
      <w:r>
        <w:rPr>
          <w:rFonts w:hint="eastAsia"/>
          <w:sz w:val="24"/>
        </w:rPr>
        <w:t>最大运输量的70%，不得使用</w:t>
      </w:r>
      <w:r>
        <w:rPr>
          <w:rFonts w:hint="eastAsia"/>
          <w:sz w:val="24"/>
          <w:lang w:val="en-US" w:eastAsia="zh-CN"/>
        </w:rPr>
        <w:t>容量</w:t>
      </w:r>
      <w:r>
        <w:rPr>
          <w:rFonts w:hint="eastAsia"/>
          <w:sz w:val="24"/>
          <w:highlight w:val="none"/>
        </w:rPr>
        <w:t>改装</w:t>
      </w:r>
      <w:r>
        <w:rPr>
          <w:rFonts w:hint="eastAsia"/>
          <w:sz w:val="24"/>
          <w:highlight w:val="none"/>
          <w:lang w:val="en-US" w:eastAsia="zh-CN"/>
        </w:rPr>
        <w:t>的</w:t>
      </w:r>
      <w:r>
        <w:rPr>
          <w:rFonts w:hint="eastAsia"/>
          <w:sz w:val="24"/>
        </w:rPr>
        <w:t>非标混凝土搅拌车</w:t>
      </w:r>
      <w:r>
        <w:rPr>
          <w:rFonts w:hint="eastAsia"/>
          <w:sz w:val="24"/>
          <w:lang w:val="en-US" w:eastAsia="zh-CN"/>
        </w:rPr>
        <w:t>以</w:t>
      </w:r>
      <w:r>
        <w:rPr>
          <w:rFonts w:hint="eastAsia"/>
          <w:sz w:val="24"/>
        </w:rPr>
        <w:t>现场搅拌方式添加钢纤维。</w:t>
      </w:r>
    </w:p>
    <w:p>
      <w:pPr>
        <w:tabs>
          <w:tab w:val="left" w:pos="397"/>
        </w:tabs>
        <w:spacing w:line="360" w:lineRule="auto"/>
        <w:rPr>
          <w:rFonts w:eastAsia="楷体" w:cs="楷体"/>
          <w:color w:val="000000"/>
          <w:u w:val="single"/>
        </w:rPr>
      </w:pPr>
      <w:r>
        <w:rPr>
          <w:rFonts w:hint="eastAsia" w:eastAsia="楷体" w:cs="楷体"/>
          <w:color w:val="000000"/>
          <w:u w:val="single"/>
        </w:rPr>
        <w:t>【条文说明】钢锭铣削型钢纤维细石混凝土的一大特点是它的搅拌和施工性能。即使在掺量1</w:t>
      </w:r>
      <w:r>
        <w:rPr>
          <w:rFonts w:eastAsia="楷体" w:cs="楷体"/>
          <w:color w:val="000000"/>
          <w:u w:val="single"/>
        </w:rPr>
        <w:t>60kg/</w:t>
      </w:r>
      <w:r>
        <w:rPr>
          <w:rFonts w:hint="eastAsia" w:eastAsia="楷体" w:cs="楷体"/>
          <w:color w:val="000000"/>
          <w:u w:val="single"/>
        </w:rPr>
        <w:t>m</w:t>
      </w:r>
      <w:r>
        <w:rPr>
          <w:rFonts w:eastAsia="楷体" w:cs="楷体"/>
          <w:color w:val="000000"/>
          <w:u w:val="single"/>
          <w:vertAlign w:val="superscript"/>
        </w:rPr>
        <w:t>3</w:t>
      </w:r>
      <w:r>
        <w:rPr>
          <w:rFonts w:hint="eastAsia" w:eastAsia="楷体" w:cs="楷体"/>
          <w:color w:val="000000"/>
          <w:u w:val="single"/>
        </w:rPr>
        <w:t>时，也同样容易搅拌均匀，不会发生结团现象。因此，本标准对其投料和搅拌无特殊要求，可在搅拌期间的任意阶段加入。为保证钢纤维在混凝土中的均匀分散，规定搅拌时间延长10s~30s。</w:t>
      </w:r>
    </w:p>
    <w:p>
      <w:pPr>
        <w:numPr>
          <w:ilvl w:val="0"/>
          <w:numId w:val="18"/>
        </w:numPr>
        <w:spacing w:line="360" w:lineRule="auto"/>
        <w:rPr>
          <w:rStyle w:val="33"/>
          <w:rFonts w:ascii="宋体" w:hAnsi="宋体" w:eastAsia="宋体" w:cs="宋体"/>
          <w:color w:val="auto"/>
          <w:sz w:val="24"/>
          <w:szCs w:val="24"/>
        </w:rPr>
      </w:pPr>
      <w:r>
        <w:rPr>
          <w:rFonts w:hint="eastAsia"/>
          <w:bCs/>
          <w:sz w:val="24"/>
        </w:rPr>
        <w:t>钢锭铣削型</w:t>
      </w:r>
      <w:r>
        <w:rPr>
          <w:rFonts w:hint="eastAsia"/>
          <w:sz w:val="24"/>
        </w:rPr>
        <w:t>钢纤维细石混凝土拌合物应具有良好的工作性，不得出现离析、泌水和钢纤维结团现象，并满足设计和生产要求。拌合物性能的试验方法应符合国家标准《普通混凝土拌合物性能试验方法标准》GB/T 50080的规定。</w:t>
      </w:r>
    </w:p>
    <w:p>
      <w:pPr>
        <w:spacing w:line="360" w:lineRule="auto"/>
        <w:rPr>
          <w:rFonts w:eastAsia="楷体" w:cs="楷体"/>
          <w:color w:val="000000"/>
          <w:u w:val="single"/>
        </w:rPr>
      </w:pPr>
      <w:r>
        <w:rPr>
          <w:rFonts w:hint="eastAsia" w:eastAsia="楷体" w:cs="楷体"/>
          <w:color w:val="000000"/>
          <w:u w:val="single"/>
        </w:rPr>
        <w:t>【条文说明】钢纤维细石混凝土拌合物不仅要满足浇筑生产要求，还必须满足力学性能和长期、耐久性能要求。</w:t>
      </w:r>
    </w:p>
    <w:p>
      <w:pPr>
        <w:numPr>
          <w:ilvl w:val="0"/>
          <w:numId w:val="1"/>
        </w:numPr>
        <w:spacing w:before="312" w:beforeLines="100" w:after="312" w:afterLines="100"/>
        <w:jc w:val="center"/>
        <w:outlineLvl w:val="0"/>
        <w:rPr>
          <w:rStyle w:val="33"/>
          <w:rFonts w:ascii="宋体" w:hAnsi="宋体" w:eastAsia="宋体" w:cs="宋体"/>
          <w:b/>
          <w:bCs/>
          <w:sz w:val="30"/>
          <w:szCs w:val="30"/>
        </w:rPr>
      </w:pPr>
      <w:r>
        <w:rPr>
          <w:rFonts w:hint="eastAsia" w:eastAsia="楷体" w:cs="楷体"/>
          <w:color w:val="000000"/>
          <w:u w:val="single"/>
        </w:rPr>
        <w:br w:type="page"/>
      </w:r>
      <w:r>
        <w:rPr>
          <w:rStyle w:val="33"/>
          <w:rFonts w:hint="eastAsia" w:ascii="宋体" w:hAnsi="宋体" w:eastAsia="宋体" w:cs="宋体"/>
          <w:b/>
          <w:bCs/>
          <w:sz w:val="30"/>
          <w:szCs w:val="30"/>
        </w:rPr>
        <w:t>设  计</w:t>
      </w:r>
      <w:bookmarkEnd w:id="135"/>
      <w:bookmarkEnd w:id="136"/>
      <w:bookmarkEnd w:id="137"/>
      <w:bookmarkEnd w:id="138"/>
      <w:bookmarkEnd w:id="139"/>
    </w:p>
    <w:bookmarkEnd w:id="140"/>
    <w:bookmarkEnd w:id="141"/>
    <w:bookmarkEnd w:id="142"/>
    <w:bookmarkEnd w:id="143"/>
    <w:bookmarkEnd w:id="144"/>
    <w:p>
      <w:pPr>
        <w:numPr>
          <w:ilvl w:val="0"/>
          <w:numId w:val="20"/>
        </w:numPr>
        <w:spacing w:before="156" w:beforeLines="50" w:after="156" w:afterLines="50"/>
        <w:jc w:val="center"/>
        <w:outlineLvl w:val="1"/>
        <w:rPr>
          <w:b/>
          <w:bCs/>
          <w:sz w:val="28"/>
          <w:szCs w:val="32"/>
        </w:rPr>
      </w:pPr>
      <w:bookmarkStart w:id="164" w:name="_Toc25680"/>
      <w:bookmarkStart w:id="165" w:name="_Toc21330"/>
      <w:bookmarkStart w:id="166" w:name="_Toc31713"/>
      <w:bookmarkStart w:id="167" w:name="_Toc3111"/>
      <w:bookmarkStart w:id="168" w:name="_Toc19125"/>
      <w:bookmarkStart w:id="169" w:name="_Toc25711"/>
      <w:bookmarkStart w:id="170" w:name="_Toc16595"/>
      <w:bookmarkStart w:id="171" w:name="_Toc21002"/>
      <w:bookmarkStart w:id="172" w:name="_Toc31704"/>
      <w:bookmarkStart w:id="173" w:name="_Toc6349"/>
      <w:bookmarkStart w:id="174" w:name="_Toc8"/>
      <w:r>
        <w:rPr>
          <w:rFonts w:hint="eastAsia"/>
          <w:b/>
          <w:bCs/>
          <w:sz w:val="28"/>
          <w:szCs w:val="32"/>
        </w:rPr>
        <w:t>一般规定</w:t>
      </w:r>
      <w:bookmarkEnd w:id="164"/>
      <w:bookmarkEnd w:id="165"/>
      <w:bookmarkEnd w:id="166"/>
      <w:bookmarkEnd w:id="167"/>
      <w:bookmarkEnd w:id="168"/>
      <w:bookmarkEnd w:id="169"/>
      <w:bookmarkEnd w:id="170"/>
      <w:bookmarkEnd w:id="171"/>
      <w:bookmarkEnd w:id="172"/>
      <w:bookmarkEnd w:id="173"/>
      <w:bookmarkEnd w:id="174"/>
    </w:p>
    <w:p>
      <w:pPr>
        <w:numPr>
          <w:ilvl w:val="0"/>
          <w:numId w:val="21"/>
        </w:numPr>
        <w:spacing w:line="360" w:lineRule="auto"/>
        <w:rPr>
          <w:bCs/>
          <w:sz w:val="24"/>
        </w:rPr>
      </w:pPr>
      <w:r>
        <w:rPr>
          <w:rFonts w:hint="eastAsia"/>
          <w:bCs/>
          <w:sz w:val="24"/>
        </w:rPr>
        <w:t>钢锭铣削型钢纤维细石混凝土宜用于下列工程部位：</w:t>
      </w:r>
    </w:p>
    <w:p>
      <w:pPr>
        <w:numPr>
          <w:ilvl w:val="0"/>
          <w:numId w:val="2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一般建筑的室内及室外地面；</w:t>
      </w:r>
    </w:p>
    <w:p>
      <w:pPr>
        <w:numPr>
          <w:ilvl w:val="0"/>
          <w:numId w:val="2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特种机械作业，对抗裂、耐磨性、抗冲击性有特殊要求的建筑地面；</w:t>
      </w:r>
    </w:p>
    <w:p>
      <w:pPr>
        <w:numPr>
          <w:ilvl w:val="0"/>
          <w:numId w:val="2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需要在较大范围内不设接缝的建筑地面；</w:t>
      </w:r>
    </w:p>
    <w:p>
      <w:pPr>
        <w:numPr>
          <w:ilvl w:val="0"/>
          <w:numId w:val="2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用普通混凝土不能满足地面堆载要求的建筑地面；</w:t>
      </w:r>
    </w:p>
    <w:p>
      <w:pPr>
        <w:numPr>
          <w:ilvl w:val="0"/>
          <w:numId w:val="2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有特殊防水要求的建筑地面；</w:t>
      </w:r>
    </w:p>
    <w:p>
      <w:pPr>
        <w:numPr>
          <w:ilvl w:val="0"/>
          <w:numId w:val="2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有自防水要求的屋面；</w:t>
      </w:r>
    </w:p>
    <w:p>
      <w:pPr>
        <w:numPr>
          <w:ilvl w:val="0"/>
          <w:numId w:val="22"/>
        </w:numPr>
        <w:spacing w:line="360" w:lineRule="auto"/>
        <w:rPr>
          <w:rStyle w:val="33"/>
          <w:rFonts w:hint="eastAsia" w:ascii="宋体" w:hAnsi="宋体" w:eastAsia="宋体" w:cs="宋体"/>
          <w:sz w:val="24"/>
          <w:szCs w:val="24"/>
        </w:rPr>
      </w:pPr>
      <w:r>
        <w:rPr>
          <w:rFonts w:hint="eastAsia"/>
          <w:sz w:val="24"/>
        </w:rPr>
        <w:t>蓄水屋面</w:t>
      </w:r>
      <w:r>
        <w:rPr>
          <w:rStyle w:val="33"/>
          <w:rFonts w:hint="eastAsia" w:ascii="宋体" w:hAnsi="宋体" w:eastAsia="宋体" w:cs="宋体"/>
          <w:sz w:val="24"/>
          <w:szCs w:val="24"/>
        </w:rPr>
        <w:t>；</w:t>
      </w:r>
    </w:p>
    <w:p>
      <w:pPr>
        <w:spacing w:line="360" w:lineRule="auto"/>
        <w:rPr>
          <w:rFonts w:eastAsia="楷体" w:cs="楷体"/>
          <w:color w:val="000000"/>
          <w:u w:val="single"/>
        </w:rPr>
      </w:pPr>
      <w:r>
        <w:rPr>
          <w:rFonts w:hint="eastAsia" w:eastAsia="楷体" w:cs="楷体"/>
          <w:color w:val="000000"/>
          <w:u w:val="single"/>
        </w:rPr>
        <w:t>【条文说明】钢纤维细石混凝土可用于具有抗裂、抗冲击性能的建筑地面和自防水性能的屋面，也可用于人行桥桥面铺装层、港口集装箱码头地面等铺面板类结构工程。本条列出了一些应用领域，实际应用时不限于这些举例说明。</w:t>
      </w:r>
    </w:p>
    <w:p>
      <w:pPr>
        <w:numPr>
          <w:ilvl w:val="0"/>
          <w:numId w:val="21"/>
        </w:numPr>
        <w:spacing w:line="360" w:lineRule="auto"/>
        <w:rPr>
          <w:bCs/>
          <w:sz w:val="24"/>
        </w:rPr>
      </w:pPr>
      <w:r>
        <w:rPr>
          <w:rFonts w:hint="eastAsia"/>
          <w:bCs/>
          <w:sz w:val="24"/>
        </w:rPr>
        <w:t>钢锭铣削型钢纤维细石混凝土可用于下列工程部位：</w:t>
      </w:r>
    </w:p>
    <w:p>
      <w:pPr>
        <w:numPr>
          <w:ilvl w:val="0"/>
          <w:numId w:val="23"/>
        </w:numPr>
        <w:spacing w:line="360" w:lineRule="auto"/>
        <w:ind w:firstLine="397"/>
        <w:rPr>
          <w:rStyle w:val="33"/>
          <w:rFonts w:ascii="宋体" w:hAnsi="宋体" w:eastAsia="宋体" w:cs="宋体"/>
          <w:sz w:val="24"/>
          <w:szCs w:val="24"/>
        </w:rPr>
      </w:pPr>
      <w:r>
        <w:rPr>
          <w:rStyle w:val="33"/>
          <w:rFonts w:hint="eastAsia" w:ascii="宋体" w:hAnsi="宋体" w:eastAsia="宋体" w:cs="宋体"/>
          <w:sz w:val="24"/>
          <w:szCs w:val="24"/>
        </w:rPr>
        <w:t>道路或桥面铺装层；</w:t>
      </w:r>
    </w:p>
    <w:p>
      <w:pPr>
        <w:numPr>
          <w:ilvl w:val="0"/>
          <w:numId w:val="23"/>
        </w:numPr>
        <w:spacing w:line="360" w:lineRule="auto"/>
        <w:ind w:firstLine="397"/>
        <w:rPr>
          <w:rStyle w:val="33"/>
          <w:rFonts w:ascii="宋体" w:hAnsi="宋体" w:eastAsia="宋体" w:cs="宋体"/>
          <w:sz w:val="24"/>
          <w:szCs w:val="24"/>
        </w:rPr>
      </w:pPr>
      <w:r>
        <w:rPr>
          <w:rStyle w:val="33"/>
          <w:rFonts w:hint="eastAsia" w:ascii="宋体" w:hAnsi="宋体" w:eastAsia="宋体" w:cs="宋体"/>
          <w:sz w:val="24"/>
          <w:szCs w:val="24"/>
        </w:rPr>
        <w:t>桥梁伸缩缝；</w:t>
      </w:r>
    </w:p>
    <w:p>
      <w:pPr>
        <w:numPr>
          <w:ilvl w:val="0"/>
          <w:numId w:val="23"/>
        </w:numPr>
        <w:spacing w:line="360" w:lineRule="auto"/>
        <w:ind w:firstLine="397"/>
        <w:rPr>
          <w:rStyle w:val="33"/>
          <w:rFonts w:ascii="宋体" w:hAnsi="宋体" w:eastAsia="宋体" w:cs="宋体"/>
          <w:sz w:val="24"/>
          <w:szCs w:val="24"/>
        </w:rPr>
      </w:pPr>
      <w:r>
        <w:rPr>
          <w:rStyle w:val="33"/>
          <w:rFonts w:hint="eastAsia" w:ascii="宋体" w:hAnsi="宋体" w:eastAsia="宋体" w:cs="宋体"/>
          <w:sz w:val="24"/>
          <w:szCs w:val="24"/>
        </w:rPr>
        <w:t>港口集装箱码头地面；</w:t>
      </w:r>
    </w:p>
    <w:p>
      <w:pPr>
        <w:numPr>
          <w:ilvl w:val="0"/>
          <w:numId w:val="23"/>
        </w:numPr>
        <w:spacing w:line="360" w:lineRule="auto"/>
        <w:ind w:firstLine="397"/>
        <w:rPr>
          <w:rStyle w:val="33"/>
          <w:rFonts w:ascii="宋体" w:hAnsi="宋体" w:eastAsia="宋体" w:cs="宋体"/>
          <w:sz w:val="24"/>
          <w:szCs w:val="24"/>
        </w:rPr>
      </w:pPr>
      <w:r>
        <w:rPr>
          <w:rStyle w:val="33"/>
          <w:rFonts w:hint="eastAsia" w:ascii="宋体" w:hAnsi="宋体" w:eastAsia="宋体" w:cs="宋体"/>
          <w:sz w:val="24"/>
          <w:szCs w:val="24"/>
          <w:lang w:val="en-US" w:eastAsia="zh-CN"/>
        </w:rPr>
        <w:t>装配式结构</w:t>
      </w:r>
      <w:r>
        <w:rPr>
          <w:rStyle w:val="33"/>
          <w:rFonts w:hint="eastAsia" w:ascii="宋体" w:hAnsi="宋体" w:eastAsia="宋体" w:cs="宋体"/>
          <w:sz w:val="24"/>
          <w:szCs w:val="24"/>
        </w:rPr>
        <w:t>；</w:t>
      </w:r>
    </w:p>
    <w:p>
      <w:pPr>
        <w:numPr>
          <w:ilvl w:val="0"/>
          <w:numId w:val="23"/>
        </w:numPr>
        <w:spacing w:line="360" w:lineRule="auto"/>
        <w:ind w:firstLine="397"/>
        <w:rPr>
          <w:rStyle w:val="33"/>
          <w:rFonts w:hint="eastAsia" w:ascii="宋体" w:hAnsi="宋体" w:eastAsia="宋体" w:cs="宋体"/>
          <w:sz w:val="24"/>
          <w:szCs w:val="24"/>
        </w:rPr>
      </w:pPr>
      <w:r>
        <w:rPr>
          <w:rStyle w:val="33"/>
          <w:rFonts w:hint="eastAsia" w:ascii="宋体" w:hAnsi="宋体" w:eastAsia="宋体" w:cs="宋体"/>
          <w:sz w:val="24"/>
          <w:szCs w:val="24"/>
        </w:rPr>
        <w:t>既有混凝土结构的修复与加固；</w:t>
      </w:r>
    </w:p>
    <w:p>
      <w:pPr>
        <w:numPr>
          <w:ilvl w:val="0"/>
          <w:numId w:val="23"/>
        </w:numPr>
        <w:spacing w:line="360" w:lineRule="auto"/>
        <w:ind w:firstLine="397"/>
        <w:rPr>
          <w:rStyle w:val="33"/>
          <w:rFonts w:ascii="宋体" w:hAnsi="宋体" w:eastAsia="宋体" w:cs="宋体"/>
          <w:sz w:val="24"/>
          <w:szCs w:val="24"/>
        </w:rPr>
      </w:pPr>
      <w:r>
        <w:rPr>
          <w:rStyle w:val="33"/>
          <w:rFonts w:hint="eastAsia" w:ascii="宋体" w:hAnsi="宋体" w:eastAsia="宋体" w:cs="宋体"/>
          <w:sz w:val="24"/>
          <w:szCs w:val="24"/>
        </w:rPr>
        <w:t>其他有特殊设计要求，需要用钢纤维细石混凝土工程。</w:t>
      </w:r>
    </w:p>
    <w:p>
      <w:pPr>
        <w:tabs>
          <w:tab w:val="left" w:pos="397"/>
        </w:tabs>
        <w:spacing w:line="360" w:lineRule="auto"/>
        <w:rPr>
          <w:rStyle w:val="33"/>
          <w:rFonts w:ascii="宋体" w:hAnsi="宋体" w:eastAsia="宋体" w:cs="宋体"/>
          <w:sz w:val="24"/>
          <w:szCs w:val="24"/>
        </w:rPr>
      </w:pPr>
      <w:r>
        <w:rPr>
          <w:rFonts w:hint="eastAsia" w:eastAsia="楷体" w:cs="楷体"/>
          <w:color w:val="000000"/>
          <w:u w:val="single"/>
        </w:rPr>
        <w:t>【条文说明】公路和城市桥梁的混凝土桥面直接承受车轮荷载的冲击和重压，较易破损。桥面破损后，不但影响正常交通，而且不利于行车安全。通过钢纤维细石混凝土增强桥梁构件，对提高桥面层抗裂性、耐磨性和使用寿命，减少维修工作量，具有较高收益。钢纤维细石混凝土应用于混凝土拱桥及拱涵的拱脚、拱顶和拱座以及钢筋混凝土和部分预应力混凝土桥梁的受拉、受剪等应力集中部位，均能获得很好的增强效果。钢纤维细石混凝土还可用于构件截面急剧变化处、通航河流水中不设防护的桥墩表面、旧桥维修加固扩建、桥梁伸缩缝靠背湿接头、预制混凝土梁张拉区、墩顶支座部位等混凝土结构的增强。对既有建筑结构修缮和加固的目的就是提高结构与其构件的强度、刚度、延性、稳定性和耐久性，确保其安全使用，延长使用寿命。通过钢纤维细石混凝土对既有建筑结构的修缮、补强和加固，可带来较好的经济效益和社会效益。</w:t>
      </w:r>
    </w:p>
    <w:p>
      <w:pPr>
        <w:numPr>
          <w:ilvl w:val="0"/>
          <w:numId w:val="20"/>
        </w:numPr>
        <w:spacing w:before="156" w:beforeLines="50" w:after="156" w:afterLines="50"/>
        <w:jc w:val="center"/>
        <w:outlineLvl w:val="1"/>
        <w:rPr>
          <w:b/>
          <w:bCs/>
          <w:sz w:val="28"/>
          <w:szCs w:val="32"/>
        </w:rPr>
      </w:pPr>
      <w:bookmarkStart w:id="175" w:name="_Toc18853"/>
      <w:bookmarkStart w:id="176" w:name="_Toc31680"/>
      <w:bookmarkStart w:id="177" w:name="_Toc30730"/>
      <w:bookmarkStart w:id="178" w:name="_Toc9347"/>
      <w:bookmarkStart w:id="179" w:name="_Toc22323"/>
      <w:bookmarkStart w:id="180" w:name="_Toc9465"/>
      <w:r>
        <w:rPr>
          <w:rFonts w:hint="eastAsia"/>
          <w:b/>
          <w:bCs/>
          <w:sz w:val="28"/>
          <w:szCs w:val="32"/>
        </w:rPr>
        <w:t>建筑地面保护层构造设计</w:t>
      </w:r>
      <w:bookmarkEnd w:id="175"/>
      <w:bookmarkEnd w:id="176"/>
      <w:bookmarkEnd w:id="177"/>
      <w:bookmarkEnd w:id="178"/>
      <w:bookmarkEnd w:id="179"/>
      <w:bookmarkEnd w:id="180"/>
    </w:p>
    <w:p>
      <w:pPr>
        <w:numPr>
          <w:ilvl w:val="0"/>
          <w:numId w:val="24"/>
        </w:numPr>
        <w:spacing w:line="360" w:lineRule="auto"/>
        <w:ind w:left="0" w:leftChars="0" w:firstLine="0" w:firstLineChars="0"/>
        <w:rPr>
          <w:bCs/>
          <w:sz w:val="24"/>
        </w:rPr>
      </w:pPr>
      <w:r>
        <w:rPr>
          <w:rFonts w:hint="eastAsia"/>
          <w:bCs/>
          <w:sz w:val="24"/>
        </w:rPr>
        <w:t>钢锭铣削型钢纤维细石混凝土建筑地面设计除应满足本章规定外，尚应满足现行有关建筑地面规范规定。</w:t>
      </w:r>
    </w:p>
    <w:p>
      <w:pPr>
        <w:tabs>
          <w:tab w:val="left" w:pos="397"/>
        </w:tabs>
        <w:spacing w:line="360" w:lineRule="auto"/>
        <w:rPr>
          <w:bCs/>
          <w:sz w:val="24"/>
        </w:rPr>
      </w:pPr>
      <w:r>
        <w:rPr>
          <w:rFonts w:hint="eastAsia" w:eastAsia="楷体" w:cs="楷体"/>
          <w:color w:val="000000"/>
          <w:u w:val="single"/>
        </w:rPr>
        <w:t>【条文说明】钢纤维细石混凝土的建筑地面设计，必须满足设计要求的安全性能和质量要求，钢纤维细石混凝土建筑地面设计除应满足本章规定外，还应满足《建筑地面设计规范》GB 50037和《建筑地面工程施工质量验收规范》GB 50209的要求。</w:t>
      </w:r>
    </w:p>
    <w:p>
      <w:pPr>
        <w:numPr>
          <w:ilvl w:val="0"/>
          <w:numId w:val="24"/>
        </w:numPr>
        <w:spacing w:line="360" w:lineRule="auto"/>
        <w:ind w:left="0" w:leftChars="0" w:firstLine="0" w:firstLineChars="0"/>
        <w:rPr>
          <w:bCs/>
          <w:sz w:val="24"/>
        </w:rPr>
      </w:pPr>
      <w:r>
        <w:rPr>
          <w:rFonts w:hint="eastAsia"/>
          <w:bCs/>
          <w:sz w:val="24"/>
        </w:rPr>
        <w:t>钢锭铣削型钢纤维细石混凝土作为建筑地面面层材料的强度等级及其厚度，应符合现行国家标准《建筑地面设计规范》GB</w:t>
      </w:r>
      <w:r>
        <w:rPr>
          <w:rFonts w:hint="eastAsia"/>
          <w:bCs/>
          <w:sz w:val="24"/>
          <w:lang w:val="en-US" w:eastAsia="zh-CN"/>
        </w:rPr>
        <w:t xml:space="preserve"> </w:t>
      </w:r>
      <w:r>
        <w:rPr>
          <w:rFonts w:hint="eastAsia"/>
          <w:bCs/>
          <w:sz w:val="24"/>
        </w:rPr>
        <w:t>50037的相关规定。</w:t>
      </w:r>
    </w:p>
    <w:p>
      <w:pPr>
        <w:numPr>
          <w:ilvl w:val="0"/>
          <w:numId w:val="24"/>
        </w:numPr>
        <w:spacing w:line="360" w:lineRule="auto"/>
        <w:ind w:left="0" w:leftChars="0" w:firstLine="0" w:firstLineChars="0"/>
        <w:rPr>
          <w:bCs/>
          <w:sz w:val="24"/>
        </w:rPr>
      </w:pPr>
      <w:r>
        <w:rPr>
          <w:rFonts w:hint="eastAsia"/>
          <w:bCs/>
          <w:sz w:val="24"/>
        </w:rPr>
        <w:t>钢锭铣削型钢纤维细石混凝土地面保护层与卷材防水层、涂膜防水层、保温层、隔音层之间应设隔离层。隔离层材料的适用范围和技术要求应符合现行国家及地方相关标准。</w:t>
      </w:r>
    </w:p>
    <w:p>
      <w:pPr>
        <w:tabs>
          <w:tab w:val="left" w:pos="397"/>
        </w:tabs>
        <w:spacing w:line="360" w:lineRule="auto"/>
        <w:rPr>
          <w:bCs/>
          <w:sz w:val="24"/>
        </w:rPr>
      </w:pPr>
      <w:r>
        <w:rPr>
          <w:rFonts w:hint="eastAsia" w:eastAsia="楷体" w:cs="楷体"/>
          <w:color w:val="000000"/>
          <w:u w:val="single"/>
        </w:rPr>
        <w:t>【条文说明】由于保护层材料和基层柔性的卷材防水层、涂膜防水层、保温层、隔音层的受温度变化影响，会在基层和保护层之间产生拉扯，各自产生开裂现象。因此，在两层之间应做隔离层，以减少两者之间的粘结力、摩檫力。</w:t>
      </w:r>
    </w:p>
    <w:p>
      <w:pPr>
        <w:numPr>
          <w:ilvl w:val="0"/>
          <w:numId w:val="24"/>
        </w:numPr>
        <w:spacing w:line="360" w:lineRule="auto"/>
        <w:ind w:left="0" w:leftChars="0" w:firstLine="0" w:firstLineChars="0"/>
        <w:rPr>
          <w:bCs/>
          <w:sz w:val="24"/>
        </w:rPr>
      </w:pPr>
      <w:r>
        <w:rPr>
          <w:rFonts w:hint="eastAsia"/>
          <w:bCs/>
          <w:sz w:val="24"/>
        </w:rPr>
        <w:t>钢锭铣削型钢纤维细石混凝土保护层构造要求应符合表7.2.</w:t>
      </w:r>
      <w:r>
        <w:rPr>
          <w:rFonts w:hint="eastAsia"/>
          <w:bCs/>
          <w:sz w:val="24"/>
          <w:lang w:val="en-US" w:eastAsia="zh-CN"/>
        </w:rPr>
        <w:t>4</w:t>
      </w:r>
      <w:r>
        <w:rPr>
          <w:rFonts w:hint="eastAsia"/>
          <w:bCs/>
          <w:sz w:val="24"/>
        </w:rPr>
        <w:t>的规定。</w:t>
      </w:r>
    </w:p>
    <w:p>
      <w:pPr>
        <w:spacing w:line="360" w:lineRule="auto"/>
        <w:jc w:val="center"/>
        <w:rPr>
          <w:rStyle w:val="33"/>
          <w:rFonts w:ascii="宋体" w:hAnsi="宋体" w:eastAsia="宋体" w:cs="宋体"/>
          <w:sz w:val="24"/>
          <w:szCs w:val="24"/>
          <w:lang w:val="en-GB"/>
        </w:rPr>
      </w:pPr>
      <w:r>
        <w:rPr>
          <w:rStyle w:val="33"/>
          <w:rFonts w:hint="eastAsia" w:ascii="宋体" w:hAnsi="宋体" w:eastAsia="宋体" w:cs="宋体"/>
          <w:b/>
          <w:bCs/>
          <w:sz w:val="21"/>
          <w:szCs w:val="21"/>
          <w:lang w:val="en-GB"/>
        </w:rPr>
        <w:t>表</w:t>
      </w:r>
      <w:r>
        <w:rPr>
          <w:rStyle w:val="33"/>
          <w:rFonts w:hint="eastAsia" w:ascii="宋体" w:hAnsi="宋体" w:eastAsia="宋体" w:cs="宋体"/>
          <w:b/>
          <w:bCs/>
          <w:sz w:val="21"/>
          <w:szCs w:val="21"/>
        </w:rPr>
        <w:t>7</w:t>
      </w:r>
      <w:r>
        <w:rPr>
          <w:rStyle w:val="33"/>
          <w:rFonts w:hint="eastAsia" w:ascii="宋体" w:hAnsi="宋体" w:eastAsia="宋体" w:cs="宋体"/>
          <w:b/>
          <w:bCs/>
          <w:sz w:val="21"/>
          <w:szCs w:val="21"/>
          <w:lang w:val="en-GB"/>
        </w:rPr>
        <w:t>.2.</w:t>
      </w:r>
      <w:r>
        <w:rPr>
          <w:rStyle w:val="33"/>
          <w:rFonts w:hint="eastAsia" w:ascii="宋体" w:hAnsi="宋体" w:cs="宋体"/>
          <w:b/>
          <w:bCs/>
          <w:sz w:val="21"/>
          <w:szCs w:val="21"/>
          <w:lang w:val="en-US" w:eastAsia="zh-CN"/>
        </w:rPr>
        <w:t>4</w:t>
      </w:r>
      <w:r>
        <w:rPr>
          <w:rStyle w:val="33"/>
          <w:rFonts w:hint="eastAsia" w:ascii="宋体" w:hAnsi="宋体" w:eastAsia="宋体" w:cs="宋体"/>
          <w:b/>
          <w:bCs/>
          <w:sz w:val="21"/>
          <w:szCs w:val="21"/>
        </w:rPr>
        <w:t xml:space="preserve"> </w:t>
      </w:r>
      <w:r>
        <w:rPr>
          <w:rStyle w:val="33"/>
          <w:rFonts w:hint="eastAsia" w:ascii="宋体" w:hAnsi="宋体" w:eastAsia="宋体" w:cs="宋体"/>
          <w:b/>
          <w:bCs/>
          <w:sz w:val="21"/>
          <w:szCs w:val="21"/>
          <w:lang w:val="en-GB"/>
        </w:rPr>
        <w:t>钢锭铣削型钢纤维细石混凝土保护层基本构造</w:t>
      </w:r>
    </w:p>
    <w:tbl>
      <w:tblPr>
        <w:tblStyle w:val="1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81"/>
        <w:gridCol w:w="2131"/>
        <w:gridCol w:w="3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5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适用区域</w:t>
            </w:r>
          </w:p>
        </w:tc>
        <w:tc>
          <w:tcPr>
            <w:tcW w:w="670"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构造层次</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组成材料</w:t>
            </w:r>
          </w:p>
        </w:tc>
        <w:tc>
          <w:tcPr>
            <w:tcW w:w="234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构造示意图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9"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lang w:val="en-US" w:eastAsia="zh-CN"/>
              </w:rPr>
              <w:t>地下室</w:t>
            </w:r>
            <w:r>
              <w:rPr>
                <w:rStyle w:val="33"/>
                <w:rFonts w:hint="eastAsia" w:ascii="宋体" w:hAnsi="宋体" w:eastAsia="宋体" w:cs="宋体"/>
                <w:sz w:val="21"/>
                <w:szCs w:val="21"/>
              </w:rPr>
              <w:t>、大型厂房仓储地面</w:t>
            </w:r>
          </w:p>
        </w:tc>
        <w:tc>
          <w:tcPr>
            <w:tcW w:w="670"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①结构层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混凝土地面或结构板</w:t>
            </w:r>
          </w:p>
        </w:tc>
        <w:tc>
          <w:tcPr>
            <w:tcW w:w="2349"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drawing>
                <wp:inline distT="0" distB="0" distL="114300" distR="114300">
                  <wp:extent cx="2279015" cy="1209675"/>
                  <wp:effectExtent l="0" t="0" r="6985" b="9525"/>
                  <wp:docPr id="4" name="图片 19" descr="E:\ing\科研\钢锭铣削型钢纤维细石混凝土保护层应用技术规程\标准编写\图\地下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E:\ing\科研\钢锭铣削型钢纤维细石混凝土保护层应用技术规程\标准编写\图\地下室.jpg"/>
                          <pic:cNvPicPr>
                            <a:picLocks noChangeAspect="1"/>
                          </pic:cNvPicPr>
                        </pic:nvPicPr>
                        <pic:blipFill>
                          <a:blip r:embed="rId25"/>
                          <a:stretch>
                            <a:fillRect/>
                          </a:stretch>
                        </pic:blipFill>
                        <pic:spPr>
                          <a:xfrm>
                            <a:off x="0" y="0"/>
                            <a:ext cx="2279015" cy="120967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5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670"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②找坡找平层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轻质混凝土</w:t>
            </w:r>
          </w:p>
        </w:tc>
        <w:tc>
          <w:tcPr>
            <w:tcW w:w="234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5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670"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③保护层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钢锭铣削型钢纤维细石混凝土，强度CF30</w:t>
            </w:r>
          </w:p>
        </w:tc>
        <w:tc>
          <w:tcPr>
            <w:tcW w:w="234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bl>
    <w:p>
      <w:pPr>
        <w:spacing w:line="360" w:lineRule="auto"/>
        <w:jc w:val="center"/>
        <w:rPr>
          <w:rStyle w:val="33"/>
          <w:rFonts w:hint="eastAsia" w:ascii="宋体" w:hAnsi="宋体" w:eastAsia="宋体" w:cs="宋体"/>
          <w:b/>
          <w:bCs/>
          <w:sz w:val="21"/>
          <w:szCs w:val="21"/>
        </w:rPr>
      </w:pPr>
    </w:p>
    <w:p>
      <w:pPr>
        <w:spacing w:line="360" w:lineRule="auto"/>
        <w:jc w:val="center"/>
      </w:pPr>
      <w:r>
        <w:rPr>
          <w:rStyle w:val="33"/>
          <w:rFonts w:hint="eastAsia" w:ascii="宋体" w:hAnsi="宋体" w:eastAsia="宋体" w:cs="宋体"/>
          <w:b/>
          <w:bCs/>
          <w:sz w:val="21"/>
          <w:szCs w:val="21"/>
        </w:rPr>
        <w:t>续</w:t>
      </w:r>
      <w:r>
        <w:rPr>
          <w:rStyle w:val="33"/>
          <w:rFonts w:hint="eastAsia" w:ascii="宋体" w:hAnsi="宋体" w:eastAsia="宋体" w:cs="宋体"/>
          <w:b/>
          <w:bCs/>
          <w:sz w:val="21"/>
          <w:szCs w:val="21"/>
          <w:lang w:val="en-GB"/>
        </w:rPr>
        <w:t>表</w:t>
      </w:r>
      <w:r>
        <w:rPr>
          <w:rStyle w:val="33"/>
          <w:rFonts w:hint="eastAsia" w:ascii="宋体" w:hAnsi="宋体" w:cs="宋体"/>
          <w:b/>
          <w:bCs/>
          <w:sz w:val="21"/>
          <w:szCs w:val="21"/>
          <w:lang w:val="en-US" w:eastAsia="zh-CN"/>
        </w:rPr>
        <w:t>7</w:t>
      </w:r>
      <w:r>
        <w:rPr>
          <w:rStyle w:val="33"/>
          <w:rFonts w:hint="eastAsia" w:ascii="宋体" w:hAnsi="宋体" w:eastAsia="宋体" w:cs="宋体"/>
          <w:b/>
          <w:bCs/>
          <w:sz w:val="21"/>
          <w:szCs w:val="21"/>
          <w:lang w:val="en-GB"/>
        </w:rPr>
        <w:t>.2.</w:t>
      </w:r>
      <w:r>
        <w:rPr>
          <w:rStyle w:val="33"/>
          <w:rFonts w:hint="eastAsia" w:ascii="宋体" w:hAnsi="宋体" w:cs="宋体"/>
          <w:b/>
          <w:bCs/>
          <w:sz w:val="21"/>
          <w:szCs w:val="21"/>
          <w:lang w:val="en-US" w:eastAsia="zh-CN"/>
        </w:rPr>
        <w:t>4</w:t>
      </w:r>
      <w:r>
        <w:rPr>
          <w:rStyle w:val="33"/>
          <w:rFonts w:hint="eastAsia" w:ascii="宋体" w:hAnsi="宋体" w:eastAsia="宋体" w:cs="宋体"/>
          <w:b/>
          <w:bCs/>
          <w:sz w:val="21"/>
          <w:szCs w:val="21"/>
        </w:rPr>
        <w:t xml:space="preserve"> </w:t>
      </w:r>
      <w:r>
        <w:rPr>
          <w:rStyle w:val="33"/>
          <w:rFonts w:hint="eastAsia" w:ascii="宋体" w:hAnsi="宋体" w:eastAsia="宋体" w:cs="宋体"/>
          <w:b/>
          <w:bCs/>
          <w:sz w:val="21"/>
          <w:szCs w:val="21"/>
          <w:lang w:val="en-GB"/>
        </w:rPr>
        <w:t>钢锭铣削型钢纤维细石混凝土保护层基本构造</w:t>
      </w:r>
    </w:p>
    <w:tbl>
      <w:tblPr>
        <w:tblStyle w:val="1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79"/>
        <w:gridCol w:w="2131"/>
        <w:gridCol w:w="3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0" w:type="pct"/>
            <w:vMerge w:val="restart"/>
            <w:tcBorders>
              <w:tl2br w:val="nil"/>
              <w:tr2bl w:val="nil"/>
            </w:tcBorders>
            <w:vAlign w:val="center"/>
          </w:tcPr>
          <w:p>
            <w:pPr>
              <w:spacing w:line="360" w:lineRule="auto"/>
              <w:jc w:val="center"/>
              <w:rPr>
                <w:rStyle w:val="33"/>
                <w:rFonts w:ascii="宋体" w:hAnsi="宋体" w:eastAsia="宋体" w:cs="宋体"/>
                <w:sz w:val="21"/>
                <w:szCs w:val="21"/>
              </w:rPr>
            </w:pPr>
          </w:p>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有保温隔音要求的地面</w:t>
            </w: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①结构层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混凝土地面或结构板</w:t>
            </w:r>
          </w:p>
        </w:tc>
        <w:tc>
          <w:tcPr>
            <w:tcW w:w="2349"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drawing>
                <wp:inline distT="0" distB="0" distL="114300" distR="114300">
                  <wp:extent cx="2326640" cy="1377315"/>
                  <wp:effectExtent l="0" t="0" r="16510" b="13335"/>
                  <wp:docPr id="5" name="图片 6" descr="E:\ing\科研\钢锭铣削型钢纤维细石混凝土保护层应用技术规程\标准编写\图\隔音地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E:\ing\科研\钢锭铣削型钢纤维细石混凝土保护层应用技术规程\标准编写\图\隔音地面.jpg"/>
                          <pic:cNvPicPr>
                            <a:picLocks noChangeAspect="1"/>
                          </pic:cNvPicPr>
                        </pic:nvPicPr>
                        <pic:blipFill>
                          <a:blip r:embed="rId26"/>
                          <a:stretch>
                            <a:fillRect/>
                          </a:stretch>
                        </pic:blipFill>
                        <pic:spPr>
                          <a:xfrm>
                            <a:off x="0" y="0"/>
                            <a:ext cx="2326640" cy="137731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0"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②保温隔音层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柔性保温隔音材料</w:t>
            </w:r>
          </w:p>
        </w:tc>
        <w:tc>
          <w:tcPr>
            <w:tcW w:w="234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0"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③隔离层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塑料膜、土工布或低强度等级砂浆</w:t>
            </w:r>
          </w:p>
        </w:tc>
        <w:tc>
          <w:tcPr>
            <w:tcW w:w="234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0"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④保护层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钢锭铣削型钢纤维细石混凝土，强度CF30</w:t>
            </w:r>
          </w:p>
        </w:tc>
        <w:tc>
          <w:tcPr>
            <w:tcW w:w="234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60"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⑤装饰面层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地板、地砖或其他饰面层</w:t>
            </w:r>
          </w:p>
        </w:tc>
        <w:tc>
          <w:tcPr>
            <w:tcW w:w="234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0"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有防水要求的地面</w:t>
            </w: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①结构层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混凝土地面或结构板</w:t>
            </w:r>
          </w:p>
        </w:tc>
        <w:tc>
          <w:tcPr>
            <w:tcW w:w="2349"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drawing>
                <wp:inline distT="0" distB="0" distL="114300" distR="114300">
                  <wp:extent cx="2251075" cy="1132205"/>
                  <wp:effectExtent l="0" t="0" r="15875" b="10795"/>
                  <wp:docPr id="6" name="图片 21" descr="E:\ing\科研\钢锭铣削型钢纤维细石混凝土保护层应用技术规程\标准编写\图\防水地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E:\ing\科研\钢锭铣削型钢纤维细石混凝土保护层应用技术规程\标准编写\图\防水地面.jpg"/>
                          <pic:cNvPicPr>
                            <a:picLocks noChangeAspect="1"/>
                          </pic:cNvPicPr>
                        </pic:nvPicPr>
                        <pic:blipFill>
                          <a:blip r:embed="rId27"/>
                          <a:stretch>
                            <a:fillRect/>
                          </a:stretch>
                        </pic:blipFill>
                        <pic:spPr>
                          <a:xfrm>
                            <a:off x="0" y="0"/>
                            <a:ext cx="2251075" cy="113220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0"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②防水层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卷材或涂膜防水层</w:t>
            </w:r>
          </w:p>
        </w:tc>
        <w:tc>
          <w:tcPr>
            <w:tcW w:w="234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0"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③隔离层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塑料膜、土工布或低强度等级砂浆</w:t>
            </w:r>
          </w:p>
        </w:tc>
        <w:tc>
          <w:tcPr>
            <w:tcW w:w="234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0"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④保护层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钢锭铣削型钢纤维细石混凝土，强度CF30</w:t>
            </w:r>
          </w:p>
        </w:tc>
        <w:tc>
          <w:tcPr>
            <w:tcW w:w="234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0"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⑤装饰面层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地砖或其他饰面层</w:t>
            </w:r>
          </w:p>
        </w:tc>
        <w:tc>
          <w:tcPr>
            <w:tcW w:w="2349"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0"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保温上人屋面</w:t>
            </w: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①结构层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混凝土屋面结构板</w:t>
            </w:r>
          </w:p>
        </w:tc>
        <w:tc>
          <w:tcPr>
            <w:tcW w:w="2349"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drawing>
                <wp:inline distT="0" distB="0" distL="114300" distR="114300">
                  <wp:extent cx="2222500" cy="1504950"/>
                  <wp:effectExtent l="0" t="0" r="6350" b="0"/>
                  <wp:docPr id="7" name="图片 23" descr="E:\ing\科研\钢锭铣削型钢纤维细石混凝土保护层应用技术规程\标准编写\图\屋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descr="E:\ing\科研\钢锭铣削型钢纤维细石混凝土保护层应用技术规程\标准编写\图\屋面.jpg"/>
                          <pic:cNvPicPr>
                            <a:picLocks noChangeAspect="1"/>
                          </pic:cNvPicPr>
                        </pic:nvPicPr>
                        <pic:blipFill>
                          <a:blip r:embed="rId28"/>
                          <a:stretch>
                            <a:fillRect/>
                          </a:stretch>
                        </pic:blipFill>
                        <pic:spPr>
                          <a:xfrm>
                            <a:off x="0" y="0"/>
                            <a:ext cx="2222500" cy="1504950"/>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0" w:type="pct"/>
            <w:vMerge w:val="continue"/>
            <w:tcBorders>
              <w:tl2br w:val="nil"/>
              <w:tr2bl w:val="nil"/>
            </w:tcBorders>
            <w:vAlign w:val="center"/>
          </w:tcPr>
          <w:p>
            <w:pPr>
              <w:pStyle w:val="36"/>
              <w:rPr>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②隔气层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卷材或涂膜隔气层</w:t>
            </w:r>
          </w:p>
        </w:tc>
        <w:tc>
          <w:tcPr>
            <w:tcW w:w="2349" w:type="pct"/>
            <w:vMerge w:val="continue"/>
            <w:tcBorders>
              <w:tl2br w:val="nil"/>
              <w:tr2bl w:val="nil"/>
            </w:tcBorders>
            <w:vAlign w:val="center"/>
          </w:tcPr>
          <w:p>
            <w:pPr>
              <w:pStyle w:val="36"/>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0" w:type="pct"/>
            <w:vMerge w:val="continue"/>
            <w:tcBorders>
              <w:tl2br w:val="nil"/>
              <w:tr2bl w:val="nil"/>
            </w:tcBorders>
            <w:vAlign w:val="center"/>
          </w:tcPr>
          <w:p>
            <w:pPr>
              <w:pStyle w:val="36"/>
              <w:rPr>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③找坡层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轻质混凝土</w:t>
            </w:r>
          </w:p>
        </w:tc>
        <w:tc>
          <w:tcPr>
            <w:tcW w:w="2349" w:type="pct"/>
            <w:vMerge w:val="continue"/>
            <w:tcBorders>
              <w:tl2br w:val="nil"/>
              <w:tr2bl w:val="nil"/>
            </w:tcBorders>
            <w:vAlign w:val="center"/>
          </w:tcPr>
          <w:p>
            <w:pPr>
              <w:pStyle w:val="36"/>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0" w:type="pct"/>
            <w:vMerge w:val="continue"/>
            <w:tcBorders>
              <w:tl2br w:val="nil"/>
              <w:tr2bl w:val="nil"/>
            </w:tcBorders>
            <w:vAlign w:val="center"/>
          </w:tcPr>
          <w:p>
            <w:pPr>
              <w:pStyle w:val="36"/>
              <w:rPr>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④保温层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保温材料</w:t>
            </w:r>
          </w:p>
        </w:tc>
        <w:tc>
          <w:tcPr>
            <w:tcW w:w="2349" w:type="pct"/>
            <w:vMerge w:val="continue"/>
            <w:tcBorders>
              <w:tl2br w:val="nil"/>
              <w:tr2bl w:val="nil"/>
            </w:tcBorders>
            <w:vAlign w:val="center"/>
          </w:tcPr>
          <w:p>
            <w:pPr>
              <w:pStyle w:val="36"/>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0" w:type="pct"/>
            <w:vMerge w:val="continue"/>
            <w:tcBorders>
              <w:tl2br w:val="nil"/>
              <w:tr2bl w:val="nil"/>
            </w:tcBorders>
            <w:vAlign w:val="center"/>
          </w:tcPr>
          <w:p>
            <w:pPr>
              <w:pStyle w:val="36"/>
              <w:rPr>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⑤防水层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卷材或涂膜防水层</w:t>
            </w:r>
          </w:p>
        </w:tc>
        <w:tc>
          <w:tcPr>
            <w:tcW w:w="2349" w:type="pct"/>
            <w:vMerge w:val="continue"/>
            <w:tcBorders>
              <w:tl2br w:val="nil"/>
              <w:tr2bl w:val="nil"/>
            </w:tcBorders>
            <w:vAlign w:val="center"/>
          </w:tcPr>
          <w:p>
            <w:pPr>
              <w:pStyle w:val="36"/>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0" w:type="pct"/>
            <w:vMerge w:val="continue"/>
            <w:tcBorders>
              <w:tl2br w:val="nil"/>
              <w:tr2bl w:val="nil"/>
            </w:tcBorders>
            <w:vAlign w:val="center"/>
          </w:tcPr>
          <w:p>
            <w:pPr>
              <w:pStyle w:val="36"/>
              <w:rPr>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⑥隔离层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塑料膜、土工布或低强度等级砂浆</w:t>
            </w:r>
          </w:p>
        </w:tc>
        <w:tc>
          <w:tcPr>
            <w:tcW w:w="2349" w:type="pct"/>
            <w:vMerge w:val="continue"/>
            <w:tcBorders>
              <w:tl2br w:val="nil"/>
              <w:tr2bl w:val="nil"/>
            </w:tcBorders>
            <w:vAlign w:val="center"/>
          </w:tcPr>
          <w:p>
            <w:pPr>
              <w:pStyle w:val="36"/>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60" w:type="pct"/>
            <w:vMerge w:val="continue"/>
            <w:tcBorders>
              <w:tl2br w:val="nil"/>
              <w:tr2bl w:val="nil"/>
            </w:tcBorders>
            <w:vAlign w:val="center"/>
          </w:tcPr>
          <w:p>
            <w:pPr>
              <w:pStyle w:val="36"/>
              <w:rPr>
                <w:szCs w:val="21"/>
              </w:rPr>
            </w:pPr>
          </w:p>
        </w:tc>
        <w:tc>
          <w:tcPr>
            <w:tcW w:w="669"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⑦保护层</w:t>
            </w:r>
          </w:p>
        </w:tc>
        <w:tc>
          <w:tcPr>
            <w:tcW w:w="132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钢锭铣削型钢纤维细石混凝土，强度CF30</w:t>
            </w:r>
          </w:p>
        </w:tc>
        <w:tc>
          <w:tcPr>
            <w:tcW w:w="2349" w:type="pct"/>
            <w:vMerge w:val="continue"/>
            <w:tcBorders>
              <w:tl2br w:val="nil"/>
              <w:tr2bl w:val="nil"/>
            </w:tcBorders>
            <w:vAlign w:val="center"/>
          </w:tcPr>
          <w:p>
            <w:pPr>
              <w:pStyle w:val="36"/>
              <w:rPr>
                <w:szCs w:val="21"/>
              </w:rPr>
            </w:pPr>
          </w:p>
        </w:tc>
      </w:tr>
    </w:tbl>
    <w:p>
      <w:pPr>
        <w:numPr>
          <w:ilvl w:val="0"/>
          <w:numId w:val="24"/>
        </w:numPr>
        <w:spacing w:line="360" w:lineRule="auto"/>
        <w:ind w:left="0" w:leftChars="0" w:firstLine="0" w:firstLineChars="0"/>
        <w:rPr>
          <w:bCs/>
          <w:sz w:val="24"/>
        </w:rPr>
      </w:pPr>
      <w:r>
        <w:rPr>
          <w:rFonts w:hint="eastAsia"/>
          <w:bCs/>
          <w:sz w:val="24"/>
        </w:rPr>
        <w:t>钢锭铣削型钢纤维细石混凝土地面保护层与周围墙体之间应预留宽度为10mm的缝隙，缝内宜填塞聚苯乙烯泡沫塑料。</w:t>
      </w:r>
    </w:p>
    <w:p>
      <w:pPr>
        <w:tabs>
          <w:tab w:val="left" w:pos="397"/>
        </w:tabs>
        <w:spacing w:line="360" w:lineRule="auto"/>
        <w:rPr>
          <w:rFonts w:eastAsia="楷体" w:cs="楷体"/>
          <w:color w:val="000000"/>
          <w:u w:val="single"/>
        </w:rPr>
      </w:pPr>
      <w:r>
        <w:rPr>
          <w:rFonts w:hint="eastAsia" w:eastAsia="楷体" w:cs="楷体"/>
          <w:color w:val="000000"/>
          <w:u w:val="single"/>
        </w:rPr>
        <w:t>【条文说明】刚性保护层与女儿墙未留出空隙的屋面，高温季节会出现因刚性保护层热胀顶推女儿墙，有的还将女儿墙推裂造成渗漏，而在刚性保护层与女儿墙间留出空隙的屋面，均未出现推裂女儿墙事故，故本标准参照《屋面工程技术规范》GB 50345-2012第4.7.6条的规定，块体材料水泥砂浆、细石混凝土保护层与女儿墙或山墙之间，应预留宽度为30mm的缝隙，缝内宜填塞聚乙烯泡沫塑料，并用密封材料嵌填。</w:t>
      </w:r>
    </w:p>
    <w:p>
      <w:pPr>
        <w:numPr>
          <w:ilvl w:val="0"/>
          <w:numId w:val="24"/>
        </w:numPr>
        <w:spacing w:line="360" w:lineRule="auto"/>
        <w:ind w:left="0" w:leftChars="0" w:firstLine="0" w:firstLineChars="0"/>
        <w:rPr>
          <w:bCs/>
          <w:sz w:val="24"/>
        </w:rPr>
      </w:pPr>
      <w:r>
        <w:rPr>
          <w:rFonts w:hint="eastAsia"/>
          <w:bCs/>
          <w:sz w:val="24"/>
        </w:rPr>
        <w:t>钢锭铣削型钢纤维细石混凝土屋面保护层与女儿墙和山墙之间，应预留宽度为30mm的缝隙，缝内宜填塞聚苯乙烯泡沫塑料，并应用密封材料嵌填密实。</w:t>
      </w:r>
    </w:p>
    <w:p>
      <w:pPr>
        <w:tabs>
          <w:tab w:val="left" w:pos="397"/>
        </w:tabs>
        <w:spacing w:line="360" w:lineRule="auto"/>
        <w:rPr>
          <w:rFonts w:eastAsia="楷体" w:cs="楷体"/>
          <w:color w:val="000000"/>
          <w:u w:val="single"/>
        </w:rPr>
      </w:pPr>
      <w:r>
        <w:rPr>
          <w:rFonts w:hint="eastAsia" w:eastAsia="楷体" w:cs="楷体"/>
          <w:color w:val="000000"/>
          <w:u w:val="single"/>
        </w:rPr>
        <w:t>【条文说明】当高温季节，刚性保护层热胀顶推女儿墙，有的还将女儿墙推裂造成渗漏；而在刚性保护层与女儿墙间留出空隙的屋面，均未见有推裂女儿墙的现象。根据《屋面工程质量验收规范》GB 50207-2012第4.5.5条规定，刚性保护层与女儿墙之间应预留 30mm的缝隙，缝内宜填塞聚苯乙烯泡沫塑料，并用密封材料填严密。</w:t>
      </w:r>
    </w:p>
    <w:p>
      <w:pPr>
        <w:numPr>
          <w:ilvl w:val="0"/>
          <w:numId w:val="24"/>
        </w:numPr>
        <w:spacing w:line="360" w:lineRule="auto"/>
        <w:ind w:left="0" w:leftChars="0" w:firstLine="0" w:firstLineChars="0"/>
        <w:rPr>
          <w:bCs/>
          <w:sz w:val="24"/>
        </w:rPr>
      </w:pPr>
      <w:r>
        <w:rPr>
          <w:rFonts w:hint="eastAsia"/>
          <w:bCs/>
          <w:sz w:val="24"/>
        </w:rPr>
        <w:t>钢锭铣削型钢纤维细石混凝土做屋面保护层时，表面应抹平压光，并应设分格缝，</w:t>
      </w:r>
      <w:r>
        <w:rPr>
          <w:rFonts w:hint="eastAsia"/>
          <w:sz w:val="24"/>
        </w:rPr>
        <w:t>其纵向间距不应大于6m，分格缝宽度宜为3mm~5mm，并应用密封材料嵌填。</w:t>
      </w:r>
      <w:r>
        <w:rPr>
          <w:rFonts w:hint="eastAsia"/>
          <w:bCs/>
          <w:sz w:val="24"/>
        </w:rPr>
        <w:t>构造应符合现行国家标准《屋面工程技术规范》GB 50345的相关要求。</w:t>
      </w:r>
    </w:p>
    <w:p>
      <w:pPr>
        <w:tabs>
          <w:tab w:val="left" w:pos="397"/>
        </w:tabs>
        <w:spacing w:line="360" w:lineRule="auto"/>
        <w:rPr>
          <w:rFonts w:eastAsia="楷体" w:cs="楷体"/>
          <w:color w:val="000000"/>
          <w:u w:val="single"/>
        </w:rPr>
      </w:pPr>
      <w:r>
        <w:rPr>
          <w:rFonts w:hint="eastAsia" w:eastAsia="楷体" w:cs="楷体"/>
          <w:color w:val="000000"/>
          <w:u w:val="single"/>
        </w:rPr>
        <w:t>【条文说明】钢锭铣削型钢纤维细石混凝土保护层应一次浇筑完成，否则新旧混凝土的结合处易产生裂缝，造成混凝土保护层的局部破坏，影响使用和外观质量。用钢纤维细石混凝土做保护层时，根据钢锭铣削型钢纤维细石混凝土的抗裂性能，分格缝设置可适当放宽，这样不仅更加易于保证工程质量，也为施工带来便利。根据调研的意见，规定纵横间距不应大于6m，分格缝宽度宜为3mm~5mm。</w:t>
      </w:r>
    </w:p>
    <w:p>
      <w:pPr>
        <w:numPr>
          <w:ilvl w:val="0"/>
          <w:numId w:val="24"/>
        </w:numPr>
        <w:spacing w:line="360" w:lineRule="auto"/>
        <w:ind w:left="0" w:leftChars="0" w:firstLine="0" w:firstLineChars="0"/>
        <w:rPr>
          <w:bCs/>
          <w:sz w:val="24"/>
        </w:rPr>
      </w:pPr>
      <w:r>
        <w:rPr>
          <w:rFonts w:hint="eastAsia"/>
          <w:sz w:val="24"/>
        </w:rPr>
        <w:t>需经常维护的设施周围和屋面出入口至设施之间的人行道，应铺设钢锭铣削型钢纤维细石混凝土保护层。</w:t>
      </w:r>
    </w:p>
    <w:p>
      <w:pPr>
        <w:tabs>
          <w:tab w:val="left" w:pos="397"/>
        </w:tabs>
        <w:spacing w:line="360" w:lineRule="auto"/>
        <w:rPr>
          <w:rFonts w:hint="eastAsia" w:eastAsia="楷体" w:cs="楷体"/>
          <w:color w:val="000000"/>
          <w:u w:val="single"/>
        </w:rPr>
      </w:pPr>
      <w:r>
        <w:rPr>
          <w:rFonts w:hint="eastAsia" w:eastAsia="楷体" w:cs="楷体"/>
          <w:color w:val="000000"/>
          <w:u w:val="single"/>
        </w:rPr>
        <w:t>【条文说明】屋面上常设有水箱、冷却塔、太阳能热水器等设施，需定期进行维护或修理，为避免在搬运材料、工具及维护作业中对防水层造成损伤和破坏，本条规定在经常维护设施周围与出人口之间的人行道应设置钢纤维细石混凝土保护层。</w:t>
      </w:r>
    </w:p>
    <w:p>
      <w:pPr>
        <w:numPr>
          <w:ilvl w:val="0"/>
          <w:numId w:val="20"/>
        </w:numPr>
        <w:spacing w:before="156" w:beforeLines="50" w:after="156" w:afterLines="50"/>
        <w:jc w:val="center"/>
        <w:outlineLvl w:val="1"/>
        <w:rPr>
          <w:b/>
          <w:bCs/>
          <w:sz w:val="28"/>
          <w:szCs w:val="32"/>
        </w:rPr>
      </w:pPr>
      <w:bookmarkStart w:id="181" w:name="_Toc24224"/>
      <w:bookmarkStart w:id="182" w:name="_Toc6444"/>
      <w:bookmarkStart w:id="183" w:name="_Toc14307"/>
      <w:bookmarkStart w:id="184" w:name="_Toc3237"/>
      <w:bookmarkStart w:id="185" w:name="_Toc21546"/>
      <w:r>
        <w:rPr>
          <w:rFonts w:hint="eastAsia"/>
          <w:b/>
          <w:bCs/>
          <w:sz w:val="28"/>
          <w:szCs w:val="32"/>
        </w:rPr>
        <w:t>蓄水屋面设计</w:t>
      </w:r>
    </w:p>
    <w:p>
      <w:pPr>
        <w:numPr>
          <w:ilvl w:val="0"/>
          <w:numId w:val="25"/>
        </w:numPr>
        <w:spacing w:line="360" w:lineRule="auto"/>
        <w:ind w:left="0" w:leftChars="0" w:firstLine="0" w:firstLineChars="0"/>
        <w:rPr>
          <w:b w:val="0"/>
          <w:bCs w:val="0"/>
          <w:sz w:val="24"/>
          <w:szCs w:val="24"/>
        </w:rPr>
      </w:pPr>
      <w:r>
        <w:rPr>
          <w:rFonts w:hint="eastAsia"/>
          <w:sz w:val="24"/>
        </w:rPr>
        <w:t>蓄水屋面应采用强度等级不低于CF30的</w:t>
      </w:r>
      <w:r>
        <w:rPr>
          <w:rFonts w:hint="eastAsia"/>
          <w:bCs/>
          <w:sz w:val="24"/>
        </w:rPr>
        <w:t>钢锭铣削型</w:t>
      </w:r>
      <w:r>
        <w:rPr>
          <w:rFonts w:hint="eastAsia"/>
          <w:sz w:val="24"/>
        </w:rPr>
        <w:t>钢纤维细石混凝土，蓄水池内宜采用20mm厚渗透结晶型防水砂浆抹面。</w:t>
      </w:r>
    </w:p>
    <w:p>
      <w:pPr>
        <w:tabs>
          <w:tab w:val="left" w:pos="397"/>
        </w:tabs>
        <w:spacing w:line="360" w:lineRule="auto"/>
        <w:rPr>
          <w:rFonts w:eastAsia="楷体" w:cs="楷体"/>
          <w:color w:val="000000"/>
          <w:u w:val="single"/>
        </w:rPr>
      </w:pPr>
      <w:r>
        <w:rPr>
          <w:rFonts w:hint="eastAsia" w:eastAsia="楷体" w:cs="楷体"/>
          <w:color w:val="000000"/>
          <w:u w:val="single"/>
        </w:rPr>
        <w:t>【条文说明】钢锭铣削型钢纤维混凝土具有优良抗裂能力，其收缩率较普通混凝土大幅度降低，也有利于提高其与屋面结构层混凝土之间的粘结而形成叠合结构共同承受外部荷载作用，可有效解决蓄水屋面混凝土收缩变形产生裂缝而导致屋面渗漏的问题。从钢锭铣削型钢纤维混凝土屋面与结构层联合受力的角度考虑，本条规定其强度等级不低于CF</w:t>
      </w:r>
      <w:r>
        <w:rPr>
          <w:rFonts w:eastAsia="楷体" w:cs="楷体"/>
          <w:color w:val="000000"/>
          <w:u w:val="single"/>
        </w:rPr>
        <w:t>30</w:t>
      </w:r>
      <w:r>
        <w:rPr>
          <w:rFonts w:hint="eastAsia" w:eastAsia="楷体" w:cs="楷体"/>
          <w:color w:val="000000"/>
          <w:u w:val="single"/>
        </w:rPr>
        <w:t>。用时采取2</w:t>
      </w:r>
      <w:r>
        <w:rPr>
          <w:rFonts w:eastAsia="楷体" w:cs="楷体"/>
          <w:color w:val="000000"/>
          <w:u w:val="single"/>
        </w:rPr>
        <w:t>0</w:t>
      </w:r>
      <w:r>
        <w:rPr>
          <w:rFonts w:hint="eastAsia" w:eastAsia="楷体" w:cs="楷体"/>
          <w:color w:val="000000"/>
          <w:u w:val="single"/>
        </w:rPr>
        <w:t>mm厚渗透结晶型防水砂浆抹面的辅助技术措施，使蓄水池防水性能得到进一步加强。</w:t>
      </w:r>
    </w:p>
    <w:p>
      <w:pPr>
        <w:numPr>
          <w:ilvl w:val="0"/>
          <w:numId w:val="25"/>
        </w:numPr>
        <w:spacing w:line="360" w:lineRule="auto"/>
        <w:ind w:left="0" w:leftChars="0" w:firstLine="0" w:firstLineChars="0"/>
        <w:rPr>
          <w:b/>
          <w:bCs/>
          <w:sz w:val="28"/>
          <w:szCs w:val="32"/>
        </w:rPr>
      </w:pPr>
      <w:r>
        <w:rPr>
          <w:rFonts w:hint="eastAsia"/>
          <w:sz w:val="24"/>
        </w:rPr>
        <w:t>蓄水池底排水坡度不宜大于0.5%。蓄水屋面应根据建筑物平面布局划分为若干蓄水区，每个区域的边长不宜大于10m，分区的隔墙可采用钢锭铣削型钢纤维细石混凝土浇筑，过水孔应设置在隔墙底部，在变形缝的两侧应分成两个互不连通的蓄水区，长度超过40m的蓄水屋面应做分仓设计。</w:t>
      </w:r>
    </w:p>
    <w:p>
      <w:pPr>
        <w:tabs>
          <w:tab w:val="left" w:pos="397"/>
        </w:tabs>
        <w:spacing w:line="360" w:lineRule="auto"/>
        <w:rPr>
          <w:rFonts w:eastAsia="楷体" w:cs="楷体"/>
          <w:color w:val="000000"/>
          <w:u w:val="single"/>
        </w:rPr>
      </w:pPr>
      <w:r>
        <w:rPr>
          <w:rFonts w:hint="eastAsia" w:eastAsia="楷体" w:cs="楷体"/>
          <w:color w:val="000000"/>
          <w:u w:val="single"/>
        </w:rPr>
        <w:t>【条文说明】为避免大风时引起波浪和便于分区段检修及清扫屋面，可根据蓄水屋面面积划分若干个蓄水区段，每个区段长不宜超过10 m，且用混凝土分仓壁隔开。为使每个蓄水区段的水体连通，可在分仓壁的根部设过水孔。遇到屋面有变形缝时，可根据变形区段设计成互不连通的蓄水池。</w:t>
      </w:r>
    </w:p>
    <w:p>
      <w:pPr>
        <w:numPr>
          <w:ilvl w:val="0"/>
          <w:numId w:val="25"/>
        </w:numPr>
        <w:spacing w:line="360" w:lineRule="auto"/>
        <w:ind w:left="0" w:leftChars="0" w:firstLine="0" w:firstLineChars="0"/>
        <w:rPr>
          <w:b/>
          <w:bCs/>
          <w:sz w:val="28"/>
          <w:szCs w:val="32"/>
        </w:rPr>
      </w:pPr>
      <w:r>
        <w:rPr>
          <w:rFonts w:hint="eastAsia"/>
          <w:sz w:val="24"/>
        </w:rPr>
        <w:t>蓄水屋面应设置排水管、给水管和溢水口，排水管道应与溢水管或其他排水出口连通。</w:t>
      </w:r>
    </w:p>
    <w:p>
      <w:pPr>
        <w:tabs>
          <w:tab w:val="left" w:pos="397"/>
        </w:tabs>
        <w:spacing w:line="360" w:lineRule="auto"/>
        <w:rPr>
          <w:rFonts w:eastAsia="楷体" w:cs="楷体"/>
          <w:color w:val="000000"/>
          <w:u w:val="single"/>
        </w:rPr>
      </w:pPr>
      <w:r>
        <w:rPr>
          <w:rFonts w:hint="eastAsia" w:eastAsia="楷体" w:cs="楷体"/>
          <w:color w:val="000000"/>
          <w:u w:val="single"/>
        </w:rPr>
        <w:t>【条文说明】在蓄水池外壁上，应根据蓄水的设计深度，设置直径不大于150 mm的溢水孔，以便排除过多的雨水。当屋面面积较大或降雨较多地区，溢水孔间距宜为3~4 m，且在檐部应设檐沟，使过多雨水先流入檐沟，再排至雨水管。也可将多余的雨水通过溢水孔直接排入雨水管，此时溢水孔位置应同雨水口相对应。蓄水屋面不仅有排水管，一般还应设给水管，以保证水源的稳定。所有的给排水管、溢水管、泄水管均应在做防水层之前安装好，并用油膏等</w:t>
      </w:r>
      <w:r>
        <w:rPr>
          <w:rFonts w:hint="eastAsia" w:eastAsia="楷体" w:cs="楷体"/>
          <w:color w:val="000000"/>
          <w:u w:val="single"/>
        </w:rPr>
        <w:fldChar w:fldCharType="begin"/>
      </w:r>
      <w:r>
        <w:rPr>
          <w:rFonts w:hint="eastAsia" w:eastAsia="楷体" w:cs="楷体"/>
          <w:color w:val="000000"/>
          <w:u w:val="single"/>
        </w:rPr>
        <w:instrText xml:space="preserve"> HYPERLINK "https://baike.baidu.com/item/%E9%98%B2%E6%B0%B4%E6%9D%90%E6%96%99/5117889?fromModule=lemma_inlink" \t "https://baike.baidu.com/item/%E8%93%84%E6%B0%B4%E5%B1%8B%E9%9D%A2/_blank" </w:instrText>
      </w:r>
      <w:r>
        <w:rPr>
          <w:rFonts w:hint="eastAsia" w:eastAsia="楷体" w:cs="楷体"/>
          <w:color w:val="000000"/>
          <w:u w:val="single"/>
        </w:rPr>
        <w:fldChar w:fldCharType="separate"/>
      </w:r>
      <w:r>
        <w:rPr>
          <w:rFonts w:hint="eastAsia" w:eastAsia="楷体" w:cs="楷体"/>
          <w:color w:val="000000"/>
          <w:u w:val="single"/>
        </w:rPr>
        <w:t>防水材料</w:t>
      </w:r>
      <w:r>
        <w:rPr>
          <w:rFonts w:hint="eastAsia" w:eastAsia="楷体" w:cs="楷体"/>
          <w:color w:val="000000"/>
          <w:u w:val="single"/>
        </w:rPr>
        <w:fldChar w:fldCharType="end"/>
      </w:r>
      <w:r>
        <w:rPr>
          <w:rFonts w:hint="eastAsia" w:eastAsia="楷体" w:cs="楷体"/>
          <w:color w:val="000000"/>
          <w:u w:val="single"/>
        </w:rPr>
        <w:t>妥善嵌填接缝。</w:t>
      </w:r>
    </w:p>
    <w:p>
      <w:pPr>
        <w:numPr>
          <w:ilvl w:val="0"/>
          <w:numId w:val="25"/>
        </w:numPr>
        <w:spacing w:line="360" w:lineRule="auto"/>
        <w:ind w:left="0" w:leftChars="0" w:firstLine="0" w:firstLineChars="0"/>
        <w:rPr>
          <w:b/>
          <w:bCs/>
          <w:sz w:val="28"/>
          <w:szCs w:val="32"/>
        </w:rPr>
      </w:pPr>
      <w:r>
        <w:rPr>
          <w:rFonts w:hint="eastAsia"/>
          <w:sz w:val="24"/>
        </w:rPr>
        <w:t>蓄水屋面的蓄水深度宜设置为150~200mm，且不应小于150mm；溢水口距离分仓墙顶面不应小于100mm。</w:t>
      </w:r>
    </w:p>
    <w:p>
      <w:pPr>
        <w:tabs>
          <w:tab w:val="left" w:pos="397"/>
        </w:tabs>
        <w:spacing w:line="360" w:lineRule="auto"/>
        <w:rPr>
          <w:rFonts w:eastAsia="楷体" w:cs="楷体"/>
          <w:color w:val="000000"/>
          <w:u w:val="single"/>
        </w:rPr>
      </w:pPr>
      <w:r>
        <w:rPr>
          <w:rFonts w:hint="eastAsia" w:eastAsia="楷体" w:cs="楷体"/>
          <w:color w:val="000000"/>
          <w:u w:val="single"/>
        </w:rPr>
        <w:t>【条文说明】蓄水屋面要求屋面全年蓄水，水源应以天然雨水为主，补充少量自来水。从理论上讲，50 mm深的水层即可满足降温与保护防水层的要求，但实际比较适宜的水层深度为150～200 mm。水层太浅易蒸发，需经常补充自来水，造成管理麻烦。为避免水层成为蚊蝇滋生地，需在水中饲养浅水鱼及种植浅水水生植物，这就要求水层应有一定深度。但水层过深，将会过多地增加结构荷载。因此，综合上述因素，一般选用150~200 mm左右的深度为宜。</w:t>
      </w:r>
    </w:p>
    <w:p>
      <w:pPr>
        <w:numPr>
          <w:ilvl w:val="0"/>
          <w:numId w:val="25"/>
        </w:numPr>
        <w:spacing w:line="360" w:lineRule="auto"/>
        <w:ind w:left="0" w:leftChars="0" w:firstLine="0" w:firstLineChars="0"/>
        <w:rPr>
          <w:b/>
          <w:bCs/>
          <w:sz w:val="28"/>
          <w:szCs w:val="32"/>
        </w:rPr>
      </w:pPr>
      <w:r>
        <w:rPr>
          <w:rFonts w:hint="eastAsia"/>
          <w:bCs/>
          <w:sz w:val="24"/>
        </w:rPr>
        <w:t>钢锭铣削型</w:t>
      </w:r>
      <w:r>
        <w:rPr>
          <w:rFonts w:hint="eastAsia"/>
          <w:sz w:val="24"/>
        </w:rPr>
        <w:t>钢纤维细石混凝土蓄水屋面构造要求应符合表7.</w:t>
      </w:r>
      <w:r>
        <w:rPr>
          <w:sz w:val="24"/>
        </w:rPr>
        <w:t>3</w:t>
      </w:r>
      <w:r>
        <w:rPr>
          <w:rFonts w:hint="eastAsia"/>
          <w:sz w:val="24"/>
        </w:rPr>
        <w:t>.5的规定。</w:t>
      </w:r>
    </w:p>
    <w:p>
      <w:pPr>
        <w:spacing w:line="360" w:lineRule="auto"/>
        <w:jc w:val="center"/>
        <w:rPr>
          <w:b/>
          <w:bCs/>
          <w:sz w:val="28"/>
          <w:szCs w:val="32"/>
        </w:rPr>
      </w:pPr>
      <w:r>
        <w:rPr>
          <w:rStyle w:val="33"/>
          <w:rFonts w:hint="eastAsia" w:ascii="宋体" w:hAnsi="宋体" w:eastAsia="宋体" w:cs="宋体"/>
          <w:b/>
          <w:bCs/>
          <w:sz w:val="21"/>
          <w:szCs w:val="21"/>
          <w:lang w:val="en-GB"/>
        </w:rPr>
        <w:t>表</w:t>
      </w:r>
      <w:r>
        <w:rPr>
          <w:rStyle w:val="33"/>
          <w:rFonts w:hint="eastAsia" w:ascii="宋体" w:hAnsi="宋体" w:eastAsia="宋体" w:cs="宋体"/>
          <w:b/>
          <w:bCs/>
          <w:sz w:val="21"/>
          <w:szCs w:val="21"/>
        </w:rPr>
        <w:t>7</w:t>
      </w:r>
      <w:r>
        <w:rPr>
          <w:rStyle w:val="33"/>
          <w:rFonts w:hint="eastAsia" w:ascii="宋体" w:hAnsi="宋体" w:eastAsia="宋体" w:cs="宋体"/>
          <w:b/>
          <w:bCs/>
          <w:sz w:val="21"/>
          <w:szCs w:val="21"/>
          <w:lang w:val="en-GB"/>
        </w:rPr>
        <w:t>.</w:t>
      </w:r>
      <w:r>
        <w:rPr>
          <w:rStyle w:val="33"/>
          <w:rFonts w:ascii="宋体" w:hAnsi="宋体" w:eastAsia="宋体" w:cs="宋体"/>
          <w:b/>
          <w:bCs/>
          <w:sz w:val="21"/>
          <w:szCs w:val="21"/>
        </w:rPr>
        <w:t>3</w:t>
      </w:r>
      <w:r>
        <w:rPr>
          <w:rStyle w:val="33"/>
          <w:rFonts w:hint="eastAsia" w:ascii="宋体" w:hAnsi="宋体" w:eastAsia="宋体" w:cs="宋体"/>
          <w:b/>
          <w:bCs/>
          <w:sz w:val="21"/>
          <w:szCs w:val="21"/>
          <w:lang w:val="en-GB"/>
        </w:rPr>
        <w:t>.</w:t>
      </w:r>
      <w:r>
        <w:rPr>
          <w:rStyle w:val="33"/>
          <w:rFonts w:hint="eastAsia" w:ascii="宋体" w:hAnsi="宋体" w:eastAsia="宋体" w:cs="宋体"/>
          <w:b/>
          <w:bCs/>
          <w:sz w:val="21"/>
          <w:szCs w:val="21"/>
        </w:rPr>
        <w:t>5 钢纤维细石混凝土蓄水屋面基本构造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317"/>
        <w:gridCol w:w="3089"/>
        <w:gridCol w:w="2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构造编号</w:t>
            </w: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构造层次</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组成材料</w:t>
            </w:r>
          </w:p>
        </w:tc>
        <w:tc>
          <w:tcPr>
            <w:tcW w:w="1671"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构造示意图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96"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A</w:t>
            </w: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①结构层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混凝土屋面板</w:t>
            </w:r>
          </w:p>
        </w:tc>
        <w:tc>
          <w:tcPr>
            <w:tcW w:w="1671"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drawing>
                <wp:inline distT="0" distB="0" distL="114300" distR="114300">
                  <wp:extent cx="1574165" cy="1922145"/>
                  <wp:effectExtent l="0" t="0" r="6985" b="190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9"/>
                          <a:stretch>
                            <a:fillRect/>
                          </a:stretch>
                        </pic:blipFill>
                        <pic:spPr>
                          <a:xfrm>
                            <a:off x="0" y="0"/>
                            <a:ext cx="1574165" cy="192214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Fonts w:ascii="宋体" w:hAnsi="宋体" w:cs="宋体"/>
                <w:color w:val="000000"/>
                <w:szCs w:val="21"/>
              </w:rPr>
            </w:pPr>
            <w:r>
              <w:rPr>
                <w:rStyle w:val="33"/>
                <w:rFonts w:hint="eastAsia" w:ascii="宋体" w:hAnsi="宋体" w:eastAsia="宋体" w:cs="宋体"/>
                <w:sz w:val="21"/>
                <w:szCs w:val="21"/>
              </w:rPr>
              <w:t>②保温隔音层</w:t>
            </w:r>
          </w:p>
        </w:tc>
        <w:tc>
          <w:tcPr>
            <w:tcW w:w="1914" w:type="pct"/>
            <w:tcBorders>
              <w:tl2br w:val="nil"/>
              <w:tr2bl w:val="nil"/>
            </w:tcBorders>
            <w:vAlign w:val="center"/>
          </w:tcPr>
          <w:p>
            <w:pPr>
              <w:spacing w:line="360" w:lineRule="auto"/>
              <w:jc w:val="center"/>
              <w:rPr>
                <w:rFonts w:ascii="宋体" w:hAnsi="宋体" w:cs="宋体"/>
                <w:color w:val="000000"/>
                <w:szCs w:val="21"/>
              </w:rPr>
            </w:pPr>
            <w:r>
              <w:rPr>
                <w:rStyle w:val="33"/>
                <w:rFonts w:hint="eastAsia" w:ascii="宋体" w:hAnsi="宋体" w:eastAsia="宋体" w:cs="宋体"/>
                <w:sz w:val="21"/>
                <w:szCs w:val="21"/>
              </w:rPr>
              <w:t>柔性保温隔音材料</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Fonts w:ascii="宋体" w:hAnsi="宋体" w:cs="宋体"/>
                <w:color w:val="000000"/>
                <w:szCs w:val="21"/>
              </w:rPr>
            </w:pPr>
            <w:r>
              <w:rPr>
                <w:rStyle w:val="33"/>
                <w:rFonts w:hint="eastAsia" w:ascii="宋体" w:hAnsi="宋体" w:eastAsia="宋体" w:cs="宋体"/>
                <w:sz w:val="21"/>
                <w:szCs w:val="21"/>
              </w:rPr>
              <w:t>③找坡找平层</w:t>
            </w:r>
          </w:p>
        </w:tc>
        <w:tc>
          <w:tcPr>
            <w:tcW w:w="1914" w:type="pct"/>
            <w:tcBorders>
              <w:tl2br w:val="nil"/>
              <w:tr2bl w:val="nil"/>
            </w:tcBorders>
            <w:vAlign w:val="center"/>
          </w:tcPr>
          <w:p>
            <w:pPr>
              <w:spacing w:line="360" w:lineRule="auto"/>
              <w:jc w:val="center"/>
              <w:rPr>
                <w:rFonts w:ascii="宋体" w:hAnsi="宋体" w:cs="宋体"/>
                <w:color w:val="000000"/>
                <w:szCs w:val="21"/>
              </w:rPr>
            </w:pPr>
            <w:r>
              <w:rPr>
                <w:rStyle w:val="33"/>
                <w:rFonts w:hint="eastAsia" w:ascii="宋体" w:hAnsi="宋体" w:eastAsia="宋体" w:cs="宋体"/>
                <w:sz w:val="21"/>
                <w:szCs w:val="21"/>
              </w:rPr>
              <w:t>轻质混凝土</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Fonts w:ascii="宋体" w:hAnsi="宋体" w:cs="宋体"/>
                <w:color w:val="000000"/>
                <w:szCs w:val="21"/>
              </w:rPr>
            </w:pPr>
            <w:r>
              <w:rPr>
                <w:rStyle w:val="33"/>
                <w:rFonts w:hint="eastAsia" w:ascii="宋体" w:hAnsi="宋体" w:eastAsia="宋体" w:cs="宋体"/>
                <w:sz w:val="21"/>
                <w:szCs w:val="21"/>
              </w:rPr>
              <w:t>④隔离层</w:t>
            </w:r>
          </w:p>
        </w:tc>
        <w:tc>
          <w:tcPr>
            <w:tcW w:w="1914" w:type="pct"/>
            <w:tcBorders>
              <w:tl2br w:val="nil"/>
              <w:tr2bl w:val="nil"/>
            </w:tcBorders>
            <w:vAlign w:val="center"/>
          </w:tcPr>
          <w:p>
            <w:pPr>
              <w:spacing w:line="360" w:lineRule="auto"/>
              <w:jc w:val="center"/>
              <w:rPr>
                <w:rFonts w:ascii="宋体" w:hAnsi="宋体" w:cs="宋体"/>
                <w:color w:val="000000"/>
                <w:szCs w:val="21"/>
              </w:rPr>
            </w:pPr>
            <w:r>
              <w:rPr>
                <w:rStyle w:val="33"/>
                <w:rFonts w:hint="eastAsia" w:ascii="宋体" w:hAnsi="宋体" w:eastAsia="宋体" w:cs="宋体"/>
                <w:sz w:val="21"/>
                <w:szCs w:val="21"/>
              </w:rPr>
              <w:t>塑料膜、土工布或低强度等级砂浆</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Fonts w:ascii="宋体" w:hAnsi="宋体" w:cs="宋体"/>
                <w:color w:val="000000"/>
                <w:szCs w:val="21"/>
              </w:rPr>
            </w:pPr>
            <w:r>
              <w:rPr>
                <w:rStyle w:val="33"/>
                <w:rFonts w:hint="eastAsia" w:ascii="宋体" w:hAnsi="宋体" w:eastAsia="宋体" w:cs="宋体"/>
                <w:sz w:val="21"/>
                <w:szCs w:val="21"/>
              </w:rPr>
              <w:t>⑤蓄水池</w:t>
            </w:r>
          </w:p>
        </w:tc>
        <w:tc>
          <w:tcPr>
            <w:tcW w:w="1914" w:type="pct"/>
            <w:tcBorders>
              <w:tl2br w:val="nil"/>
              <w:tr2bl w:val="nil"/>
            </w:tcBorders>
            <w:vAlign w:val="center"/>
          </w:tcPr>
          <w:p>
            <w:pPr>
              <w:spacing w:line="360" w:lineRule="auto"/>
              <w:jc w:val="center"/>
              <w:rPr>
                <w:rFonts w:ascii="宋体" w:hAnsi="宋体" w:cs="宋体"/>
                <w:color w:val="000000"/>
                <w:szCs w:val="21"/>
              </w:rPr>
            </w:pPr>
            <w:r>
              <w:rPr>
                <w:rStyle w:val="33"/>
                <w:rFonts w:hint="eastAsia" w:ascii="宋体" w:hAnsi="宋体" w:eastAsia="宋体" w:cs="宋体"/>
                <w:sz w:val="21"/>
                <w:szCs w:val="21"/>
              </w:rPr>
              <w:t>钢锭铣削型钢纤维细石混凝土</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Fonts w:ascii="宋体" w:hAnsi="宋体" w:cs="宋体"/>
                <w:color w:val="000000"/>
                <w:szCs w:val="21"/>
              </w:rPr>
            </w:pPr>
            <w:r>
              <w:rPr>
                <w:rStyle w:val="33"/>
                <w:rFonts w:hint="eastAsia" w:ascii="宋体" w:hAnsi="宋体" w:eastAsia="宋体" w:cs="宋体"/>
                <w:sz w:val="21"/>
                <w:szCs w:val="21"/>
              </w:rPr>
              <w:t>⑥装饰面层</w:t>
            </w:r>
          </w:p>
        </w:tc>
        <w:tc>
          <w:tcPr>
            <w:tcW w:w="1914" w:type="pct"/>
            <w:tcBorders>
              <w:tl2br w:val="nil"/>
              <w:tr2bl w:val="nil"/>
            </w:tcBorders>
            <w:vAlign w:val="center"/>
          </w:tcPr>
          <w:p>
            <w:pPr>
              <w:spacing w:line="360" w:lineRule="auto"/>
              <w:jc w:val="center"/>
              <w:rPr>
                <w:rFonts w:ascii="宋体" w:hAnsi="宋体" w:cs="宋体"/>
                <w:color w:val="000000"/>
                <w:szCs w:val="21"/>
              </w:rPr>
            </w:pPr>
            <w:r>
              <w:rPr>
                <w:rStyle w:val="33"/>
                <w:rFonts w:hint="eastAsia" w:ascii="宋体" w:hAnsi="宋体" w:eastAsia="宋体" w:cs="宋体"/>
                <w:sz w:val="21"/>
                <w:szCs w:val="21"/>
              </w:rPr>
              <w:t>防水砂浆</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B</w:t>
            </w: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①结构层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混凝土屋面板</w:t>
            </w:r>
          </w:p>
        </w:tc>
        <w:tc>
          <w:tcPr>
            <w:tcW w:w="1671"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drawing>
                <wp:inline distT="0" distB="0" distL="114300" distR="114300">
                  <wp:extent cx="1574800" cy="2237105"/>
                  <wp:effectExtent l="0" t="0" r="6350" b="1079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30"/>
                          <a:stretch>
                            <a:fillRect/>
                          </a:stretch>
                        </pic:blipFill>
                        <pic:spPr>
                          <a:xfrm>
                            <a:off x="0" y="0"/>
                            <a:ext cx="1574800" cy="223710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②保温隔音层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柔性保温隔音材料</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③找坡找平层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轻质混凝土</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④防水层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卷材或涂膜防水层</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⑤隔离层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塑料膜、土工布或低强度等级砂浆</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⑥蓄水池</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钢锭铣削型钢纤维细石混凝土</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Fonts w:hint="eastAsia" w:ascii="宋体" w:hAnsi="宋体" w:eastAsia="宋体" w:cs="宋体"/>
                <w:color w:val="000000"/>
                <w:kern w:val="2"/>
                <w:sz w:val="21"/>
                <w:szCs w:val="21"/>
                <w:lang w:val="en-US" w:eastAsia="zh-CN" w:bidi="ar-SA"/>
              </w:rPr>
            </w:pPr>
            <w:r>
              <w:rPr>
                <w:rStyle w:val="33"/>
                <w:rFonts w:hint="eastAsia" w:ascii="宋体" w:hAnsi="宋体" w:eastAsia="宋体" w:cs="宋体"/>
                <w:sz w:val="21"/>
                <w:szCs w:val="21"/>
                <w:lang w:val="en-US" w:eastAsia="zh-CN"/>
              </w:rPr>
              <w:t>⑦</w:t>
            </w:r>
            <w:r>
              <w:rPr>
                <w:rStyle w:val="33"/>
                <w:rFonts w:hint="eastAsia" w:ascii="宋体" w:hAnsi="宋体" w:eastAsia="宋体" w:cs="宋体"/>
                <w:sz w:val="21"/>
                <w:szCs w:val="21"/>
              </w:rPr>
              <w:t>装饰面层</w:t>
            </w:r>
          </w:p>
        </w:tc>
        <w:tc>
          <w:tcPr>
            <w:tcW w:w="1914" w:type="pct"/>
            <w:tcBorders>
              <w:tl2br w:val="nil"/>
              <w:tr2bl w:val="nil"/>
            </w:tcBorders>
            <w:vAlign w:val="center"/>
          </w:tcPr>
          <w:p>
            <w:pPr>
              <w:spacing w:line="360" w:lineRule="auto"/>
              <w:jc w:val="center"/>
              <w:rPr>
                <w:rFonts w:hint="eastAsia" w:ascii="宋体" w:hAnsi="宋体" w:eastAsia="宋体" w:cs="宋体"/>
                <w:color w:val="000000"/>
                <w:kern w:val="2"/>
                <w:sz w:val="21"/>
                <w:szCs w:val="21"/>
                <w:lang w:val="en-US" w:eastAsia="zh-CN" w:bidi="ar-SA"/>
              </w:rPr>
            </w:pPr>
            <w:r>
              <w:rPr>
                <w:rStyle w:val="33"/>
                <w:rFonts w:hint="eastAsia" w:ascii="宋体" w:hAnsi="宋体" w:eastAsia="宋体" w:cs="宋体"/>
                <w:sz w:val="21"/>
                <w:szCs w:val="21"/>
              </w:rPr>
              <w:t>防水砂浆</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bl>
    <w:p/>
    <w:p/>
    <w:p/>
    <w:p/>
    <w:p>
      <w:pPr>
        <w:spacing w:line="360" w:lineRule="auto"/>
        <w:jc w:val="center"/>
      </w:pPr>
      <w:r>
        <w:rPr>
          <w:rStyle w:val="33"/>
          <w:rFonts w:hint="eastAsia" w:ascii="宋体" w:hAnsi="宋体" w:eastAsia="宋体" w:cs="宋体"/>
          <w:b/>
          <w:bCs/>
          <w:sz w:val="21"/>
          <w:szCs w:val="21"/>
          <w:lang w:val="en-US" w:eastAsia="zh-CN"/>
        </w:rPr>
        <w:t>续</w:t>
      </w:r>
      <w:r>
        <w:rPr>
          <w:rStyle w:val="33"/>
          <w:rFonts w:hint="eastAsia" w:ascii="宋体" w:hAnsi="宋体" w:eastAsia="宋体" w:cs="宋体"/>
          <w:b/>
          <w:bCs/>
          <w:sz w:val="21"/>
          <w:szCs w:val="21"/>
          <w:lang w:val="en-GB"/>
        </w:rPr>
        <w:t>表</w:t>
      </w:r>
      <w:r>
        <w:rPr>
          <w:rStyle w:val="33"/>
          <w:rFonts w:hint="eastAsia" w:ascii="宋体" w:hAnsi="宋体" w:eastAsia="宋体" w:cs="宋体"/>
          <w:b/>
          <w:bCs/>
          <w:sz w:val="21"/>
          <w:szCs w:val="21"/>
        </w:rPr>
        <w:t>7</w:t>
      </w:r>
      <w:r>
        <w:rPr>
          <w:rStyle w:val="33"/>
          <w:rFonts w:hint="eastAsia" w:ascii="宋体" w:hAnsi="宋体" w:eastAsia="宋体" w:cs="宋体"/>
          <w:b/>
          <w:bCs/>
          <w:sz w:val="21"/>
          <w:szCs w:val="21"/>
          <w:lang w:val="en-GB"/>
        </w:rPr>
        <w:t>.</w:t>
      </w:r>
      <w:r>
        <w:rPr>
          <w:rStyle w:val="33"/>
          <w:rFonts w:ascii="宋体" w:hAnsi="宋体" w:eastAsia="宋体" w:cs="宋体"/>
          <w:b/>
          <w:bCs/>
          <w:sz w:val="21"/>
          <w:szCs w:val="21"/>
        </w:rPr>
        <w:t>3</w:t>
      </w:r>
      <w:r>
        <w:rPr>
          <w:rStyle w:val="33"/>
          <w:rFonts w:hint="eastAsia" w:ascii="宋体" w:hAnsi="宋体" w:eastAsia="宋体" w:cs="宋体"/>
          <w:b/>
          <w:bCs/>
          <w:sz w:val="21"/>
          <w:szCs w:val="21"/>
          <w:lang w:val="en-GB"/>
        </w:rPr>
        <w:t>.</w:t>
      </w:r>
      <w:r>
        <w:rPr>
          <w:rStyle w:val="33"/>
          <w:rFonts w:hint="eastAsia" w:ascii="宋体" w:hAnsi="宋体" w:eastAsia="宋体" w:cs="宋体"/>
          <w:b/>
          <w:bCs/>
          <w:sz w:val="21"/>
          <w:szCs w:val="21"/>
        </w:rPr>
        <w:t>5 钢纤维细石混凝土蓄水屋面基本构造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317"/>
        <w:gridCol w:w="3089"/>
        <w:gridCol w:w="2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C</w:t>
            </w: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①结构层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混凝土屋面板</w:t>
            </w:r>
          </w:p>
        </w:tc>
        <w:tc>
          <w:tcPr>
            <w:tcW w:w="1671" w:type="pct"/>
            <w:vMerge w:val="restart"/>
            <w:tcBorders>
              <w:tl2br w:val="nil"/>
              <w:tr2bl w:val="nil"/>
            </w:tcBorders>
            <w:vAlign w:val="center"/>
          </w:tcPr>
          <w:p>
            <w:pPr>
              <w:spacing w:line="360" w:lineRule="auto"/>
              <w:jc w:val="center"/>
              <w:rPr>
                <w:rStyle w:val="33"/>
                <w:rFonts w:ascii="宋体" w:hAnsi="宋体" w:eastAsia="宋体" w:cs="宋体"/>
                <w:sz w:val="21"/>
                <w:szCs w:val="21"/>
              </w:rPr>
            </w:pPr>
            <w:r>
              <w:drawing>
                <wp:inline distT="0" distB="0" distL="114300" distR="114300">
                  <wp:extent cx="1574800" cy="2287905"/>
                  <wp:effectExtent l="0" t="0" r="6350" b="1714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31"/>
                          <a:stretch>
                            <a:fillRect/>
                          </a:stretch>
                        </pic:blipFill>
                        <pic:spPr>
                          <a:xfrm>
                            <a:off x="0" y="0"/>
                            <a:ext cx="1574800" cy="2287905"/>
                          </a:xfrm>
                          <a:prstGeom prst="rect">
                            <a:avLst/>
                          </a:prstGeom>
                          <a:noFill/>
                          <a:ln>
                            <a:no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②保温隔音层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柔性保温隔音材料</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③找坡找平层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轻质混凝土</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④防水层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卷材或涂膜防水层</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c>
          <w:tcPr>
            <w:tcW w:w="816"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⑤隔离层</w:t>
            </w:r>
          </w:p>
        </w:tc>
        <w:tc>
          <w:tcPr>
            <w:tcW w:w="1914" w:type="pct"/>
            <w:tcBorders>
              <w:tl2br w:val="nil"/>
              <w:tr2bl w:val="nil"/>
            </w:tcBorders>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塑料膜、土工布或低强度等级砂浆</w:t>
            </w:r>
          </w:p>
        </w:tc>
        <w:tc>
          <w:tcPr>
            <w:tcW w:w="1671" w:type="pct"/>
            <w:vMerge w:val="continue"/>
            <w:tcBorders>
              <w:tl2br w:val="nil"/>
              <w:tr2bl w:val="nil"/>
            </w:tcBorders>
            <w:vAlign w:val="center"/>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Pr>
          <w:p>
            <w:pPr>
              <w:spacing w:line="360" w:lineRule="auto"/>
              <w:jc w:val="center"/>
              <w:rPr>
                <w:rStyle w:val="33"/>
                <w:rFonts w:ascii="宋体" w:hAnsi="宋体" w:eastAsia="宋体" w:cs="宋体"/>
                <w:sz w:val="21"/>
                <w:szCs w:val="21"/>
              </w:rPr>
            </w:pPr>
          </w:p>
        </w:tc>
        <w:tc>
          <w:tcPr>
            <w:tcW w:w="816" w:type="pct"/>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⑥蓄水池</w:t>
            </w:r>
          </w:p>
        </w:tc>
        <w:tc>
          <w:tcPr>
            <w:tcW w:w="1914" w:type="pct"/>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钢锭铣削型钢纤维细石混凝土</w:t>
            </w:r>
          </w:p>
        </w:tc>
        <w:tc>
          <w:tcPr>
            <w:tcW w:w="1671" w:type="pct"/>
            <w:vMerge w:val="continue"/>
          </w:tcPr>
          <w:p>
            <w:pPr>
              <w:spacing w:line="360" w:lineRule="auto"/>
              <w:jc w:val="center"/>
              <w:rPr>
                <w:rStyle w:val="33"/>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6" w:type="pct"/>
            <w:vMerge w:val="continue"/>
          </w:tcPr>
          <w:p>
            <w:pPr>
              <w:spacing w:line="360" w:lineRule="auto"/>
              <w:jc w:val="center"/>
              <w:rPr>
                <w:rStyle w:val="33"/>
                <w:rFonts w:ascii="宋体" w:hAnsi="宋体" w:eastAsia="宋体" w:cs="宋体"/>
                <w:sz w:val="21"/>
                <w:szCs w:val="21"/>
              </w:rPr>
            </w:pPr>
          </w:p>
        </w:tc>
        <w:tc>
          <w:tcPr>
            <w:tcW w:w="816" w:type="pct"/>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lang w:val="en-US" w:eastAsia="zh-CN"/>
              </w:rPr>
              <w:t>⑦</w:t>
            </w:r>
            <w:r>
              <w:rPr>
                <w:rStyle w:val="33"/>
                <w:rFonts w:hint="eastAsia" w:ascii="宋体" w:hAnsi="宋体" w:eastAsia="宋体" w:cs="宋体"/>
                <w:sz w:val="21"/>
                <w:szCs w:val="21"/>
              </w:rPr>
              <w:t>装饰面层</w:t>
            </w:r>
          </w:p>
        </w:tc>
        <w:tc>
          <w:tcPr>
            <w:tcW w:w="1914" w:type="pct"/>
            <w:vAlign w:val="center"/>
          </w:tcPr>
          <w:p>
            <w:pPr>
              <w:spacing w:line="360" w:lineRule="auto"/>
              <w:jc w:val="center"/>
              <w:rPr>
                <w:rStyle w:val="33"/>
                <w:rFonts w:ascii="宋体" w:hAnsi="宋体" w:eastAsia="宋体" w:cs="宋体"/>
                <w:sz w:val="21"/>
                <w:szCs w:val="21"/>
              </w:rPr>
            </w:pPr>
            <w:r>
              <w:rPr>
                <w:rStyle w:val="33"/>
                <w:rFonts w:hint="eastAsia" w:ascii="宋体" w:hAnsi="宋体" w:eastAsia="宋体" w:cs="宋体"/>
                <w:sz w:val="21"/>
                <w:szCs w:val="21"/>
              </w:rPr>
              <w:t>卵石</w:t>
            </w:r>
          </w:p>
        </w:tc>
        <w:tc>
          <w:tcPr>
            <w:tcW w:w="1671" w:type="pct"/>
            <w:vMerge w:val="continue"/>
          </w:tcPr>
          <w:p>
            <w:pPr>
              <w:spacing w:line="360" w:lineRule="auto"/>
              <w:jc w:val="center"/>
              <w:rPr>
                <w:rStyle w:val="33"/>
                <w:rFonts w:ascii="宋体" w:hAnsi="宋体" w:eastAsia="宋体" w:cs="宋体"/>
                <w:sz w:val="21"/>
                <w:szCs w:val="21"/>
              </w:rPr>
            </w:pPr>
          </w:p>
        </w:tc>
      </w:tr>
    </w:tbl>
    <w:p>
      <w:pPr>
        <w:numPr>
          <w:ilvl w:val="0"/>
          <w:numId w:val="20"/>
        </w:numPr>
        <w:spacing w:before="156" w:beforeLines="50" w:after="156" w:afterLines="50"/>
        <w:jc w:val="center"/>
        <w:outlineLvl w:val="1"/>
        <w:rPr>
          <w:b/>
          <w:bCs/>
          <w:sz w:val="28"/>
          <w:szCs w:val="32"/>
          <w:highlight w:val="none"/>
        </w:rPr>
      </w:pPr>
      <w:r>
        <w:rPr>
          <w:rStyle w:val="33"/>
          <w:rFonts w:hint="eastAsia" w:ascii="宋体" w:hAnsi="宋体" w:eastAsia="宋体" w:cs="宋体"/>
          <w:b/>
          <w:bCs/>
          <w:sz w:val="32"/>
          <w:szCs w:val="32"/>
        </w:rPr>
        <w:br w:type="page"/>
      </w:r>
      <w:r>
        <w:rPr>
          <w:rFonts w:hint="eastAsia"/>
          <w:b/>
          <w:bCs/>
          <w:sz w:val="28"/>
          <w:szCs w:val="32"/>
          <w:highlight w:val="none"/>
        </w:rPr>
        <w:t>城镇桥梁接缝和铺装层设计</w:t>
      </w:r>
      <w:bookmarkEnd w:id="181"/>
      <w:bookmarkEnd w:id="182"/>
      <w:bookmarkEnd w:id="183"/>
      <w:bookmarkEnd w:id="184"/>
      <w:bookmarkEnd w:id="185"/>
    </w:p>
    <w:p>
      <w:pPr>
        <w:numPr>
          <w:ilvl w:val="0"/>
          <w:numId w:val="26"/>
        </w:numPr>
        <w:spacing w:line="360" w:lineRule="auto"/>
        <w:ind w:left="0" w:leftChars="0" w:firstLine="0" w:firstLineChars="0"/>
        <w:rPr>
          <w:bCs/>
          <w:sz w:val="24"/>
        </w:rPr>
      </w:pPr>
      <w:r>
        <w:rPr>
          <w:rFonts w:hint="eastAsia"/>
          <w:bCs/>
          <w:sz w:val="24"/>
          <w:highlight w:val="none"/>
        </w:rPr>
        <w:t>钢锭铣削型</w:t>
      </w:r>
      <w:r>
        <w:rPr>
          <w:rFonts w:hint="eastAsia"/>
          <w:sz w:val="24"/>
          <w:highlight w:val="none"/>
        </w:rPr>
        <w:t>钢纤维细石混凝土用于桥梁混凝土伸缩缝的局部增强时，混凝土结构的承载能力极限状态计算和正常使用极限状态验算宜考虑钢纤维的有利影响。钢纤维的增强效应，可</w:t>
      </w:r>
      <w:r>
        <w:rPr>
          <w:rFonts w:hint="eastAsia"/>
          <w:sz w:val="24"/>
        </w:rPr>
        <w:t>按第</w:t>
      </w:r>
      <w:r>
        <w:rPr>
          <w:sz w:val="24"/>
        </w:rPr>
        <w:t>5</w:t>
      </w:r>
      <w:r>
        <w:rPr>
          <w:rFonts w:hint="eastAsia"/>
          <w:sz w:val="24"/>
        </w:rPr>
        <w:t>.3节规定结合现行行业标准《钢纤维混凝土结构设计标准》JGJ/T 465加以确定。</w:t>
      </w:r>
    </w:p>
    <w:p>
      <w:pPr>
        <w:tabs>
          <w:tab w:val="left" w:pos="397"/>
        </w:tabs>
        <w:spacing w:line="360" w:lineRule="auto"/>
        <w:rPr>
          <w:rFonts w:eastAsia="楷体" w:cs="楷体"/>
          <w:color w:val="000000"/>
          <w:u w:val="single"/>
        </w:rPr>
      </w:pPr>
      <w:r>
        <w:rPr>
          <w:rFonts w:hint="eastAsia" w:eastAsia="楷体" w:cs="楷体"/>
          <w:color w:val="000000"/>
          <w:u w:val="single"/>
        </w:rPr>
        <w:t>【条文说明】钢锭铣削型钢纤维混凝土构件与普通钢筋混凝土构件的裁面设计方法具有统一性，不同之处是考虑前者考虑了截面受拉区钢纤维细石混凝土的抗拉作用。钢纤维细石混凝土构件受力性能的增强效果计算，可参照现行行业标准《钢纤维混凝土结构设计标准》JGJ</w:t>
      </w:r>
      <w:r>
        <w:rPr>
          <w:rFonts w:eastAsia="楷体" w:cs="楷体"/>
          <w:color w:val="000000"/>
          <w:u w:val="single"/>
        </w:rPr>
        <w:t>/T 465</w:t>
      </w:r>
      <w:r>
        <w:rPr>
          <w:rFonts w:hint="eastAsia" w:eastAsia="楷体" w:cs="楷体"/>
          <w:color w:val="000000"/>
          <w:u w:val="single"/>
        </w:rPr>
        <w:t>的规定。</w:t>
      </w:r>
    </w:p>
    <w:p>
      <w:pPr>
        <w:numPr>
          <w:ilvl w:val="0"/>
          <w:numId w:val="26"/>
        </w:numPr>
        <w:spacing w:line="360" w:lineRule="auto"/>
        <w:ind w:left="0" w:leftChars="0" w:firstLine="0" w:firstLineChars="0"/>
        <w:rPr>
          <w:b/>
          <w:bCs/>
          <w:sz w:val="28"/>
          <w:szCs w:val="32"/>
        </w:rPr>
      </w:pPr>
      <w:r>
        <w:rPr>
          <w:rFonts w:hint="eastAsia"/>
          <w:sz w:val="24"/>
        </w:rPr>
        <w:t>桥梁伸缩缝或台背接缝处的缝两侧可采用</w:t>
      </w:r>
      <w:r>
        <w:rPr>
          <w:rFonts w:hint="eastAsia"/>
          <w:bCs/>
          <w:sz w:val="24"/>
        </w:rPr>
        <w:t>钢锭铣削型</w:t>
      </w:r>
      <w:r>
        <w:rPr>
          <w:rFonts w:hint="eastAsia"/>
          <w:sz w:val="24"/>
        </w:rPr>
        <w:t>钢纤维细石混凝土加强，</w:t>
      </w:r>
      <w:r>
        <w:rPr>
          <w:rFonts w:hint="eastAsia"/>
          <w:bCs/>
          <w:sz w:val="24"/>
        </w:rPr>
        <w:t>钢锭铣削型</w:t>
      </w:r>
      <w:r>
        <w:rPr>
          <w:rFonts w:hint="eastAsia"/>
          <w:sz w:val="24"/>
        </w:rPr>
        <w:t>钢纤维细石混凝土强度等级不宜低于CF40，钢纤维掺量不应小于2</w:t>
      </w:r>
      <w:r>
        <w:rPr>
          <w:sz w:val="24"/>
        </w:rPr>
        <w:t>5</w:t>
      </w:r>
      <w:r>
        <w:rPr>
          <w:rFonts w:hint="eastAsia"/>
          <w:sz w:val="24"/>
        </w:rPr>
        <w:t>kg</w:t>
      </w:r>
      <w:r>
        <w:rPr>
          <w:sz w:val="24"/>
        </w:rPr>
        <w:t>/m</w:t>
      </w:r>
      <w:r>
        <w:rPr>
          <w:sz w:val="24"/>
          <w:vertAlign w:val="superscript"/>
        </w:rPr>
        <w:t>3</w:t>
      </w:r>
      <w:r>
        <w:rPr>
          <w:rFonts w:hint="eastAsia"/>
          <w:sz w:val="24"/>
        </w:rPr>
        <w:t>。</w:t>
      </w:r>
    </w:p>
    <w:p>
      <w:pPr>
        <w:tabs>
          <w:tab w:val="left" w:pos="397"/>
        </w:tabs>
        <w:spacing w:line="360" w:lineRule="auto"/>
        <w:rPr>
          <w:rFonts w:eastAsia="楷体" w:cs="楷体"/>
          <w:color w:val="000000"/>
          <w:u w:val="single"/>
        </w:rPr>
      </w:pPr>
      <w:r>
        <w:rPr>
          <w:rFonts w:hint="eastAsia" w:eastAsia="楷体" w:cs="楷体"/>
          <w:color w:val="000000"/>
          <w:u w:val="single"/>
        </w:rPr>
        <w:t>【条文说明】桥梁结构伸缩缝或台背处接缝处常常因为缝两侧存在高差而产生桥面不平整或者因为接缝较宽，导致通行车辆跳车而产生较大的车轮冲击力，常年往复最易于在接缝处产生破损。而的抗振动耐疲劳能力，采用钢锭铣削型钢纤维细石混凝土加强桥梁结构伸缩缝或台背处接缝的缝两侧与桥梁结构的连接，可充分利用其优越的抗冲击韧性，使伸缩缝或台背接缝得到加强，更经久耐用。</w:t>
      </w:r>
    </w:p>
    <w:p>
      <w:pPr>
        <w:numPr>
          <w:ilvl w:val="0"/>
          <w:numId w:val="26"/>
        </w:numPr>
        <w:spacing w:line="360" w:lineRule="auto"/>
        <w:ind w:left="0" w:leftChars="0" w:firstLine="0" w:firstLineChars="0"/>
        <w:rPr>
          <w:sz w:val="24"/>
        </w:rPr>
      </w:pPr>
      <w:r>
        <w:rPr>
          <w:rStyle w:val="20"/>
          <w:rFonts w:hint="eastAsia" w:ascii="Times New Roman" w:hAnsi="Times New Roman"/>
          <w:b w:val="0"/>
          <w:bCs/>
          <w:sz w:val="24"/>
        </w:rPr>
        <w:t>钢锭铣削型钢纤维细石混凝土</w:t>
      </w:r>
      <w:r>
        <w:rPr>
          <w:rFonts w:hint="eastAsia"/>
          <w:sz w:val="24"/>
        </w:rPr>
        <w:t>桥面铺装层的强度等级不应低于CF40，弯拉强度标准值不应低于5</w:t>
      </w:r>
      <w:r>
        <w:rPr>
          <w:sz w:val="24"/>
        </w:rPr>
        <w:t>.5</w:t>
      </w:r>
      <w:r>
        <w:rPr>
          <w:rFonts w:hint="eastAsia"/>
          <w:sz w:val="24"/>
        </w:rPr>
        <w:t>MPa。</w:t>
      </w:r>
    </w:p>
    <w:p>
      <w:pPr>
        <w:numPr>
          <w:ilvl w:val="0"/>
          <w:numId w:val="26"/>
        </w:numPr>
        <w:spacing w:line="360" w:lineRule="auto"/>
        <w:ind w:left="0" w:leftChars="0" w:firstLine="0" w:firstLineChars="0"/>
        <w:rPr>
          <w:rStyle w:val="20"/>
          <w:rFonts w:ascii="Times New Roman" w:hAnsi="Times New Roman"/>
          <w:sz w:val="24"/>
        </w:rPr>
      </w:pPr>
      <w:r>
        <w:rPr>
          <w:rStyle w:val="20"/>
          <w:rFonts w:hint="eastAsia" w:ascii="Times New Roman" w:hAnsi="Times New Roman"/>
          <w:b w:val="0"/>
          <w:bCs/>
          <w:sz w:val="24"/>
        </w:rPr>
        <w:t>钢锭铣削型钢纤维细石混凝土</w:t>
      </w:r>
      <w:r>
        <w:rPr>
          <w:rFonts w:hint="eastAsia"/>
          <w:sz w:val="24"/>
        </w:rPr>
        <w:t>桥面铺装层的厚度应根据气候条件、使用条件、桥梁结构对桥面的要求，并根据已有工程资料或当地经验确定，不应小于6</w:t>
      </w:r>
      <w:r>
        <w:rPr>
          <w:sz w:val="24"/>
        </w:rPr>
        <w:t>0</w:t>
      </w:r>
      <w:r>
        <w:rPr>
          <w:rFonts w:hint="eastAsia"/>
          <w:sz w:val="24"/>
        </w:rPr>
        <w:t>mm。</w:t>
      </w:r>
    </w:p>
    <w:p>
      <w:pPr>
        <w:tabs>
          <w:tab w:val="left" w:pos="397"/>
        </w:tabs>
        <w:spacing w:line="360" w:lineRule="auto"/>
        <w:rPr>
          <w:rStyle w:val="20"/>
          <w:rFonts w:ascii="Times New Roman" w:hAnsi="Times New Roman"/>
          <w:sz w:val="24"/>
        </w:rPr>
      </w:pPr>
      <w:r>
        <w:rPr>
          <w:rFonts w:hint="eastAsia" w:eastAsia="楷体" w:cs="楷体"/>
          <w:color w:val="000000"/>
          <w:u w:val="single"/>
        </w:rPr>
        <w:t>【条文说明】本条参照《钢纤维混凝土结构设计标准》JGJ/T 465第1</w:t>
      </w:r>
      <w:r>
        <w:rPr>
          <w:rFonts w:eastAsia="楷体" w:cs="楷体"/>
          <w:color w:val="000000"/>
          <w:u w:val="single"/>
        </w:rPr>
        <w:t>1.4.2</w:t>
      </w:r>
      <w:r>
        <w:rPr>
          <w:rFonts w:hint="eastAsia" w:eastAsia="楷体" w:cs="楷体"/>
          <w:color w:val="000000"/>
          <w:u w:val="single"/>
        </w:rPr>
        <w:t>的规定制定。考虑钢锭铣削型钢纤维细石混凝土在抗裂性能、与桥梁混凝土接合面粘结性能等方面的优越性，仅规定了桥面铺装层厚度的最小厚度不应小于6</w:t>
      </w:r>
      <w:r>
        <w:rPr>
          <w:rFonts w:eastAsia="楷体" w:cs="楷体"/>
          <w:color w:val="000000"/>
          <w:u w:val="single"/>
        </w:rPr>
        <w:t>0</w:t>
      </w:r>
      <w:r>
        <w:rPr>
          <w:rFonts w:hint="eastAsia" w:eastAsia="楷体" w:cs="楷体"/>
          <w:color w:val="000000"/>
          <w:u w:val="single"/>
        </w:rPr>
        <w:t>mm。目的在于强调通过桥梁铺装层确保桥面平整度的前提下，应减薄铺装层厚度以减轻桥梁自重，不宜采用配置构造钢筋网或焊接钢筋网片的铺装层方式而导致因钢筋保护层需要造成的桥梁铺装层加厚。</w:t>
      </w:r>
    </w:p>
    <w:p>
      <w:pPr>
        <w:numPr>
          <w:ilvl w:val="0"/>
          <w:numId w:val="26"/>
        </w:numPr>
        <w:spacing w:line="360" w:lineRule="auto"/>
        <w:ind w:left="0" w:leftChars="0" w:firstLine="0" w:firstLineChars="0"/>
        <w:rPr>
          <w:b/>
          <w:bCs/>
          <w:sz w:val="28"/>
          <w:szCs w:val="32"/>
        </w:rPr>
      </w:pPr>
      <w:r>
        <w:rPr>
          <w:rStyle w:val="20"/>
          <w:rFonts w:hint="eastAsia" w:ascii="Times New Roman" w:hAnsi="Times New Roman"/>
          <w:b w:val="0"/>
          <w:bCs/>
          <w:sz w:val="24"/>
        </w:rPr>
        <w:t>钢锭铣削型钢纤维细石混凝土</w:t>
      </w:r>
      <w:r>
        <w:rPr>
          <w:rFonts w:hint="eastAsia"/>
          <w:sz w:val="24"/>
        </w:rPr>
        <w:t>桥面铺装层的纵缝的间距应根据桥面宽度、行车道宽度及施工铺装宽度确定，但不应大于15m。单向坡三车道或小于三车道的桥面可不设置纵缝。纵缝构造应符合《公路水泥混凝土路面设计规范》JTG D40的有关规定。</w:t>
      </w:r>
    </w:p>
    <w:p>
      <w:pPr>
        <w:numPr>
          <w:ilvl w:val="0"/>
          <w:numId w:val="26"/>
        </w:numPr>
        <w:spacing w:line="360" w:lineRule="auto"/>
        <w:ind w:left="0" w:leftChars="0" w:firstLine="0" w:firstLineChars="0"/>
        <w:rPr>
          <w:b/>
          <w:bCs/>
          <w:sz w:val="28"/>
          <w:szCs w:val="32"/>
        </w:rPr>
      </w:pPr>
      <w:r>
        <w:rPr>
          <w:rStyle w:val="20"/>
          <w:rFonts w:hint="eastAsia" w:ascii="Times New Roman" w:hAnsi="Times New Roman"/>
          <w:b w:val="0"/>
          <w:bCs/>
          <w:sz w:val="24"/>
        </w:rPr>
        <w:t>钢锭铣削型钢纤维细石混凝土</w:t>
      </w:r>
      <w:r>
        <w:rPr>
          <w:rFonts w:hint="eastAsia"/>
          <w:sz w:val="24"/>
        </w:rPr>
        <w:t>桥面铺装层的横缝分为缩缝和伸缝，纵缝两侧的横缝不得相互错位。横向缩缝的间距应根据当地气候条件、桥面长度等因素确定，宜为10m~15m，最长不得超过20m。伸缝间距可取为缩缝间距的2倍，伸缝宽度宜取5mm~8mm。横缝构造应符合《公路水泥混凝土路面设计规范》JTG D40的有关规定。</w:t>
      </w:r>
    </w:p>
    <w:p>
      <w:pPr>
        <w:spacing w:line="360" w:lineRule="auto"/>
        <w:rPr>
          <w:rFonts w:eastAsia="楷体" w:cs="楷体"/>
          <w:color w:val="000000"/>
          <w:u w:val="single"/>
        </w:rPr>
      </w:pPr>
      <w:r>
        <w:rPr>
          <w:rFonts w:hint="eastAsia" w:eastAsia="楷体" w:cs="楷体"/>
          <w:color w:val="000000"/>
          <w:u w:val="single"/>
        </w:rPr>
        <w:t>【条文说明】本条参照现行行业标准《钢纤维混凝土结构设计标准》JGJ/T 465第1</w:t>
      </w:r>
      <w:r>
        <w:rPr>
          <w:rFonts w:eastAsia="楷体" w:cs="楷体"/>
          <w:color w:val="000000"/>
          <w:u w:val="single"/>
        </w:rPr>
        <w:t>1.4.5</w:t>
      </w:r>
      <w:r>
        <w:rPr>
          <w:rFonts w:hint="eastAsia" w:eastAsia="楷体" w:cs="楷体"/>
          <w:color w:val="000000"/>
          <w:u w:val="single"/>
        </w:rPr>
        <w:t>条的规定制定。钢锭铣削型钢纤维细石混凝土桥面铺装层的横缝间距可取当前的数值，待工程实践进一步验证厚再加以调整。竖缝两侧的横缝不得相互错位，以免减小实际横缝的间距，而在错位处出现次生收缩裂缝。</w:t>
      </w:r>
    </w:p>
    <w:p>
      <w:pPr>
        <w:numPr>
          <w:ilvl w:val="0"/>
          <w:numId w:val="20"/>
        </w:numPr>
        <w:spacing w:before="156" w:beforeLines="50" w:after="156" w:afterLines="50"/>
        <w:jc w:val="center"/>
        <w:outlineLvl w:val="1"/>
        <w:rPr>
          <w:b/>
          <w:bCs/>
          <w:sz w:val="28"/>
          <w:szCs w:val="32"/>
        </w:rPr>
      </w:pPr>
      <w:bookmarkStart w:id="186" w:name="_Toc24886"/>
      <w:bookmarkStart w:id="187" w:name="_Toc409"/>
      <w:bookmarkStart w:id="188" w:name="_Toc20380"/>
      <w:bookmarkStart w:id="189" w:name="_Toc26668"/>
      <w:bookmarkStart w:id="190" w:name="_Toc2489"/>
      <w:r>
        <w:rPr>
          <w:rFonts w:hint="eastAsia"/>
          <w:b/>
          <w:bCs/>
          <w:sz w:val="28"/>
          <w:szCs w:val="32"/>
        </w:rPr>
        <w:t>建筑结构加固与修缮设计</w:t>
      </w:r>
      <w:bookmarkEnd w:id="186"/>
      <w:bookmarkEnd w:id="187"/>
      <w:bookmarkEnd w:id="188"/>
      <w:bookmarkEnd w:id="189"/>
      <w:bookmarkEnd w:id="190"/>
    </w:p>
    <w:p>
      <w:pPr>
        <w:numPr>
          <w:ilvl w:val="0"/>
          <w:numId w:val="27"/>
        </w:numPr>
        <w:spacing w:line="360" w:lineRule="auto"/>
        <w:ind w:left="0" w:leftChars="0" w:firstLine="0" w:firstLineChars="0"/>
        <w:rPr>
          <w:b/>
          <w:bCs/>
          <w:sz w:val="28"/>
          <w:szCs w:val="32"/>
        </w:rPr>
      </w:pPr>
      <w:r>
        <w:rPr>
          <w:rFonts w:hint="eastAsia"/>
          <w:sz w:val="24"/>
        </w:rPr>
        <w:t>建筑结构加固与修缮</w:t>
      </w:r>
      <w:r>
        <w:rPr>
          <w:sz w:val="24"/>
        </w:rPr>
        <w:t>前应对缺陷和损伤情况进行调查，</w:t>
      </w:r>
      <w:r>
        <w:rPr>
          <w:rFonts w:hint="eastAsia"/>
          <w:sz w:val="24"/>
        </w:rPr>
        <w:t>修缮</w:t>
      </w:r>
      <w:r>
        <w:rPr>
          <w:sz w:val="24"/>
        </w:rPr>
        <w:t>方案应根据缺陷和损伤的程度和原因制定。</w:t>
      </w:r>
    </w:p>
    <w:p>
      <w:pPr>
        <w:tabs>
          <w:tab w:val="left" w:pos="397"/>
        </w:tabs>
        <w:spacing w:line="360" w:lineRule="auto"/>
        <w:rPr>
          <w:rFonts w:eastAsia="楷体" w:cs="楷体"/>
          <w:color w:val="000000"/>
          <w:u w:val="single"/>
        </w:rPr>
      </w:pPr>
      <w:r>
        <w:rPr>
          <w:rFonts w:hint="eastAsia" w:eastAsia="楷体" w:cs="楷体"/>
          <w:color w:val="000000"/>
          <w:u w:val="single"/>
        </w:rPr>
        <w:t>【条文说明】调查工作应在初步分析造成结构损伤主因的基础上进行，损伤主因与地基基础无关时，可只进行主体结构缺陷调查；损伤主因与地基基础有关联时，应同时进行地基基础勘察和主体结构缺陷调查。加固与修缮施工期间若发现与之前调查结果不一致的问题和现象时，应进行有针对性的补充调查。</w:t>
      </w:r>
    </w:p>
    <w:p>
      <w:pPr>
        <w:numPr>
          <w:ilvl w:val="0"/>
          <w:numId w:val="27"/>
        </w:numPr>
        <w:spacing w:line="360" w:lineRule="auto"/>
        <w:ind w:left="0" w:leftChars="0" w:firstLine="0" w:firstLineChars="0"/>
        <w:rPr>
          <w:b/>
          <w:bCs/>
          <w:sz w:val="28"/>
          <w:szCs w:val="32"/>
        </w:rPr>
      </w:pPr>
      <w:r>
        <w:rPr>
          <w:rStyle w:val="20"/>
          <w:rFonts w:hint="eastAsia" w:ascii="Times New Roman" w:hAnsi="Times New Roman"/>
          <w:b w:val="0"/>
          <w:bCs/>
          <w:sz w:val="24"/>
        </w:rPr>
        <w:t>建筑结构的加固与修缮</w:t>
      </w:r>
      <w:r>
        <w:rPr>
          <w:rFonts w:hint="eastAsia"/>
          <w:sz w:val="24"/>
        </w:rPr>
        <w:t>表面，应清除粘附的尘土、浮浆、污垢、油渍、原有涂装、抹灰层或其他饰面层，剔除其风化、剥落、疏松、起砂、蜂窝、麻面、腐蚀等缺陷，修整要求应符合《建筑结构加固工程施工质量验收规范》GB</w:t>
      </w:r>
      <w:r>
        <w:rPr>
          <w:rFonts w:hint="eastAsia"/>
          <w:sz w:val="24"/>
          <w:lang w:val="en-US" w:eastAsia="zh-CN"/>
        </w:rPr>
        <w:t xml:space="preserve"> </w:t>
      </w:r>
      <w:r>
        <w:rPr>
          <w:rFonts w:hint="eastAsia"/>
          <w:sz w:val="24"/>
        </w:rPr>
        <w:t>50550的规定。</w:t>
      </w:r>
    </w:p>
    <w:p>
      <w:pPr>
        <w:tabs>
          <w:tab w:val="left" w:pos="397"/>
        </w:tabs>
        <w:spacing w:line="360" w:lineRule="auto"/>
        <w:rPr>
          <w:rFonts w:eastAsia="楷体" w:cs="楷体"/>
          <w:color w:val="000000"/>
          <w:u w:val="single"/>
        </w:rPr>
      </w:pPr>
      <w:r>
        <w:rPr>
          <w:rFonts w:hint="eastAsia" w:eastAsia="楷体" w:cs="楷体"/>
          <w:color w:val="000000"/>
          <w:u w:val="single"/>
        </w:rPr>
        <w:t>【条文说明】本条对建筑结构或构件的加固与修缮界面处理的工序内容作出一般规定。这些工序对保证建筑加固与修缮质量至关重要，施工人员和管理人员必须认真对待。</w:t>
      </w:r>
    </w:p>
    <w:p>
      <w:pPr>
        <w:numPr>
          <w:ilvl w:val="0"/>
          <w:numId w:val="27"/>
        </w:numPr>
        <w:spacing w:line="360" w:lineRule="auto"/>
        <w:ind w:left="0" w:leftChars="0" w:firstLine="0" w:firstLineChars="0"/>
        <w:rPr>
          <w:b/>
          <w:bCs/>
          <w:sz w:val="28"/>
          <w:szCs w:val="32"/>
        </w:rPr>
      </w:pPr>
      <w:r>
        <w:rPr>
          <w:rStyle w:val="20"/>
          <w:rFonts w:hint="eastAsia" w:ascii="Times New Roman" w:hAnsi="Times New Roman"/>
          <w:b w:val="0"/>
          <w:bCs/>
          <w:sz w:val="24"/>
        </w:rPr>
        <w:t>建筑</w:t>
      </w:r>
      <w:r>
        <w:rPr>
          <w:rFonts w:hint="eastAsia"/>
          <w:sz w:val="24"/>
        </w:rPr>
        <w:t>结构或构件加固与修缮采用的</w:t>
      </w:r>
      <w:r>
        <w:rPr>
          <w:rFonts w:hint="eastAsia"/>
          <w:bCs/>
          <w:sz w:val="24"/>
        </w:rPr>
        <w:t>钢锭铣削型</w:t>
      </w:r>
      <w:r>
        <w:rPr>
          <w:rFonts w:hint="eastAsia"/>
          <w:sz w:val="24"/>
        </w:rPr>
        <w:t>钢纤维细石混凝土，其强度等级应比原结构或构件提高一级，且不得低于CF30级。</w:t>
      </w:r>
    </w:p>
    <w:p>
      <w:pPr>
        <w:tabs>
          <w:tab w:val="left" w:pos="397"/>
        </w:tabs>
        <w:spacing w:line="360" w:lineRule="auto"/>
        <w:rPr>
          <w:rFonts w:hint="eastAsia" w:eastAsia="楷体" w:cs="楷体"/>
          <w:color w:val="000000"/>
          <w:u w:val="single"/>
        </w:rPr>
      </w:pPr>
      <w:r>
        <w:rPr>
          <w:rFonts w:hint="eastAsia" w:eastAsia="楷体" w:cs="楷体"/>
          <w:color w:val="000000"/>
          <w:u w:val="single"/>
        </w:rPr>
        <w:t>【条文说明】为了保证钢锭铣削型钢纤维细石混凝土与既有建筑结构或构件的界面及其与补强钢筋或其他加固材料之间具有足够的粘结强度，同时考虑加固或修缮的钢锭铣削型钢纤维细石混凝土的用量较少、浇筑空间有限，成型养护和施工条件远不及全构件新浇混凝土，本条规定结构加固与修缮用的钢锭铣削型钢纤维细石混凝土的强度等级应比原结构或构件提高一级，且不得低于CF30。。资料表明，在小空间模板内浇筑的混凝土均匀性较差，其现场取芯确定的混凝土强度可能要比正常浇筑的混凝土低10%以上，故有必要适当提高其强度等级。</w:t>
      </w:r>
    </w:p>
    <w:p>
      <w:pPr>
        <w:numPr>
          <w:ilvl w:val="0"/>
          <w:numId w:val="27"/>
        </w:numPr>
        <w:spacing w:line="360" w:lineRule="auto"/>
        <w:ind w:left="0" w:leftChars="0" w:firstLine="0" w:firstLineChars="0"/>
        <w:rPr>
          <w:sz w:val="24"/>
        </w:rPr>
      </w:pPr>
      <w:r>
        <w:rPr>
          <w:rFonts w:hint="eastAsia"/>
          <w:sz w:val="24"/>
        </w:rPr>
        <w:t>建筑结构的加固与修缮表面宜涂刷界面剂或植入锚固筋，且应符合下列规定：</w:t>
      </w:r>
    </w:p>
    <w:p>
      <w:pPr>
        <w:numPr>
          <w:ilvl w:val="0"/>
          <w:numId w:val="28"/>
        </w:numPr>
        <w:spacing w:line="360" w:lineRule="auto"/>
        <w:rPr>
          <w:rFonts w:hint="eastAsia"/>
          <w:sz w:val="24"/>
        </w:rPr>
      </w:pPr>
      <w:r>
        <w:rPr>
          <w:rFonts w:hint="eastAsia"/>
          <w:sz w:val="24"/>
        </w:rPr>
        <w:t>用于结构加固的</w:t>
      </w:r>
      <w:r>
        <w:rPr>
          <w:rFonts w:hint="eastAsia"/>
          <w:bCs/>
          <w:sz w:val="24"/>
        </w:rPr>
        <w:t>钢锭铣削型</w:t>
      </w:r>
      <w:r>
        <w:rPr>
          <w:rFonts w:hint="eastAsia"/>
          <w:sz w:val="24"/>
        </w:rPr>
        <w:t>钢纤维细石混凝土的厚度不应小于</w:t>
      </w:r>
      <w:r>
        <w:rPr>
          <w:sz w:val="24"/>
        </w:rPr>
        <w:t>6</w:t>
      </w:r>
      <w:r>
        <w:rPr>
          <w:rFonts w:hint="eastAsia"/>
          <w:sz w:val="24"/>
        </w:rPr>
        <w:t>0mm，与既有混凝土之间的粘结力应符合现行国家标准《混凝土结构加固设计规范》GB</w:t>
      </w:r>
      <w:r>
        <w:rPr>
          <w:rFonts w:hint="eastAsia"/>
          <w:sz w:val="24"/>
          <w:lang w:val="en-US" w:eastAsia="zh-CN"/>
        </w:rPr>
        <w:t xml:space="preserve"> </w:t>
      </w:r>
      <w:r>
        <w:rPr>
          <w:rFonts w:hint="eastAsia"/>
          <w:sz w:val="24"/>
        </w:rPr>
        <w:t>50367的规定；</w:t>
      </w:r>
    </w:p>
    <w:p>
      <w:pPr>
        <w:numPr>
          <w:ilvl w:val="0"/>
          <w:numId w:val="28"/>
        </w:numPr>
        <w:spacing w:line="360" w:lineRule="auto"/>
        <w:rPr>
          <w:b/>
          <w:bCs/>
          <w:sz w:val="28"/>
          <w:szCs w:val="32"/>
        </w:rPr>
      </w:pPr>
      <w:r>
        <w:rPr>
          <w:rFonts w:hint="eastAsia"/>
          <w:sz w:val="24"/>
        </w:rPr>
        <w:t>用于结构耐久性修复的</w:t>
      </w:r>
      <w:r>
        <w:rPr>
          <w:rFonts w:hint="eastAsia"/>
          <w:bCs/>
          <w:sz w:val="24"/>
        </w:rPr>
        <w:t>钢锭铣削型</w:t>
      </w:r>
      <w:r>
        <w:rPr>
          <w:rFonts w:hint="eastAsia"/>
          <w:sz w:val="24"/>
        </w:rPr>
        <w:t>钢纤维细石混凝土的厚度不应小于40mm，与既有混凝土之间的粘结力应大于0.5MPa。</w:t>
      </w:r>
    </w:p>
    <w:p>
      <w:pPr>
        <w:tabs>
          <w:tab w:val="left" w:pos="397"/>
        </w:tabs>
        <w:spacing w:line="360" w:lineRule="auto"/>
        <w:rPr>
          <w:rFonts w:eastAsia="楷体" w:cs="楷体"/>
          <w:color w:val="000000"/>
          <w:u w:val="single"/>
        </w:rPr>
      </w:pPr>
      <w:r>
        <w:rPr>
          <w:rFonts w:hint="eastAsia" w:eastAsia="楷体" w:cs="楷体"/>
          <w:color w:val="000000"/>
          <w:u w:val="single"/>
        </w:rPr>
        <w:t>【条文说明】在建筑结构的加固与修缮表面涂刷界面剂或植入锚固筋，可有效提升加固与修缮层与既有结构混凝土界面的粘结强度，是一种有效保证新老混凝土可靠粘结并共同工作的工程技术措施。界面剂和锚固钢筋应符合现行国家标准《混凝土结构加固技术规范》GB 50367的有关规定。鉴于</w:t>
      </w:r>
      <w:r>
        <w:rPr>
          <w:rFonts w:hint="eastAsia" w:eastAsia="楷体" w:cs="楷体"/>
          <w:color w:val="000000"/>
          <w:sz w:val="21"/>
          <w:u w:val="single"/>
        </w:rPr>
        <w:t>结构耐久性修复</w:t>
      </w:r>
      <w:r>
        <w:rPr>
          <w:rFonts w:hint="eastAsia" w:eastAsia="楷体" w:cs="楷体"/>
          <w:color w:val="000000"/>
          <w:u w:val="single"/>
        </w:rPr>
        <w:t>和补强加固的目的不同，在加固与修缮之后形成的新结构或构件中的作用也有区别，本条对钢锭铣削型钢纤维细石混凝土的层厚做出了区别规定。</w:t>
      </w:r>
    </w:p>
    <w:p>
      <w:pPr>
        <w:numPr>
          <w:ilvl w:val="0"/>
          <w:numId w:val="27"/>
        </w:numPr>
        <w:spacing w:line="360" w:lineRule="auto"/>
        <w:ind w:left="0" w:leftChars="0" w:firstLine="0" w:firstLineChars="0"/>
        <w:rPr>
          <w:b/>
          <w:bCs/>
          <w:sz w:val="28"/>
          <w:szCs w:val="32"/>
        </w:rPr>
      </w:pPr>
      <w:r>
        <w:rPr>
          <w:rFonts w:hint="eastAsia"/>
          <w:sz w:val="24"/>
        </w:rPr>
        <w:t>加固与修缮后构件的承载力计算应考虑</w:t>
      </w:r>
      <w:r>
        <w:rPr>
          <w:rFonts w:hint="eastAsia"/>
          <w:bCs/>
          <w:sz w:val="24"/>
        </w:rPr>
        <w:t>钢锭铣削型</w:t>
      </w:r>
      <w:r>
        <w:rPr>
          <w:rFonts w:hint="eastAsia"/>
          <w:sz w:val="24"/>
        </w:rPr>
        <w:t>钢纤维细石混凝土和补强受力钢筋与原结构协同工作，参照现行国家标准《混凝土结构加固技术规范》GB 50367、《既有建筑鉴定与加固通用规范》GB 55021的规定计算。</w:t>
      </w:r>
    </w:p>
    <w:p>
      <w:pPr>
        <w:tabs>
          <w:tab w:val="left" w:pos="397"/>
        </w:tabs>
        <w:spacing w:line="360" w:lineRule="auto"/>
        <w:rPr>
          <w:rFonts w:hint="eastAsia" w:eastAsia="楷体" w:cs="楷体"/>
          <w:color w:val="000000"/>
          <w:u w:val="single"/>
        </w:rPr>
      </w:pPr>
      <w:r>
        <w:rPr>
          <w:rFonts w:hint="eastAsia" w:eastAsia="楷体" w:cs="楷体"/>
          <w:color w:val="000000"/>
          <w:u w:val="single"/>
        </w:rPr>
        <w:t>【条文说明】既有建筑的加固设计，应与相应的施工方法相结合，采取有效措施保证钢锭铣削型钢纤维细石混凝土和补强受力钢筋与原结构或构件连接可靠，形成整体而共同工作，计算结构或构件承载力时，应计入加固材料应变滞后的影响，以及加固部分与原结构的共同工作程度。</w:t>
      </w:r>
    </w:p>
    <w:p>
      <w:pPr>
        <w:rPr>
          <w:rFonts w:hint="eastAsia" w:eastAsia="楷体" w:cs="楷体"/>
          <w:color w:val="000000"/>
          <w:u w:val="single"/>
        </w:rPr>
      </w:pPr>
      <w:r>
        <w:rPr>
          <w:rFonts w:hint="eastAsia" w:eastAsia="楷体" w:cs="楷体"/>
          <w:color w:val="000000"/>
          <w:u w:val="single"/>
        </w:rPr>
        <w:br w:type="page"/>
      </w:r>
    </w:p>
    <w:p>
      <w:pPr>
        <w:numPr>
          <w:ilvl w:val="0"/>
          <w:numId w:val="1"/>
        </w:numPr>
        <w:spacing w:before="312" w:beforeLines="100" w:after="312" w:afterLines="100"/>
        <w:jc w:val="center"/>
        <w:outlineLvl w:val="0"/>
        <w:rPr>
          <w:rStyle w:val="33"/>
          <w:rFonts w:ascii="宋体" w:hAnsi="宋体" w:eastAsia="宋体" w:cs="宋体"/>
          <w:b/>
          <w:bCs/>
          <w:sz w:val="30"/>
          <w:szCs w:val="30"/>
        </w:rPr>
      </w:pPr>
      <w:bookmarkStart w:id="191" w:name="_Toc24149"/>
      <w:bookmarkStart w:id="192" w:name="_Toc24041"/>
      <w:bookmarkStart w:id="193" w:name="_Toc9445"/>
      <w:bookmarkStart w:id="194" w:name="_Toc17452"/>
      <w:bookmarkStart w:id="195" w:name="_Toc22997"/>
      <w:bookmarkStart w:id="196" w:name="_Toc11998"/>
      <w:bookmarkStart w:id="197" w:name="_Toc3497"/>
      <w:bookmarkStart w:id="198" w:name="_Toc7097"/>
      <w:bookmarkStart w:id="199" w:name="_Toc24396"/>
      <w:bookmarkStart w:id="200" w:name="_Toc3294"/>
      <w:r>
        <w:rPr>
          <w:rStyle w:val="33"/>
          <w:rFonts w:hint="eastAsia" w:ascii="宋体" w:hAnsi="宋体" w:eastAsia="宋体" w:cs="宋体"/>
          <w:b/>
          <w:bCs/>
          <w:sz w:val="30"/>
          <w:szCs w:val="30"/>
        </w:rPr>
        <w:t>施  工</w:t>
      </w:r>
      <w:bookmarkEnd w:id="191"/>
      <w:bookmarkEnd w:id="192"/>
      <w:bookmarkEnd w:id="193"/>
      <w:bookmarkEnd w:id="194"/>
      <w:bookmarkEnd w:id="195"/>
    </w:p>
    <w:bookmarkEnd w:id="196"/>
    <w:bookmarkEnd w:id="197"/>
    <w:bookmarkEnd w:id="198"/>
    <w:bookmarkEnd w:id="199"/>
    <w:bookmarkEnd w:id="200"/>
    <w:p>
      <w:pPr>
        <w:numPr>
          <w:ilvl w:val="0"/>
          <w:numId w:val="29"/>
        </w:numPr>
        <w:spacing w:before="156" w:beforeLines="50" w:after="156" w:afterLines="50"/>
        <w:jc w:val="center"/>
        <w:outlineLvl w:val="1"/>
        <w:rPr>
          <w:b/>
          <w:bCs/>
          <w:sz w:val="28"/>
          <w:szCs w:val="32"/>
        </w:rPr>
      </w:pPr>
      <w:bookmarkStart w:id="201" w:name="_Toc22552"/>
      <w:bookmarkStart w:id="202" w:name="_Toc21768"/>
      <w:bookmarkStart w:id="203" w:name="_Toc31892"/>
      <w:bookmarkStart w:id="204" w:name="_Toc23747"/>
      <w:bookmarkStart w:id="205" w:name="_Toc13965"/>
      <w:bookmarkStart w:id="206" w:name="_Toc25314"/>
      <w:bookmarkStart w:id="207" w:name="_Toc31301"/>
      <w:bookmarkStart w:id="208" w:name="_Toc31827"/>
      <w:bookmarkStart w:id="209" w:name="_Toc11021"/>
      <w:bookmarkStart w:id="210" w:name="_Toc18975"/>
      <w:bookmarkStart w:id="211" w:name="_Toc24765"/>
      <w:r>
        <w:rPr>
          <w:rFonts w:hint="eastAsia"/>
          <w:b/>
          <w:bCs/>
          <w:sz w:val="28"/>
          <w:szCs w:val="32"/>
        </w:rPr>
        <w:t>一般规定</w:t>
      </w:r>
      <w:bookmarkEnd w:id="201"/>
      <w:bookmarkEnd w:id="202"/>
      <w:bookmarkEnd w:id="203"/>
      <w:bookmarkEnd w:id="204"/>
      <w:bookmarkEnd w:id="205"/>
      <w:bookmarkEnd w:id="206"/>
      <w:bookmarkEnd w:id="207"/>
      <w:bookmarkEnd w:id="208"/>
      <w:bookmarkEnd w:id="209"/>
      <w:bookmarkEnd w:id="210"/>
      <w:bookmarkEnd w:id="211"/>
    </w:p>
    <w:p>
      <w:pPr>
        <w:numPr>
          <w:ilvl w:val="0"/>
          <w:numId w:val="30"/>
        </w:numPr>
        <w:spacing w:line="360" w:lineRule="auto"/>
        <w:rPr>
          <w:rStyle w:val="33"/>
          <w:rFonts w:ascii="宋体" w:hAnsi="宋体" w:eastAsia="宋体" w:cs="宋体"/>
          <w:sz w:val="24"/>
          <w:szCs w:val="24"/>
          <w:highlight w:val="none"/>
        </w:rPr>
      </w:pPr>
      <w:bookmarkStart w:id="212" w:name="_Toc28857005"/>
      <w:bookmarkStart w:id="213" w:name="_Toc49847308"/>
      <w:r>
        <w:rPr>
          <w:rFonts w:hint="eastAsia"/>
          <w:bCs/>
          <w:sz w:val="24"/>
          <w:highlight w:val="none"/>
        </w:rPr>
        <w:t>钢锭铣削型</w:t>
      </w:r>
      <w:r>
        <w:rPr>
          <w:rStyle w:val="33"/>
          <w:rFonts w:hint="eastAsia" w:ascii="宋体" w:hAnsi="宋体" w:eastAsia="宋体" w:cs="宋体"/>
          <w:sz w:val="24"/>
          <w:szCs w:val="24"/>
          <w:highlight w:val="none"/>
        </w:rPr>
        <w:t>钢纤维细石混凝土施工前</w:t>
      </w:r>
      <w:r>
        <w:rPr>
          <w:rStyle w:val="33"/>
          <w:rFonts w:hint="eastAsia" w:ascii="宋体" w:hAnsi="宋体" w:eastAsia="宋体" w:cs="宋体"/>
          <w:sz w:val="24"/>
          <w:szCs w:val="24"/>
          <w:highlight w:val="none"/>
          <w:lang w:eastAsia="zh-CN"/>
        </w:rPr>
        <w:t>的</w:t>
      </w:r>
      <w:r>
        <w:rPr>
          <w:rStyle w:val="33"/>
          <w:rFonts w:hint="eastAsia" w:ascii="宋体" w:hAnsi="宋体" w:eastAsia="宋体" w:cs="宋体"/>
          <w:sz w:val="24"/>
          <w:szCs w:val="24"/>
          <w:highlight w:val="none"/>
        </w:rPr>
        <w:t>技术准备工作</w:t>
      </w:r>
      <w:r>
        <w:rPr>
          <w:rStyle w:val="33"/>
          <w:rFonts w:hint="eastAsia" w:ascii="宋体" w:hAnsi="宋体" w:eastAsia="宋体" w:cs="宋体"/>
          <w:sz w:val="24"/>
          <w:szCs w:val="24"/>
          <w:highlight w:val="none"/>
          <w:lang w:val="en-US" w:eastAsia="zh-CN"/>
        </w:rPr>
        <w:t>应符合现行国家标准的规定，</w:t>
      </w:r>
      <w:r>
        <w:rPr>
          <w:rStyle w:val="33"/>
          <w:rFonts w:hint="eastAsia" w:ascii="宋体" w:hAnsi="宋体" w:eastAsia="宋体" w:cs="宋体"/>
          <w:sz w:val="24"/>
          <w:szCs w:val="24"/>
          <w:highlight w:val="none"/>
        </w:rPr>
        <w:t>材料的见证抽样、取样、送试和检测资料应符合现行相关标准的要求。</w:t>
      </w:r>
    </w:p>
    <w:p>
      <w:pPr>
        <w:numPr>
          <w:ilvl w:val="0"/>
          <w:numId w:val="30"/>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钢纤维细石混凝土的施工应待前一道工序检验合格后，方可</w:t>
      </w:r>
      <w:r>
        <w:rPr>
          <w:rStyle w:val="33"/>
          <w:rFonts w:hint="eastAsia" w:ascii="宋体" w:hAnsi="宋体" w:eastAsia="宋体" w:cs="宋体"/>
          <w:sz w:val="24"/>
          <w:szCs w:val="24"/>
          <w:lang w:val="en-US" w:eastAsia="zh-CN"/>
        </w:rPr>
        <w:t>进行</w:t>
      </w:r>
      <w:r>
        <w:rPr>
          <w:rStyle w:val="33"/>
          <w:rFonts w:hint="eastAsia" w:ascii="宋体" w:hAnsi="宋体" w:eastAsia="宋体" w:cs="宋体"/>
          <w:sz w:val="24"/>
          <w:szCs w:val="24"/>
        </w:rPr>
        <w:t>下一道工序。</w:t>
      </w:r>
    </w:p>
    <w:p>
      <w:pPr>
        <w:numPr>
          <w:ilvl w:val="0"/>
          <w:numId w:val="30"/>
        </w:numPr>
        <w:spacing w:line="360" w:lineRule="auto"/>
        <w:rPr>
          <w:rStyle w:val="33"/>
          <w:rFonts w:ascii="宋体" w:hAnsi="宋体" w:eastAsia="宋体" w:cs="宋体"/>
          <w:color w:val="auto"/>
          <w:sz w:val="24"/>
          <w:szCs w:val="24"/>
        </w:rPr>
      </w:pPr>
      <w:r>
        <w:rPr>
          <w:rFonts w:hint="eastAsia"/>
          <w:bCs/>
          <w:sz w:val="24"/>
        </w:rPr>
        <w:t>钢锭铣削型钢纤维细石混凝土结构工程施工除应符合本标准外，尚应符合《混凝土结构工程施工质量验收规范》GB 50204和其它有关行业混凝土工程施工及验收规范规定。</w:t>
      </w:r>
    </w:p>
    <w:bookmarkEnd w:id="212"/>
    <w:bookmarkEnd w:id="213"/>
    <w:p>
      <w:pPr>
        <w:numPr>
          <w:ilvl w:val="0"/>
          <w:numId w:val="29"/>
        </w:numPr>
        <w:spacing w:before="156" w:beforeLines="50" w:after="156" w:afterLines="50"/>
        <w:jc w:val="center"/>
        <w:outlineLvl w:val="1"/>
        <w:rPr>
          <w:b/>
          <w:bCs/>
          <w:sz w:val="28"/>
          <w:szCs w:val="32"/>
        </w:rPr>
      </w:pPr>
      <w:bookmarkStart w:id="214" w:name="_Toc11387"/>
      <w:bookmarkStart w:id="215" w:name="_Toc533436985"/>
      <w:bookmarkStart w:id="216" w:name="_Toc533437708"/>
      <w:bookmarkStart w:id="217" w:name="_Toc16109"/>
      <w:bookmarkStart w:id="218" w:name="_Toc26442"/>
      <w:bookmarkStart w:id="219" w:name="_Toc3512"/>
      <w:bookmarkStart w:id="220" w:name="_Toc32564"/>
      <w:bookmarkStart w:id="221" w:name="_Toc265"/>
      <w:r>
        <w:rPr>
          <w:rFonts w:hint="eastAsia"/>
          <w:b/>
          <w:bCs/>
          <w:sz w:val="28"/>
          <w:szCs w:val="32"/>
        </w:rPr>
        <w:t>运输、浇筑和养护</w:t>
      </w:r>
      <w:bookmarkEnd w:id="214"/>
      <w:bookmarkEnd w:id="215"/>
      <w:bookmarkEnd w:id="216"/>
      <w:bookmarkEnd w:id="217"/>
      <w:bookmarkEnd w:id="218"/>
      <w:bookmarkEnd w:id="219"/>
      <w:bookmarkEnd w:id="220"/>
      <w:bookmarkEnd w:id="221"/>
    </w:p>
    <w:p>
      <w:pPr>
        <w:numPr>
          <w:ilvl w:val="0"/>
          <w:numId w:val="31"/>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w:t>
      </w:r>
      <w:r>
        <w:rPr>
          <w:rFonts w:hint="eastAsia"/>
          <w:sz w:val="24"/>
        </w:rPr>
        <w:t>纤维细石混凝土运输应符合《预拌混凝土》GB/T 14902的运输规定要求，避免运输过程中拌合物离析</w:t>
      </w:r>
      <w:r>
        <w:rPr>
          <w:rStyle w:val="33"/>
          <w:rFonts w:hint="eastAsia" w:ascii="宋体" w:hAnsi="宋体" w:eastAsia="宋体" w:cs="宋体"/>
          <w:sz w:val="24"/>
          <w:szCs w:val="24"/>
        </w:rPr>
        <w:t>。</w:t>
      </w:r>
    </w:p>
    <w:p>
      <w:pPr>
        <w:tabs>
          <w:tab w:val="left" w:pos="397"/>
        </w:tabs>
        <w:spacing w:line="360" w:lineRule="auto"/>
        <w:rPr>
          <w:rFonts w:eastAsia="楷体" w:cs="楷体"/>
          <w:color w:val="000000"/>
          <w:u w:val="single"/>
        </w:rPr>
      </w:pPr>
      <w:r>
        <w:rPr>
          <w:rFonts w:hint="eastAsia" w:eastAsia="楷体" w:cs="楷体"/>
          <w:color w:val="000000"/>
          <w:u w:val="single"/>
        </w:rPr>
        <w:t>【条文说明】应尽量缩短运输钢锭铣削型钢纤维细石混凝土的距离和时间，避免运输中钢纤维下沉，影响拌合料的均匀性。宜采用搅拌运输车运输。</w:t>
      </w:r>
    </w:p>
    <w:p>
      <w:pPr>
        <w:numPr>
          <w:ilvl w:val="0"/>
          <w:numId w:val="31"/>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w:t>
      </w:r>
      <w:r>
        <w:rPr>
          <w:rFonts w:hint="eastAsia"/>
          <w:sz w:val="24"/>
        </w:rPr>
        <w:t>细石混凝土施工前应进行取样检测，检测要求应符合《混凝土质量控制标准》GB 50164的规</w:t>
      </w:r>
      <w:r>
        <w:rPr>
          <w:rStyle w:val="33"/>
          <w:rFonts w:hint="eastAsia" w:ascii="宋体" w:hAnsi="宋体" w:eastAsia="宋体" w:cs="宋体"/>
          <w:sz w:val="24"/>
          <w:szCs w:val="24"/>
        </w:rPr>
        <w:t>定。</w:t>
      </w:r>
    </w:p>
    <w:p>
      <w:pPr>
        <w:tabs>
          <w:tab w:val="left" w:pos="397"/>
        </w:tabs>
        <w:spacing w:line="360" w:lineRule="auto"/>
        <w:rPr>
          <w:rStyle w:val="33"/>
          <w:rFonts w:ascii="宋体" w:hAnsi="宋体" w:eastAsia="宋体" w:cs="宋体"/>
          <w:sz w:val="24"/>
          <w:szCs w:val="24"/>
        </w:rPr>
      </w:pPr>
      <w:r>
        <w:rPr>
          <w:rFonts w:hint="eastAsia" w:eastAsia="楷体" w:cs="楷体"/>
          <w:color w:val="000000"/>
          <w:u w:val="single"/>
        </w:rPr>
        <w:t>【条文说明】对于不同构造设计、不同混凝土厚度下的钢锭铣削型钢纤维细石混凝土结构，钢纤维细石混凝土施工前仍需通过试验进一步检验确定。运输至现场的预拌钢纤维细石混凝土，对相关数据进行详细记录，形成钢纤维细石混凝土配合比报告、混凝土同条件养护试块报告、标养试块报告等检测资料。</w:t>
      </w:r>
    </w:p>
    <w:p>
      <w:pPr>
        <w:numPr>
          <w:ilvl w:val="0"/>
          <w:numId w:val="31"/>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w:t>
      </w:r>
      <w:r>
        <w:rPr>
          <w:rFonts w:hint="eastAsia"/>
          <w:sz w:val="24"/>
        </w:rPr>
        <w:t>维细石混凝土可采用泵送施工，并应符合《混凝土泵送施工技术规程》JGJ/T 10的规定</w:t>
      </w:r>
      <w:r>
        <w:rPr>
          <w:rStyle w:val="33"/>
          <w:rFonts w:hint="eastAsia" w:ascii="宋体" w:hAnsi="宋体" w:eastAsia="宋体" w:cs="宋体"/>
          <w:sz w:val="24"/>
          <w:szCs w:val="24"/>
        </w:rPr>
        <w:t>。</w:t>
      </w:r>
    </w:p>
    <w:p>
      <w:pPr>
        <w:tabs>
          <w:tab w:val="left" w:pos="397"/>
        </w:tabs>
        <w:spacing w:line="360" w:lineRule="auto"/>
        <w:rPr>
          <w:rFonts w:eastAsia="楷体" w:cs="楷体"/>
          <w:color w:val="000000"/>
          <w:u w:val="single"/>
        </w:rPr>
      </w:pPr>
      <w:r>
        <w:rPr>
          <w:rFonts w:hint="eastAsia" w:eastAsia="楷体" w:cs="楷体"/>
          <w:color w:val="000000"/>
          <w:u w:val="single"/>
        </w:rPr>
        <w:t>【条文说明】实际应用表明，满足《混凝土泵送施工技术规程》JGJ/T</w:t>
      </w:r>
      <w:r>
        <w:rPr>
          <w:rFonts w:eastAsia="楷体" w:cs="楷体"/>
          <w:color w:val="000000"/>
          <w:u w:val="single"/>
        </w:rPr>
        <w:t>10</w:t>
      </w:r>
      <w:r>
        <w:rPr>
          <w:rFonts w:hint="eastAsia" w:eastAsia="楷体" w:cs="楷体"/>
          <w:color w:val="000000"/>
          <w:u w:val="single"/>
        </w:rPr>
        <w:t>规定的泵送性能的钢锭铣削型钢纤维细石混凝土，可采用泵送施工。</w:t>
      </w:r>
    </w:p>
    <w:p>
      <w:pPr>
        <w:numPr>
          <w:ilvl w:val="0"/>
          <w:numId w:val="31"/>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钢纤维细石混凝土可采用自密实成型，并符合《自密实混凝土应用技术规程》</w:t>
      </w:r>
      <w:r>
        <w:rPr>
          <w:rFonts w:hint="eastAsia"/>
          <w:sz w:val="24"/>
        </w:rPr>
        <w:t>JGJ/T 238</w:t>
      </w:r>
      <w:r>
        <w:rPr>
          <w:rStyle w:val="33"/>
          <w:rFonts w:hint="eastAsia" w:ascii="宋体" w:hAnsi="宋体" w:eastAsia="宋体" w:cs="宋体"/>
          <w:sz w:val="24"/>
          <w:szCs w:val="24"/>
        </w:rPr>
        <w:t>的规定。</w:t>
      </w:r>
    </w:p>
    <w:p>
      <w:pPr>
        <w:numPr>
          <w:ilvl w:val="0"/>
          <w:numId w:val="31"/>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钢纤维细石混凝土浇筑应保证钢纤维分布均匀性和结构连续性，应根据其流动性按照一次振捣成型的原则确定合理的布料点，在规定连续浇筑区域内，浇筑施工不得中断。在浇筑过程中严禁因拌合料干涩而加水。</w:t>
      </w:r>
    </w:p>
    <w:p>
      <w:pPr>
        <w:tabs>
          <w:tab w:val="left" w:pos="397"/>
        </w:tabs>
        <w:spacing w:line="360" w:lineRule="auto"/>
        <w:rPr>
          <w:rFonts w:eastAsia="楷体" w:cs="楷体"/>
          <w:color w:val="000000"/>
          <w:u w:val="single"/>
        </w:rPr>
      </w:pPr>
      <w:r>
        <w:rPr>
          <w:rFonts w:hint="eastAsia" w:eastAsia="楷体" w:cs="楷体"/>
          <w:color w:val="000000"/>
          <w:u w:val="single"/>
        </w:rPr>
        <w:t>【条文说明】铺板类结构工程钢锭铣削型钢纤维细石混凝土的浇筑特点，是在未受到边壁模板约束时，呈平面式流动且钢纤维趋向于沿拌合物流动方向分布，但流动扩散范围受到钢纤维细石混凝土流动性的限制。因此，为了保证钢纤维在细石混凝土中均匀分散，需要根据钢纤维细石混凝土的流动性，在保证一次振捣成型的前提下，合理确定钢纤维细石混凝土的布料点。若浇筑中断，由于钢纤维沿接缝的表面排列，会减弱对混凝土的增强抗裂效果。钢锭铣削型钢纤维细石混凝土较与和易性相同的普通混凝土比较，坍落度和坍落扩展度有所减小，但经振捣后仍表现为较好的和易性。因此本条规定在浇筑过程中，不得因拌合料干涩而加水。</w:t>
      </w:r>
    </w:p>
    <w:p>
      <w:pPr>
        <w:numPr>
          <w:ilvl w:val="0"/>
          <w:numId w:val="31"/>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浇筑完成后应注意将浮于表面的钢纤维压入混凝土内，避免钢纤维外露。</w:t>
      </w:r>
    </w:p>
    <w:p>
      <w:pPr>
        <w:pStyle w:val="29"/>
        <w:numPr>
          <w:ilvl w:val="0"/>
          <w:numId w:val="0"/>
        </w:numPr>
        <w:tabs>
          <w:tab w:val="left" w:pos="397"/>
        </w:tabs>
        <w:spacing w:line="360" w:lineRule="auto"/>
        <w:ind w:firstLine="0" w:firstLineChars="0"/>
        <w:rPr>
          <w:rFonts w:eastAsia="楷体" w:cs="楷体"/>
          <w:color w:val="000000"/>
          <w:u w:val="single"/>
        </w:rPr>
      </w:pPr>
      <w:r>
        <w:rPr>
          <w:rFonts w:hint="eastAsia" w:eastAsia="楷体" w:cs="楷体"/>
          <w:color w:val="000000"/>
          <w:u w:val="single"/>
        </w:rPr>
        <w:t>【条文说明】露出表面的钢纤维在潮湿或腐蚀性环境（氯盐、酸性等环境）下，其表面容易发生锈蚀，影响混凝土的表观质量。</w:t>
      </w:r>
    </w:p>
    <w:p>
      <w:pPr>
        <w:numPr>
          <w:ilvl w:val="0"/>
          <w:numId w:val="31"/>
        </w:numPr>
        <w:spacing w:line="360" w:lineRule="auto"/>
        <w:rPr>
          <w:rStyle w:val="33"/>
          <w:rFonts w:ascii="宋体" w:hAnsi="宋体" w:eastAsia="宋体" w:cs="宋体"/>
          <w:color w:val="auto"/>
          <w:sz w:val="24"/>
          <w:szCs w:val="24"/>
        </w:rPr>
      </w:pPr>
      <w:r>
        <w:rPr>
          <w:rFonts w:hint="eastAsia"/>
          <w:bCs/>
          <w:sz w:val="24"/>
        </w:rPr>
        <w:t>钢锭铣削型</w:t>
      </w:r>
      <w:r>
        <w:rPr>
          <w:rFonts w:hint="eastAsia"/>
          <w:sz w:val="24"/>
        </w:rPr>
        <w:t>钢纤维细石混凝土应采用</w:t>
      </w:r>
      <w:r>
        <w:rPr>
          <w:rStyle w:val="33"/>
          <w:rFonts w:hint="eastAsia" w:ascii="宋体" w:hAnsi="宋体" w:eastAsia="宋体" w:cs="宋体"/>
          <w:sz w:val="24"/>
          <w:szCs w:val="24"/>
        </w:rPr>
        <w:t>平板振捣器或振动尺等</w:t>
      </w:r>
      <w:r>
        <w:rPr>
          <w:rFonts w:hint="eastAsia"/>
          <w:sz w:val="24"/>
        </w:rPr>
        <w:t>机械</w:t>
      </w:r>
      <w:r>
        <w:rPr>
          <w:rStyle w:val="33"/>
          <w:rFonts w:hint="eastAsia" w:ascii="宋体" w:hAnsi="宋体" w:eastAsia="宋体" w:cs="宋体"/>
          <w:sz w:val="24"/>
          <w:szCs w:val="24"/>
        </w:rPr>
        <w:t>进行表面振捣成型</w:t>
      </w:r>
      <w:r>
        <w:rPr>
          <w:rFonts w:hint="eastAsia"/>
          <w:sz w:val="24"/>
        </w:rPr>
        <w:t>，不应采用人工插捣。</w:t>
      </w:r>
      <w:r>
        <w:rPr>
          <w:rStyle w:val="33"/>
          <w:rFonts w:hint="eastAsia" w:ascii="宋体" w:hAnsi="宋体" w:eastAsia="宋体" w:cs="宋体"/>
          <w:sz w:val="24"/>
          <w:szCs w:val="24"/>
        </w:rPr>
        <w:t>振捣时除应沿固定路线移动振捣器，收面时的先后顺序应与振捣器移动路线相一致。</w:t>
      </w:r>
      <w:r>
        <w:rPr>
          <w:rFonts w:hint="eastAsia"/>
          <w:sz w:val="24"/>
        </w:rPr>
        <w:t>当混凝土表面无明显塌陷、有水泥浆出现、不再冒气泡时，结束振捣。</w:t>
      </w:r>
    </w:p>
    <w:p>
      <w:pPr>
        <w:tabs>
          <w:tab w:val="left" w:pos="397"/>
        </w:tabs>
        <w:spacing w:line="360" w:lineRule="auto"/>
        <w:rPr>
          <w:rFonts w:eastAsia="楷体" w:cs="楷体"/>
          <w:color w:val="000000"/>
          <w:u w:val="single"/>
        </w:rPr>
      </w:pPr>
      <w:r>
        <w:rPr>
          <w:rFonts w:hint="eastAsia" w:eastAsia="楷体" w:cs="楷体"/>
          <w:color w:val="000000"/>
          <w:u w:val="single"/>
        </w:rPr>
        <w:t>【条文说明】钢纤维对细石混凝土性能的提升和增强作用，与钢纤维的分布特征密切相关，钢纤维沿铺板类结构成平面分布时可发挥其最佳增强效应。采用平板振捣器和振捣尺等机械沿着设定的固定路线进行表面振捣，有助于钢纤维的平面分布。如果采用人工插捣，会干扰钢纤维的均匀分布，并产生围绕插捣孔集中分布现象。因此严禁采用人工插捣成型方法。收面可采用机械或人工方式，但收面顺序应保持振捣器的移动路线，以增强成型钢纤维混凝土的密实性，同时也不对钢纤维分布形态产生二次干扰以保证其分布均匀性。</w:t>
      </w:r>
    </w:p>
    <w:p>
      <w:pPr>
        <w:numPr>
          <w:ilvl w:val="0"/>
          <w:numId w:val="31"/>
        </w:numPr>
        <w:spacing w:line="360" w:lineRule="auto"/>
        <w:rPr>
          <w:rStyle w:val="33"/>
          <w:rFonts w:ascii="宋体" w:hAnsi="宋体" w:eastAsia="宋体" w:cs="宋体"/>
          <w:color w:val="auto"/>
          <w:sz w:val="24"/>
          <w:szCs w:val="24"/>
        </w:rPr>
      </w:pPr>
      <w:r>
        <w:rPr>
          <w:rFonts w:hint="eastAsia"/>
          <w:bCs/>
          <w:sz w:val="24"/>
        </w:rPr>
        <w:t>钢锭铣削型</w:t>
      </w:r>
      <w:r>
        <w:rPr>
          <w:rStyle w:val="33"/>
          <w:rFonts w:hint="eastAsia" w:ascii="宋体" w:hAnsi="宋体" w:eastAsia="宋体" w:cs="宋体"/>
          <w:color w:val="auto"/>
          <w:sz w:val="24"/>
          <w:szCs w:val="24"/>
        </w:rPr>
        <w:t>钢纤维细石混凝土可采用与普通混凝土相同的养护方法</w:t>
      </w:r>
      <w:r>
        <w:rPr>
          <w:rFonts w:hint="eastAsia"/>
          <w:sz w:val="24"/>
        </w:rPr>
        <w:t>。在气温高、湿度低或风速大的天气环境下浇筑完成后，应在24h内进行养护，宜表面洒水并铺设塑料薄膜，保湿养护时间应不少于7d。</w:t>
      </w:r>
    </w:p>
    <w:p>
      <w:pPr>
        <w:numPr>
          <w:ilvl w:val="0"/>
          <w:numId w:val="29"/>
        </w:numPr>
        <w:spacing w:before="156" w:beforeLines="50" w:after="156" w:afterLines="50"/>
        <w:jc w:val="center"/>
        <w:outlineLvl w:val="1"/>
        <w:rPr>
          <w:b/>
          <w:bCs/>
          <w:sz w:val="28"/>
          <w:szCs w:val="32"/>
        </w:rPr>
      </w:pPr>
      <w:bookmarkStart w:id="222" w:name="_Toc15800"/>
      <w:bookmarkStart w:id="223" w:name="_Toc850"/>
      <w:bookmarkStart w:id="224" w:name="_Toc21663"/>
      <w:bookmarkStart w:id="225" w:name="_Toc21516"/>
      <w:bookmarkStart w:id="226" w:name="_Toc11164"/>
      <w:bookmarkStart w:id="227" w:name="_Toc21191"/>
      <w:r>
        <w:rPr>
          <w:rFonts w:hint="eastAsia"/>
          <w:b/>
          <w:bCs/>
          <w:sz w:val="28"/>
          <w:szCs w:val="32"/>
        </w:rPr>
        <w:t>建筑地面保护层施工要求</w:t>
      </w:r>
      <w:bookmarkEnd w:id="222"/>
      <w:bookmarkEnd w:id="223"/>
      <w:bookmarkEnd w:id="224"/>
      <w:bookmarkEnd w:id="225"/>
      <w:bookmarkEnd w:id="226"/>
      <w:bookmarkEnd w:id="227"/>
    </w:p>
    <w:p>
      <w:pPr>
        <w:numPr>
          <w:ilvl w:val="0"/>
          <w:numId w:val="32"/>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钢纤维细石混凝土保护层的铺设宜在所处房间室内装饰工程基本完工后进行，并应做建筑地面工程的基层处理工作。</w:t>
      </w:r>
    </w:p>
    <w:p>
      <w:pPr>
        <w:tabs>
          <w:tab w:val="left" w:pos="397"/>
        </w:tabs>
        <w:spacing w:line="360" w:lineRule="auto"/>
        <w:rPr>
          <w:rFonts w:eastAsia="楷体" w:cs="楷体"/>
          <w:color w:val="000000"/>
          <w:u w:val="single"/>
        </w:rPr>
      </w:pPr>
      <w:r>
        <w:rPr>
          <w:rFonts w:hint="eastAsia" w:eastAsia="楷体" w:cs="楷体"/>
          <w:color w:val="000000"/>
          <w:u w:val="single"/>
        </w:rPr>
        <w:t>【条文说明】本条对钢纤维细石混凝土保护层的铺设时间段作出一般规定，建筑地面工程的基层处理应符合《建筑地面工程施工质量验收规范》GB 50209的规定。</w:t>
      </w:r>
    </w:p>
    <w:p>
      <w:pPr>
        <w:numPr>
          <w:ilvl w:val="0"/>
          <w:numId w:val="32"/>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钢纤维细石混凝土屋面保护层在施工前，防水层或保温层的表面应平整、干净。</w:t>
      </w:r>
    </w:p>
    <w:p>
      <w:pPr>
        <w:tabs>
          <w:tab w:val="left" w:pos="397"/>
        </w:tabs>
        <w:spacing w:line="360" w:lineRule="auto"/>
        <w:rPr>
          <w:rFonts w:eastAsia="楷体" w:cs="楷体"/>
          <w:color w:val="000000"/>
          <w:u w:val="single"/>
        </w:rPr>
      </w:pPr>
      <w:r>
        <w:rPr>
          <w:rFonts w:hint="eastAsia" w:eastAsia="楷体" w:cs="楷体"/>
          <w:color w:val="000000"/>
          <w:u w:val="single"/>
        </w:rPr>
        <w:t>【条文说明】为了避免钢纤维细石混凝土屋面保护层施工对防水层、保温层的破坏，应提前清理防水层或保温层的表面杂物，凸出表面的异物应剔平扫净。</w:t>
      </w:r>
    </w:p>
    <w:p>
      <w:pPr>
        <w:numPr>
          <w:ilvl w:val="0"/>
          <w:numId w:val="32"/>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钢纤维细石混凝土保护层完工后，应对保护层采取保护措施；中间工序完工后下一工序施工前应采取相应保护措施。</w:t>
      </w:r>
    </w:p>
    <w:p>
      <w:pPr>
        <w:tabs>
          <w:tab w:val="left" w:pos="397"/>
        </w:tabs>
        <w:spacing w:line="360" w:lineRule="auto"/>
        <w:rPr>
          <w:rFonts w:eastAsia="楷体" w:cs="楷体"/>
          <w:color w:val="000000"/>
          <w:u w:val="single"/>
        </w:rPr>
      </w:pPr>
      <w:r>
        <w:rPr>
          <w:rFonts w:hint="eastAsia" w:eastAsia="楷体" w:cs="楷体"/>
          <w:color w:val="000000"/>
          <w:u w:val="single"/>
        </w:rPr>
        <w:t>【条文说明】本条参照《建筑地面工程施工质量验收规范》GB 50209的规定，提出保护层完成后的保护要求，防止对钢纤维细石混凝土保护层造成破坏。</w:t>
      </w:r>
    </w:p>
    <w:p>
      <w:pPr>
        <w:numPr>
          <w:ilvl w:val="0"/>
          <w:numId w:val="3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厕浴间、厨房和有排水（或其他液体）要求的</w:t>
      </w:r>
      <w:r>
        <w:rPr>
          <w:rFonts w:hint="eastAsia"/>
          <w:bCs/>
          <w:sz w:val="24"/>
        </w:rPr>
        <w:t>钢锭铣削型</w:t>
      </w:r>
      <w:r>
        <w:rPr>
          <w:rStyle w:val="33"/>
          <w:rFonts w:hint="eastAsia" w:ascii="宋体" w:hAnsi="宋体" w:eastAsia="宋体" w:cs="宋体"/>
          <w:sz w:val="24"/>
          <w:szCs w:val="24"/>
        </w:rPr>
        <w:t>钢纤维细石混凝土保护层与相连接各类面层的标高差应符合设计要求。</w:t>
      </w:r>
    </w:p>
    <w:p>
      <w:pPr>
        <w:tabs>
          <w:tab w:val="left" w:pos="397"/>
        </w:tabs>
        <w:spacing w:line="360" w:lineRule="auto"/>
        <w:rPr>
          <w:rFonts w:eastAsia="楷体" w:cs="楷体"/>
          <w:color w:val="000000"/>
          <w:u w:val="single"/>
        </w:rPr>
      </w:pPr>
      <w:r>
        <w:rPr>
          <w:rFonts w:hint="eastAsia" w:eastAsia="楷体" w:cs="楷体"/>
          <w:color w:val="000000"/>
          <w:u w:val="single"/>
        </w:rPr>
        <w:t>【条文说明】若保护层设计无明确要求，保护层内外高差应控制在15～20mm之间并宜以1:1的斜坡过渡。门槛斜坡下口宜与内墙饰面层平齐。</w:t>
      </w:r>
    </w:p>
    <w:p>
      <w:pPr>
        <w:numPr>
          <w:ilvl w:val="0"/>
          <w:numId w:val="32"/>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钢纤维细石混凝土铺设时，其水泥类基层的抗压强度不应低于</w:t>
      </w:r>
      <w:r>
        <w:rPr>
          <w:rStyle w:val="33"/>
          <w:rFonts w:hint="default" w:ascii="Times New Roman" w:hAnsi="Times New Roman" w:eastAsia="宋体" w:cs="Times New Roman"/>
          <w:sz w:val="24"/>
          <w:szCs w:val="24"/>
        </w:rPr>
        <w:t>1.2MPa</w:t>
      </w:r>
      <w:r>
        <w:rPr>
          <w:rStyle w:val="33"/>
          <w:rFonts w:hint="eastAsia" w:ascii="宋体" w:hAnsi="宋体" w:eastAsia="宋体" w:cs="宋体"/>
          <w:sz w:val="24"/>
          <w:szCs w:val="24"/>
        </w:rPr>
        <w:t>；表面应粗糙、洁净、湿润并不应有积水。铺设前宜凿毛或涂刷界面处理剂。</w:t>
      </w:r>
    </w:p>
    <w:p>
      <w:pPr>
        <w:tabs>
          <w:tab w:val="left" w:pos="397"/>
        </w:tabs>
        <w:spacing w:line="360" w:lineRule="auto"/>
        <w:rPr>
          <w:rFonts w:eastAsia="楷体" w:cs="楷体"/>
          <w:color w:val="000000"/>
          <w:u w:val="single"/>
        </w:rPr>
      </w:pPr>
      <w:r>
        <w:rPr>
          <w:rFonts w:hint="eastAsia" w:eastAsia="楷体" w:cs="楷体"/>
          <w:color w:val="000000"/>
          <w:u w:val="single"/>
        </w:rPr>
        <w:t>【条文说明】本条对水泥类基层的抗压强度和构造要求作出一般规定，基层的标高、坡度、厚度等指标应符合设计要求，基层地面施工应符合《建筑地面工程施工质量验收规范》GB 50209的一般规定。</w:t>
      </w:r>
    </w:p>
    <w:p>
      <w:pPr>
        <w:numPr>
          <w:ilvl w:val="0"/>
          <w:numId w:val="3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屋面防水层上的保护层施工，应待卷材铺贴完成或涂料固化成膜，并检验合格后进行；保温层上的保护层施工，应在保温层施工完毕并检验合格后进行。</w:t>
      </w:r>
    </w:p>
    <w:p>
      <w:pPr>
        <w:tabs>
          <w:tab w:val="left" w:pos="397"/>
        </w:tabs>
        <w:spacing w:line="360" w:lineRule="auto"/>
        <w:rPr>
          <w:rFonts w:eastAsia="楷体" w:cs="楷体"/>
          <w:color w:val="000000"/>
          <w:u w:val="single"/>
        </w:rPr>
      </w:pPr>
      <w:r>
        <w:rPr>
          <w:rFonts w:hint="eastAsia" w:eastAsia="楷体" w:cs="楷体"/>
          <w:color w:val="000000"/>
          <w:u w:val="single"/>
        </w:rPr>
        <w:t>【条文说明】本条强调钢纤维细石混凝土保护层的施工工序以及对防水层或保温层的检验，防止防水层或保温层被钢纤维细石混凝土保护层覆盖后出现质量问题。</w:t>
      </w:r>
    </w:p>
    <w:p>
      <w:pPr>
        <w:numPr>
          <w:ilvl w:val="0"/>
          <w:numId w:val="32"/>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钢纤维细石混凝土保护层施</w:t>
      </w:r>
      <w:r>
        <w:rPr>
          <w:rFonts w:hint="eastAsia"/>
          <w:sz w:val="24"/>
        </w:rPr>
        <w:t>工后，养护时间不应少于14d；抗压强度达到5MPa后，方准上人行走；抗压强度达</w:t>
      </w:r>
      <w:r>
        <w:rPr>
          <w:rStyle w:val="33"/>
          <w:rFonts w:hint="eastAsia" w:ascii="宋体" w:hAnsi="宋体" w:eastAsia="宋体" w:cs="宋体"/>
          <w:sz w:val="24"/>
          <w:szCs w:val="24"/>
        </w:rPr>
        <w:t>到设计要求后，方可正常使用。</w:t>
      </w:r>
    </w:p>
    <w:p>
      <w:pPr>
        <w:tabs>
          <w:tab w:val="left" w:pos="397"/>
        </w:tabs>
        <w:spacing w:line="360" w:lineRule="auto"/>
        <w:rPr>
          <w:rFonts w:eastAsia="楷体" w:cs="楷体"/>
          <w:color w:val="000000"/>
          <w:u w:val="single"/>
        </w:rPr>
      </w:pPr>
      <w:r>
        <w:rPr>
          <w:rFonts w:hint="eastAsia" w:eastAsia="楷体" w:cs="楷体"/>
          <w:color w:val="000000"/>
          <w:u w:val="single"/>
        </w:rPr>
        <w:t>【条文说明】在保护层初凝前完成抹平，在终凝前完成压光，终凝后应充分养护可避免钢纤维细石混凝土保护层表面出现起砂、起皮现象。由于收缩和温差的影响，钢纤维细石混凝土保护层应预先留设分格缝，使裂缝集中于分格缝中，可减少大面积开裂的现象。</w:t>
      </w:r>
    </w:p>
    <w:p>
      <w:pPr>
        <w:numPr>
          <w:ilvl w:val="0"/>
          <w:numId w:val="32"/>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钢纤维细石混凝土保护层与走道邻接的门口处应设置分格缝；大开间楼层的保护层在结构易变形的位置应设置分格缝。</w:t>
      </w:r>
    </w:p>
    <w:p>
      <w:pPr>
        <w:tabs>
          <w:tab w:val="left" w:pos="397"/>
        </w:tabs>
        <w:spacing w:line="360" w:lineRule="auto"/>
        <w:rPr>
          <w:rFonts w:eastAsia="楷体" w:cs="楷体"/>
          <w:color w:val="000000"/>
          <w:u w:val="single"/>
        </w:rPr>
      </w:pPr>
      <w:r>
        <w:rPr>
          <w:rFonts w:hint="eastAsia" w:eastAsia="楷体" w:cs="楷体"/>
          <w:color w:val="000000"/>
          <w:u w:val="single"/>
        </w:rPr>
        <w:t>【条文说明】为防止混凝土收缩，在室内门、柱等阳角形成裂缝，在48小时内切缝，效果较好。对于工业地面切缝，水泥基自流平根据基层情况进行切缝处理，对于基层上的分格缝，浇筑前用弹性密封条填于分格缝内，水泥基自流平浇筑覆盖分格缝，待水泥基自流平硬化可上人行走后，将分格缝处水泥基自流平切割透，采用弹性填缝胶填充。实际工程应用中的工业地坪假缝主要采用锯切成型，锯片直径约为500mm、厚度3mm~5mm，因而其假缝宽度一般为3mm~5mm。施工缝处理：水泥混凝土面层铺设不应留施工缝。当施工间歇超过允许时间规定时，应对接槎处进行处理，剔除松散的狮子、砂浆，润湿并铺设与混凝土配合比相同的水泥砂浆再浇筑混凝土，应重视接缝处的捣实压平，不应显出接槎。面积较大的水泥混凝土地面应设置伸缩缝，在混凝土地面收缩或膨胀时提供一定的胀缩范围。大面积混凝土地面施工前，应提前做好分隔缝的排版，采用成品分隔条镶嵌，减少使用机械切缝，减少扬尘及噪声的产生。</w:t>
      </w:r>
    </w:p>
    <w:p>
      <w:pPr>
        <w:numPr>
          <w:ilvl w:val="0"/>
          <w:numId w:val="3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屋面保护层分格</w:t>
      </w:r>
      <w:r>
        <w:rPr>
          <w:rFonts w:hint="eastAsia"/>
          <w:sz w:val="24"/>
        </w:rPr>
        <w:t>缝纵横间距不应大于6m。分格缝的宽度宜为3mm~5mm。具体尺寸按屋面</w:t>
      </w:r>
      <w:r>
        <w:rPr>
          <w:rStyle w:val="33"/>
          <w:rFonts w:hint="eastAsia" w:ascii="宋体" w:hAnsi="宋体" w:eastAsia="宋体" w:cs="宋体"/>
          <w:sz w:val="24"/>
          <w:szCs w:val="24"/>
        </w:rPr>
        <w:t>排版设计执行。</w:t>
      </w:r>
    </w:p>
    <w:p>
      <w:pPr>
        <w:tabs>
          <w:tab w:val="left" w:pos="397"/>
        </w:tabs>
        <w:spacing w:line="360" w:lineRule="auto"/>
        <w:rPr>
          <w:rFonts w:eastAsia="楷体" w:cs="楷体"/>
          <w:color w:val="000000"/>
          <w:u w:val="single"/>
        </w:rPr>
      </w:pPr>
      <w:r>
        <w:rPr>
          <w:rFonts w:hint="eastAsia" w:eastAsia="楷体" w:cs="楷体"/>
          <w:color w:val="000000"/>
          <w:u w:val="single"/>
        </w:rPr>
        <w:t>【条文说明】用钢纤维细石混凝土作保护层时，分格缝设置过密，不但给施工带来困难，而且不易保证质量，分格面积过大又难以达到防裂的效果，根据现行国家标准《屋面工程技术规范》GB 50345的有关规定，纵横间距不应大于6m，分格缝宽度宜为3mm~5mm。</w:t>
      </w:r>
    </w:p>
    <w:p>
      <w:pPr>
        <w:numPr>
          <w:ilvl w:val="0"/>
          <w:numId w:val="3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混凝土保护层与墙体之间应有柔性隔离，在房间交接处应设置假缝。</w:t>
      </w:r>
    </w:p>
    <w:p>
      <w:pPr>
        <w:numPr>
          <w:ilvl w:val="0"/>
          <w:numId w:val="32"/>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钢纤维细石混凝土的抹平工作应在初凝前完成，压光工作应在终凝前完成。</w:t>
      </w:r>
    </w:p>
    <w:p>
      <w:pPr>
        <w:numPr>
          <w:ilvl w:val="0"/>
          <w:numId w:val="32"/>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钢纤维细石混凝土面层的允许偏差应符合表</w:t>
      </w:r>
      <w:r>
        <w:rPr>
          <w:rStyle w:val="33"/>
          <w:rFonts w:hint="default" w:ascii="Times New Roman" w:hAnsi="Times New Roman" w:eastAsia="宋体" w:cs="Times New Roman"/>
          <w:sz w:val="24"/>
          <w:szCs w:val="24"/>
        </w:rPr>
        <w:t>8.3.12</w:t>
      </w:r>
      <w:r>
        <w:rPr>
          <w:rStyle w:val="33"/>
          <w:rFonts w:hint="eastAsia" w:ascii="宋体" w:hAnsi="宋体" w:eastAsia="宋体" w:cs="宋体"/>
          <w:sz w:val="24"/>
          <w:szCs w:val="24"/>
        </w:rPr>
        <w:t>的规定。</w:t>
      </w:r>
    </w:p>
    <w:p>
      <w:pPr>
        <w:spacing w:line="360" w:lineRule="auto"/>
        <w:jc w:val="center"/>
        <w:rPr>
          <w:rStyle w:val="33"/>
          <w:rFonts w:ascii="宋体" w:hAnsi="宋体" w:eastAsia="宋体" w:cs="宋体"/>
          <w:sz w:val="24"/>
          <w:szCs w:val="24"/>
        </w:rPr>
      </w:pPr>
      <w:r>
        <w:rPr>
          <w:rStyle w:val="33"/>
          <w:rFonts w:hint="eastAsia" w:ascii="宋体" w:hAnsi="宋体" w:eastAsia="宋体" w:cs="宋体"/>
          <w:b/>
          <w:bCs/>
          <w:sz w:val="21"/>
          <w:szCs w:val="21"/>
        </w:rPr>
        <w:t>表</w:t>
      </w:r>
      <w:r>
        <w:rPr>
          <w:rStyle w:val="33"/>
          <w:rFonts w:ascii="宋体" w:hAnsi="宋体" w:eastAsia="宋体" w:cs="宋体"/>
          <w:b/>
          <w:bCs/>
          <w:sz w:val="21"/>
          <w:szCs w:val="21"/>
        </w:rPr>
        <w:t>8</w:t>
      </w:r>
      <w:r>
        <w:rPr>
          <w:rStyle w:val="33"/>
          <w:rFonts w:hint="eastAsia" w:ascii="宋体" w:hAnsi="宋体" w:eastAsia="宋体" w:cs="宋体"/>
          <w:b/>
          <w:bCs/>
          <w:sz w:val="21"/>
          <w:szCs w:val="21"/>
        </w:rPr>
        <w:t>.3.1</w:t>
      </w:r>
      <w:r>
        <w:rPr>
          <w:rStyle w:val="33"/>
          <w:rFonts w:ascii="宋体" w:hAnsi="宋体" w:eastAsia="宋体" w:cs="宋体"/>
          <w:b/>
          <w:bCs/>
          <w:sz w:val="21"/>
          <w:szCs w:val="21"/>
        </w:rPr>
        <w:t>2</w:t>
      </w:r>
      <w:r>
        <w:rPr>
          <w:rStyle w:val="33"/>
          <w:rFonts w:hint="eastAsia" w:ascii="宋体" w:hAnsi="宋体" w:eastAsia="宋体" w:cs="宋体"/>
          <w:b/>
          <w:bCs/>
          <w:sz w:val="21"/>
          <w:szCs w:val="21"/>
        </w:rPr>
        <w:t xml:space="preserve"> 钢纤维细石混凝土面层的允许偏差和检验方法</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4736"/>
        <w:gridCol w:w="2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06" w:type="pct"/>
            <w:tcBorders>
              <w:tl2br w:val="nil"/>
              <w:tr2bl w:val="nil"/>
            </w:tcBorders>
            <w:vAlign w:val="center"/>
          </w:tcPr>
          <w:p>
            <w:pPr>
              <w:jc w:val="center"/>
              <w:rPr>
                <w:rFonts w:hAnsi="宋体"/>
                <w:szCs w:val="21"/>
              </w:rPr>
            </w:pPr>
            <w:r>
              <w:rPr>
                <w:rFonts w:hint="eastAsia" w:hAnsi="宋体"/>
                <w:szCs w:val="21"/>
              </w:rPr>
              <w:t>项目</w:t>
            </w:r>
          </w:p>
        </w:tc>
        <w:tc>
          <w:tcPr>
            <w:tcW w:w="2936" w:type="pct"/>
            <w:tcBorders>
              <w:tl2br w:val="nil"/>
              <w:tr2bl w:val="nil"/>
            </w:tcBorders>
            <w:vAlign w:val="center"/>
          </w:tcPr>
          <w:p>
            <w:pPr>
              <w:jc w:val="center"/>
              <w:rPr>
                <w:rFonts w:hAnsi="宋体"/>
                <w:szCs w:val="21"/>
              </w:rPr>
            </w:pPr>
            <w:r>
              <w:rPr>
                <w:rFonts w:hint="eastAsia" w:hAnsi="宋体"/>
                <w:szCs w:val="21"/>
              </w:rPr>
              <w:t>允许偏差</w:t>
            </w:r>
            <w:r>
              <w:rPr>
                <w:rStyle w:val="33"/>
                <w:rFonts w:hint="eastAsia" w:ascii="宋体" w:hAnsi="宋体" w:eastAsia="宋体" w:cs="宋体"/>
                <w:sz w:val="21"/>
                <w:szCs w:val="21"/>
              </w:rPr>
              <w:t>（</w:t>
            </w:r>
            <w:r>
              <w:rPr>
                <w:rStyle w:val="33"/>
                <w:rFonts w:hint="default" w:ascii="Times New Roman" w:hAnsi="Times New Roman" w:eastAsia="宋体" w:cs="Times New Roman"/>
                <w:sz w:val="21"/>
                <w:szCs w:val="21"/>
              </w:rPr>
              <w:t>mm</w:t>
            </w:r>
            <w:r>
              <w:rPr>
                <w:rStyle w:val="33"/>
                <w:rFonts w:hint="eastAsia" w:ascii="宋体" w:hAnsi="宋体" w:eastAsia="宋体" w:cs="宋体"/>
                <w:sz w:val="21"/>
                <w:szCs w:val="21"/>
              </w:rPr>
              <w:t>）</w:t>
            </w:r>
          </w:p>
        </w:tc>
        <w:tc>
          <w:tcPr>
            <w:tcW w:w="1258" w:type="pct"/>
            <w:tcBorders>
              <w:tl2br w:val="nil"/>
              <w:tr2bl w:val="nil"/>
            </w:tcBorders>
            <w:vAlign w:val="center"/>
          </w:tcPr>
          <w:p>
            <w:pPr>
              <w:jc w:val="center"/>
              <w:rPr>
                <w:rFonts w:hAnsi="宋体"/>
                <w:szCs w:val="21"/>
              </w:rPr>
            </w:pPr>
            <w:r>
              <w:rPr>
                <w:rFonts w:hint="eastAsia" w:hAnsi="宋体"/>
                <w:szCs w:val="21"/>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6" w:type="pct"/>
            <w:tcBorders>
              <w:tl2br w:val="nil"/>
              <w:tr2bl w:val="nil"/>
            </w:tcBorders>
            <w:vAlign w:val="center"/>
          </w:tcPr>
          <w:p>
            <w:pPr>
              <w:jc w:val="center"/>
              <w:rPr>
                <w:rFonts w:hAnsi="宋体"/>
                <w:szCs w:val="21"/>
              </w:rPr>
            </w:pPr>
            <w:r>
              <w:rPr>
                <w:rFonts w:hint="eastAsia" w:hAnsi="宋体"/>
                <w:szCs w:val="21"/>
              </w:rPr>
              <w:t>表面平整度</w:t>
            </w:r>
          </w:p>
        </w:tc>
        <w:tc>
          <w:tcPr>
            <w:tcW w:w="2936" w:type="pct"/>
            <w:tcBorders>
              <w:tl2br w:val="nil"/>
              <w:tr2bl w:val="nil"/>
            </w:tcBorders>
            <w:vAlign w:val="center"/>
          </w:tcPr>
          <w:p>
            <w:pPr>
              <w:jc w:val="center"/>
              <w:rPr>
                <w:rFonts w:hAnsi="宋体"/>
                <w:szCs w:val="21"/>
              </w:rPr>
            </w:pPr>
            <w:r>
              <w:rPr>
                <w:rFonts w:hint="eastAsia" w:hAnsi="宋体"/>
                <w:szCs w:val="21"/>
              </w:rPr>
              <w:t>5</w:t>
            </w:r>
          </w:p>
        </w:tc>
        <w:tc>
          <w:tcPr>
            <w:tcW w:w="1258" w:type="pct"/>
            <w:tcBorders>
              <w:tl2br w:val="nil"/>
              <w:tr2bl w:val="nil"/>
            </w:tcBorders>
            <w:vAlign w:val="center"/>
          </w:tcPr>
          <w:p>
            <w:pPr>
              <w:jc w:val="center"/>
              <w:rPr>
                <w:rFonts w:hAnsi="宋体"/>
                <w:szCs w:val="21"/>
              </w:rPr>
            </w:pPr>
            <w:r>
              <w:rPr>
                <w:rFonts w:hint="eastAsia" w:hAnsi="宋体"/>
                <w:szCs w:val="21"/>
              </w:rPr>
              <w:t>用2m靠尺和楔形塞尺检查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06" w:type="pct"/>
            <w:tcBorders>
              <w:tl2br w:val="nil"/>
              <w:tr2bl w:val="nil"/>
            </w:tcBorders>
            <w:vAlign w:val="center"/>
          </w:tcPr>
          <w:p>
            <w:pPr>
              <w:jc w:val="center"/>
              <w:rPr>
                <w:rFonts w:hAnsi="宋体"/>
                <w:szCs w:val="21"/>
              </w:rPr>
            </w:pPr>
            <w:r>
              <w:rPr>
                <w:rFonts w:hint="eastAsia" w:hAnsi="宋体"/>
                <w:szCs w:val="21"/>
              </w:rPr>
              <w:t>踢脚线上口平直</w:t>
            </w:r>
          </w:p>
        </w:tc>
        <w:tc>
          <w:tcPr>
            <w:tcW w:w="2936" w:type="pct"/>
            <w:tcBorders>
              <w:tl2br w:val="nil"/>
              <w:tr2bl w:val="nil"/>
            </w:tcBorders>
            <w:vAlign w:val="center"/>
          </w:tcPr>
          <w:p>
            <w:pPr>
              <w:jc w:val="center"/>
              <w:rPr>
                <w:rFonts w:hAnsi="宋体"/>
                <w:szCs w:val="21"/>
              </w:rPr>
            </w:pPr>
            <w:r>
              <w:rPr>
                <w:rFonts w:hint="eastAsia" w:hAnsi="宋体"/>
                <w:szCs w:val="21"/>
              </w:rPr>
              <w:t>4</w:t>
            </w:r>
          </w:p>
        </w:tc>
        <w:tc>
          <w:tcPr>
            <w:tcW w:w="1258" w:type="pct"/>
            <w:vMerge w:val="restart"/>
            <w:tcBorders>
              <w:tl2br w:val="nil"/>
              <w:tr2bl w:val="nil"/>
            </w:tcBorders>
            <w:vAlign w:val="center"/>
          </w:tcPr>
          <w:p>
            <w:pPr>
              <w:jc w:val="center"/>
              <w:rPr>
                <w:rFonts w:hAnsi="宋体"/>
                <w:szCs w:val="21"/>
              </w:rPr>
            </w:pPr>
            <w:r>
              <w:rPr>
                <w:rFonts w:hint="eastAsia" w:hAnsi="宋体"/>
                <w:szCs w:val="21"/>
              </w:rPr>
              <w:t>拉5m线和用钢尺检查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6" w:type="pct"/>
            <w:tcBorders>
              <w:tl2br w:val="nil"/>
              <w:tr2bl w:val="nil"/>
            </w:tcBorders>
            <w:vAlign w:val="center"/>
          </w:tcPr>
          <w:p>
            <w:pPr>
              <w:jc w:val="center"/>
              <w:rPr>
                <w:rFonts w:hAnsi="宋体"/>
                <w:szCs w:val="21"/>
              </w:rPr>
            </w:pPr>
            <w:r>
              <w:rPr>
                <w:rFonts w:hint="eastAsia" w:hAnsi="宋体"/>
                <w:szCs w:val="21"/>
              </w:rPr>
              <w:t>缝格平直</w:t>
            </w:r>
          </w:p>
        </w:tc>
        <w:tc>
          <w:tcPr>
            <w:tcW w:w="2936" w:type="pct"/>
            <w:tcBorders>
              <w:tl2br w:val="nil"/>
              <w:tr2bl w:val="nil"/>
            </w:tcBorders>
            <w:vAlign w:val="center"/>
          </w:tcPr>
          <w:p>
            <w:pPr>
              <w:jc w:val="center"/>
              <w:rPr>
                <w:rFonts w:hAnsi="宋体"/>
                <w:szCs w:val="21"/>
              </w:rPr>
            </w:pPr>
            <w:r>
              <w:rPr>
                <w:rFonts w:hint="eastAsia" w:hAnsi="宋体"/>
                <w:szCs w:val="21"/>
              </w:rPr>
              <w:t>3</w:t>
            </w:r>
          </w:p>
        </w:tc>
        <w:tc>
          <w:tcPr>
            <w:tcW w:w="1258" w:type="pct"/>
            <w:vMerge w:val="continue"/>
            <w:tcBorders>
              <w:tl2br w:val="nil"/>
              <w:tr2bl w:val="nil"/>
            </w:tcBorders>
            <w:vAlign w:val="center"/>
          </w:tcPr>
          <w:p>
            <w:pPr>
              <w:jc w:val="center"/>
              <w:rPr>
                <w:rFonts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6" w:type="pct"/>
            <w:tcBorders>
              <w:tl2br w:val="nil"/>
              <w:tr2bl w:val="nil"/>
            </w:tcBorders>
            <w:vAlign w:val="center"/>
          </w:tcPr>
          <w:p>
            <w:pPr>
              <w:jc w:val="center"/>
              <w:rPr>
                <w:rFonts w:hAnsi="宋体"/>
                <w:szCs w:val="21"/>
              </w:rPr>
            </w:pPr>
            <w:r>
              <w:rPr>
                <w:rFonts w:hint="eastAsia" w:hAnsi="宋体"/>
                <w:szCs w:val="21"/>
              </w:rPr>
              <w:t>楼梯踏步高度差</w:t>
            </w:r>
          </w:p>
        </w:tc>
        <w:tc>
          <w:tcPr>
            <w:tcW w:w="2936" w:type="pct"/>
            <w:tcBorders>
              <w:tl2br w:val="nil"/>
              <w:tr2bl w:val="nil"/>
            </w:tcBorders>
            <w:vAlign w:val="center"/>
          </w:tcPr>
          <w:p>
            <w:pPr>
              <w:jc w:val="center"/>
              <w:rPr>
                <w:rFonts w:hAnsi="宋体"/>
                <w:szCs w:val="21"/>
              </w:rPr>
            </w:pPr>
            <w:r>
              <w:rPr>
                <w:rFonts w:hint="eastAsia" w:hAnsi="宋体"/>
                <w:szCs w:val="21"/>
              </w:rPr>
              <w:t>梯段相邻踏步高度差不应大于10mm</w:t>
            </w:r>
          </w:p>
        </w:tc>
        <w:tc>
          <w:tcPr>
            <w:tcW w:w="1258" w:type="pct"/>
            <w:tcBorders>
              <w:tl2br w:val="nil"/>
              <w:tr2bl w:val="nil"/>
            </w:tcBorders>
            <w:vAlign w:val="center"/>
          </w:tcPr>
          <w:p>
            <w:pPr>
              <w:jc w:val="center"/>
              <w:rPr>
                <w:rFonts w:hAnsi="宋体"/>
                <w:szCs w:val="21"/>
              </w:rPr>
            </w:pPr>
            <w:r>
              <w:rPr>
                <w:rFonts w:hint="eastAsia" w:hAnsi="宋体"/>
                <w:szCs w:val="21"/>
              </w:rPr>
              <w:t>观察和钢尺检查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6" w:type="pct"/>
            <w:tcBorders>
              <w:tl2br w:val="nil"/>
              <w:tr2bl w:val="nil"/>
            </w:tcBorders>
            <w:vAlign w:val="center"/>
          </w:tcPr>
          <w:p>
            <w:pPr>
              <w:jc w:val="center"/>
              <w:rPr>
                <w:rFonts w:hAnsi="宋体"/>
                <w:szCs w:val="21"/>
              </w:rPr>
            </w:pPr>
            <w:r>
              <w:rPr>
                <w:rFonts w:hint="eastAsia" w:hAnsi="宋体"/>
                <w:szCs w:val="21"/>
              </w:rPr>
              <w:t>楼梯踏步宽度差</w:t>
            </w:r>
          </w:p>
        </w:tc>
        <w:tc>
          <w:tcPr>
            <w:tcW w:w="2936" w:type="pct"/>
            <w:tcBorders>
              <w:tl2br w:val="nil"/>
              <w:tr2bl w:val="nil"/>
            </w:tcBorders>
            <w:vAlign w:val="center"/>
          </w:tcPr>
          <w:p>
            <w:pPr>
              <w:jc w:val="center"/>
              <w:rPr>
                <w:rFonts w:hAnsi="宋体"/>
                <w:szCs w:val="21"/>
              </w:rPr>
            </w:pPr>
            <w:r>
              <w:rPr>
                <w:rFonts w:hint="eastAsia" w:hAnsi="宋体"/>
                <w:szCs w:val="21"/>
              </w:rPr>
              <w:t>梯段每踏步两端宽度差不应大于10mm，旋转楼梯允许偏差为5mm</w:t>
            </w:r>
          </w:p>
        </w:tc>
        <w:tc>
          <w:tcPr>
            <w:tcW w:w="1258" w:type="pct"/>
            <w:tcBorders>
              <w:tl2br w:val="nil"/>
              <w:tr2bl w:val="nil"/>
            </w:tcBorders>
            <w:vAlign w:val="center"/>
          </w:tcPr>
          <w:p>
            <w:pPr>
              <w:jc w:val="center"/>
              <w:rPr>
                <w:rFonts w:hAnsi="宋体"/>
                <w:szCs w:val="21"/>
              </w:rPr>
            </w:pPr>
            <w:r>
              <w:rPr>
                <w:rFonts w:hint="eastAsia" w:hAnsi="宋体"/>
                <w:szCs w:val="21"/>
              </w:rPr>
              <w:t>观察和钢尺检查</w:t>
            </w:r>
          </w:p>
        </w:tc>
      </w:tr>
    </w:tbl>
    <w:p>
      <w:pPr>
        <w:numPr>
          <w:ilvl w:val="0"/>
          <w:numId w:val="32"/>
        </w:numPr>
        <w:spacing w:line="360" w:lineRule="auto"/>
        <w:rPr>
          <w:rStyle w:val="33"/>
          <w:rFonts w:ascii="宋体" w:hAnsi="宋体" w:eastAsia="宋体" w:cs="宋体"/>
          <w:sz w:val="24"/>
          <w:szCs w:val="24"/>
        </w:rPr>
      </w:pPr>
      <w:bookmarkStart w:id="228" w:name="_Toc49847311"/>
      <w:bookmarkStart w:id="229" w:name="_Toc28857008"/>
      <w:bookmarkStart w:id="230" w:name="_Toc14984"/>
      <w:bookmarkStart w:id="231" w:name="_Toc3700"/>
      <w:bookmarkStart w:id="232" w:name="_Toc4209"/>
      <w:bookmarkStart w:id="233" w:name="_Toc20697"/>
      <w:bookmarkStart w:id="234" w:name="_Toc5951"/>
      <w:r>
        <w:rPr>
          <w:rFonts w:hint="eastAsia"/>
          <w:bCs/>
          <w:sz w:val="24"/>
        </w:rPr>
        <w:t>钢锭铣削型</w:t>
      </w:r>
      <w:r>
        <w:rPr>
          <w:rStyle w:val="33"/>
          <w:rFonts w:hint="eastAsia" w:ascii="宋体" w:hAnsi="宋体" w:eastAsia="宋体" w:cs="宋体"/>
          <w:sz w:val="24"/>
          <w:szCs w:val="24"/>
        </w:rPr>
        <w:t>钢纤维细石混凝土保护</w:t>
      </w:r>
      <w:r>
        <w:rPr>
          <w:rFonts w:hint="eastAsia"/>
          <w:sz w:val="24"/>
        </w:rPr>
        <w:t>层的允许偏差应符合表</w:t>
      </w:r>
      <w:r>
        <w:rPr>
          <w:sz w:val="24"/>
        </w:rPr>
        <w:t>8</w:t>
      </w:r>
      <w:r>
        <w:rPr>
          <w:rFonts w:hint="eastAsia"/>
          <w:sz w:val="24"/>
        </w:rPr>
        <w:t>.3.1</w:t>
      </w:r>
      <w:r>
        <w:rPr>
          <w:sz w:val="24"/>
        </w:rPr>
        <w:t>3</w:t>
      </w:r>
      <w:r>
        <w:rPr>
          <w:rFonts w:hint="eastAsia"/>
          <w:sz w:val="24"/>
        </w:rPr>
        <w:t>的规</w:t>
      </w:r>
      <w:r>
        <w:rPr>
          <w:rStyle w:val="33"/>
          <w:rFonts w:hint="eastAsia" w:ascii="宋体" w:hAnsi="宋体" w:eastAsia="宋体" w:cs="宋体"/>
          <w:sz w:val="24"/>
          <w:szCs w:val="24"/>
        </w:rPr>
        <w:t>定。</w:t>
      </w:r>
    </w:p>
    <w:p>
      <w:pPr>
        <w:spacing w:line="360" w:lineRule="auto"/>
        <w:jc w:val="center"/>
        <w:rPr>
          <w:rStyle w:val="33"/>
          <w:rFonts w:ascii="宋体" w:hAnsi="宋体" w:eastAsia="宋体" w:cs="宋体"/>
          <w:sz w:val="24"/>
          <w:szCs w:val="24"/>
        </w:rPr>
      </w:pPr>
      <w:r>
        <w:rPr>
          <w:rStyle w:val="33"/>
          <w:rFonts w:hint="eastAsia" w:ascii="宋体" w:hAnsi="宋体" w:eastAsia="宋体" w:cs="宋体"/>
          <w:b/>
          <w:bCs/>
          <w:sz w:val="21"/>
          <w:szCs w:val="21"/>
        </w:rPr>
        <w:t>表</w:t>
      </w:r>
      <w:r>
        <w:rPr>
          <w:rStyle w:val="33"/>
          <w:rFonts w:ascii="宋体" w:hAnsi="宋体" w:eastAsia="宋体" w:cs="宋体"/>
          <w:b/>
          <w:bCs/>
          <w:sz w:val="21"/>
          <w:szCs w:val="21"/>
        </w:rPr>
        <w:t>8</w:t>
      </w:r>
      <w:r>
        <w:rPr>
          <w:rStyle w:val="33"/>
          <w:rFonts w:hint="eastAsia" w:ascii="宋体" w:hAnsi="宋体" w:eastAsia="宋体" w:cs="宋体"/>
          <w:b/>
          <w:bCs/>
          <w:sz w:val="21"/>
          <w:szCs w:val="21"/>
        </w:rPr>
        <w:t>.3.1</w:t>
      </w:r>
      <w:r>
        <w:rPr>
          <w:rStyle w:val="33"/>
          <w:rFonts w:ascii="宋体" w:hAnsi="宋体" w:eastAsia="宋体" w:cs="宋体"/>
          <w:b/>
          <w:bCs/>
          <w:sz w:val="21"/>
          <w:szCs w:val="21"/>
        </w:rPr>
        <w:t>3</w:t>
      </w:r>
      <w:r>
        <w:rPr>
          <w:rStyle w:val="33"/>
          <w:rFonts w:hint="eastAsia" w:ascii="宋体" w:hAnsi="宋体" w:eastAsia="宋体" w:cs="宋体"/>
          <w:b/>
          <w:bCs/>
          <w:sz w:val="21"/>
          <w:szCs w:val="21"/>
        </w:rPr>
        <w:t xml:space="preserve"> 钢纤维细石混凝土屋面保护层的允许偏差和检验方法</w:t>
      </w:r>
    </w:p>
    <w:tbl>
      <w:tblPr>
        <w:tblStyle w:val="14"/>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3756"/>
        <w:gridCol w:w="29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4" w:type="pct"/>
            <w:tcBorders>
              <w:tl2br w:val="nil"/>
              <w:tr2bl w:val="nil"/>
            </w:tcBorders>
            <w:vAlign w:val="center"/>
          </w:tcPr>
          <w:p>
            <w:pPr>
              <w:jc w:val="center"/>
              <w:rPr>
                <w:rFonts w:hAnsi="宋体"/>
                <w:szCs w:val="21"/>
              </w:rPr>
            </w:pPr>
            <w:r>
              <w:rPr>
                <w:rFonts w:hint="eastAsia" w:hAnsi="宋体"/>
                <w:szCs w:val="21"/>
              </w:rPr>
              <w:t>项目</w:t>
            </w:r>
          </w:p>
        </w:tc>
        <w:tc>
          <w:tcPr>
            <w:tcW w:w="2329" w:type="pct"/>
            <w:tcBorders>
              <w:tl2br w:val="nil"/>
              <w:tr2bl w:val="nil"/>
            </w:tcBorders>
            <w:vAlign w:val="center"/>
          </w:tcPr>
          <w:p>
            <w:pPr>
              <w:jc w:val="center"/>
              <w:rPr>
                <w:rFonts w:hAnsi="宋体"/>
                <w:szCs w:val="21"/>
              </w:rPr>
            </w:pPr>
            <w:r>
              <w:rPr>
                <w:rFonts w:hint="eastAsia" w:hAnsi="宋体"/>
                <w:szCs w:val="21"/>
              </w:rPr>
              <w:t>允许偏差</w:t>
            </w:r>
            <w:r>
              <w:rPr>
                <w:rStyle w:val="33"/>
                <w:rFonts w:hint="eastAsia" w:ascii="宋体" w:hAnsi="宋体" w:eastAsia="宋体" w:cs="宋体"/>
                <w:sz w:val="21"/>
                <w:szCs w:val="21"/>
              </w:rPr>
              <w:t>（mm）</w:t>
            </w:r>
          </w:p>
        </w:tc>
        <w:tc>
          <w:tcPr>
            <w:tcW w:w="1817" w:type="pct"/>
            <w:tcBorders>
              <w:tl2br w:val="nil"/>
              <w:tr2bl w:val="nil"/>
            </w:tcBorders>
            <w:vAlign w:val="center"/>
          </w:tcPr>
          <w:p>
            <w:pPr>
              <w:jc w:val="center"/>
              <w:rPr>
                <w:rFonts w:hAnsi="宋体"/>
                <w:szCs w:val="21"/>
              </w:rPr>
            </w:pPr>
            <w:r>
              <w:rPr>
                <w:rFonts w:hint="eastAsia" w:hAnsi="宋体"/>
                <w:szCs w:val="21"/>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4" w:type="pct"/>
            <w:tcBorders>
              <w:tl2br w:val="nil"/>
              <w:tr2bl w:val="nil"/>
            </w:tcBorders>
            <w:vAlign w:val="center"/>
          </w:tcPr>
          <w:p>
            <w:pPr>
              <w:jc w:val="center"/>
              <w:rPr>
                <w:rFonts w:hAnsi="宋体"/>
                <w:szCs w:val="21"/>
              </w:rPr>
            </w:pPr>
            <w:r>
              <w:rPr>
                <w:rFonts w:hint="eastAsia" w:hAnsi="宋体"/>
                <w:szCs w:val="21"/>
              </w:rPr>
              <w:t>表面平整度</w:t>
            </w:r>
          </w:p>
        </w:tc>
        <w:tc>
          <w:tcPr>
            <w:tcW w:w="2329" w:type="pct"/>
            <w:tcBorders>
              <w:tl2br w:val="nil"/>
              <w:tr2bl w:val="nil"/>
            </w:tcBorders>
            <w:vAlign w:val="center"/>
          </w:tcPr>
          <w:p>
            <w:pPr>
              <w:jc w:val="center"/>
              <w:rPr>
                <w:rFonts w:hAnsi="宋体"/>
                <w:szCs w:val="21"/>
              </w:rPr>
            </w:pPr>
            <w:r>
              <w:rPr>
                <w:rFonts w:hint="eastAsia" w:hAnsi="宋体"/>
                <w:szCs w:val="21"/>
              </w:rPr>
              <w:t>5</w:t>
            </w:r>
          </w:p>
        </w:tc>
        <w:tc>
          <w:tcPr>
            <w:tcW w:w="1817" w:type="pct"/>
            <w:tcBorders>
              <w:tl2br w:val="nil"/>
              <w:tr2bl w:val="nil"/>
            </w:tcBorders>
            <w:vAlign w:val="center"/>
          </w:tcPr>
          <w:p>
            <w:pPr>
              <w:jc w:val="center"/>
              <w:rPr>
                <w:rFonts w:hAnsi="宋体"/>
                <w:szCs w:val="21"/>
              </w:rPr>
            </w:pPr>
            <w:r>
              <w:rPr>
                <w:rFonts w:hint="eastAsia" w:hAnsi="宋体"/>
                <w:szCs w:val="21"/>
              </w:rPr>
              <w:t>用2m靠尺和楔形塞尺检查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4" w:type="pct"/>
            <w:tcBorders>
              <w:tl2br w:val="nil"/>
              <w:tr2bl w:val="nil"/>
            </w:tcBorders>
            <w:vAlign w:val="center"/>
          </w:tcPr>
          <w:p>
            <w:pPr>
              <w:jc w:val="center"/>
              <w:rPr>
                <w:rFonts w:hAnsi="宋体"/>
                <w:szCs w:val="21"/>
              </w:rPr>
            </w:pPr>
            <w:r>
              <w:rPr>
                <w:rFonts w:hint="eastAsia" w:hAnsi="宋体"/>
                <w:szCs w:val="21"/>
              </w:rPr>
              <w:t>缝格平直</w:t>
            </w:r>
          </w:p>
        </w:tc>
        <w:tc>
          <w:tcPr>
            <w:tcW w:w="2329" w:type="pct"/>
            <w:tcBorders>
              <w:tl2br w:val="nil"/>
              <w:tr2bl w:val="nil"/>
            </w:tcBorders>
            <w:vAlign w:val="center"/>
          </w:tcPr>
          <w:p>
            <w:pPr>
              <w:jc w:val="center"/>
              <w:rPr>
                <w:rFonts w:hAnsi="宋体"/>
                <w:szCs w:val="21"/>
              </w:rPr>
            </w:pPr>
            <w:r>
              <w:rPr>
                <w:rFonts w:hint="eastAsia" w:hAnsi="宋体"/>
                <w:szCs w:val="21"/>
              </w:rPr>
              <w:t>3</w:t>
            </w:r>
          </w:p>
        </w:tc>
        <w:tc>
          <w:tcPr>
            <w:tcW w:w="1817" w:type="pct"/>
            <w:tcBorders>
              <w:tl2br w:val="nil"/>
              <w:tr2bl w:val="nil"/>
            </w:tcBorders>
            <w:vAlign w:val="center"/>
          </w:tcPr>
          <w:p>
            <w:pPr>
              <w:jc w:val="center"/>
              <w:rPr>
                <w:rFonts w:hAnsi="宋体"/>
                <w:szCs w:val="21"/>
              </w:rPr>
            </w:pPr>
            <w:r>
              <w:rPr>
                <w:rFonts w:hint="eastAsia" w:hAnsi="宋体"/>
                <w:szCs w:val="21"/>
              </w:rPr>
              <w:t>拉5m线和用钢尺检查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4" w:type="pct"/>
            <w:tcBorders>
              <w:tl2br w:val="nil"/>
              <w:tr2bl w:val="nil"/>
            </w:tcBorders>
            <w:vAlign w:val="center"/>
          </w:tcPr>
          <w:p>
            <w:pPr>
              <w:jc w:val="center"/>
              <w:rPr>
                <w:rFonts w:hAnsi="宋体"/>
                <w:szCs w:val="21"/>
              </w:rPr>
            </w:pPr>
            <w:r>
              <w:rPr>
                <w:rFonts w:hint="eastAsia" w:hAnsi="宋体"/>
                <w:szCs w:val="21"/>
              </w:rPr>
              <w:t>保护层厚度</w:t>
            </w:r>
          </w:p>
        </w:tc>
        <w:tc>
          <w:tcPr>
            <w:tcW w:w="2329" w:type="pct"/>
            <w:tcBorders>
              <w:tl2br w:val="nil"/>
              <w:tr2bl w:val="nil"/>
            </w:tcBorders>
            <w:vAlign w:val="center"/>
          </w:tcPr>
          <w:p>
            <w:pPr>
              <w:jc w:val="center"/>
              <w:rPr>
                <w:rFonts w:hAnsi="宋体"/>
                <w:szCs w:val="21"/>
              </w:rPr>
            </w:pPr>
            <w:r>
              <w:rPr>
                <w:rFonts w:hint="eastAsia" w:hAnsi="宋体"/>
                <w:szCs w:val="21"/>
              </w:rPr>
              <w:t>设计厚度的10%，且不得大于5mm</w:t>
            </w:r>
          </w:p>
        </w:tc>
        <w:tc>
          <w:tcPr>
            <w:tcW w:w="1817" w:type="pct"/>
            <w:tcBorders>
              <w:tl2br w:val="nil"/>
              <w:tr2bl w:val="nil"/>
            </w:tcBorders>
            <w:vAlign w:val="center"/>
          </w:tcPr>
          <w:p>
            <w:pPr>
              <w:jc w:val="center"/>
              <w:rPr>
                <w:rFonts w:hAnsi="宋体"/>
                <w:szCs w:val="21"/>
              </w:rPr>
            </w:pPr>
            <w:r>
              <w:rPr>
                <w:rFonts w:hint="eastAsia" w:hAnsi="宋体"/>
                <w:szCs w:val="21"/>
              </w:rPr>
              <w:t>钢针插入和尺量检查</w:t>
            </w:r>
          </w:p>
        </w:tc>
      </w:tr>
    </w:tbl>
    <w:p>
      <w:pPr>
        <w:numPr>
          <w:ilvl w:val="0"/>
          <w:numId w:val="29"/>
        </w:numPr>
        <w:spacing w:before="156" w:beforeLines="50" w:after="156" w:afterLines="50"/>
        <w:jc w:val="center"/>
        <w:outlineLvl w:val="1"/>
        <w:rPr>
          <w:rStyle w:val="33"/>
          <w:rFonts w:ascii="宋体" w:hAnsi="宋体" w:eastAsia="宋体" w:cs="宋体"/>
          <w:sz w:val="24"/>
          <w:szCs w:val="24"/>
        </w:rPr>
      </w:pPr>
      <w:bookmarkStart w:id="235" w:name="_Toc9365"/>
      <w:bookmarkStart w:id="236" w:name="_Toc7574"/>
      <w:bookmarkStart w:id="237" w:name="_Toc8731"/>
      <w:bookmarkStart w:id="238" w:name="_Toc20003"/>
      <w:bookmarkStart w:id="239" w:name="_Toc7400"/>
      <w:r>
        <w:rPr>
          <w:rFonts w:hint="eastAsia"/>
          <w:b/>
          <w:bCs/>
          <w:sz w:val="28"/>
          <w:szCs w:val="32"/>
        </w:rPr>
        <w:t>蓄水屋面施工要求</w:t>
      </w:r>
    </w:p>
    <w:p>
      <w:pPr>
        <w:numPr>
          <w:ilvl w:val="0"/>
          <w:numId w:val="33"/>
        </w:numPr>
        <w:spacing w:line="360" w:lineRule="auto"/>
        <w:ind w:left="0" w:leftChars="0" w:firstLine="0" w:firstLineChars="0"/>
        <w:rPr>
          <w:rStyle w:val="33"/>
          <w:rFonts w:ascii="宋体" w:hAnsi="宋体" w:eastAsia="宋体" w:cs="宋体"/>
          <w:color w:val="auto"/>
          <w:sz w:val="24"/>
          <w:szCs w:val="24"/>
        </w:rPr>
      </w:pPr>
      <w:r>
        <w:rPr>
          <w:rFonts w:hint="eastAsia"/>
          <w:bCs/>
          <w:sz w:val="24"/>
        </w:rPr>
        <w:t>钢锭铣削型</w:t>
      </w:r>
      <w:r>
        <w:rPr>
          <w:rFonts w:hint="eastAsia"/>
          <w:sz w:val="24"/>
        </w:rPr>
        <w:t>钢纤维细石混凝土刚性防水层施工应满足《屋面工程质量验收规范》GB 50207和《钢筋混凝土工程施工及验收规范》（补充工标号）的一般规定。</w:t>
      </w:r>
    </w:p>
    <w:p>
      <w:pPr>
        <w:numPr>
          <w:ilvl w:val="0"/>
          <w:numId w:val="33"/>
        </w:numPr>
        <w:spacing w:line="360" w:lineRule="auto"/>
        <w:ind w:left="0" w:leftChars="0" w:firstLine="0" w:firstLineChars="0"/>
        <w:rPr>
          <w:rStyle w:val="33"/>
          <w:rFonts w:ascii="宋体" w:hAnsi="宋体" w:eastAsia="宋体" w:cs="宋体"/>
          <w:color w:val="auto"/>
          <w:sz w:val="24"/>
          <w:szCs w:val="24"/>
        </w:rPr>
      </w:pPr>
      <w:r>
        <w:rPr>
          <w:rFonts w:hint="eastAsia"/>
          <w:sz w:val="24"/>
        </w:rPr>
        <w:t>采用低标号砂浆作为隔离层时，砂浆应找平压光，并且基本干燥后方可进行</w:t>
      </w:r>
      <w:r>
        <w:rPr>
          <w:rFonts w:hint="eastAsia"/>
          <w:bCs/>
          <w:sz w:val="24"/>
        </w:rPr>
        <w:t>钢锭铣削型</w:t>
      </w:r>
      <w:r>
        <w:rPr>
          <w:rFonts w:hint="eastAsia"/>
          <w:sz w:val="24"/>
        </w:rPr>
        <w:t>钢纤维细石混凝土防水层的施工。</w:t>
      </w:r>
    </w:p>
    <w:p>
      <w:pPr>
        <w:tabs>
          <w:tab w:val="left" w:pos="397"/>
        </w:tabs>
        <w:spacing w:line="360" w:lineRule="auto"/>
        <w:rPr>
          <w:rStyle w:val="33"/>
          <w:rFonts w:ascii="宋体" w:hAnsi="宋体" w:eastAsia="宋体" w:cs="宋体"/>
          <w:color w:val="auto"/>
          <w:sz w:val="24"/>
          <w:szCs w:val="24"/>
        </w:rPr>
      </w:pPr>
      <w:r>
        <w:rPr>
          <w:rFonts w:hint="eastAsia" w:eastAsia="楷体" w:cs="楷体"/>
          <w:color w:val="000000"/>
          <w:u w:val="single"/>
        </w:rPr>
        <w:t>【条文说明】低标号砂浆隔离层施工质量若能充分达到要求，可保证刚性防水层有足够的抵抗力，克服结构层的约束，并消除咬合力，可以自由伸缩，减少结构层变形对刚性防水层的不利因素。</w:t>
      </w:r>
    </w:p>
    <w:p>
      <w:pPr>
        <w:numPr>
          <w:ilvl w:val="0"/>
          <w:numId w:val="33"/>
        </w:numPr>
        <w:spacing w:line="360" w:lineRule="auto"/>
        <w:ind w:left="0" w:leftChars="0" w:firstLine="0" w:firstLineChars="0"/>
        <w:rPr>
          <w:rStyle w:val="33"/>
          <w:rFonts w:ascii="宋体" w:hAnsi="宋体" w:eastAsia="宋体" w:cs="宋体"/>
          <w:color w:val="auto"/>
          <w:sz w:val="24"/>
          <w:szCs w:val="24"/>
        </w:rPr>
      </w:pPr>
      <w:r>
        <w:rPr>
          <w:rFonts w:hint="eastAsia"/>
          <w:sz w:val="24"/>
        </w:rPr>
        <w:t>每个蓄水区的钢锭铣削型</w:t>
      </w:r>
      <w:r>
        <w:fldChar w:fldCharType="begin"/>
      </w:r>
      <w:r>
        <w:instrText xml:space="preserve">HYPERLINK "https://baike.baidu.com/item/%E9%98%B2%E6%B0%B4%E6%B7%B7%E5%87%9D%E5%9C%9F/3146631?fromModule=lemma_inlink" \t "https://baike.baidu.com/item/%E8%93%84%E6%B0%B4%E5%B1%8B%E9%9D%A2/_blank"</w:instrText>
      </w:r>
      <w:r>
        <w:fldChar w:fldCharType="separate"/>
      </w:r>
      <w:r>
        <w:rPr>
          <w:rFonts w:hint="eastAsia"/>
          <w:sz w:val="24"/>
        </w:rPr>
        <w:t>钢纤维细石混凝土</w:t>
      </w:r>
      <w:r>
        <w:rPr>
          <w:sz w:val="24"/>
        </w:rPr>
        <w:fldChar w:fldCharType="end"/>
      </w:r>
      <w:r>
        <w:rPr>
          <w:rFonts w:hint="eastAsia"/>
          <w:sz w:val="24"/>
        </w:rPr>
        <w:t>应一次浇筑完毕，不得留施工缝。</w:t>
      </w:r>
    </w:p>
    <w:p>
      <w:pPr>
        <w:tabs>
          <w:tab w:val="left" w:pos="397"/>
        </w:tabs>
        <w:spacing w:line="360" w:lineRule="auto"/>
        <w:rPr>
          <w:rFonts w:eastAsia="楷体" w:cs="楷体"/>
          <w:color w:val="000000"/>
          <w:u w:val="single"/>
        </w:rPr>
      </w:pPr>
      <w:r>
        <w:rPr>
          <w:rFonts w:hint="eastAsia" w:eastAsia="楷体" w:cs="楷体"/>
          <w:color w:val="000000"/>
          <w:u w:val="single"/>
        </w:rPr>
        <w:t>【条文说明】为了保证每个蓄水区钢锭铣削型钢纤维细石混凝土的整体防水性，应一次浇筑完毕，不得留施工缝，避免因接头处理不好而导致裂缝。立面与平面的防水层应同时做好。</w:t>
      </w:r>
    </w:p>
    <w:p>
      <w:pPr>
        <w:numPr>
          <w:ilvl w:val="0"/>
          <w:numId w:val="33"/>
        </w:numPr>
        <w:spacing w:line="360" w:lineRule="auto"/>
        <w:ind w:left="0" w:leftChars="0" w:firstLine="0" w:firstLineChars="0"/>
        <w:rPr>
          <w:rStyle w:val="33"/>
          <w:rFonts w:ascii="宋体" w:hAnsi="宋体" w:eastAsia="宋体" w:cs="宋体"/>
          <w:color w:val="auto"/>
          <w:sz w:val="24"/>
          <w:szCs w:val="24"/>
        </w:rPr>
      </w:pPr>
      <w:r>
        <w:rPr>
          <w:rFonts w:hint="eastAsia"/>
          <w:bCs/>
          <w:sz w:val="24"/>
        </w:rPr>
        <w:t>钢锭铣削型</w:t>
      </w:r>
      <w:r>
        <w:rPr>
          <w:rFonts w:hint="eastAsia"/>
          <w:sz w:val="24"/>
        </w:rPr>
        <w:t>钢纤维细石混凝土标号应保证达到设计要求并且不低于CF30级，水泥用量不应少于350kg/m</w:t>
      </w:r>
      <w:r>
        <w:rPr>
          <w:rFonts w:hint="eastAsia"/>
          <w:sz w:val="24"/>
          <w:vertAlign w:val="superscript"/>
        </w:rPr>
        <w:t>3</w:t>
      </w:r>
      <w:r>
        <w:rPr>
          <w:rFonts w:hint="eastAsia"/>
          <w:sz w:val="24"/>
        </w:rPr>
        <w:t>，宜加入减水率达到15%~20%的减水剂。</w:t>
      </w:r>
    </w:p>
    <w:p>
      <w:pPr>
        <w:numPr>
          <w:ilvl w:val="0"/>
          <w:numId w:val="33"/>
        </w:numPr>
        <w:spacing w:line="360" w:lineRule="auto"/>
        <w:ind w:left="0" w:leftChars="0" w:firstLine="0" w:firstLineChars="0"/>
        <w:rPr>
          <w:b/>
          <w:bCs/>
          <w:sz w:val="28"/>
          <w:szCs w:val="32"/>
        </w:rPr>
      </w:pPr>
      <w:r>
        <w:rPr>
          <w:rFonts w:hint="eastAsia"/>
          <w:bCs/>
          <w:sz w:val="24"/>
        </w:rPr>
        <w:t>钢锭铣削型</w:t>
      </w:r>
      <w:r>
        <w:rPr>
          <w:rFonts w:hint="eastAsia"/>
          <w:sz w:val="24"/>
        </w:rPr>
        <w:t>钢纤维细石混凝土初凝和终凝之前，宜采用水泥砂浆罩面，并及时抹平，待砂浆初凝后宜进行二次压光，终凝前宜进行三次压光，每次压光不得撒干水泥，钢纤维细石混凝土层表面不得起砂、起壳。</w:t>
      </w:r>
    </w:p>
    <w:p>
      <w:pPr>
        <w:tabs>
          <w:tab w:val="left" w:pos="397"/>
        </w:tabs>
        <w:spacing w:line="360" w:lineRule="auto"/>
        <w:rPr>
          <w:b/>
          <w:bCs/>
          <w:sz w:val="28"/>
          <w:szCs w:val="32"/>
        </w:rPr>
      </w:pPr>
      <w:r>
        <w:rPr>
          <w:rFonts w:hint="eastAsia" w:eastAsia="楷体" w:cs="楷体"/>
          <w:color w:val="000000"/>
          <w:u w:val="single"/>
        </w:rPr>
        <w:t>【条文说明】本条规定了钢纤维细石混凝土施工过程多次抹平压光的要求，保证刚性防水层表面平整光洁，不起砂，无抹痕。</w:t>
      </w:r>
    </w:p>
    <w:p>
      <w:pPr>
        <w:numPr>
          <w:ilvl w:val="0"/>
          <w:numId w:val="33"/>
        </w:numPr>
        <w:spacing w:line="360" w:lineRule="auto"/>
        <w:ind w:left="0" w:leftChars="0" w:firstLine="0" w:firstLineChars="0"/>
        <w:rPr>
          <w:rStyle w:val="33"/>
          <w:rFonts w:ascii="宋体" w:hAnsi="宋体" w:eastAsia="宋体" w:cs="宋体"/>
          <w:color w:val="auto"/>
          <w:sz w:val="24"/>
          <w:szCs w:val="24"/>
        </w:rPr>
      </w:pPr>
      <w:r>
        <w:rPr>
          <w:rFonts w:hint="eastAsia"/>
          <w:sz w:val="24"/>
        </w:rPr>
        <w:t>蓄水屋面的出屋面孔洞必须预留并做好防水处理，不可后凿。蓄水屋面所设给水管、排水管和溢水口等，应在防水层施工前安装完毕。</w:t>
      </w:r>
    </w:p>
    <w:p>
      <w:pPr>
        <w:tabs>
          <w:tab w:val="left" w:pos="397"/>
        </w:tabs>
        <w:spacing w:line="360" w:lineRule="auto"/>
        <w:rPr>
          <w:rFonts w:eastAsia="楷体" w:cs="楷体"/>
          <w:color w:val="000000"/>
          <w:u w:val="single"/>
        </w:rPr>
      </w:pPr>
      <w:r>
        <w:rPr>
          <w:rFonts w:hint="eastAsia" w:eastAsia="楷体" w:cs="楷体"/>
          <w:color w:val="000000"/>
          <w:u w:val="single"/>
        </w:rPr>
        <w:t>【条文说明】由于蓄水屋面的特殊性，屋面孔洞后凿不易保证质量，所以强调所有孔洞应预留。</w:t>
      </w:r>
    </w:p>
    <w:p>
      <w:pPr>
        <w:numPr>
          <w:ilvl w:val="0"/>
          <w:numId w:val="33"/>
        </w:numPr>
        <w:spacing w:line="360" w:lineRule="auto"/>
        <w:ind w:left="0" w:leftChars="0" w:firstLine="0" w:firstLineChars="0"/>
        <w:rPr>
          <w:rStyle w:val="33"/>
          <w:rFonts w:ascii="宋体" w:hAnsi="宋体" w:eastAsia="宋体" w:cs="宋体"/>
          <w:color w:val="auto"/>
          <w:sz w:val="24"/>
          <w:szCs w:val="24"/>
        </w:rPr>
      </w:pPr>
      <w:r>
        <w:rPr>
          <w:rFonts w:hint="eastAsia"/>
          <w:bCs/>
          <w:sz w:val="24"/>
        </w:rPr>
        <w:t>钢锭铣削型</w:t>
      </w:r>
      <w:r>
        <w:rPr>
          <w:rFonts w:hint="eastAsia"/>
          <w:sz w:val="24"/>
        </w:rPr>
        <w:t>钢纤维细石混凝土层终凝后宜进行蓄水式淋水养护，养护时间不宜小于14d，淋水养护宜使用蓄水性能良好的材料。</w:t>
      </w:r>
    </w:p>
    <w:p>
      <w:pPr>
        <w:tabs>
          <w:tab w:val="left" w:pos="397"/>
        </w:tabs>
        <w:spacing w:line="360" w:lineRule="auto"/>
        <w:rPr>
          <w:rStyle w:val="33"/>
          <w:rFonts w:ascii="宋体" w:hAnsi="宋体" w:eastAsia="宋体" w:cs="宋体"/>
          <w:color w:val="auto"/>
          <w:sz w:val="24"/>
          <w:szCs w:val="24"/>
        </w:rPr>
      </w:pPr>
      <w:r>
        <w:rPr>
          <w:rFonts w:hint="eastAsia" w:eastAsia="楷体" w:cs="楷体"/>
          <w:color w:val="000000"/>
          <w:u w:val="single"/>
        </w:rPr>
        <w:t>【条文说明】本条对蓄水屋面刚性防水层养护要求作出一般规定，蓄水屋面的刚性防水层完工后，应在混凝土终凝时进行及时养护，养护好后方可蓄水，并不可断水，防止混凝土干涸开裂。</w:t>
      </w:r>
    </w:p>
    <w:p>
      <w:pPr>
        <w:numPr>
          <w:ilvl w:val="0"/>
          <w:numId w:val="33"/>
        </w:numPr>
        <w:spacing w:line="360" w:lineRule="auto"/>
        <w:ind w:left="0" w:leftChars="0" w:firstLine="0" w:firstLineChars="0"/>
        <w:rPr>
          <w:rStyle w:val="33"/>
          <w:rFonts w:ascii="宋体" w:hAnsi="宋体" w:eastAsia="宋体" w:cs="宋体"/>
          <w:color w:val="auto"/>
          <w:sz w:val="24"/>
          <w:szCs w:val="24"/>
        </w:rPr>
      </w:pPr>
      <w:r>
        <w:rPr>
          <w:rFonts w:hint="eastAsia"/>
          <w:bCs/>
          <w:sz w:val="24"/>
        </w:rPr>
        <w:t>钢锭铣削型</w:t>
      </w:r>
      <w:r>
        <w:rPr>
          <w:rFonts w:hint="eastAsia"/>
          <w:sz w:val="24"/>
        </w:rPr>
        <w:t>钢纤维细石混凝土蓄水屋面施工应尽量避开高温和低温天气，若必须在恶劣天气环境下施工，应采取相应的技术措施。</w:t>
      </w:r>
    </w:p>
    <w:p>
      <w:pPr>
        <w:tabs>
          <w:tab w:val="left" w:pos="397"/>
        </w:tabs>
        <w:spacing w:line="360" w:lineRule="auto"/>
        <w:rPr>
          <w:rStyle w:val="33"/>
          <w:rFonts w:ascii="宋体" w:hAnsi="宋体" w:eastAsia="宋体" w:cs="宋体"/>
          <w:color w:val="auto"/>
          <w:sz w:val="24"/>
          <w:szCs w:val="24"/>
        </w:rPr>
      </w:pPr>
      <w:r>
        <w:rPr>
          <w:rFonts w:hint="eastAsia" w:eastAsia="楷体" w:cs="楷体"/>
          <w:color w:val="000000"/>
          <w:u w:val="single"/>
        </w:rPr>
        <w:t>【条文说明】刚性防水层施工环境气温宜为5～35℃，并应避免在负温度或烈日暴晒下施工。</w:t>
      </w:r>
    </w:p>
    <w:p>
      <w:pPr>
        <w:numPr>
          <w:ilvl w:val="0"/>
          <w:numId w:val="33"/>
        </w:numPr>
        <w:spacing w:line="360" w:lineRule="auto"/>
        <w:ind w:left="0" w:leftChars="0" w:firstLine="0" w:firstLineChars="0"/>
        <w:rPr>
          <w:rStyle w:val="33"/>
          <w:rFonts w:ascii="宋体" w:hAnsi="宋体" w:eastAsia="宋体" w:cs="宋体"/>
          <w:color w:val="auto"/>
          <w:sz w:val="24"/>
          <w:szCs w:val="24"/>
        </w:rPr>
      </w:pPr>
      <w:r>
        <w:rPr>
          <w:rStyle w:val="33"/>
          <w:rFonts w:hint="eastAsia" w:ascii="宋体" w:hAnsi="宋体" w:eastAsia="宋体" w:cs="宋体"/>
          <w:color w:val="auto"/>
          <w:sz w:val="24"/>
          <w:szCs w:val="24"/>
        </w:rPr>
        <w:t>屋面防水层完工后，应进行观感质量检查和雨后观察或淋水、蓄水试验，不得有渗漏或积水现象。</w:t>
      </w:r>
    </w:p>
    <w:p>
      <w:pPr>
        <w:numPr>
          <w:ilvl w:val="0"/>
          <w:numId w:val="33"/>
        </w:numPr>
        <w:spacing w:line="360" w:lineRule="auto"/>
        <w:ind w:left="0" w:leftChars="0" w:firstLine="0" w:firstLineChars="0"/>
        <w:rPr>
          <w:rStyle w:val="33"/>
          <w:rFonts w:ascii="宋体" w:hAnsi="宋体" w:eastAsia="宋体" w:cs="宋体"/>
          <w:color w:val="auto"/>
          <w:sz w:val="24"/>
          <w:szCs w:val="24"/>
          <w:highlight w:val="none"/>
        </w:rPr>
      </w:pPr>
      <w:r>
        <w:rPr>
          <w:rStyle w:val="33"/>
          <w:rFonts w:hint="eastAsia" w:ascii="宋体" w:hAnsi="宋体" w:eastAsia="宋体" w:cs="宋体"/>
          <w:color w:val="auto"/>
          <w:sz w:val="24"/>
          <w:szCs w:val="24"/>
        </w:rPr>
        <w:t>当进行下一道工序或相邻工程施工时，应对屋面已完成的部分采取保护措施。伸出屋面的管道、设备或预埋件等，应在保温层和防水层施工前安装完毕。屋</w:t>
      </w:r>
      <w:r>
        <w:rPr>
          <w:rStyle w:val="33"/>
          <w:rFonts w:hint="eastAsia" w:ascii="宋体" w:hAnsi="宋体" w:eastAsia="宋体" w:cs="宋体"/>
          <w:color w:val="auto"/>
          <w:sz w:val="24"/>
          <w:szCs w:val="24"/>
          <w:highlight w:val="none"/>
        </w:rPr>
        <w:t>面防水层完工后，不得进行凿孔、打洞或重物冲击等有损屋面的作业。</w:t>
      </w:r>
    </w:p>
    <w:p>
      <w:pPr>
        <w:numPr>
          <w:ilvl w:val="0"/>
          <w:numId w:val="29"/>
        </w:numPr>
        <w:spacing w:before="156" w:beforeLines="50" w:after="156" w:afterLines="50"/>
        <w:jc w:val="center"/>
        <w:outlineLvl w:val="1"/>
        <w:rPr>
          <w:b/>
          <w:bCs/>
          <w:sz w:val="28"/>
          <w:szCs w:val="32"/>
          <w:highlight w:val="none"/>
        </w:rPr>
      </w:pPr>
      <w:r>
        <w:rPr>
          <w:rFonts w:hint="eastAsia"/>
          <w:b/>
          <w:bCs/>
          <w:sz w:val="28"/>
          <w:szCs w:val="32"/>
          <w:highlight w:val="none"/>
        </w:rPr>
        <w:t>城镇桥梁接缝和铺装层施工要求</w:t>
      </w:r>
      <w:bookmarkEnd w:id="235"/>
      <w:bookmarkEnd w:id="236"/>
      <w:bookmarkEnd w:id="237"/>
      <w:bookmarkEnd w:id="238"/>
      <w:bookmarkEnd w:id="239"/>
    </w:p>
    <w:p>
      <w:pPr>
        <w:numPr>
          <w:ilvl w:val="0"/>
          <w:numId w:val="34"/>
        </w:numPr>
        <w:spacing w:line="360" w:lineRule="auto"/>
        <w:ind w:left="0" w:leftChars="0" w:firstLine="0" w:firstLineChars="0"/>
        <w:rPr>
          <w:rStyle w:val="33"/>
          <w:rFonts w:ascii="宋体" w:hAnsi="宋体" w:eastAsia="宋体" w:cs="宋体"/>
          <w:color w:val="auto"/>
          <w:sz w:val="24"/>
          <w:szCs w:val="24"/>
          <w:highlight w:val="none"/>
        </w:rPr>
      </w:pPr>
      <w:r>
        <w:rPr>
          <w:rFonts w:hint="eastAsia"/>
          <w:sz w:val="24"/>
          <w:highlight w:val="none"/>
        </w:rPr>
        <w:t>当使用钢锭铣削型钢纤维细石混凝土作为桥梁接缝和铺装层时，其配合比和工作性能应根据设计要求确定，宜采用自密实成型，或采用流动性拌合物辅以模板外挂振动器振动成型，不得采用插入式振动器振捣。</w:t>
      </w:r>
    </w:p>
    <w:p>
      <w:pPr>
        <w:tabs>
          <w:tab w:val="left" w:pos="397"/>
        </w:tabs>
        <w:spacing w:line="360" w:lineRule="auto"/>
        <w:rPr>
          <w:rFonts w:eastAsia="楷体" w:cs="楷体"/>
          <w:color w:val="000000"/>
          <w:u w:val="single"/>
        </w:rPr>
      </w:pPr>
      <w:r>
        <w:rPr>
          <w:rFonts w:hint="eastAsia" w:eastAsia="楷体" w:cs="楷体"/>
          <w:color w:val="000000"/>
          <w:highlight w:val="none"/>
          <w:u w:val="single"/>
        </w:rPr>
        <w:t>【条文说明】桥梁中钢纤维细石混凝土受力性能</w:t>
      </w:r>
      <w:r>
        <w:rPr>
          <w:rFonts w:hint="eastAsia" w:eastAsia="楷体" w:cs="楷体"/>
          <w:color w:val="000000"/>
          <w:u w:val="single"/>
        </w:rPr>
        <w:t>增强的可靠性，与施工工艺紧密相关，施工工艺应确保钢纤维在混凝土中的均匀分布。插入式振动器振捣会引起钢纤维的局部聚集，影响纤维在混凝土中的分布形态，故规定不得采用。采用自密实拌合物是从根本上免除振捣影响的成型方式，采用流动性拌合物辅以模板外挂振动器振动成型也可避免内部插捣对钢纤维分布的干扰。</w:t>
      </w:r>
    </w:p>
    <w:p>
      <w:pPr>
        <w:numPr>
          <w:ilvl w:val="0"/>
          <w:numId w:val="34"/>
        </w:numPr>
        <w:spacing w:line="360" w:lineRule="auto"/>
        <w:ind w:left="0" w:leftChars="0" w:firstLine="0" w:firstLineChars="0"/>
        <w:rPr>
          <w:rStyle w:val="33"/>
          <w:rFonts w:ascii="宋体" w:hAnsi="宋体" w:eastAsia="宋体" w:cs="宋体"/>
          <w:color w:val="auto"/>
          <w:sz w:val="24"/>
          <w:szCs w:val="24"/>
        </w:rPr>
      </w:pPr>
      <w:r>
        <w:rPr>
          <w:rFonts w:hint="eastAsia"/>
          <w:bCs/>
          <w:sz w:val="24"/>
        </w:rPr>
        <w:t>钢锭铣削型</w:t>
      </w:r>
      <w:r>
        <w:rPr>
          <w:rFonts w:hint="eastAsia"/>
          <w:sz w:val="24"/>
        </w:rPr>
        <w:t>钢纤维细石混凝土浇筑时，应防止混凝土撒落在止水带缝隙内或伸缩缝表面，若出现应及时清除。</w:t>
      </w:r>
    </w:p>
    <w:p>
      <w:pPr>
        <w:tabs>
          <w:tab w:val="left" w:pos="397"/>
        </w:tabs>
        <w:spacing w:line="360" w:lineRule="auto"/>
        <w:rPr>
          <w:rStyle w:val="33"/>
          <w:rFonts w:ascii="宋体" w:hAnsi="宋体" w:eastAsia="宋体" w:cs="宋体"/>
          <w:color w:val="auto"/>
          <w:sz w:val="24"/>
          <w:szCs w:val="24"/>
        </w:rPr>
      </w:pPr>
      <w:r>
        <w:rPr>
          <w:rFonts w:hint="eastAsia" w:eastAsia="楷体" w:cs="楷体"/>
          <w:color w:val="000000"/>
          <w:u w:val="single"/>
        </w:rPr>
        <w:t>【条文说明】由于钢纤维细石混凝土中有大量尖角细骨料，所以在浇筑时应防止混凝土撒落在橡胶止水带缝隙或伸缩缝表面，以免橡胶止水带被刺破或影响伸缩装置的安装。</w:t>
      </w:r>
    </w:p>
    <w:p>
      <w:pPr>
        <w:numPr>
          <w:ilvl w:val="0"/>
          <w:numId w:val="34"/>
        </w:numPr>
        <w:spacing w:line="360" w:lineRule="auto"/>
        <w:ind w:left="0" w:leftChars="0" w:firstLine="0" w:firstLineChars="0"/>
        <w:rPr>
          <w:rStyle w:val="33"/>
          <w:rFonts w:ascii="宋体" w:hAnsi="宋体" w:eastAsia="宋体" w:cs="宋体"/>
          <w:color w:val="auto"/>
          <w:sz w:val="24"/>
          <w:szCs w:val="24"/>
        </w:rPr>
      </w:pPr>
      <w:r>
        <w:rPr>
          <w:rFonts w:hint="eastAsia"/>
          <w:bCs/>
          <w:sz w:val="24"/>
        </w:rPr>
        <w:t>钢锭铣削型</w:t>
      </w:r>
      <w:r>
        <w:rPr>
          <w:rFonts w:hint="eastAsia"/>
          <w:sz w:val="24"/>
        </w:rPr>
        <w:t>钢纤维细石混凝土浇筑成型后应采用塑料薄膜及时覆盖养护，自然养护时间不应小于7d；在施工中掺入缓凝型外加剂或使用矿渣水泥、粉煤灰水泥或复合水泥的钢纤维细石混凝土，养护时间不应小于14d；桥面钢纤维细石混凝土宜采用覆盖养护，全部表面应覆盖严密</w:t>
      </w:r>
      <w:r>
        <w:rPr>
          <w:rFonts w:hint="eastAsia"/>
          <w:sz w:val="24"/>
          <w:u w:val="none"/>
        </w:rPr>
        <w:t>，确保混凝土始终处于湿润状态</w:t>
      </w:r>
      <w:r>
        <w:rPr>
          <w:rFonts w:hint="eastAsia"/>
          <w:sz w:val="24"/>
        </w:rPr>
        <w:t>。</w:t>
      </w:r>
    </w:p>
    <w:p>
      <w:pPr>
        <w:tabs>
          <w:tab w:val="left" w:pos="397"/>
        </w:tabs>
        <w:spacing w:line="360" w:lineRule="auto"/>
        <w:rPr>
          <w:rFonts w:eastAsia="楷体" w:cs="楷体"/>
          <w:color w:val="000000"/>
          <w:u w:val="single"/>
        </w:rPr>
      </w:pPr>
      <w:r>
        <w:rPr>
          <w:rFonts w:hint="eastAsia" w:eastAsia="楷体" w:cs="楷体"/>
          <w:color w:val="000000"/>
          <w:u w:val="single"/>
        </w:rPr>
        <w:t>【条文说明】水一旦进入结构或梁板的孔道内后，气温在0℃及以下时会结冰，气温升离后融化的水会产生冻胀现象，而其冻胀力将导致混凝土结构的开裂，因此需要采取有效措施，防止水进入结构或梁板的孔道内。若当地气温处于零度以下，则桥面钢纤维细石混凝土采取覆盖措施，可保护混凝土不受冻害。</w:t>
      </w:r>
    </w:p>
    <w:p>
      <w:pPr>
        <w:numPr>
          <w:ilvl w:val="0"/>
          <w:numId w:val="34"/>
        </w:numPr>
        <w:spacing w:line="360" w:lineRule="auto"/>
        <w:ind w:left="0" w:leftChars="0" w:firstLine="0" w:firstLineChars="0"/>
        <w:rPr>
          <w:rStyle w:val="33"/>
          <w:rFonts w:ascii="宋体" w:hAnsi="宋体" w:eastAsia="宋体" w:cs="宋体"/>
          <w:color w:val="auto"/>
          <w:sz w:val="24"/>
          <w:szCs w:val="24"/>
        </w:rPr>
      </w:pPr>
      <w:r>
        <w:rPr>
          <w:rFonts w:hint="eastAsia"/>
          <w:sz w:val="24"/>
        </w:rPr>
        <w:t>伸缩缝缝面的纵横坡度应符合设计要求，并应与两侧混凝土路面平顺衔接，伸缩缝周围混凝土应保持清洁、无污染、无损坏。</w:t>
      </w:r>
    </w:p>
    <w:p>
      <w:pPr>
        <w:widowControl w:val="0"/>
        <w:numPr>
          <w:ilvl w:val="0"/>
          <w:numId w:val="0"/>
        </w:numPr>
        <w:tabs>
          <w:tab w:val="left" w:pos="397"/>
        </w:tabs>
        <w:spacing w:line="360" w:lineRule="auto"/>
        <w:jc w:val="both"/>
        <w:rPr>
          <w:rStyle w:val="33"/>
          <w:rFonts w:ascii="宋体" w:hAnsi="宋体" w:eastAsia="宋体" w:cs="宋体"/>
          <w:color w:val="auto"/>
          <w:sz w:val="24"/>
          <w:szCs w:val="24"/>
        </w:rPr>
      </w:pPr>
    </w:p>
    <w:p>
      <w:pPr>
        <w:numPr>
          <w:ilvl w:val="0"/>
          <w:numId w:val="29"/>
        </w:numPr>
        <w:spacing w:before="156" w:beforeLines="50" w:after="156" w:afterLines="50"/>
        <w:jc w:val="center"/>
        <w:outlineLvl w:val="1"/>
        <w:rPr>
          <w:rStyle w:val="33"/>
          <w:rFonts w:ascii="宋体" w:hAnsi="宋体" w:eastAsia="宋体" w:cs="宋体"/>
          <w:color w:val="auto"/>
          <w:sz w:val="24"/>
          <w:szCs w:val="24"/>
        </w:rPr>
      </w:pPr>
      <w:bookmarkStart w:id="240" w:name="_Toc10676"/>
      <w:bookmarkStart w:id="241" w:name="_Toc31966"/>
      <w:bookmarkStart w:id="242" w:name="_Toc25988"/>
      <w:bookmarkStart w:id="243" w:name="_Toc1867"/>
      <w:bookmarkStart w:id="244" w:name="_Toc28520"/>
      <w:r>
        <w:rPr>
          <w:rFonts w:hint="eastAsia"/>
          <w:b/>
          <w:bCs/>
          <w:sz w:val="28"/>
          <w:szCs w:val="32"/>
        </w:rPr>
        <w:t>建筑结构加固与</w:t>
      </w:r>
      <w:r>
        <w:rPr>
          <w:rFonts w:hint="eastAsia"/>
          <w:b/>
          <w:bCs/>
          <w:sz w:val="28"/>
          <w:szCs w:val="32"/>
          <w:lang w:val="en-US" w:eastAsia="zh-CN"/>
        </w:rPr>
        <w:t>修缮</w:t>
      </w:r>
      <w:r>
        <w:rPr>
          <w:rFonts w:hint="eastAsia"/>
          <w:b/>
          <w:bCs/>
          <w:sz w:val="28"/>
          <w:szCs w:val="32"/>
        </w:rPr>
        <w:t>施工要求</w:t>
      </w:r>
      <w:bookmarkEnd w:id="240"/>
      <w:bookmarkEnd w:id="241"/>
      <w:bookmarkEnd w:id="242"/>
      <w:bookmarkEnd w:id="243"/>
      <w:bookmarkEnd w:id="244"/>
    </w:p>
    <w:p>
      <w:pPr>
        <w:numPr>
          <w:ilvl w:val="0"/>
          <w:numId w:val="35"/>
        </w:numPr>
        <w:spacing w:line="360" w:lineRule="auto"/>
        <w:ind w:left="0" w:leftChars="0" w:firstLine="0" w:firstLineChars="0"/>
        <w:rPr>
          <w:rStyle w:val="33"/>
          <w:rFonts w:ascii="宋体" w:hAnsi="宋体" w:eastAsia="宋体" w:cs="宋体"/>
          <w:color w:val="auto"/>
          <w:sz w:val="24"/>
          <w:szCs w:val="24"/>
        </w:rPr>
      </w:pPr>
      <w:r>
        <w:rPr>
          <w:rFonts w:hint="eastAsia"/>
          <w:sz w:val="24"/>
        </w:rPr>
        <w:t>结构加固与修缮前应对裂缝缺陷和结构损伤情况进行调查和检测，检测内容可包括裂缝宽度、裂缝深度、裂缝状态及特征、裂缝所处环境、裂缝是否稳定、裂缝是否渗水和裂缝产生的原因，并应根据调查和检测结果确定结构修缮方法。</w:t>
      </w:r>
    </w:p>
    <w:p>
      <w:pPr>
        <w:tabs>
          <w:tab w:val="left" w:pos="397"/>
        </w:tabs>
        <w:spacing w:line="360" w:lineRule="auto"/>
        <w:rPr>
          <w:rFonts w:eastAsia="楷体" w:cs="楷体"/>
          <w:color w:val="000000"/>
          <w:u w:val="single"/>
        </w:rPr>
      </w:pPr>
      <w:r>
        <w:rPr>
          <w:rFonts w:hint="eastAsia" w:eastAsia="楷体" w:cs="楷体"/>
          <w:color w:val="000000"/>
          <w:u w:val="single"/>
        </w:rPr>
        <w:t>【条文说明】混凝土结构构件的变形裂缝，主要影响其正常使用功能、耐久性和外观质量，对影响结构、构件承载力的裂缝以及地基不均匀沉降引起的裂缝，则应先采取必要的加固措施，在消除了裂缝起因或在裂缝停止发展后，再进行修补施工才能收到设计所要求达到的效果。</w:t>
      </w:r>
    </w:p>
    <w:p>
      <w:pPr>
        <w:numPr>
          <w:ilvl w:val="0"/>
          <w:numId w:val="35"/>
        </w:numPr>
        <w:spacing w:line="360" w:lineRule="auto"/>
        <w:ind w:left="0" w:leftChars="0" w:firstLine="0" w:firstLineChars="0"/>
        <w:rPr>
          <w:rStyle w:val="33"/>
          <w:rFonts w:ascii="宋体" w:hAnsi="宋体" w:eastAsia="宋体" w:cs="宋体"/>
          <w:color w:val="auto"/>
          <w:sz w:val="24"/>
          <w:szCs w:val="24"/>
        </w:rPr>
      </w:pPr>
      <w:r>
        <w:rPr>
          <w:rFonts w:hint="eastAsia"/>
          <w:bCs/>
          <w:sz w:val="24"/>
        </w:rPr>
        <w:t>钢锭铣削型</w:t>
      </w:r>
      <w:r>
        <w:rPr>
          <w:rFonts w:hint="eastAsia"/>
          <w:sz w:val="24"/>
        </w:rPr>
        <w:t>钢纤维细石混凝土作为墙体裂缝的维修材料时，应根据裂缝成因采用不同的处理办法。因地基不均匀沉降产生的斜裂缝，应于地基沉降稳定或对地基进行加固处理后再进行处理；因墙体倾斜、扭转面造成的裂缝，应在结构整体稳定后方可进行处理。</w:t>
      </w:r>
    </w:p>
    <w:p>
      <w:pPr>
        <w:tabs>
          <w:tab w:val="left" w:pos="397"/>
        </w:tabs>
        <w:spacing w:line="360" w:lineRule="auto"/>
        <w:rPr>
          <w:rFonts w:eastAsia="楷体" w:cs="楷体"/>
          <w:color w:val="000000"/>
          <w:u w:val="single"/>
        </w:rPr>
      </w:pPr>
      <w:r>
        <w:rPr>
          <w:rFonts w:hint="eastAsia" w:eastAsia="楷体" w:cs="楷体"/>
          <w:color w:val="000000"/>
          <w:u w:val="single"/>
        </w:rPr>
        <w:t>【条文说明】不均匀的地基沉降非常容易造成混凝土的建筑体系结构发生失稳，影响到混凝土的建筑结构整体平衡性，因而需结构加固后再进行墙体修补；墙体倾斜、扭转面造成的裂缝在短时间之内的修复容易出现反复，需等待整个建筑体变形趋于稳定后方可进行处理。</w:t>
      </w:r>
    </w:p>
    <w:p>
      <w:pPr>
        <w:numPr>
          <w:ilvl w:val="0"/>
          <w:numId w:val="35"/>
        </w:numPr>
        <w:spacing w:line="360" w:lineRule="auto"/>
        <w:ind w:left="0" w:leftChars="0" w:firstLine="0" w:firstLineChars="0"/>
        <w:rPr>
          <w:rStyle w:val="33"/>
          <w:rFonts w:ascii="宋体" w:hAnsi="宋体" w:eastAsia="宋体" w:cs="宋体"/>
          <w:color w:val="auto"/>
          <w:sz w:val="24"/>
          <w:szCs w:val="24"/>
        </w:rPr>
      </w:pPr>
      <w:r>
        <w:rPr>
          <w:rFonts w:hint="eastAsia"/>
          <w:sz w:val="24"/>
        </w:rPr>
        <w:t>混凝土表面防护应在完成结构缺陷与损伤的修缮之后进行。根据防护设计的不同要求，表面防护可采用憎水浸渍防护涂层或表面覆盖等方法进行，并应满足渗透性、抗侵蚀性、钢筋防锈性、裂缝桥接能力及外观等性能要求。</w:t>
      </w:r>
    </w:p>
    <w:p>
      <w:pPr>
        <w:tabs>
          <w:tab w:val="left" w:pos="397"/>
        </w:tabs>
        <w:spacing w:line="360" w:lineRule="auto"/>
        <w:rPr>
          <w:rFonts w:eastAsia="楷体" w:cs="楷体"/>
          <w:color w:val="000000"/>
          <w:u w:val="single"/>
        </w:rPr>
      </w:pPr>
      <w:r>
        <w:rPr>
          <w:rFonts w:hint="eastAsia" w:eastAsia="楷体" w:cs="楷体"/>
          <w:color w:val="000000"/>
          <w:u w:val="single"/>
        </w:rPr>
        <w:t>【条文说明】对于既有工程，在进行混凝土结构耐久性修复后，可根据需要进行混凝土表面防护，当混凝土表面尚未出现耐久性损伤时，为延缓混凝土结构劣化，增强混凝土对钢筋的保护作用，延长结构使用寿命，也可进行混凝土表面防护处理。对于特殊重要的新建工程、设计使用寿命较长的新建工程在设计时规定需作表面防护的或在建成后发现无法达到设计使用寿命时，可采用混凝土表面防护，阻止或延缓混凝土碳化，抵抗混凝土遭受环境介质的侵蚀，保护钢筋免受或减缓锈蚀作用。</w:t>
      </w:r>
    </w:p>
    <w:p>
      <w:pPr>
        <w:numPr>
          <w:ilvl w:val="0"/>
          <w:numId w:val="35"/>
        </w:numPr>
        <w:spacing w:line="360" w:lineRule="auto"/>
        <w:ind w:left="0" w:leftChars="0" w:firstLine="0" w:firstLineChars="0"/>
        <w:rPr>
          <w:rStyle w:val="33"/>
          <w:rFonts w:ascii="宋体" w:hAnsi="宋体" w:eastAsia="宋体" w:cs="宋体"/>
          <w:color w:val="auto"/>
          <w:sz w:val="24"/>
          <w:szCs w:val="24"/>
        </w:rPr>
      </w:pPr>
      <w:r>
        <w:rPr>
          <w:rFonts w:hint="eastAsia"/>
          <w:bCs/>
          <w:sz w:val="24"/>
        </w:rPr>
        <w:t>钢锭铣削型</w:t>
      </w:r>
      <w:r>
        <w:rPr>
          <w:rFonts w:hint="eastAsia"/>
          <w:sz w:val="24"/>
        </w:rPr>
        <w:t>钢纤维细石混凝土结构加固与修复施工应符合下列规定：</w:t>
      </w:r>
    </w:p>
    <w:p>
      <w:pPr>
        <w:numPr>
          <w:ilvl w:val="0"/>
          <w:numId w:val="36"/>
        </w:numPr>
        <w:spacing w:line="360" w:lineRule="auto"/>
        <w:rPr>
          <w:rStyle w:val="33"/>
          <w:rFonts w:ascii="宋体" w:hAnsi="宋体" w:eastAsia="宋体" w:cs="宋体"/>
          <w:color w:val="auto"/>
          <w:sz w:val="24"/>
          <w:szCs w:val="24"/>
        </w:rPr>
      </w:pPr>
      <w:r>
        <w:rPr>
          <w:rFonts w:hint="eastAsia"/>
          <w:bCs/>
          <w:sz w:val="24"/>
        </w:rPr>
        <w:t>钢锭铣削型</w:t>
      </w:r>
      <w:r>
        <w:rPr>
          <w:rFonts w:hint="eastAsia"/>
          <w:sz w:val="24"/>
        </w:rPr>
        <w:t>钢纤维细石混凝土结构修复的工序可分为基层处理、界面处理、修补施工和养护。</w:t>
      </w:r>
    </w:p>
    <w:p>
      <w:pPr>
        <w:numPr>
          <w:ilvl w:val="0"/>
          <w:numId w:val="36"/>
        </w:numPr>
        <w:spacing w:line="360" w:lineRule="auto"/>
        <w:rPr>
          <w:rStyle w:val="33"/>
          <w:rFonts w:ascii="宋体" w:hAnsi="宋体" w:eastAsia="宋体" w:cs="宋体"/>
          <w:color w:val="auto"/>
          <w:sz w:val="24"/>
          <w:szCs w:val="24"/>
        </w:rPr>
      </w:pPr>
      <w:r>
        <w:rPr>
          <w:rFonts w:hint="eastAsia"/>
          <w:sz w:val="24"/>
        </w:rPr>
        <w:t>基层处理：对需要修缮的区域应作出标记，然后宜沿修缮区域的边缘切一条深度不小于10mm的切口。剔除表面区域内已经污染或损伤的混凝土，深度不应小于10mm；修缮区边缘混凝土应进行凿毛处理，对混凝土和露出的钢筋表面应进行彻底清洁，对遭受化学腐蚀的部分，应采用高压水进行冲洗，并应彻底清除腐蚀物。</w:t>
      </w:r>
    </w:p>
    <w:p>
      <w:pPr>
        <w:numPr>
          <w:ilvl w:val="0"/>
          <w:numId w:val="36"/>
        </w:numPr>
        <w:spacing w:line="360" w:lineRule="auto"/>
        <w:rPr>
          <w:rStyle w:val="33"/>
          <w:rFonts w:ascii="宋体" w:hAnsi="宋体" w:eastAsia="宋体" w:cs="宋体"/>
          <w:color w:val="auto"/>
          <w:sz w:val="24"/>
          <w:szCs w:val="24"/>
        </w:rPr>
      </w:pPr>
      <w:r>
        <w:rPr>
          <w:rFonts w:hint="eastAsia"/>
          <w:sz w:val="24"/>
        </w:rPr>
        <w:t>界面处理：修补施工前，应将裸露的钢筋固定好并进行阻锈处理，待其干燥后应采用清水对混凝土基面彻底润湿然后喷涂或刷涂界面处理材料。</w:t>
      </w:r>
    </w:p>
    <w:p>
      <w:pPr>
        <w:numPr>
          <w:ilvl w:val="0"/>
          <w:numId w:val="36"/>
        </w:numPr>
        <w:spacing w:line="360" w:lineRule="auto"/>
        <w:rPr>
          <w:rStyle w:val="33"/>
          <w:rFonts w:ascii="宋体" w:hAnsi="宋体" w:eastAsia="宋体" w:cs="宋体"/>
          <w:color w:val="auto"/>
          <w:sz w:val="24"/>
          <w:szCs w:val="24"/>
        </w:rPr>
      </w:pPr>
      <w:r>
        <w:rPr>
          <w:rFonts w:hint="eastAsia"/>
          <w:sz w:val="24"/>
        </w:rPr>
        <w:t>修补施工：应根据构件的受力情况、施工部位及现场状况采用不同的钢纤维细石混凝土修补办法进行施工。</w:t>
      </w:r>
    </w:p>
    <w:p>
      <w:pPr>
        <w:numPr>
          <w:ilvl w:val="0"/>
          <w:numId w:val="36"/>
        </w:numPr>
        <w:spacing w:line="360" w:lineRule="auto"/>
        <w:rPr>
          <w:rStyle w:val="33"/>
          <w:rFonts w:ascii="宋体" w:hAnsi="宋体" w:eastAsia="宋体" w:cs="宋体"/>
          <w:color w:val="auto"/>
          <w:sz w:val="24"/>
          <w:szCs w:val="24"/>
        </w:rPr>
      </w:pPr>
      <w:r>
        <w:rPr>
          <w:rFonts w:hint="eastAsia"/>
          <w:sz w:val="24"/>
        </w:rPr>
        <w:t>养护：修补施工完成后，宜进行养护。</w:t>
      </w:r>
    </w:p>
    <w:p>
      <w:pPr>
        <w:spacing w:line="360" w:lineRule="auto"/>
        <w:rPr>
          <w:rFonts w:eastAsia="楷体" w:cs="楷体"/>
          <w:color w:val="000000"/>
          <w:u w:val="single"/>
        </w:rPr>
      </w:pPr>
      <w:r>
        <w:rPr>
          <w:rFonts w:hint="eastAsia" w:eastAsia="楷体" w:cs="楷体"/>
          <w:color w:val="000000"/>
          <w:u w:val="single"/>
        </w:rPr>
        <w:t>【条文说明】界面处理材料受环境因素影较大，在室外环境条件下，为保证混凝土表面修复时界面的稳定性，界面处理材料的选用应与环境条件相适应。</w:t>
      </w:r>
    </w:p>
    <w:p>
      <w:pPr>
        <w:numPr>
          <w:ilvl w:val="0"/>
          <w:numId w:val="35"/>
        </w:numPr>
        <w:spacing w:line="360" w:lineRule="auto"/>
        <w:ind w:left="0" w:leftChars="0" w:firstLine="0" w:firstLineChars="0"/>
        <w:rPr>
          <w:rStyle w:val="33"/>
          <w:rFonts w:ascii="宋体" w:hAnsi="宋体" w:eastAsia="宋体" w:cs="宋体"/>
          <w:color w:val="auto"/>
          <w:sz w:val="24"/>
          <w:szCs w:val="24"/>
        </w:rPr>
      </w:pPr>
      <w:r>
        <w:rPr>
          <w:rFonts w:hint="eastAsia"/>
          <w:bCs/>
          <w:sz w:val="24"/>
        </w:rPr>
        <w:t>钢锭铣削型</w:t>
      </w:r>
      <w:r>
        <w:rPr>
          <w:rFonts w:hint="eastAsia"/>
          <w:sz w:val="24"/>
        </w:rPr>
        <w:t>钢纤维细石混凝土结构修补加固施工可采用喷射工艺，喷射作业要求除与喷射混凝土相同外，尚应符合下列规定：</w:t>
      </w:r>
    </w:p>
    <w:p>
      <w:pPr>
        <w:numPr>
          <w:ilvl w:val="0"/>
          <w:numId w:val="37"/>
        </w:numPr>
        <w:spacing w:line="360" w:lineRule="auto"/>
        <w:rPr>
          <w:rStyle w:val="33"/>
          <w:rFonts w:ascii="宋体" w:hAnsi="宋体" w:eastAsia="宋体" w:cs="宋体"/>
          <w:color w:val="auto"/>
          <w:sz w:val="24"/>
          <w:szCs w:val="24"/>
        </w:rPr>
      </w:pPr>
      <w:r>
        <w:rPr>
          <w:rFonts w:hint="eastAsia"/>
          <w:sz w:val="24"/>
        </w:rPr>
        <w:t>将构件混凝土损坏或缺陷部分清除直到深入坚硬层50mm，用压力水冲洗干净，然后进行喷射作业。</w:t>
      </w:r>
    </w:p>
    <w:p>
      <w:pPr>
        <w:numPr>
          <w:ilvl w:val="0"/>
          <w:numId w:val="37"/>
        </w:numPr>
        <w:spacing w:line="360" w:lineRule="auto"/>
        <w:rPr>
          <w:rStyle w:val="33"/>
          <w:rFonts w:ascii="宋体" w:hAnsi="宋体" w:eastAsia="宋体" w:cs="宋体"/>
          <w:color w:val="auto"/>
          <w:sz w:val="24"/>
          <w:szCs w:val="24"/>
        </w:rPr>
      </w:pPr>
      <w:r>
        <w:rPr>
          <w:rFonts w:hint="eastAsia"/>
          <w:sz w:val="24"/>
        </w:rPr>
        <w:t>在进行工程加固中遇有混凝土表面光滑时，应先进行凿毛处理，用压力水冲洗干净，然后进行喷射作业；或者先用压力水冲洗干净，然后涂抹界面剂，再进行喷射作业。</w:t>
      </w:r>
    </w:p>
    <w:p>
      <w:pPr>
        <w:numPr>
          <w:ilvl w:val="0"/>
          <w:numId w:val="37"/>
        </w:numPr>
        <w:spacing w:line="360" w:lineRule="auto"/>
        <w:rPr>
          <w:rStyle w:val="33"/>
          <w:rFonts w:ascii="宋体" w:hAnsi="宋体" w:eastAsia="宋体" w:cs="宋体"/>
          <w:color w:val="auto"/>
          <w:sz w:val="24"/>
          <w:szCs w:val="24"/>
        </w:rPr>
      </w:pPr>
      <w:r>
        <w:rPr>
          <w:rFonts w:hint="eastAsia"/>
          <w:sz w:val="24"/>
        </w:rPr>
        <w:t>增设的受力钢筋、箍筋、锚杆和构造钢筋应在喷射作业前布置、焊接或粘固、新增受力钢筋施焊前，宜对受加固构件采取卸荷或支顶措施。</w:t>
      </w:r>
    </w:p>
    <w:p>
      <w:pPr>
        <w:numPr>
          <w:ilvl w:val="0"/>
          <w:numId w:val="35"/>
        </w:numPr>
        <w:spacing w:line="360" w:lineRule="auto"/>
        <w:ind w:left="0" w:leftChars="0" w:firstLine="0" w:firstLineChars="0"/>
        <w:rPr>
          <w:rStyle w:val="33"/>
          <w:rFonts w:ascii="宋体" w:hAnsi="宋体" w:eastAsia="宋体" w:cs="宋体"/>
          <w:color w:val="auto"/>
          <w:sz w:val="24"/>
          <w:szCs w:val="24"/>
        </w:rPr>
      </w:pPr>
      <w:r>
        <w:rPr>
          <w:rFonts w:hint="eastAsia"/>
          <w:bCs/>
          <w:sz w:val="24"/>
        </w:rPr>
        <w:t>钢锭铣削型</w:t>
      </w:r>
      <w:r>
        <w:rPr>
          <w:rFonts w:hint="eastAsia"/>
          <w:sz w:val="24"/>
        </w:rPr>
        <w:t>钢纤维细石混凝土结构防护施工应符合下列规定：</w:t>
      </w:r>
    </w:p>
    <w:p>
      <w:pPr>
        <w:numPr>
          <w:ilvl w:val="0"/>
          <w:numId w:val="38"/>
        </w:numPr>
        <w:spacing w:line="360" w:lineRule="auto"/>
        <w:rPr>
          <w:rStyle w:val="33"/>
          <w:rFonts w:ascii="宋体" w:hAnsi="宋体" w:eastAsia="宋体" w:cs="宋体"/>
          <w:color w:val="auto"/>
          <w:sz w:val="24"/>
          <w:szCs w:val="24"/>
        </w:rPr>
      </w:pPr>
      <w:r>
        <w:rPr>
          <w:rFonts w:hint="eastAsia"/>
          <w:sz w:val="24"/>
        </w:rPr>
        <w:t>表面防护前应进行去掉浮尘、油污或其他化学污染物的表面处理工作，对劣化的混凝土表层，宜先打磨清除，再用水清洗。对不宜用水清洗的表面，可用高压空气吹扫。</w:t>
      </w:r>
    </w:p>
    <w:p>
      <w:pPr>
        <w:numPr>
          <w:ilvl w:val="0"/>
          <w:numId w:val="38"/>
        </w:numPr>
        <w:spacing w:line="360" w:lineRule="auto"/>
        <w:rPr>
          <w:rStyle w:val="33"/>
          <w:rFonts w:ascii="宋体" w:hAnsi="宋体" w:eastAsia="宋体" w:cs="宋体"/>
          <w:color w:val="auto"/>
          <w:sz w:val="24"/>
          <w:szCs w:val="24"/>
        </w:rPr>
      </w:pPr>
      <w:r>
        <w:rPr>
          <w:rFonts w:hint="eastAsia"/>
          <w:sz w:val="24"/>
        </w:rPr>
        <w:t>钢纤维细石混凝土表面防护材料应按其配比要求进行配制或调制。</w:t>
      </w:r>
    </w:p>
    <w:p>
      <w:pPr>
        <w:numPr>
          <w:ilvl w:val="0"/>
          <w:numId w:val="38"/>
        </w:numPr>
        <w:spacing w:line="360" w:lineRule="auto"/>
        <w:rPr>
          <w:sz w:val="24"/>
        </w:rPr>
      </w:pPr>
      <w:r>
        <w:rPr>
          <w:rFonts w:hint="eastAsia"/>
          <w:sz w:val="24"/>
        </w:rPr>
        <w:t>当混凝土表面需多层防护时，应先等第一层防护材料施工完毕，检查合格后，方可进行第二层的防护材料施工。</w:t>
      </w:r>
    </w:p>
    <w:p>
      <w:pPr>
        <w:spacing w:line="360" w:lineRule="auto"/>
        <w:rPr>
          <w:rFonts w:eastAsia="楷体" w:cs="楷体"/>
          <w:color w:val="000000"/>
          <w:u w:val="single"/>
        </w:rPr>
      </w:pPr>
      <w:r>
        <w:rPr>
          <w:rFonts w:hint="eastAsia" w:eastAsia="楷体" w:cs="楷体"/>
          <w:color w:val="000000"/>
          <w:u w:val="single"/>
        </w:rPr>
        <w:t>【条文说明】混凝土配合比不当、施工质量差造成混凝土表面有浮浆、密实性差或强度降低时，其表层容易剥落。在做钢纤维细石混凝土防护面层前应予以清除。为了增加防护层与混凝土表面的粘结力，防止脱空，一般还应凿毛混凝土的表层。防护面层与混凝土表面的粘结效果取决于施工时混凝土表面的状况，如表面洁净情况、干燥情况、温度等，还与施工的方法与程序有关。配制表面防护材料时，要保证充分拌合均匀，但不宜剧烈搅动。要按照防护材料的凝结时间要求使用完，如发现凝团、结块等现象不得使用。若混凝土结构表面出现裂缝，应按照混凝土裂缝修补工艺先进行裂缝的处理。除此之外，质量低劣的混凝土或与土体接触部分的混凝土表面，应先进行防水处理。水从外表面向混凝土内部扩散和渗透，会降低防护层的防护效果和寿命。</w:t>
      </w:r>
    </w:p>
    <w:p>
      <w:pPr>
        <w:spacing w:line="360" w:lineRule="auto"/>
        <w:rPr>
          <w:rStyle w:val="33"/>
          <w:rFonts w:ascii="宋体" w:hAnsi="宋体" w:eastAsia="宋体" w:cs="宋体"/>
          <w:sz w:val="24"/>
          <w:szCs w:val="24"/>
        </w:rPr>
      </w:pPr>
    </w:p>
    <w:p>
      <w:pPr>
        <w:numPr>
          <w:ilvl w:val="0"/>
          <w:numId w:val="1"/>
        </w:numPr>
        <w:spacing w:before="312" w:beforeLines="100" w:after="312" w:afterLines="100"/>
        <w:jc w:val="center"/>
        <w:outlineLvl w:val="0"/>
        <w:rPr>
          <w:rStyle w:val="33"/>
          <w:rFonts w:ascii="宋体" w:hAnsi="宋体" w:eastAsia="宋体" w:cs="宋体"/>
          <w:b/>
          <w:bCs/>
          <w:sz w:val="30"/>
          <w:szCs w:val="30"/>
        </w:rPr>
      </w:pPr>
      <w:r>
        <w:rPr>
          <w:rFonts w:hint="eastAsia"/>
          <w:b/>
          <w:bCs/>
          <w:color w:val="FF0000"/>
          <w:sz w:val="28"/>
          <w:szCs w:val="32"/>
        </w:rPr>
        <w:br w:type="page"/>
      </w:r>
      <w:bookmarkStart w:id="245" w:name="_Toc11916"/>
      <w:bookmarkStart w:id="246" w:name="_Toc18778"/>
      <w:bookmarkStart w:id="247" w:name="_Toc4327"/>
      <w:bookmarkStart w:id="248" w:name="_Toc14058"/>
      <w:bookmarkStart w:id="249" w:name="_Toc27662"/>
      <w:r>
        <w:rPr>
          <w:rStyle w:val="33"/>
          <w:rFonts w:hint="eastAsia" w:ascii="宋体" w:hAnsi="宋体" w:eastAsia="宋体" w:cs="宋体"/>
          <w:b/>
          <w:bCs/>
          <w:sz w:val="30"/>
          <w:szCs w:val="30"/>
        </w:rPr>
        <w:t>验  收</w:t>
      </w:r>
      <w:bookmarkEnd w:id="245"/>
      <w:bookmarkEnd w:id="246"/>
      <w:bookmarkEnd w:id="247"/>
      <w:bookmarkEnd w:id="248"/>
      <w:bookmarkEnd w:id="249"/>
    </w:p>
    <w:bookmarkEnd w:id="228"/>
    <w:bookmarkEnd w:id="229"/>
    <w:bookmarkEnd w:id="230"/>
    <w:bookmarkEnd w:id="231"/>
    <w:bookmarkEnd w:id="232"/>
    <w:bookmarkEnd w:id="233"/>
    <w:bookmarkEnd w:id="234"/>
    <w:p>
      <w:pPr>
        <w:numPr>
          <w:ilvl w:val="0"/>
          <w:numId w:val="39"/>
        </w:numPr>
        <w:spacing w:before="156" w:beforeLines="50" w:after="156" w:afterLines="50"/>
        <w:jc w:val="center"/>
        <w:outlineLvl w:val="1"/>
        <w:rPr>
          <w:b/>
          <w:bCs/>
          <w:sz w:val="28"/>
          <w:szCs w:val="32"/>
        </w:rPr>
      </w:pPr>
      <w:bookmarkStart w:id="250" w:name="_Toc11266"/>
      <w:bookmarkStart w:id="251" w:name="_Toc11725"/>
      <w:bookmarkStart w:id="252" w:name="_Toc22947"/>
      <w:bookmarkStart w:id="253" w:name="_Toc49847312"/>
      <w:bookmarkStart w:id="254" w:name="_Toc7467"/>
      <w:bookmarkStart w:id="255" w:name="_Toc5950"/>
      <w:bookmarkStart w:id="256" w:name="_Toc19596"/>
      <w:bookmarkStart w:id="257" w:name="_Toc14692"/>
      <w:bookmarkStart w:id="258" w:name="_Toc10081"/>
      <w:bookmarkStart w:id="259" w:name="_Toc528"/>
      <w:bookmarkStart w:id="260" w:name="_Toc1173"/>
      <w:bookmarkStart w:id="261" w:name="_Toc13007"/>
      <w:r>
        <w:rPr>
          <w:rFonts w:hint="eastAsia"/>
          <w:b/>
          <w:bCs/>
          <w:sz w:val="28"/>
          <w:szCs w:val="32"/>
        </w:rPr>
        <w:t>一般规定</w:t>
      </w:r>
      <w:bookmarkEnd w:id="250"/>
      <w:bookmarkEnd w:id="251"/>
      <w:bookmarkEnd w:id="252"/>
      <w:bookmarkEnd w:id="253"/>
      <w:bookmarkEnd w:id="254"/>
      <w:bookmarkEnd w:id="255"/>
      <w:bookmarkEnd w:id="256"/>
      <w:bookmarkEnd w:id="257"/>
      <w:bookmarkEnd w:id="258"/>
      <w:bookmarkEnd w:id="259"/>
      <w:bookmarkEnd w:id="260"/>
      <w:bookmarkEnd w:id="261"/>
    </w:p>
    <w:p>
      <w:pPr>
        <w:numPr>
          <w:ilvl w:val="0"/>
          <w:numId w:val="40"/>
        </w:numPr>
        <w:spacing w:line="360" w:lineRule="auto"/>
        <w:rPr>
          <w:rStyle w:val="33"/>
          <w:rFonts w:ascii="宋体" w:hAnsi="宋体" w:eastAsia="宋体" w:cs="宋体"/>
          <w:color w:val="auto"/>
          <w:sz w:val="24"/>
          <w:szCs w:val="24"/>
        </w:rPr>
      </w:pPr>
      <w:r>
        <w:rPr>
          <w:rFonts w:hint="eastAsia"/>
          <w:bCs/>
          <w:sz w:val="24"/>
        </w:rPr>
        <w:t>钢锭铣削型</w:t>
      </w:r>
      <w:r>
        <w:rPr>
          <w:rStyle w:val="33"/>
          <w:rFonts w:hint="eastAsia" w:ascii="宋体" w:hAnsi="宋体" w:eastAsia="宋体" w:cs="宋体"/>
          <w:color w:val="auto"/>
          <w:sz w:val="24"/>
          <w:szCs w:val="24"/>
        </w:rPr>
        <w:t>钢纤维混凝土结构工程验收应参照现行国家标准《混凝土结构工程施工质量验收规范》</w:t>
      </w:r>
      <w:r>
        <w:rPr>
          <w:rStyle w:val="33"/>
          <w:rFonts w:hint="default" w:ascii="Times New Roman" w:hAnsi="Times New Roman" w:eastAsia="宋体" w:cs="Times New Roman"/>
          <w:color w:val="auto"/>
          <w:sz w:val="24"/>
          <w:szCs w:val="24"/>
        </w:rPr>
        <w:t>GB 50204</w:t>
      </w:r>
      <w:r>
        <w:rPr>
          <w:rStyle w:val="33"/>
          <w:rFonts w:hint="eastAsia" w:ascii="宋体" w:hAnsi="宋体" w:eastAsia="宋体" w:cs="宋体"/>
          <w:color w:val="auto"/>
          <w:sz w:val="24"/>
          <w:szCs w:val="24"/>
        </w:rPr>
        <w:t>以及现行有关混凝土结构验收规范的有关规定执行。</w:t>
      </w:r>
    </w:p>
    <w:p>
      <w:pPr>
        <w:numPr>
          <w:ilvl w:val="0"/>
          <w:numId w:val="40"/>
        </w:numPr>
        <w:spacing w:line="360" w:lineRule="auto"/>
        <w:rPr>
          <w:rStyle w:val="33"/>
          <w:rFonts w:ascii="宋体" w:hAnsi="宋体" w:eastAsia="宋体" w:cs="宋体"/>
          <w:color w:val="auto"/>
          <w:sz w:val="24"/>
          <w:szCs w:val="24"/>
        </w:rPr>
      </w:pPr>
      <w:r>
        <w:rPr>
          <w:rFonts w:hint="eastAsia"/>
          <w:bCs/>
          <w:sz w:val="24"/>
        </w:rPr>
        <w:t>钢锭铣削型</w:t>
      </w:r>
      <w:r>
        <w:rPr>
          <w:rStyle w:val="33"/>
          <w:rFonts w:hint="eastAsia" w:ascii="宋体" w:hAnsi="宋体" w:eastAsia="宋体" w:cs="宋体"/>
          <w:color w:val="auto"/>
          <w:sz w:val="24"/>
          <w:szCs w:val="24"/>
        </w:rPr>
        <w:t>钢纤维细石混凝土强度试验的试件制作、数量以及对强度的评定方法应按现行国家标准《混凝土强度检验评定标准》</w:t>
      </w:r>
      <w:r>
        <w:rPr>
          <w:rStyle w:val="33"/>
          <w:rFonts w:hint="default" w:ascii="Times New Roman" w:hAnsi="Times New Roman" w:eastAsia="宋体" w:cs="Times New Roman"/>
          <w:color w:val="auto"/>
          <w:sz w:val="24"/>
          <w:szCs w:val="24"/>
        </w:rPr>
        <w:t>GB/T 50107</w:t>
      </w:r>
      <w:r>
        <w:rPr>
          <w:rStyle w:val="33"/>
          <w:rFonts w:hint="eastAsia" w:ascii="宋体" w:hAnsi="宋体" w:eastAsia="宋体" w:cs="宋体"/>
          <w:color w:val="auto"/>
          <w:sz w:val="24"/>
          <w:szCs w:val="24"/>
        </w:rPr>
        <w:t>和现行行业标准《钢纤维混凝土》</w:t>
      </w:r>
      <w:r>
        <w:rPr>
          <w:rStyle w:val="33"/>
          <w:rFonts w:hint="default" w:ascii="Times New Roman" w:hAnsi="Times New Roman" w:cs="Times New Roman"/>
          <w:color w:val="auto"/>
          <w:sz w:val="24"/>
          <w:szCs w:val="24"/>
          <w:lang w:eastAsia="zh-CN"/>
        </w:rPr>
        <w:t>JG/T 472</w:t>
      </w:r>
      <w:r>
        <w:rPr>
          <w:rStyle w:val="33"/>
          <w:rFonts w:hint="eastAsia" w:ascii="宋体" w:hAnsi="宋体" w:eastAsia="宋体" w:cs="宋体"/>
          <w:color w:val="auto"/>
          <w:sz w:val="24"/>
          <w:szCs w:val="24"/>
        </w:rPr>
        <w:t>的有关规定执行。</w:t>
      </w:r>
    </w:p>
    <w:p>
      <w:pPr>
        <w:numPr>
          <w:ilvl w:val="0"/>
          <w:numId w:val="39"/>
        </w:numPr>
        <w:spacing w:before="156" w:beforeLines="50" w:after="156" w:afterLines="50"/>
        <w:jc w:val="center"/>
        <w:outlineLvl w:val="1"/>
        <w:rPr>
          <w:b/>
          <w:bCs/>
          <w:sz w:val="28"/>
          <w:szCs w:val="32"/>
        </w:rPr>
      </w:pPr>
      <w:bookmarkStart w:id="262" w:name="_Toc10931"/>
      <w:bookmarkStart w:id="263" w:name="_Toc25939"/>
      <w:bookmarkStart w:id="264" w:name="_Toc30240"/>
      <w:bookmarkStart w:id="265" w:name="_Toc5123"/>
      <w:bookmarkStart w:id="266" w:name="_Toc26188"/>
      <w:bookmarkStart w:id="267" w:name="_Toc1810"/>
      <w:r>
        <w:rPr>
          <w:rFonts w:hint="eastAsia"/>
          <w:b/>
          <w:bCs/>
          <w:sz w:val="28"/>
          <w:szCs w:val="32"/>
        </w:rPr>
        <w:t>质量验收</w:t>
      </w:r>
      <w:bookmarkEnd w:id="262"/>
      <w:bookmarkEnd w:id="263"/>
      <w:bookmarkEnd w:id="264"/>
      <w:bookmarkEnd w:id="265"/>
      <w:bookmarkEnd w:id="266"/>
      <w:bookmarkEnd w:id="267"/>
    </w:p>
    <w:p>
      <w:pPr>
        <w:numPr>
          <w:ilvl w:val="0"/>
          <w:numId w:val="41"/>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钢纤维细石混凝土质量检验，除应对原材料、配合比、施工等主要环节，按现行有关混凝土结构工程施工与验收规范规定执行外，还应补充下列检验项目：</w:t>
      </w:r>
    </w:p>
    <w:p>
      <w:pPr>
        <w:numPr>
          <w:ilvl w:val="0"/>
          <w:numId w:val="4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按附录A规定对钢纤维进行质量检验；</w:t>
      </w:r>
    </w:p>
    <w:p>
      <w:pPr>
        <w:numPr>
          <w:ilvl w:val="0"/>
          <w:numId w:val="42"/>
        </w:numPr>
        <w:spacing w:line="360" w:lineRule="auto"/>
        <w:rPr>
          <w:rStyle w:val="33"/>
          <w:rFonts w:ascii="宋体" w:hAnsi="宋体" w:eastAsia="宋体" w:cs="宋体"/>
          <w:sz w:val="24"/>
          <w:szCs w:val="24"/>
        </w:rPr>
      </w:pPr>
      <w:r>
        <w:rPr>
          <w:rStyle w:val="33"/>
          <w:rFonts w:hint="eastAsia" w:ascii="宋体" w:hAnsi="宋体" w:eastAsia="宋体" w:cs="宋体"/>
          <w:sz w:val="24"/>
          <w:szCs w:val="24"/>
        </w:rPr>
        <w:t>钢纤维称量检验，每一工作班不应少于</w:t>
      </w:r>
      <w:r>
        <w:rPr>
          <w:rStyle w:val="33"/>
          <w:rFonts w:hint="eastAsia" w:ascii="Times New Roman" w:hAnsi="Times New Roman" w:eastAsia="宋体" w:cs="Times New Roman"/>
          <w:color w:val="auto"/>
          <w:sz w:val="24"/>
          <w:szCs w:val="24"/>
        </w:rPr>
        <w:t>2</w:t>
      </w:r>
      <w:r>
        <w:rPr>
          <w:rStyle w:val="33"/>
          <w:rFonts w:hint="eastAsia" w:ascii="宋体" w:hAnsi="宋体" w:eastAsia="宋体" w:cs="宋体"/>
          <w:sz w:val="24"/>
          <w:szCs w:val="24"/>
        </w:rPr>
        <w:t>次；同时，应采用水洗法在浇筑地点取样检验钢纤维掺量，钢纤维掺量误差不应超过配合比要求钢纤维掺量的</w:t>
      </w:r>
      <w:r>
        <w:rPr>
          <w:rStyle w:val="33"/>
          <w:rFonts w:hint="eastAsia" w:ascii="Times New Roman" w:hAnsi="Times New Roman" w:eastAsia="宋体" w:cs="Times New Roman"/>
          <w:color w:val="auto"/>
          <w:sz w:val="24"/>
          <w:szCs w:val="24"/>
        </w:rPr>
        <w:t>±15%</w:t>
      </w:r>
      <w:r>
        <w:rPr>
          <w:rStyle w:val="33"/>
          <w:rFonts w:hint="eastAsia" w:ascii="宋体" w:hAnsi="宋体" w:eastAsia="宋体" w:cs="宋体"/>
          <w:sz w:val="24"/>
          <w:szCs w:val="24"/>
        </w:rPr>
        <w:t>。</w:t>
      </w:r>
    </w:p>
    <w:p>
      <w:pPr>
        <w:spacing w:line="360" w:lineRule="auto"/>
        <w:rPr>
          <w:rFonts w:eastAsia="楷体" w:cs="楷体"/>
          <w:color w:val="000000"/>
          <w:u w:val="single"/>
        </w:rPr>
      </w:pPr>
      <w:r>
        <w:rPr>
          <w:rFonts w:hint="eastAsia" w:eastAsia="楷体" w:cs="楷体"/>
          <w:color w:val="000000"/>
          <w:u w:val="single"/>
        </w:rPr>
        <w:t>【条文说明】对钢锭铣削型钢纤维细石混凝土组成材料的质量和用量的检验与普通混凝土要求相同。分别在拌制地点和浇筑地点检查拌合料的坍落度和钢纤维掺量。参照《纤维混凝土结构技术规程》CECS</w:t>
      </w:r>
      <w:r>
        <w:rPr>
          <w:rFonts w:hint="eastAsia" w:eastAsia="楷体" w:cs="楷体"/>
          <w:color w:val="000000"/>
          <w:u w:val="single"/>
          <w:lang w:val="en-US" w:eastAsia="zh-CN"/>
        </w:rPr>
        <w:t xml:space="preserve"> </w:t>
      </w:r>
      <w:r>
        <w:rPr>
          <w:rFonts w:hint="eastAsia" w:eastAsia="楷体" w:cs="楷体"/>
          <w:color w:val="000000"/>
          <w:u w:val="single"/>
        </w:rPr>
        <w:t>38:2004 中第14.6.1条的要求，规定水洗法检验钢纤维掺量的误差不应超过配合比要求的钢纤维掺量的15%。</w:t>
      </w:r>
    </w:p>
    <w:p>
      <w:pPr>
        <w:numPr>
          <w:ilvl w:val="0"/>
          <w:numId w:val="41"/>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钢纤维细石混凝土的质量检验，应根据工程要求分别进行抗压强度与抗拉强度或抗压强度与弯拉强度试验。如工程部位有特殊要求时，还应做抗冻、抗渗、耐磨等性能试验。</w:t>
      </w:r>
    </w:p>
    <w:p>
      <w:pPr>
        <w:tabs>
          <w:tab w:val="left" w:pos="397"/>
        </w:tabs>
        <w:spacing w:line="360" w:lineRule="auto"/>
        <w:rPr>
          <w:rFonts w:eastAsia="楷体" w:cs="楷体"/>
          <w:color w:val="000000"/>
          <w:u w:val="single"/>
        </w:rPr>
      </w:pPr>
      <w:r>
        <w:rPr>
          <w:rFonts w:hint="eastAsia" w:eastAsia="楷体" w:cs="楷体"/>
          <w:color w:val="000000"/>
          <w:u w:val="single"/>
        </w:rPr>
        <w:t>【条文说明】检查钢纤维细石混凝土强度质量，应根据工程要求做抗压强度和抗拉强度或抗压强度和弯拉强度试验。</w:t>
      </w:r>
    </w:p>
    <w:p>
      <w:pPr>
        <w:numPr>
          <w:ilvl w:val="0"/>
          <w:numId w:val="41"/>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钢纤维细石混凝土的轴心抗拉强度检验，宜采用直接拉伸试验方法；当无试验条件时，可采用劈裂法，劈裂法试验测得的强度乘以系数</w:t>
      </w:r>
      <w:r>
        <w:rPr>
          <w:rStyle w:val="33"/>
          <w:rFonts w:hint="default" w:ascii="Times New Roman" w:hAnsi="Times New Roman" w:eastAsia="宋体" w:cs="Times New Roman"/>
          <w:sz w:val="24"/>
          <w:szCs w:val="24"/>
        </w:rPr>
        <w:t>0.85</w:t>
      </w:r>
      <w:r>
        <w:rPr>
          <w:rStyle w:val="33"/>
          <w:rFonts w:hint="eastAsia" w:ascii="宋体" w:hAnsi="宋体" w:eastAsia="宋体" w:cs="宋体"/>
          <w:sz w:val="24"/>
          <w:szCs w:val="24"/>
        </w:rPr>
        <w:t>可换算成轴拉强度。</w:t>
      </w:r>
    </w:p>
    <w:p>
      <w:pPr>
        <w:tabs>
          <w:tab w:val="left" w:pos="397"/>
        </w:tabs>
        <w:spacing w:line="360" w:lineRule="auto"/>
        <w:rPr>
          <w:rFonts w:eastAsia="楷体" w:cs="楷体"/>
          <w:color w:val="000000"/>
          <w:u w:val="single"/>
        </w:rPr>
      </w:pPr>
      <w:r>
        <w:rPr>
          <w:rFonts w:hint="eastAsia" w:eastAsia="楷体" w:cs="楷体"/>
          <w:color w:val="000000"/>
          <w:u w:val="single"/>
        </w:rPr>
        <w:t>【条文说明】根据资料表明，钢纤维混凝的轴拉强度与劈拉强度的比值近似等于0.90。因此，检验钢纤维混凝土的抗拉强度时，出于保守考虑，可取0.85倍劈拉强度代替。</w:t>
      </w:r>
    </w:p>
    <w:p>
      <w:pPr>
        <w:numPr>
          <w:ilvl w:val="0"/>
          <w:numId w:val="41"/>
        </w:numPr>
        <w:spacing w:line="360" w:lineRule="auto"/>
        <w:rPr>
          <w:rStyle w:val="33"/>
          <w:rFonts w:ascii="宋体" w:hAnsi="宋体" w:eastAsia="宋体" w:cs="宋体"/>
          <w:color w:val="auto"/>
          <w:sz w:val="24"/>
          <w:szCs w:val="24"/>
        </w:rPr>
      </w:pPr>
      <w:r>
        <w:rPr>
          <w:rFonts w:hint="eastAsia"/>
          <w:sz w:val="24"/>
        </w:rPr>
        <w:t>每个工作台班应至少检测一次</w:t>
      </w:r>
      <w:r>
        <w:rPr>
          <w:rFonts w:hint="eastAsia"/>
          <w:bCs/>
          <w:sz w:val="24"/>
        </w:rPr>
        <w:t>钢锭铣削型</w:t>
      </w:r>
      <w:r>
        <w:rPr>
          <w:rFonts w:hint="eastAsia"/>
          <w:sz w:val="24"/>
        </w:rPr>
        <w:t>钢纤维细石混凝土拌合物的稠度、凝结时间、泌水性和表观密度，同一工程、同一配合比的</w:t>
      </w:r>
      <w:r>
        <w:rPr>
          <w:rFonts w:hint="eastAsia"/>
          <w:bCs/>
          <w:sz w:val="24"/>
        </w:rPr>
        <w:t>钢锭铣削型</w:t>
      </w:r>
      <w:r>
        <w:rPr>
          <w:rFonts w:hint="eastAsia"/>
          <w:sz w:val="24"/>
        </w:rPr>
        <w:t>钢纤维细石混凝土至少检验一次拌合物氯离子含量。对于有抗冻性能要求的</w:t>
      </w:r>
      <w:r>
        <w:rPr>
          <w:rFonts w:hint="eastAsia"/>
          <w:bCs/>
          <w:sz w:val="24"/>
        </w:rPr>
        <w:t>钢锭铣削型</w:t>
      </w:r>
      <w:r>
        <w:rPr>
          <w:rFonts w:hint="eastAsia"/>
          <w:sz w:val="24"/>
        </w:rPr>
        <w:t>钢纤维细石混凝土拌合物，每个工作台班应至少在搅拌地点检验一次含气量。</w:t>
      </w:r>
    </w:p>
    <w:p>
      <w:pPr>
        <w:tabs>
          <w:tab w:val="left" w:pos="397"/>
        </w:tabs>
        <w:spacing w:line="360" w:lineRule="auto"/>
        <w:rPr>
          <w:rFonts w:eastAsia="楷体" w:cs="楷体"/>
          <w:color w:val="000000"/>
          <w:u w:val="single"/>
        </w:rPr>
      </w:pPr>
      <w:r>
        <w:rPr>
          <w:rFonts w:hint="eastAsia" w:eastAsia="楷体" w:cs="楷体"/>
          <w:color w:val="000000"/>
          <w:u w:val="single"/>
        </w:rPr>
        <w:t>【条文说明】本条参照《钢纤维混凝土》JG/T 472-2015第9.1.1条内容对钢纤维细石混凝土质量检验批次和检验内容的要求作出一般规定。</w:t>
      </w:r>
    </w:p>
    <w:p>
      <w:pPr>
        <w:numPr>
          <w:ilvl w:val="0"/>
          <w:numId w:val="41"/>
        </w:numPr>
        <w:spacing w:line="360" w:lineRule="auto"/>
        <w:rPr>
          <w:rStyle w:val="33"/>
          <w:rFonts w:ascii="宋体" w:hAnsi="宋体" w:eastAsia="宋体" w:cs="宋体"/>
          <w:color w:val="auto"/>
          <w:sz w:val="24"/>
          <w:szCs w:val="24"/>
        </w:rPr>
      </w:pPr>
      <w:r>
        <w:rPr>
          <w:rFonts w:hint="eastAsia"/>
          <w:bCs/>
          <w:sz w:val="24"/>
        </w:rPr>
        <w:t>钢锭铣削型</w:t>
      </w:r>
      <w:r>
        <w:rPr>
          <w:rStyle w:val="33"/>
          <w:rFonts w:hint="eastAsia" w:ascii="宋体" w:hAnsi="宋体" w:eastAsia="宋体" w:cs="宋体"/>
          <w:color w:val="auto"/>
          <w:sz w:val="24"/>
          <w:szCs w:val="24"/>
        </w:rPr>
        <w:t>钢纤维细石混凝土采用的石子粒径不宜大于</w:t>
      </w:r>
      <w:r>
        <w:rPr>
          <w:rStyle w:val="33"/>
          <w:rFonts w:hint="default" w:ascii="Times New Roman" w:hAnsi="Times New Roman" w:eastAsia="宋体" w:cs="Times New Roman"/>
          <w:color w:val="auto"/>
          <w:sz w:val="24"/>
          <w:szCs w:val="24"/>
        </w:rPr>
        <w:t>10mm</w:t>
      </w:r>
      <w:r>
        <w:rPr>
          <w:rStyle w:val="33"/>
          <w:rFonts w:hint="eastAsia" w:ascii="宋体" w:hAnsi="宋体" w:eastAsia="宋体" w:cs="宋体"/>
          <w:color w:val="auto"/>
          <w:sz w:val="24"/>
          <w:szCs w:val="24"/>
        </w:rPr>
        <w:t>，不应大于</w:t>
      </w:r>
      <w:r>
        <w:rPr>
          <w:rStyle w:val="33"/>
          <w:rFonts w:hint="eastAsia" w:ascii="Times New Roman" w:hAnsi="Times New Roman" w:eastAsia="宋体" w:cs="Times New Roman"/>
          <w:color w:val="auto"/>
          <w:sz w:val="24"/>
          <w:szCs w:val="24"/>
        </w:rPr>
        <w:t>15mm</w:t>
      </w:r>
      <w:r>
        <w:rPr>
          <w:rStyle w:val="33"/>
          <w:rFonts w:hint="eastAsia" w:ascii="宋体" w:hAnsi="宋体" w:eastAsia="宋体" w:cs="宋体"/>
          <w:color w:val="auto"/>
          <w:sz w:val="24"/>
          <w:szCs w:val="24"/>
        </w:rPr>
        <w:t>。</w:t>
      </w:r>
    </w:p>
    <w:p>
      <w:pPr>
        <w:spacing w:line="360" w:lineRule="auto"/>
        <w:rPr>
          <w:rFonts w:eastAsia="楷体" w:cs="楷体"/>
          <w:color w:val="000000"/>
          <w:u w:val="single"/>
        </w:rPr>
      </w:pPr>
      <w:r>
        <w:rPr>
          <w:rFonts w:hint="eastAsia" w:eastAsia="楷体" w:cs="楷体"/>
          <w:color w:val="000000"/>
          <w:u w:val="single"/>
        </w:rPr>
        <w:t>【条文说明】本条对钢纤维细石混凝土骨料粒径要求作出一般规定，参照《建筑地面工程施工质量验收规范》GB 50209-2010的规定编制。</w:t>
      </w:r>
    </w:p>
    <w:p>
      <w:pPr>
        <w:numPr>
          <w:ilvl w:val="0"/>
          <w:numId w:val="41"/>
        </w:numPr>
        <w:spacing w:line="360" w:lineRule="auto"/>
        <w:rPr>
          <w:rStyle w:val="33"/>
          <w:rFonts w:ascii="宋体" w:hAnsi="宋体" w:eastAsia="宋体" w:cs="宋体"/>
          <w:sz w:val="24"/>
          <w:szCs w:val="24"/>
        </w:rPr>
      </w:pPr>
      <w:r>
        <w:rPr>
          <w:rFonts w:hint="eastAsia"/>
          <w:bCs/>
          <w:sz w:val="24"/>
        </w:rPr>
        <w:t>钢锭铣削型</w:t>
      </w:r>
      <w:r>
        <w:rPr>
          <w:rStyle w:val="33"/>
          <w:rFonts w:hint="eastAsia" w:ascii="宋体" w:hAnsi="宋体" w:eastAsia="宋体" w:cs="宋体"/>
          <w:sz w:val="24"/>
          <w:szCs w:val="24"/>
        </w:rPr>
        <w:t>钢纤维细石混凝土中掺入的外加剂的技术性能应符合国家现行有关标准的规定，外加剂的品种和掺量应经试验确定。</w:t>
      </w:r>
    </w:p>
    <w:p>
      <w:pPr>
        <w:spacing w:line="360" w:lineRule="auto"/>
        <w:rPr>
          <w:rFonts w:eastAsia="楷体" w:cs="楷体"/>
          <w:color w:val="000000"/>
          <w:u w:val="single"/>
        </w:rPr>
      </w:pPr>
      <w:r>
        <w:rPr>
          <w:rFonts w:hint="eastAsia" w:eastAsia="楷体" w:cs="楷体"/>
          <w:color w:val="000000"/>
          <w:u w:val="single"/>
        </w:rPr>
        <w:t>【条文说明】本条对钢纤维细石混凝土外加剂检验要求作出一般规定，参照《混凝土外加剂应用技术规范》GB 50119-2013第3.3节的规定编制。</w:t>
      </w:r>
    </w:p>
    <w:p>
      <w:pPr>
        <w:pStyle w:val="2"/>
        <w:spacing w:before="312" w:beforeLines="100" w:after="312" w:afterLines="100"/>
        <w:ind w:left="425" w:hanging="425"/>
        <w:rPr>
          <w:rFonts w:ascii="Times New Roman"/>
          <w:bCs/>
          <w:kern w:val="44"/>
          <w:sz w:val="30"/>
          <w:szCs w:val="30"/>
        </w:rPr>
      </w:pPr>
      <w:r>
        <w:rPr>
          <w:rFonts w:hint="eastAsia"/>
          <w:sz w:val="24"/>
        </w:rPr>
        <w:br w:type="page"/>
      </w:r>
      <w:bookmarkStart w:id="268" w:name="_Toc28021"/>
      <w:bookmarkStart w:id="269" w:name="_Toc26464"/>
      <w:bookmarkStart w:id="270" w:name="_Toc22418"/>
      <w:bookmarkStart w:id="271" w:name="_Toc4693"/>
      <w:bookmarkStart w:id="272" w:name="_Toc3970"/>
      <w:bookmarkStart w:id="273" w:name="_Toc3321"/>
      <w:bookmarkStart w:id="274" w:name="_Toc7883"/>
      <w:bookmarkStart w:id="275" w:name="_Toc2962"/>
      <w:bookmarkStart w:id="276" w:name="_Toc4851"/>
      <w:bookmarkStart w:id="277" w:name="_Toc19540"/>
      <w:r>
        <w:rPr>
          <w:rFonts w:hint="eastAsia" w:ascii="Times New Roman"/>
          <w:bCs/>
          <w:kern w:val="44"/>
          <w:sz w:val="30"/>
          <w:szCs w:val="30"/>
        </w:rPr>
        <w:t>附录A</w:t>
      </w:r>
      <w:r>
        <w:rPr>
          <w:rFonts w:ascii="Times New Roman"/>
          <w:bCs/>
          <w:kern w:val="44"/>
          <w:sz w:val="30"/>
          <w:szCs w:val="30"/>
        </w:rPr>
        <w:t xml:space="preserve">  </w:t>
      </w:r>
      <w:bookmarkEnd w:id="268"/>
      <w:bookmarkEnd w:id="269"/>
      <w:bookmarkEnd w:id="270"/>
      <w:bookmarkEnd w:id="271"/>
      <w:bookmarkEnd w:id="272"/>
      <w:r>
        <w:rPr>
          <w:rFonts w:hint="eastAsia" w:ascii="Times New Roman"/>
          <w:bCs/>
          <w:kern w:val="44"/>
          <w:sz w:val="30"/>
          <w:szCs w:val="30"/>
        </w:rPr>
        <w:t>钢锭铣削型钢纤维技术要求</w:t>
      </w:r>
      <w:bookmarkEnd w:id="273"/>
      <w:bookmarkEnd w:id="274"/>
      <w:bookmarkEnd w:id="275"/>
      <w:bookmarkEnd w:id="276"/>
      <w:bookmarkEnd w:id="277"/>
    </w:p>
    <w:p>
      <w:pPr>
        <w:numPr>
          <w:ilvl w:val="0"/>
          <w:numId w:val="43"/>
        </w:numPr>
        <w:spacing w:before="156" w:beforeLines="50" w:after="156" w:afterLines="50"/>
        <w:jc w:val="center"/>
        <w:outlineLvl w:val="1"/>
        <w:rPr>
          <w:b/>
          <w:bCs/>
          <w:sz w:val="28"/>
          <w:szCs w:val="32"/>
        </w:rPr>
      </w:pPr>
      <w:bookmarkStart w:id="278" w:name="_Toc2778"/>
      <w:bookmarkStart w:id="279" w:name="_Toc11400"/>
      <w:bookmarkStart w:id="280" w:name="_Toc15653"/>
      <w:bookmarkStart w:id="281" w:name="_Toc1186"/>
      <w:bookmarkStart w:id="282" w:name="_Toc25640"/>
      <w:bookmarkStart w:id="283" w:name="_Toc31252"/>
      <w:r>
        <w:rPr>
          <w:rFonts w:hint="eastAsia"/>
          <w:b/>
          <w:bCs/>
          <w:sz w:val="28"/>
          <w:szCs w:val="32"/>
        </w:rPr>
        <w:t>原料材质、加工工艺</w:t>
      </w:r>
      <w:bookmarkEnd w:id="278"/>
      <w:bookmarkEnd w:id="279"/>
      <w:bookmarkEnd w:id="280"/>
      <w:bookmarkEnd w:id="281"/>
      <w:bookmarkEnd w:id="282"/>
      <w:bookmarkEnd w:id="283"/>
    </w:p>
    <w:p>
      <w:pPr>
        <w:numPr>
          <w:ilvl w:val="0"/>
          <w:numId w:val="44"/>
        </w:numPr>
        <w:spacing w:line="360" w:lineRule="auto"/>
        <w:rPr>
          <w:sz w:val="24"/>
        </w:rPr>
      </w:pPr>
      <w:r>
        <w:rPr>
          <w:rFonts w:hint="eastAsia"/>
          <w:sz w:val="24"/>
        </w:rPr>
        <w:t>原料材质</w:t>
      </w:r>
    </w:p>
    <w:p>
      <w:pPr>
        <w:pStyle w:val="29"/>
        <w:numPr>
          <w:ilvl w:val="0"/>
          <w:numId w:val="45"/>
        </w:numPr>
        <w:spacing w:line="360" w:lineRule="auto"/>
        <w:ind w:firstLine="420" w:firstLineChars="0"/>
        <w:rPr>
          <w:sz w:val="24"/>
        </w:rPr>
      </w:pPr>
      <w:r>
        <w:rPr>
          <w:rFonts w:hint="eastAsia"/>
          <w:sz w:val="24"/>
        </w:rPr>
        <w:t>结构用低合金高强度铸钢，钢种牌号</w:t>
      </w:r>
      <w:r>
        <w:rPr>
          <w:sz w:val="24"/>
        </w:rPr>
        <w:t>Q345</w:t>
      </w:r>
      <w:r>
        <w:rPr>
          <w:rFonts w:hint="eastAsia"/>
          <w:sz w:val="24"/>
        </w:rPr>
        <w:t>。</w:t>
      </w:r>
    </w:p>
    <w:p>
      <w:pPr>
        <w:pStyle w:val="29"/>
        <w:numPr>
          <w:ilvl w:val="0"/>
          <w:numId w:val="45"/>
        </w:numPr>
        <w:spacing w:line="360" w:lineRule="auto"/>
        <w:ind w:firstLine="480" w:firstLineChars="0"/>
        <w:rPr>
          <w:sz w:val="24"/>
        </w:rPr>
      </w:pPr>
      <w:r>
        <w:rPr>
          <w:rFonts w:hint="eastAsia"/>
          <w:sz w:val="24"/>
        </w:rPr>
        <w:t>化学成分应符合：</w:t>
      </w:r>
      <w:r>
        <w:rPr>
          <w:sz w:val="24"/>
        </w:rPr>
        <w:t xml:space="preserve"> </w:t>
      </w:r>
      <w:r>
        <w:rPr>
          <w:rFonts w:hint="eastAsia"/>
          <w:sz w:val="24"/>
        </w:rPr>
        <w:t>碳（C），0</w:t>
      </w:r>
      <w:r>
        <w:rPr>
          <w:sz w:val="24"/>
        </w:rPr>
        <w:t>.10</w:t>
      </w:r>
      <w:r>
        <w:rPr>
          <w:rFonts w:hint="eastAsia"/>
          <w:sz w:val="24"/>
        </w:rPr>
        <w:t>~</w:t>
      </w:r>
      <w:r>
        <w:rPr>
          <w:sz w:val="24"/>
        </w:rPr>
        <w:t>0.20</w:t>
      </w:r>
      <w:r>
        <w:rPr>
          <w:rFonts w:hint="eastAsia"/>
          <w:sz w:val="24"/>
        </w:rPr>
        <w:t>%</w:t>
      </w:r>
      <w:r>
        <w:rPr>
          <w:sz w:val="24"/>
        </w:rPr>
        <w:t xml:space="preserve"> C</w:t>
      </w:r>
      <w:r>
        <w:rPr>
          <w:rFonts w:hint="eastAsia"/>
          <w:sz w:val="24"/>
        </w:rPr>
        <w:t>；锰（Mn），</w:t>
      </w:r>
      <w:r>
        <w:rPr>
          <w:sz w:val="24"/>
        </w:rPr>
        <w:t>0.90</w:t>
      </w:r>
      <w:r>
        <w:rPr>
          <w:rFonts w:hint="eastAsia"/>
          <w:sz w:val="24"/>
        </w:rPr>
        <w:t>~</w:t>
      </w:r>
      <w:r>
        <w:rPr>
          <w:sz w:val="24"/>
        </w:rPr>
        <w:t>1.60</w:t>
      </w:r>
      <w:r>
        <w:rPr>
          <w:rFonts w:hint="eastAsia"/>
          <w:sz w:val="24"/>
        </w:rPr>
        <w:t>%；硅（Si），</w:t>
      </w:r>
      <w:r>
        <w:rPr>
          <w:sz w:val="24"/>
        </w:rPr>
        <w:t>≤ 0.55</w:t>
      </w:r>
      <w:r>
        <w:rPr>
          <w:rFonts w:hint="eastAsia"/>
          <w:sz w:val="24"/>
        </w:rPr>
        <w:t>%；磷（P），</w:t>
      </w:r>
      <w:r>
        <w:rPr>
          <w:sz w:val="24"/>
        </w:rPr>
        <w:t>≤ 0</w:t>
      </w:r>
      <w:r>
        <w:rPr>
          <w:rFonts w:hint="eastAsia"/>
          <w:sz w:val="24"/>
        </w:rPr>
        <w:t>.</w:t>
      </w:r>
      <w:r>
        <w:rPr>
          <w:sz w:val="24"/>
        </w:rPr>
        <w:t>04</w:t>
      </w:r>
      <w:r>
        <w:rPr>
          <w:rFonts w:hint="eastAsia"/>
          <w:sz w:val="24"/>
        </w:rPr>
        <w:t>%；硫（</w:t>
      </w:r>
      <w:r>
        <w:rPr>
          <w:sz w:val="24"/>
        </w:rPr>
        <w:t>S</w:t>
      </w:r>
      <w:r>
        <w:rPr>
          <w:rFonts w:hint="eastAsia"/>
          <w:sz w:val="24"/>
        </w:rPr>
        <w:t>），</w:t>
      </w:r>
      <w:r>
        <w:rPr>
          <w:sz w:val="24"/>
        </w:rPr>
        <w:t>≤ 0.04%</w:t>
      </w:r>
      <w:r>
        <w:rPr>
          <w:rFonts w:hint="eastAsia"/>
          <w:sz w:val="24"/>
        </w:rPr>
        <w:t>。</w:t>
      </w:r>
    </w:p>
    <w:p>
      <w:pPr>
        <w:spacing w:line="360" w:lineRule="auto"/>
        <w:ind w:firstLine="0" w:firstLineChars="0"/>
        <w:rPr>
          <w:rFonts w:eastAsia="楷体" w:cs="楷体"/>
          <w:color w:val="000000"/>
          <w:sz w:val="21"/>
          <w:u w:val="single"/>
        </w:rPr>
      </w:pPr>
      <w:r>
        <w:rPr>
          <w:rFonts w:hint="eastAsia" w:eastAsia="楷体" w:cs="楷体"/>
          <w:bCs w:val="0"/>
          <w:color w:val="000000"/>
          <w:sz w:val="21"/>
          <w:u w:val="single"/>
        </w:rPr>
        <w:t>【条文说明】钢种牌号</w:t>
      </w:r>
      <w:r>
        <w:rPr>
          <w:rFonts w:eastAsia="楷体" w:cs="楷体"/>
          <w:bCs w:val="0"/>
          <w:color w:val="000000"/>
          <w:sz w:val="21"/>
          <w:u w:val="single"/>
        </w:rPr>
        <w:t>Q345</w:t>
      </w:r>
      <w:r>
        <w:rPr>
          <w:rFonts w:hint="eastAsia" w:eastAsia="楷体" w:cs="楷体"/>
          <w:bCs w:val="0"/>
          <w:color w:val="000000"/>
          <w:sz w:val="21"/>
          <w:u w:val="single"/>
        </w:rPr>
        <w:t>与德国钢铁标准</w:t>
      </w:r>
      <w:r>
        <w:rPr>
          <w:rFonts w:eastAsia="楷体" w:cs="楷体"/>
          <w:bCs w:val="0"/>
          <w:color w:val="000000"/>
          <w:sz w:val="21"/>
          <w:u w:val="single"/>
        </w:rPr>
        <w:t>DIN17100</w:t>
      </w:r>
      <w:r>
        <w:rPr>
          <w:rFonts w:hint="eastAsia" w:eastAsia="楷体" w:cs="楷体"/>
          <w:bCs w:val="0"/>
          <w:color w:val="000000"/>
          <w:sz w:val="21"/>
          <w:u w:val="single"/>
        </w:rPr>
        <w:t>规定的</w:t>
      </w:r>
      <w:r>
        <w:rPr>
          <w:rFonts w:eastAsia="楷体" w:cs="楷体"/>
          <w:color w:val="000000"/>
          <w:sz w:val="21"/>
          <w:u w:val="single"/>
        </w:rPr>
        <w:t>ST52-3</w:t>
      </w:r>
      <w:r>
        <w:rPr>
          <w:rFonts w:hint="eastAsia" w:eastAsia="楷体" w:cs="楷体"/>
          <w:bCs w:val="0"/>
          <w:color w:val="000000"/>
          <w:sz w:val="21"/>
          <w:u w:val="single"/>
        </w:rPr>
        <w:t>。化学成分对应</w:t>
      </w:r>
      <w:r>
        <w:rPr>
          <w:rFonts w:eastAsia="楷体" w:cs="楷体"/>
          <w:bCs w:val="0"/>
          <w:color w:val="000000"/>
          <w:sz w:val="21"/>
          <w:u w:val="single"/>
        </w:rPr>
        <w:t>Q345</w:t>
      </w:r>
      <w:r>
        <w:rPr>
          <w:rFonts w:hint="eastAsia" w:eastAsia="楷体" w:cs="楷体"/>
          <w:bCs w:val="0"/>
          <w:color w:val="000000"/>
          <w:sz w:val="21"/>
          <w:u w:val="single"/>
        </w:rPr>
        <w:t>钢种。</w:t>
      </w:r>
    </w:p>
    <w:p>
      <w:pPr>
        <w:numPr>
          <w:ilvl w:val="0"/>
          <w:numId w:val="44"/>
        </w:numPr>
        <w:spacing w:line="360" w:lineRule="auto"/>
        <w:rPr>
          <w:sz w:val="24"/>
        </w:rPr>
      </w:pPr>
      <w:r>
        <w:rPr>
          <w:rFonts w:hint="eastAsia"/>
          <w:sz w:val="24"/>
        </w:rPr>
        <w:t>加工工艺</w:t>
      </w:r>
    </w:p>
    <w:p>
      <w:pPr>
        <w:numPr>
          <w:ilvl w:val="0"/>
          <w:numId w:val="46"/>
        </w:numPr>
        <w:spacing w:line="360" w:lineRule="auto"/>
        <w:ind w:firstLine="480" w:firstLineChars="200"/>
        <w:rPr>
          <w:sz w:val="24"/>
        </w:rPr>
      </w:pPr>
      <w:r>
        <w:rPr>
          <w:rFonts w:hint="eastAsia"/>
          <w:sz w:val="24"/>
        </w:rPr>
        <w:t>在大型数控专用机床上，经圆柱形铣刀盘铣削钢锭的被加工面；</w:t>
      </w:r>
    </w:p>
    <w:p>
      <w:pPr>
        <w:numPr>
          <w:ilvl w:val="0"/>
          <w:numId w:val="46"/>
        </w:numPr>
        <w:spacing w:line="360" w:lineRule="auto"/>
        <w:ind w:firstLine="480" w:firstLineChars="200"/>
        <w:rPr>
          <w:sz w:val="24"/>
        </w:rPr>
      </w:pPr>
      <w:r>
        <w:rPr>
          <w:rFonts w:hint="eastAsia"/>
          <w:sz w:val="24"/>
        </w:rPr>
        <w:t>加工成形的钢纤维，在传送带上自然降温并发生径向扭曲变形。</w:t>
      </w:r>
    </w:p>
    <w:p>
      <w:pPr>
        <w:pStyle w:val="29"/>
        <w:numPr>
          <w:ilvl w:val="0"/>
          <w:numId w:val="0"/>
        </w:numPr>
        <w:tabs>
          <w:tab w:val="left" w:pos="397"/>
        </w:tabs>
        <w:spacing w:line="360" w:lineRule="auto"/>
        <w:ind w:firstLine="0" w:firstLineChars="0"/>
        <w:rPr>
          <w:rFonts w:eastAsia="楷体" w:cs="楷体"/>
          <w:color w:val="000000"/>
          <w:u w:val="single"/>
        </w:rPr>
      </w:pPr>
      <w:r>
        <w:rPr>
          <w:rFonts w:hint="eastAsia" w:eastAsia="楷体" w:cs="楷体"/>
          <w:color w:val="000000"/>
          <w:u w:val="single"/>
        </w:rPr>
        <w:t>【条文说明】钢锭铣削型钢纤维之所以能够作为一种性能稳定的钢纤维，与其工业化、定型化生产工艺是紧密相连的。为此，本条说明了钢锭铣削型钢纤维的加工工艺主要特点。</w:t>
      </w:r>
    </w:p>
    <w:p>
      <w:pPr>
        <w:numPr>
          <w:ilvl w:val="0"/>
          <w:numId w:val="43"/>
        </w:numPr>
        <w:spacing w:before="156" w:beforeLines="50" w:after="156" w:afterLines="50"/>
        <w:jc w:val="center"/>
        <w:outlineLvl w:val="1"/>
        <w:rPr>
          <w:b/>
          <w:bCs/>
          <w:sz w:val="28"/>
          <w:szCs w:val="32"/>
        </w:rPr>
      </w:pPr>
      <w:bookmarkStart w:id="284" w:name="_Toc28023"/>
      <w:bookmarkStart w:id="285" w:name="_Toc7930"/>
      <w:bookmarkStart w:id="286" w:name="_Toc7728"/>
      <w:bookmarkStart w:id="287" w:name="_Toc11300"/>
      <w:bookmarkStart w:id="288" w:name="_Toc533437750"/>
      <w:bookmarkStart w:id="289" w:name="_Toc24298"/>
      <w:bookmarkStart w:id="290" w:name="_Toc26806"/>
      <w:bookmarkStart w:id="291" w:name="_Toc533437027"/>
      <w:r>
        <w:rPr>
          <w:rFonts w:hint="eastAsia"/>
          <w:b/>
          <w:sz w:val="28"/>
          <w:szCs w:val="36"/>
        </w:rPr>
        <w:t>外形和性能</w:t>
      </w:r>
      <w:bookmarkEnd w:id="284"/>
      <w:bookmarkEnd w:id="285"/>
      <w:bookmarkEnd w:id="286"/>
      <w:bookmarkEnd w:id="287"/>
    </w:p>
    <w:bookmarkEnd w:id="288"/>
    <w:bookmarkEnd w:id="289"/>
    <w:bookmarkEnd w:id="290"/>
    <w:bookmarkEnd w:id="291"/>
    <w:p>
      <w:pPr>
        <w:numPr>
          <w:ilvl w:val="0"/>
          <w:numId w:val="47"/>
        </w:numPr>
        <w:spacing w:line="360" w:lineRule="auto"/>
        <w:rPr>
          <w:sz w:val="24"/>
        </w:rPr>
      </w:pPr>
      <w:r>
        <w:rPr>
          <w:rFonts w:hint="eastAsia"/>
          <w:sz w:val="24"/>
        </w:rPr>
        <w:t>外形</w:t>
      </w:r>
    </w:p>
    <w:p>
      <w:pPr>
        <w:spacing w:line="360" w:lineRule="auto"/>
        <w:ind w:firstLine="480" w:firstLineChars="200"/>
        <w:rPr>
          <w:sz w:val="24"/>
        </w:rPr>
      </w:pPr>
      <w:r>
        <w:rPr>
          <w:rFonts w:hint="eastAsia"/>
          <w:sz w:val="24"/>
        </w:rPr>
        <w:t>表面自然发蓝，外弧面光滑、内弧面粗糙，径向扭曲，两端有锚固段。</w:t>
      </w:r>
    </w:p>
    <w:p>
      <w:pPr>
        <w:spacing w:line="360" w:lineRule="auto"/>
        <w:ind w:firstLine="0" w:firstLineChars="0"/>
        <w:rPr>
          <w:sz w:val="24"/>
        </w:rPr>
      </w:pPr>
      <w:r>
        <w:rPr>
          <w:rFonts w:hint="eastAsia" w:eastAsia="楷体" w:cs="楷体"/>
          <w:color w:val="000000"/>
          <w:u w:val="single"/>
        </w:rPr>
        <w:t>【条文说明】本条规定了钢锭铣削型钢纤维的外形特征，不符合所述全部外形特征的钢纤维，不属于本标准规定的钢锭铣削型钢纤维。</w:t>
      </w:r>
    </w:p>
    <w:p>
      <w:pPr>
        <w:numPr>
          <w:ilvl w:val="0"/>
          <w:numId w:val="47"/>
        </w:numPr>
        <w:spacing w:line="360" w:lineRule="auto"/>
        <w:rPr>
          <w:sz w:val="24"/>
        </w:rPr>
      </w:pPr>
      <w:r>
        <w:rPr>
          <w:rFonts w:hint="eastAsia"/>
          <w:sz w:val="24"/>
        </w:rPr>
        <w:t>尺寸及允许偏差</w:t>
      </w:r>
    </w:p>
    <w:p>
      <w:pPr>
        <w:numPr>
          <w:ilvl w:val="0"/>
          <w:numId w:val="48"/>
        </w:numPr>
        <w:spacing w:line="360" w:lineRule="auto"/>
        <w:ind w:firstLine="429" w:firstLineChars="179"/>
        <w:rPr>
          <w:sz w:val="24"/>
        </w:rPr>
      </w:pPr>
      <w:r>
        <w:rPr>
          <w:rFonts w:hint="eastAsia"/>
          <w:sz w:val="24"/>
        </w:rPr>
        <w:t>长度：3</w:t>
      </w:r>
      <w:r>
        <w:rPr>
          <w:sz w:val="24"/>
        </w:rPr>
        <w:t>2.0mm</w:t>
      </w:r>
      <w:r>
        <w:rPr>
          <w:rFonts w:hint="eastAsia" w:ascii="宋体" w:hAnsi="宋体"/>
          <w:sz w:val="24"/>
        </w:rPr>
        <w:t>±</w:t>
      </w:r>
      <w:r>
        <w:rPr>
          <w:sz w:val="24"/>
        </w:rPr>
        <w:t>2.0</w:t>
      </w:r>
      <w:r>
        <w:rPr>
          <w:rFonts w:hint="eastAsia"/>
          <w:sz w:val="24"/>
        </w:rPr>
        <w:t>mm；宽度：2</w:t>
      </w:r>
      <w:r>
        <w:rPr>
          <w:sz w:val="24"/>
        </w:rPr>
        <w:t>.6</w:t>
      </w:r>
      <w:r>
        <w:rPr>
          <w:rFonts w:hint="eastAsia"/>
          <w:sz w:val="24"/>
        </w:rPr>
        <w:t>mm</w:t>
      </w:r>
      <w:r>
        <w:rPr>
          <w:rFonts w:hint="eastAsia" w:ascii="宋体" w:hAnsi="宋体"/>
          <w:sz w:val="24"/>
        </w:rPr>
        <w:t>±</w:t>
      </w:r>
      <w:r>
        <w:rPr>
          <w:sz w:val="24"/>
        </w:rPr>
        <w:t>1.2mm</w:t>
      </w:r>
      <w:r>
        <w:rPr>
          <w:rFonts w:hint="eastAsia"/>
          <w:sz w:val="24"/>
          <w:highlight w:val="none"/>
        </w:rPr>
        <w:t>。</w:t>
      </w:r>
      <w:r>
        <w:rPr>
          <w:rFonts w:hint="eastAsia"/>
          <w:sz w:val="24"/>
        </w:rPr>
        <w:t>每个验收批次随机抽取1</w:t>
      </w:r>
      <w:r>
        <w:rPr>
          <w:sz w:val="24"/>
        </w:rPr>
        <w:t>0</w:t>
      </w:r>
      <w:r>
        <w:rPr>
          <w:rFonts w:hint="eastAsia"/>
          <w:sz w:val="24"/>
        </w:rPr>
        <w:t>根外形合格的钢纤维，用精度不小于</w:t>
      </w:r>
      <w:r>
        <w:rPr>
          <w:sz w:val="24"/>
        </w:rPr>
        <w:t>0.02</w:t>
      </w:r>
      <w:r>
        <w:rPr>
          <w:rFonts w:hint="eastAsia"/>
          <w:sz w:val="24"/>
        </w:rPr>
        <w:t>mm的卡尺测量其长度和宽度，其合格率不应低于9</w:t>
      </w:r>
      <w:r>
        <w:rPr>
          <w:sz w:val="24"/>
        </w:rPr>
        <w:t>0</w:t>
      </w:r>
      <w:r>
        <w:rPr>
          <w:rFonts w:hint="eastAsia"/>
          <w:sz w:val="24"/>
        </w:rPr>
        <w:t>%；</w:t>
      </w:r>
    </w:p>
    <w:p>
      <w:pPr>
        <w:numPr>
          <w:ilvl w:val="0"/>
          <w:numId w:val="48"/>
        </w:numPr>
        <w:spacing w:line="360" w:lineRule="auto"/>
        <w:ind w:firstLine="429" w:firstLineChars="179"/>
        <w:rPr>
          <w:sz w:val="24"/>
        </w:rPr>
      </w:pPr>
      <w:r>
        <w:rPr>
          <w:rFonts w:hint="eastAsia" w:ascii="等线" w:hAnsi="等线" w:cs="等线"/>
          <w:sz w:val="24"/>
        </w:rPr>
        <w:t>径向扭曲角度不小于</w:t>
      </w:r>
      <w:r>
        <w:rPr>
          <w:sz w:val="24"/>
        </w:rPr>
        <w:t>20°</w:t>
      </w:r>
      <w:r>
        <w:rPr>
          <w:rFonts w:hint="eastAsia"/>
          <w:sz w:val="24"/>
        </w:rPr>
        <w:t>；</w:t>
      </w:r>
    </w:p>
    <w:p>
      <w:pPr>
        <w:numPr>
          <w:ilvl w:val="0"/>
          <w:numId w:val="48"/>
        </w:numPr>
        <w:spacing w:line="360" w:lineRule="auto"/>
        <w:ind w:firstLine="429" w:firstLineChars="179"/>
        <w:rPr>
          <w:rFonts w:ascii="Times New Roman" w:hAnsi="Times New Roman" w:cs="Times New Roman"/>
          <w:sz w:val="24"/>
        </w:rPr>
      </w:pPr>
      <w:r>
        <w:rPr>
          <w:rFonts w:hint="eastAsia" w:ascii="等线" w:hAnsi="等线" w:cs="等线"/>
          <w:sz w:val="24"/>
        </w:rPr>
        <w:t>形状合格率不低</w:t>
      </w:r>
      <w:r>
        <w:rPr>
          <w:sz w:val="24"/>
        </w:rPr>
        <w:t>于85%</w:t>
      </w:r>
      <w:r>
        <w:rPr>
          <w:rFonts w:hint="eastAsia" w:ascii="等线" w:hAnsi="等线" w:cs="等线"/>
          <w:sz w:val="24"/>
        </w:rPr>
        <w:t>。每个验收批随机取样</w:t>
      </w:r>
      <w:r>
        <w:rPr>
          <w:sz w:val="24"/>
        </w:rPr>
        <w:t>100g</w:t>
      </w:r>
      <w:r>
        <w:rPr>
          <w:rFonts w:hint="eastAsia" w:ascii="等线" w:hAnsi="等线" w:cs="等线"/>
          <w:sz w:val="24"/>
        </w:rPr>
        <w:t>，逐根检查其形状，不符合出厂形状规定的，视为不合格，其重量不大于受检样品重量的</w:t>
      </w:r>
      <w:r>
        <w:rPr>
          <w:sz w:val="24"/>
        </w:rPr>
        <w:t>15%</w:t>
      </w:r>
      <w:r>
        <w:rPr>
          <w:rFonts w:hint="eastAsia" w:ascii="等线" w:hAnsi="等线" w:cs="等线"/>
          <w:sz w:val="24"/>
        </w:rPr>
        <w:t>。</w:t>
      </w:r>
    </w:p>
    <w:p>
      <w:pPr>
        <w:pStyle w:val="29"/>
        <w:numPr>
          <w:ilvl w:val="0"/>
          <w:numId w:val="0"/>
        </w:numPr>
        <w:tabs>
          <w:tab w:val="left" w:pos="397"/>
        </w:tabs>
        <w:spacing w:line="360" w:lineRule="auto"/>
        <w:ind w:firstLine="0" w:firstLineChars="0"/>
        <w:rPr>
          <w:sz w:val="24"/>
        </w:rPr>
      </w:pPr>
      <w:r>
        <w:rPr>
          <w:rFonts w:hint="eastAsia" w:eastAsia="楷体" w:cs="楷体"/>
          <w:color w:val="000000"/>
          <w:u w:val="single"/>
        </w:rPr>
        <w:t>【条文说明】本条规定了钢锭铣削型钢纤维的尺寸及其允许偏差，以及产品出厂检验方法。</w:t>
      </w:r>
    </w:p>
    <w:p>
      <w:pPr>
        <w:numPr>
          <w:ilvl w:val="0"/>
          <w:numId w:val="47"/>
        </w:numPr>
        <w:spacing w:line="360" w:lineRule="auto"/>
        <w:rPr>
          <w:sz w:val="24"/>
        </w:rPr>
      </w:pPr>
      <w:r>
        <w:rPr>
          <w:rFonts w:hint="eastAsia" w:ascii="等线" w:hAnsi="等线" w:cs="等线"/>
          <w:sz w:val="24"/>
        </w:rPr>
        <w:t>弯折性能</w:t>
      </w:r>
    </w:p>
    <w:p>
      <w:pPr>
        <w:spacing w:line="360" w:lineRule="auto"/>
        <w:ind w:firstLine="420"/>
        <w:rPr>
          <w:rFonts w:ascii="等线" w:hAnsi="等线" w:cs="等线"/>
          <w:sz w:val="24"/>
        </w:rPr>
      </w:pPr>
      <w:r>
        <w:rPr>
          <w:rFonts w:hint="eastAsia" w:ascii="等线" w:hAnsi="等线" w:cs="等线"/>
          <w:sz w:val="24"/>
        </w:rPr>
        <w:t>应能承受一次弯折不断裂。每批产品应随机抽取外形和尺寸合格的</w:t>
      </w:r>
      <w:r>
        <w:rPr>
          <w:sz w:val="24"/>
        </w:rPr>
        <w:t>10</w:t>
      </w:r>
      <w:r>
        <w:rPr>
          <w:rFonts w:hint="eastAsia" w:ascii="等线" w:hAnsi="等线" w:cs="等线"/>
          <w:sz w:val="24"/>
        </w:rPr>
        <w:t>根钢纤维，将其围绕直径</w:t>
      </w:r>
      <w:r>
        <w:rPr>
          <w:sz w:val="24"/>
        </w:rPr>
        <w:t>3mm</w:t>
      </w:r>
      <w:r>
        <w:rPr>
          <w:rFonts w:hint="eastAsia" w:ascii="等线" w:hAnsi="等线" w:cs="等线"/>
          <w:sz w:val="24"/>
        </w:rPr>
        <w:t>的圆钢棒用手向纤维粗糙面方向弯折</w:t>
      </w:r>
      <w:r>
        <w:rPr>
          <w:sz w:val="24"/>
        </w:rPr>
        <w:t>90°</w:t>
      </w:r>
      <w:r>
        <w:rPr>
          <w:rFonts w:hint="eastAsia"/>
          <w:sz w:val="24"/>
        </w:rPr>
        <w:t>，</w:t>
      </w:r>
      <w:r>
        <w:rPr>
          <w:sz w:val="24"/>
        </w:rPr>
        <w:t>10</w:t>
      </w:r>
      <w:r>
        <w:rPr>
          <w:rFonts w:hint="eastAsia" w:ascii="等线" w:hAnsi="等线" w:cs="等线"/>
          <w:sz w:val="24"/>
        </w:rPr>
        <w:t>根试样中至少应有</w:t>
      </w:r>
      <w:r>
        <w:rPr>
          <w:sz w:val="24"/>
        </w:rPr>
        <w:t>9</w:t>
      </w:r>
      <w:r>
        <w:rPr>
          <w:rFonts w:hint="eastAsia" w:ascii="等线" w:hAnsi="等线" w:cs="等线"/>
          <w:sz w:val="24"/>
        </w:rPr>
        <w:t>根不折断。</w:t>
      </w:r>
    </w:p>
    <w:p>
      <w:pPr>
        <w:spacing w:line="360" w:lineRule="auto"/>
        <w:rPr>
          <w:sz w:val="24"/>
        </w:rPr>
      </w:pPr>
      <w:r>
        <w:rPr>
          <w:rFonts w:hint="eastAsia" w:eastAsia="楷体" w:cs="楷体"/>
          <w:color w:val="000000"/>
          <w:u w:val="single"/>
        </w:rPr>
        <w:t>【条文说明】本条规定以弯折性能判定钢锭铣削型钢纤维的抗折断能力。由于采用固定的钢种牌号和生产设备与加工工艺，不再要求进行单根钢纤维抗拉强度的检验。</w:t>
      </w:r>
    </w:p>
    <w:p>
      <w:pPr>
        <w:spacing w:line="360" w:lineRule="auto"/>
        <w:ind w:firstLine="420"/>
        <w:rPr>
          <w:rFonts w:ascii="等线" w:hAnsi="等线" w:cs="等线"/>
        </w:rPr>
      </w:pPr>
    </w:p>
    <w:p>
      <w:pPr>
        <w:numPr>
          <w:ilvl w:val="0"/>
          <w:numId w:val="43"/>
        </w:numPr>
        <w:spacing w:before="156" w:beforeLines="50" w:after="156" w:afterLines="50"/>
        <w:jc w:val="center"/>
        <w:outlineLvl w:val="1"/>
        <w:rPr>
          <w:b/>
          <w:bCs/>
          <w:sz w:val="28"/>
          <w:szCs w:val="32"/>
        </w:rPr>
      </w:pPr>
      <w:bookmarkStart w:id="292" w:name="_Toc27594"/>
      <w:bookmarkStart w:id="293" w:name="_Toc25219"/>
      <w:bookmarkStart w:id="294" w:name="_Toc25363"/>
      <w:bookmarkStart w:id="295" w:name="_Toc18798"/>
      <w:bookmarkStart w:id="296" w:name="_Toc16220"/>
      <w:bookmarkStart w:id="297" w:name="_Toc21344"/>
      <w:bookmarkStart w:id="298" w:name="_Toc533437751"/>
      <w:bookmarkStart w:id="299" w:name="_Toc533437028"/>
      <w:r>
        <w:rPr>
          <w:rFonts w:hint="eastAsia"/>
          <w:b/>
          <w:sz w:val="28"/>
          <w:szCs w:val="28"/>
        </w:rPr>
        <w:t>杂质限制</w:t>
      </w:r>
      <w:bookmarkEnd w:id="292"/>
      <w:bookmarkEnd w:id="293"/>
      <w:bookmarkEnd w:id="294"/>
      <w:bookmarkEnd w:id="295"/>
    </w:p>
    <w:bookmarkEnd w:id="296"/>
    <w:bookmarkEnd w:id="297"/>
    <w:bookmarkEnd w:id="298"/>
    <w:bookmarkEnd w:id="299"/>
    <w:p>
      <w:pPr>
        <w:numPr>
          <w:ilvl w:val="0"/>
          <w:numId w:val="49"/>
        </w:numPr>
        <w:spacing w:line="360" w:lineRule="auto"/>
        <w:rPr>
          <w:rFonts w:ascii="Times New Roman" w:hAnsi="Times New Roman" w:cs="Times New Roman"/>
          <w:sz w:val="24"/>
        </w:rPr>
      </w:pPr>
      <w:r>
        <w:rPr>
          <w:rFonts w:hint="eastAsia" w:ascii="等线" w:hAnsi="等线" w:cs="等线"/>
          <w:sz w:val="24"/>
        </w:rPr>
        <w:t>钢纤维表面不得粘混油污和其他妨碍钢纤维与混凝土基体粘结的杂质。</w:t>
      </w:r>
    </w:p>
    <w:p>
      <w:pPr>
        <w:pStyle w:val="29"/>
        <w:numPr>
          <w:ilvl w:val="0"/>
          <w:numId w:val="0"/>
        </w:numPr>
        <w:tabs>
          <w:tab w:val="left" w:pos="397"/>
        </w:tabs>
        <w:spacing w:line="360" w:lineRule="auto"/>
        <w:ind w:firstLine="0" w:firstLineChars="0"/>
        <w:rPr>
          <w:sz w:val="24"/>
        </w:rPr>
      </w:pPr>
      <w:r>
        <w:rPr>
          <w:rFonts w:hint="eastAsia" w:eastAsia="楷体" w:cs="楷体"/>
          <w:color w:val="000000"/>
          <w:u w:val="single"/>
        </w:rPr>
        <w:t>【条文说明】钢纤维表面粘混油污将严重影响其与混凝土基体的粘结性能，因此要严禁此类状况的存在。同时，也不得出现因储存、运输不当，造成钢纤维锈蚀、粘连其他杂质而影响其与混凝土基体的粘结性能。</w:t>
      </w:r>
    </w:p>
    <w:p>
      <w:pPr>
        <w:numPr>
          <w:ilvl w:val="0"/>
          <w:numId w:val="49"/>
        </w:numPr>
        <w:spacing w:line="360" w:lineRule="auto"/>
        <w:rPr>
          <w:sz w:val="24"/>
        </w:rPr>
      </w:pPr>
      <w:r>
        <w:rPr>
          <w:rFonts w:hint="eastAsia" w:ascii="等线" w:hAnsi="等线" w:cs="等线"/>
          <w:sz w:val="24"/>
        </w:rPr>
        <w:t>钢纤维内含有的粘连片、铁屑及杂质的总重量不应超过钢纤维重量的</w:t>
      </w:r>
      <w:r>
        <w:rPr>
          <w:sz w:val="24"/>
        </w:rPr>
        <w:t>1%</w:t>
      </w:r>
      <w:r>
        <w:rPr>
          <w:rFonts w:hint="eastAsia" w:ascii="等线" w:hAnsi="等线" w:cs="等线"/>
          <w:sz w:val="24"/>
        </w:rPr>
        <w:t>。每批随机取样</w:t>
      </w:r>
      <w:r>
        <w:rPr>
          <w:sz w:val="24"/>
        </w:rPr>
        <w:t>5kg</w:t>
      </w:r>
      <w:r>
        <w:rPr>
          <w:rFonts w:hint="eastAsia" w:ascii="等线" w:hAnsi="等线" w:cs="等线"/>
          <w:sz w:val="24"/>
        </w:rPr>
        <w:t>，用人工挑拣并称重计算。</w:t>
      </w:r>
    </w:p>
    <w:p>
      <w:pPr>
        <w:numPr>
          <w:ilvl w:val="0"/>
          <w:numId w:val="43"/>
        </w:numPr>
        <w:spacing w:before="156" w:beforeLines="50" w:after="156" w:afterLines="50"/>
        <w:jc w:val="center"/>
        <w:outlineLvl w:val="1"/>
        <w:rPr>
          <w:b/>
          <w:bCs/>
          <w:sz w:val="28"/>
          <w:szCs w:val="32"/>
        </w:rPr>
      </w:pPr>
      <w:bookmarkStart w:id="300" w:name="_Toc6533"/>
      <w:bookmarkStart w:id="301" w:name="_Toc31418"/>
      <w:bookmarkStart w:id="302" w:name="_Toc2858"/>
      <w:bookmarkStart w:id="303" w:name="_Toc26600"/>
      <w:bookmarkStart w:id="304" w:name="_Toc533437752"/>
      <w:bookmarkStart w:id="305" w:name="_Toc533437029"/>
      <w:bookmarkStart w:id="306" w:name="_Toc18389"/>
      <w:bookmarkStart w:id="307" w:name="_Toc11354"/>
      <w:r>
        <w:rPr>
          <w:rFonts w:hint="eastAsia"/>
          <w:b/>
          <w:sz w:val="28"/>
          <w:szCs w:val="28"/>
        </w:rPr>
        <w:t>检测规则</w:t>
      </w:r>
      <w:bookmarkEnd w:id="300"/>
      <w:bookmarkEnd w:id="301"/>
      <w:bookmarkEnd w:id="302"/>
      <w:bookmarkEnd w:id="303"/>
    </w:p>
    <w:bookmarkEnd w:id="304"/>
    <w:bookmarkEnd w:id="305"/>
    <w:bookmarkEnd w:id="306"/>
    <w:bookmarkEnd w:id="307"/>
    <w:p>
      <w:pPr>
        <w:numPr>
          <w:ilvl w:val="0"/>
          <w:numId w:val="50"/>
        </w:numPr>
        <w:spacing w:line="360" w:lineRule="auto"/>
        <w:rPr>
          <w:sz w:val="24"/>
        </w:rPr>
      </w:pPr>
      <w:r>
        <w:rPr>
          <w:rFonts w:hint="eastAsia" w:ascii="等线" w:hAnsi="等线" w:cs="等线"/>
          <w:sz w:val="24"/>
        </w:rPr>
        <w:t>每</w:t>
      </w:r>
      <w:r>
        <w:rPr>
          <w:sz w:val="24"/>
        </w:rPr>
        <w:t>5t</w:t>
      </w:r>
      <w:r>
        <w:rPr>
          <w:rFonts w:hint="eastAsia" w:ascii="等线" w:hAnsi="等线" w:cs="等线"/>
          <w:sz w:val="24"/>
        </w:rPr>
        <w:t>或少于</w:t>
      </w:r>
      <w:r>
        <w:rPr>
          <w:sz w:val="24"/>
        </w:rPr>
        <w:t>5t</w:t>
      </w:r>
      <w:r>
        <w:rPr>
          <w:rFonts w:hint="eastAsia" w:ascii="等线" w:hAnsi="等线" w:cs="等线"/>
          <w:sz w:val="24"/>
        </w:rPr>
        <w:t>的同规格钢纤维为一个验收批，按附录</w:t>
      </w:r>
      <w:r>
        <w:rPr>
          <w:sz w:val="24"/>
        </w:rPr>
        <w:t>A.1~A.3</w:t>
      </w:r>
      <w:r>
        <w:rPr>
          <w:rFonts w:hint="eastAsia" w:ascii="等线" w:hAnsi="等线" w:cs="等线"/>
          <w:sz w:val="24"/>
        </w:rPr>
        <w:t>的规定检验验收。</w:t>
      </w:r>
    </w:p>
    <w:p>
      <w:pPr>
        <w:numPr>
          <w:ilvl w:val="0"/>
          <w:numId w:val="50"/>
        </w:numPr>
        <w:spacing w:line="360" w:lineRule="auto"/>
        <w:rPr>
          <w:sz w:val="24"/>
        </w:rPr>
      </w:pPr>
      <w:r>
        <w:rPr>
          <w:rFonts w:hint="eastAsia" w:ascii="等线" w:hAnsi="等线" w:cs="等线"/>
          <w:sz w:val="24"/>
        </w:rPr>
        <w:t>在检验中某项或多项要求不合格时，可加倍取样进行重检并按附录</w:t>
      </w:r>
      <w:r>
        <w:rPr>
          <w:sz w:val="24"/>
        </w:rPr>
        <w:t>A.1</w:t>
      </w:r>
      <w:r>
        <w:rPr>
          <w:rFonts w:hint="eastAsia" w:ascii="等线" w:hAnsi="等线" w:cs="等线"/>
          <w:sz w:val="24"/>
        </w:rPr>
        <w:t>要求做化学成分检验。如复核合格，可确定该产品合格；复核不合格，则确定该产品不合格。</w:t>
      </w:r>
    </w:p>
    <w:p>
      <w:pPr>
        <w:widowControl/>
        <w:spacing w:before="156" w:beforeLines="50"/>
        <w:jc w:val="center"/>
        <w:rPr>
          <w:rFonts w:hAnsi="宋体"/>
          <w:color w:val="FF0000"/>
          <w:sz w:val="24"/>
        </w:rPr>
      </w:pPr>
    </w:p>
    <w:p>
      <w:pPr>
        <w:widowControl/>
        <w:spacing w:before="156" w:beforeLines="50"/>
        <w:jc w:val="center"/>
        <w:rPr>
          <w:rFonts w:hAnsi="宋体"/>
          <w:color w:val="FF0000"/>
          <w:sz w:val="24"/>
        </w:rPr>
      </w:pPr>
    </w:p>
    <w:p>
      <w:pPr>
        <w:widowControl/>
        <w:spacing w:before="156" w:beforeLines="50"/>
        <w:jc w:val="center"/>
        <w:rPr>
          <w:rFonts w:hAnsi="宋体"/>
          <w:color w:val="FF0000"/>
          <w:sz w:val="24"/>
        </w:rPr>
      </w:pPr>
    </w:p>
    <w:p>
      <w:pPr>
        <w:tabs>
          <w:tab w:val="left" w:pos="2415"/>
        </w:tabs>
        <w:spacing w:before="312" w:beforeLines="100" w:after="312" w:afterLines="100"/>
        <w:ind w:firstLine="425"/>
        <w:jc w:val="center"/>
        <w:outlineLvl w:val="0"/>
        <w:rPr>
          <w:rFonts w:hAnsi="宋体"/>
          <w:b/>
          <w:bCs/>
          <w:kern w:val="44"/>
          <w:sz w:val="32"/>
          <w:szCs w:val="32"/>
        </w:rPr>
      </w:pPr>
      <w:r>
        <w:rPr>
          <w:rFonts w:hAnsi="宋体"/>
          <w:color w:val="FF0000"/>
          <w:sz w:val="24"/>
        </w:rPr>
        <w:br w:type="page"/>
      </w:r>
      <w:bookmarkStart w:id="308" w:name="_Toc16544"/>
      <w:bookmarkStart w:id="309" w:name="_Toc2148"/>
      <w:bookmarkStart w:id="310" w:name="_Toc533437758"/>
      <w:bookmarkStart w:id="311" w:name="_Toc23119"/>
      <w:bookmarkStart w:id="312" w:name="_Toc22942"/>
      <w:bookmarkStart w:id="313" w:name="_Toc18825"/>
      <w:bookmarkStart w:id="314" w:name="_Toc533437035"/>
      <w:r>
        <w:rPr>
          <w:rFonts w:hint="eastAsia" w:hAnsi="宋体"/>
          <w:b/>
          <w:bCs/>
          <w:kern w:val="44"/>
          <w:sz w:val="30"/>
          <w:szCs w:val="30"/>
        </w:rPr>
        <w:t>附录B 钢纤维细石混凝土强度和韧性试验方法</w:t>
      </w:r>
      <w:bookmarkEnd w:id="308"/>
      <w:bookmarkEnd w:id="309"/>
      <w:bookmarkEnd w:id="310"/>
      <w:bookmarkEnd w:id="311"/>
      <w:bookmarkEnd w:id="312"/>
      <w:bookmarkEnd w:id="313"/>
      <w:bookmarkEnd w:id="314"/>
    </w:p>
    <w:p>
      <w:pPr>
        <w:numPr>
          <w:ilvl w:val="0"/>
          <w:numId w:val="51"/>
        </w:numPr>
        <w:spacing w:before="156" w:beforeLines="50" w:after="156" w:afterLines="50"/>
        <w:jc w:val="center"/>
        <w:outlineLvl w:val="1"/>
        <w:rPr>
          <w:b/>
          <w:bCs/>
          <w:sz w:val="28"/>
          <w:szCs w:val="32"/>
        </w:rPr>
      </w:pPr>
      <w:bookmarkStart w:id="315" w:name="_Toc30785"/>
      <w:bookmarkStart w:id="316" w:name="_Toc18929"/>
      <w:bookmarkStart w:id="317" w:name="_Toc28282"/>
      <w:bookmarkStart w:id="318" w:name="_Toc2792"/>
      <w:bookmarkStart w:id="319" w:name="_Toc29156"/>
      <w:bookmarkStart w:id="320" w:name="_Toc30142"/>
      <w:bookmarkStart w:id="321" w:name="_Toc533437759"/>
      <w:bookmarkStart w:id="322" w:name="_Toc533437036"/>
      <w:r>
        <w:rPr>
          <w:rFonts w:hint="eastAsia"/>
          <w:b/>
          <w:sz w:val="28"/>
          <w:szCs w:val="28"/>
        </w:rPr>
        <w:t>试件制作与养护</w:t>
      </w:r>
      <w:bookmarkEnd w:id="315"/>
      <w:bookmarkEnd w:id="316"/>
      <w:bookmarkEnd w:id="317"/>
      <w:bookmarkEnd w:id="318"/>
    </w:p>
    <w:bookmarkEnd w:id="319"/>
    <w:bookmarkEnd w:id="320"/>
    <w:bookmarkEnd w:id="321"/>
    <w:bookmarkEnd w:id="322"/>
    <w:p>
      <w:pPr>
        <w:numPr>
          <w:ilvl w:val="0"/>
          <w:numId w:val="52"/>
        </w:numPr>
        <w:spacing w:line="360" w:lineRule="auto"/>
        <w:rPr>
          <w:sz w:val="24"/>
        </w:rPr>
      </w:pPr>
      <w:r>
        <w:rPr>
          <w:sz w:val="24"/>
          <w:lang w:val="zh-CN"/>
        </w:rPr>
        <w:t>立方体抗压强度和劈裂抗拉强度</w:t>
      </w:r>
      <w:r>
        <w:rPr>
          <w:rFonts w:hint="eastAsia"/>
          <w:sz w:val="24"/>
          <w:lang w:val="zh-CN"/>
        </w:rPr>
        <w:t>试验应</w:t>
      </w:r>
      <w:r>
        <w:rPr>
          <w:sz w:val="24"/>
          <w:lang w:val="zh-CN"/>
        </w:rPr>
        <w:t>采用边长为150mm立方体试件，轴心抗压强度和弹性模量</w:t>
      </w:r>
      <w:r>
        <w:rPr>
          <w:rFonts w:hint="eastAsia"/>
          <w:sz w:val="24"/>
          <w:lang w:val="zh-CN"/>
        </w:rPr>
        <w:t>试验</w:t>
      </w:r>
      <w:r>
        <w:rPr>
          <w:sz w:val="24"/>
          <w:lang w:val="zh-CN"/>
        </w:rPr>
        <w:t>宜采用直径为150mm、高度为300mm的圆柱体试件。每组3个试件。试件成型应将</w:t>
      </w:r>
      <w:r>
        <w:rPr>
          <w:rFonts w:hint="eastAsia"/>
          <w:sz w:val="24"/>
          <w:lang w:val="zh-CN"/>
        </w:rPr>
        <w:t>钢锭铣削型钢纤维细石混凝土</w:t>
      </w:r>
      <w:r>
        <w:rPr>
          <w:sz w:val="24"/>
          <w:lang w:val="zh-CN"/>
        </w:rPr>
        <w:t>拌合物一次装入试模，并略高出其上口，采用平板振捣器压在试模上振动至</w:t>
      </w:r>
      <w:r>
        <w:rPr>
          <w:rFonts w:hint="eastAsia"/>
          <w:sz w:val="24"/>
          <w:lang w:val="zh-CN"/>
        </w:rPr>
        <w:t>钢纤维细石混凝土</w:t>
      </w:r>
      <w:r>
        <w:rPr>
          <w:sz w:val="24"/>
          <w:lang w:val="zh-CN"/>
        </w:rPr>
        <w:t>拌合物表面出浆为止，最后刮去多余的拌合物，并用抹刀抹平。</w:t>
      </w:r>
    </w:p>
    <w:p>
      <w:pPr>
        <w:numPr>
          <w:ilvl w:val="0"/>
          <w:numId w:val="52"/>
        </w:numPr>
        <w:spacing w:line="360" w:lineRule="auto"/>
        <w:rPr>
          <w:sz w:val="24"/>
        </w:rPr>
      </w:pPr>
      <w:r>
        <w:rPr>
          <w:sz w:val="24"/>
          <w:lang w:val="zh-CN"/>
        </w:rPr>
        <w:t>弯曲韧性</w:t>
      </w:r>
      <w:r>
        <w:rPr>
          <w:rFonts w:hint="eastAsia"/>
          <w:sz w:val="24"/>
          <w:lang w:val="zh-CN"/>
        </w:rPr>
        <w:t>试验应</w:t>
      </w:r>
      <w:r>
        <w:rPr>
          <w:sz w:val="24"/>
          <w:lang w:val="zh-CN"/>
        </w:rPr>
        <w:t>采用</w:t>
      </w:r>
      <w:r>
        <w:rPr>
          <w:rFonts w:hint="eastAsia"/>
          <w:sz w:val="24"/>
          <w:lang w:val="zh-CN"/>
        </w:rPr>
        <w:t>截面边长</w:t>
      </w:r>
      <w:r>
        <w:rPr>
          <w:sz w:val="24"/>
          <w:lang w:val="zh-CN"/>
        </w:rPr>
        <w:t>为150mm×150mm、长度为550mm的梁式试件，每组3个试件。试件成型应采用长度为550mm、宽度为550mm、厚度为150mm的平板钢模，将</w:t>
      </w:r>
      <w:r>
        <w:rPr>
          <w:rFonts w:hint="eastAsia"/>
          <w:sz w:val="24"/>
          <w:lang w:val="zh-CN"/>
        </w:rPr>
        <w:t>钢锭铣削型钢纤维细石混凝土</w:t>
      </w:r>
      <w:r>
        <w:rPr>
          <w:sz w:val="24"/>
          <w:lang w:val="zh-CN"/>
        </w:rPr>
        <w:t>拌合物一次装入试模，并略高出其上口，采用平板振动尺沿试模边沿从一侧平滑到另一侧，滑动速率以振动尺下</w:t>
      </w:r>
      <w:r>
        <w:rPr>
          <w:rFonts w:hint="eastAsia"/>
          <w:sz w:val="24"/>
          <w:lang w:val="zh-CN"/>
        </w:rPr>
        <w:t>钢纤维细石混凝土</w:t>
      </w:r>
      <w:r>
        <w:rPr>
          <w:sz w:val="24"/>
          <w:lang w:val="zh-CN"/>
        </w:rPr>
        <w:t>拌合物表面出浆为宜，并以振动尺刮去多余的拌合物而形成平整表面。</w:t>
      </w:r>
    </w:p>
    <w:p>
      <w:pPr>
        <w:numPr>
          <w:ilvl w:val="0"/>
          <w:numId w:val="52"/>
        </w:numPr>
        <w:spacing w:line="360" w:lineRule="auto"/>
        <w:rPr>
          <w:sz w:val="24"/>
        </w:rPr>
      </w:pPr>
      <w:r>
        <w:rPr>
          <w:sz w:val="24"/>
          <w:lang w:val="zh-CN"/>
        </w:rPr>
        <w:t>试件成型后应覆盖表面，在温度为20℃±5℃的条件下静置</w:t>
      </w:r>
      <w:r>
        <w:rPr>
          <w:rFonts w:hint="eastAsia"/>
          <w:sz w:val="24"/>
          <w:lang w:val="zh-CN"/>
        </w:rPr>
        <w:t>2</w:t>
      </w:r>
      <w:r>
        <w:rPr>
          <w:sz w:val="24"/>
          <w:lang w:val="zh-CN"/>
        </w:rPr>
        <w:t>4-48</w:t>
      </w:r>
      <w:r>
        <w:rPr>
          <w:rFonts w:hint="eastAsia"/>
          <w:sz w:val="24"/>
          <w:lang w:val="zh-CN"/>
        </w:rPr>
        <w:t>h</w:t>
      </w:r>
      <w:r>
        <w:rPr>
          <w:sz w:val="24"/>
          <w:lang w:val="zh-CN"/>
        </w:rPr>
        <w:t>，然后编号拆模。试件拆模后应立即放</w:t>
      </w:r>
      <w:r>
        <w:rPr>
          <w:rFonts w:hint="eastAsia"/>
          <w:sz w:val="24"/>
          <w:lang w:val="zh-CN"/>
        </w:rPr>
        <w:t>于</w:t>
      </w:r>
      <w:r>
        <w:rPr>
          <w:sz w:val="24"/>
          <w:lang w:val="zh-CN"/>
        </w:rPr>
        <w:t>温度为20℃±2℃、相对湿度不低于95%的标准养护室中进行标准养护。</w:t>
      </w:r>
    </w:p>
    <w:p>
      <w:pPr>
        <w:spacing w:line="360" w:lineRule="auto"/>
        <w:ind w:firstLine="480" w:firstLineChars="200"/>
        <w:rPr>
          <w:sz w:val="24"/>
          <w:lang w:val="zh-CN"/>
        </w:rPr>
      </w:pPr>
      <w:r>
        <w:rPr>
          <w:sz w:val="24"/>
          <w:lang w:val="zh-CN"/>
        </w:rPr>
        <w:t>弯曲韧性试件宜在成型7d后，采用切割方法，由平板切割成3个梁式试件</w:t>
      </w:r>
      <w:r>
        <w:rPr>
          <w:rFonts w:hint="eastAsia"/>
          <w:sz w:val="24"/>
          <w:lang w:val="zh-CN"/>
        </w:rPr>
        <w:t>，平板两侧各切除宽度为50mm的钢锭铣削型钢纤维细石混凝土</w:t>
      </w:r>
      <w:r>
        <w:rPr>
          <w:sz w:val="24"/>
          <w:lang w:val="zh-CN"/>
        </w:rPr>
        <w:t>。</w:t>
      </w:r>
    </w:p>
    <w:p>
      <w:pPr>
        <w:pStyle w:val="29"/>
        <w:tabs>
          <w:tab w:val="left" w:pos="397"/>
        </w:tabs>
        <w:spacing w:line="360" w:lineRule="auto"/>
        <w:ind w:firstLine="0" w:firstLineChars="0"/>
        <w:rPr>
          <w:rFonts w:eastAsia="楷体" w:cs="楷体"/>
          <w:color w:val="000000"/>
          <w:u w:val="single"/>
        </w:rPr>
      </w:pPr>
      <w:r>
        <w:rPr>
          <w:rFonts w:hint="eastAsia" w:eastAsia="楷体" w:cs="楷体"/>
          <w:color w:val="000000"/>
          <w:u w:val="single"/>
        </w:rPr>
        <w:t>【条文说明】根据钢锭铣削型钢纤维细石混凝土主要用于铺面类工程的特点，试件尺寸按本条规定时可减小模板对纤维分布影响的“边壁效应”；采用平板振捣器压在试模顶部或平板振动尺振动整平试验板成型试件，更符合实际工程采用平板振捣器或平板振动尺的成型方式，使得钢纤维在细石混凝土基体中的分布更贴近实际铺板类工程中钢纤维得分布形态。因此，弯曲韧性试件需要从成型后得试验板切割而成。</w:t>
      </w:r>
    </w:p>
    <w:p>
      <w:pPr>
        <w:numPr>
          <w:ilvl w:val="0"/>
          <w:numId w:val="51"/>
        </w:numPr>
        <w:spacing w:before="156" w:beforeLines="50" w:after="156" w:afterLines="50"/>
        <w:jc w:val="center"/>
        <w:outlineLvl w:val="1"/>
        <w:rPr>
          <w:b/>
          <w:bCs/>
          <w:sz w:val="28"/>
          <w:szCs w:val="32"/>
        </w:rPr>
      </w:pPr>
      <w:bookmarkStart w:id="323" w:name="_Toc25324"/>
      <w:bookmarkStart w:id="324" w:name="_Toc21879"/>
      <w:bookmarkStart w:id="325" w:name="_Toc12294"/>
      <w:bookmarkStart w:id="326" w:name="_Toc26031"/>
      <w:bookmarkStart w:id="327" w:name="_Toc533437760"/>
      <w:bookmarkStart w:id="328" w:name="_Toc20574"/>
      <w:bookmarkStart w:id="329" w:name="_Toc533437037"/>
      <w:bookmarkStart w:id="330" w:name="_Toc6126"/>
      <w:r>
        <w:rPr>
          <w:rFonts w:hint="eastAsia"/>
          <w:b/>
          <w:sz w:val="28"/>
          <w:szCs w:val="28"/>
        </w:rPr>
        <w:t>抗压强度和弹性模量试验</w:t>
      </w:r>
      <w:bookmarkEnd w:id="323"/>
      <w:bookmarkEnd w:id="324"/>
      <w:bookmarkEnd w:id="325"/>
      <w:bookmarkEnd w:id="326"/>
    </w:p>
    <w:bookmarkEnd w:id="327"/>
    <w:bookmarkEnd w:id="328"/>
    <w:bookmarkEnd w:id="329"/>
    <w:bookmarkEnd w:id="330"/>
    <w:p>
      <w:pPr>
        <w:numPr>
          <w:ilvl w:val="0"/>
          <w:numId w:val="53"/>
        </w:numPr>
        <w:spacing w:line="360" w:lineRule="auto"/>
        <w:rPr>
          <w:sz w:val="24"/>
        </w:rPr>
      </w:pPr>
      <w:r>
        <w:rPr>
          <w:rFonts w:hint="eastAsia"/>
          <w:sz w:val="24"/>
          <w:lang w:val="zh-CN"/>
        </w:rPr>
        <w:t>抗压强度和弹性模量试验的试件上承压面应为试件成型时的顶面。当成型面不平整时，应采用平行面磨平机进行磨平处理。</w:t>
      </w:r>
    </w:p>
    <w:p>
      <w:pPr>
        <w:numPr>
          <w:ilvl w:val="0"/>
          <w:numId w:val="53"/>
        </w:numPr>
        <w:spacing w:line="360" w:lineRule="auto"/>
        <w:rPr>
          <w:sz w:val="24"/>
        </w:rPr>
      </w:pPr>
      <w:r>
        <w:rPr>
          <w:rFonts w:hint="eastAsia"/>
          <w:sz w:val="24"/>
          <w:lang w:val="zh-CN"/>
        </w:rPr>
        <w:t>抗压强度和弹性模量试验的仪器设备、加载方法和数据处理方法，应符合《钢纤维混凝土》（GB/T</w:t>
      </w:r>
      <w:r>
        <w:rPr>
          <w:sz w:val="24"/>
          <w:lang w:val="zh-CN"/>
        </w:rPr>
        <w:t xml:space="preserve"> </w:t>
      </w:r>
      <w:r>
        <w:rPr>
          <w:rFonts w:hint="eastAsia"/>
          <w:sz w:val="24"/>
          <w:lang w:val="zh-CN"/>
        </w:rPr>
        <w:t>472）的有关规定。</w:t>
      </w:r>
    </w:p>
    <w:p>
      <w:pPr>
        <w:numPr>
          <w:ilvl w:val="0"/>
          <w:numId w:val="51"/>
        </w:numPr>
        <w:spacing w:before="156" w:beforeLines="50" w:after="156" w:afterLines="50"/>
        <w:jc w:val="center"/>
        <w:outlineLvl w:val="1"/>
        <w:rPr>
          <w:b/>
          <w:bCs/>
          <w:sz w:val="28"/>
          <w:szCs w:val="32"/>
        </w:rPr>
      </w:pPr>
      <w:bookmarkStart w:id="331" w:name="_Toc4689"/>
      <w:bookmarkStart w:id="332" w:name="_Toc27935"/>
      <w:bookmarkStart w:id="333" w:name="_Toc4473"/>
      <w:bookmarkStart w:id="334" w:name="_Toc4964"/>
      <w:bookmarkStart w:id="335" w:name="_Toc20098"/>
      <w:bookmarkStart w:id="336" w:name="_Toc533437038"/>
      <w:bookmarkStart w:id="337" w:name="_Toc26297"/>
      <w:bookmarkStart w:id="338" w:name="_Toc533437761"/>
      <w:r>
        <w:rPr>
          <w:rFonts w:hint="eastAsia"/>
          <w:b/>
          <w:sz w:val="28"/>
          <w:szCs w:val="28"/>
        </w:rPr>
        <w:t>劈裂抗拉强度试验</w:t>
      </w:r>
      <w:bookmarkEnd w:id="331"/>
      <w:bookmarkEnd w:id="332"/>
      <w:bookmarkEnd w:id="333"/>
      <w:bookmarkEnd w:id="334"/>
    </w:p>
    <w:bookmarkEnd w:id="335"/>
    <w:bookmarkEnd w:id="336"/>
    <w:bookmarkEnd w:id="337"/>
    <w:bookmarkEnd w:id="338"/>
    <w:p>
      <w:pPr>
        <w:numPr>
          <w:ilvl w:val="0"/>
          <w:numId w:val="54"/>
        </w:numPr>
        <w:spacing w:line="360" w:lineRule="auto"/>
        <w:rPr>
          <w:sz w:val="24"/>
        </w:rPr>
      </w:pPr>
      <w:r>
        <w:rPr>
          <w:rFonts w:hint="eastAsia"/>
          <w:sz w:val="24"/>
          <w:lang w:val="zh-CN"/>
        </w:rPr>
        <w:t>劈裂抗拉强度试验的试件劈裂承压面和劈裂面应与试件成型时的顶面垂直。</w:t>
      </w:r>
    </w:p>
    <w:p>
      <w:pPr>
        <w:numPr>
          <w:ilvl w:val="0"/>
          <w:numId w:val="54"/>
        </w:numPr>
        <w:spacing w:line="360" w:lineRule="auto"/>
        <w:rPr>
          <w:sz w:val="24"/>
        </w:rPr>
      </w:pPr>
      <w:r>
        <w:rPr>
          <w:rFonts w:hint="eastAsia"/>
          <w:sz w:val="24"/>
          <w:lang w:val="zh-CN"/>
        </w:rPr>
        <w:t>劈裂抗拉强度试验的仪器设备、加载方法和数据处理方法应符合《钢纤维混凝土》（GB/T</w:t>
      </w:r>
      <w:r>
        <w:rPr>
          <w:sz w:val="24"/>
          <w:lang w:val="zh-CN"/>
        </w:rPr>
        <w:t xml:space="preserve"> </w:t>
      </w:r>
      <w:r>
        <w:rPr>
          <w:rFonts w:hint="eastAsia"/>
          <w:sz w:val="24"/>
          <w:lang w:val="zh-CN"/>
        </w:rPr>
        <w:t>472）有关规定。</w:t>
      </w:r>
    </w:p>
    <w:p>
      <w:pPr>
        <w:numPr>
          <w:ilvl w:val="0"/>
          <w:numId w:val="51"/>
        </w:numPr>
        <w:spacing w:before="156" w:beforeLines="50" w:after="156" w:afterLines="50"/>
        <w:jc w:val="center"/>
        <w:outlineLvl w:val="1"/>
        <w:rPr>
          <w:b/>
          <w:bCs/>
          <w:sz w:val="28"/>
          <w:szCs w:val="32"/>
        </w:rPr>
      </w:pPr>
      <w:bookmarkStart w:id="339" w:name="_Toc22828"/>
      <w:bookmarkStart w:id="340" w:name="_Toc13145"/>
      <w:bookmarkStart w:id="341" w:name="_Toc20342"/>
      <w:bookmarkStart w:id="342" w:name="_Toc12655"/>
      <w:bookmarkStart w:id="343" w:name="_Toc26322"/>
      <w:bookmarkStart w:id="344" w:name="_Toc6321"/>
      <w:bookmarkStart w:id="345" w:name="_Toc533437039"/>
      <w:bookmarkStart w:id="346" w:name="_Toc533437762"/>
      <w:r>
        <w:rPr>
          <w:rFonts w:hint="eastAsia"/>
          <w:b/>
          <w:sz w:val="28"/>
          <w:szCs w:val="28"/>
        </w:rPr>
        <w:t>弯曲性能试验</w:t>
      </w:r>
      <w:bookmarkEnd w:id="339"/>
      <w:bookmarkEnd w:id="340"/>
      <w:bookmarkEnd w:id="341"/>
      <w:bookmarkEnd w:id="342"/>
    </w:p>
    <w:bookmarkEnd w:id="343"/>
    <w:bookmarkEnd w:id="344"/>
    <w:bookmarkEnd w:id="345"/>
    <w:bookmarkEnd w:id="346"/>
    <w:p>
      <w:pPr>
        <w:numPr>
          <w:ilvl w:val="0"/>
          <w:numId w:val="55"/>
        </w:numPr>
        <w:spacing w:line="360" w:lineRule="auto"/>
        <w:rPr>
          <w:sz w:val="24"/>
        </w:rPr>
      </w:pPr>
      <w:r>
        <w:rPr>
          <w:rFonts w:hint="eastAsia"/>
          <w:sz w:val="24"/>
          <w:lang w:val="zh-CN"/>
        </w:rPr>
        <w:t>弯拉强度和弯曲韧性试验的试件承载面应为试件成型时的顶面。在试件纯弯段选取3个截面实测截面尺寸，取平均值作为实际截面尺寸值。</w:t>
      </w:r>
    </w:p>
    <w:p>
      <w:pPr>
        <w:numPr>
          <w:ilvl w:val="0"/>
          <w:numId w:val="55"/>
        </w:numPr>
        <w:spacing w:line="360" w:lineRule="auto"/>
        <w:rPr>
          <w:sz w:val="24"/>
        </w:rPr>
      </w:pPr>
      <w:r>
        <w:rPr>
          <w:rFonts w:hint="eastAsia"/>
          <w:sz w:val="24"/>
          <w:lang w:val="zh-CN"/>
        </w:rPr>
        <w:t>弯拉强度和弯曲试验的仪器设备、加载方法和数据处理方法，应符合《钢纤维混凝土》（</w:t>
      </w:r>
      <w:r>
        <w:rPr>
          <w:sz w:val="24"/>
          <w:lang w:val="zh-CN"/>
        </w:rPr>
        <w:t>JG</w:t>
      </w:r>
      <w:r>
        <w:rPr>
          <w:rFonts w:hint="eastAsia"/>
          <w:sz w:val="24"/>
          <w:lang w:val="zh-CN"/>
        </w:rPr>
        <w:t>/T</w:t>
      </w:r>
      <w:r>
        <w:rPr>
          <w:sz w:val="24"/>
          <w:lang w:val="zh-CN"/>
        </w:rPr>
        <w:t xml:space="preserve"> </w:t>
      </w:r>
      <w:r>
        <w:rPr>
          <w:rFonts w:hint="eastAsia"/>
          <w:sz w:val="24"/>
          <w:lang w:val="zh-CN"/>
        </w:rPr>
        <w:t>472）规定。</w:t>
      </w:r>
    </w:p>
    <w:p>
      <w:pPr>
        <w:numPr>
          <w:ilvl w:val="0"/>
          <w:numId w:val="51"/>
        </w:numPr>
        <w:spacing w:before="156" w:beforeLines="50" w:after="156" w:afterLines="50"/>
        <w:jc w:val="center"/>
        <w:outlineLvl w:val="1"/>
        <w:rPr>
          <w:b/>
          <w:bCs/>
          <w:sz w:val="28"/>
          <w:szCs w:val="32"/>
        </w:rPr>
      </w:pPr>
      <w:bookmarkStart w:id="347" w:name="_Toc14149"/>
      <w:bookmarkStart w:id="348" w:name="_Toc5663"/>
      <w:bookmarkStart w:id="349" w:name="_Toc4497"/>
      <w:bookmarkStart w:id="350" w:name="_Toc28906"/>
      <w:bookmarkStart w:id="351" w:name="_Toc11372"/>
      <w:bookmarkStart w:id="352" w:name="_Toc533437763"/>
      <w:bookmarkStart w:id="353" w:name="_Toc533437040"/>
      <w:bookmarkStart w:id="354" w:name="_Toc1884"/>
      <w:r>
        <w:rPr>
          <w:rFonts w:hint="eastAsia"/>
          <w:b/>
          <w:sz w:val="28"/>
          <w:szCs w:val="28"/>
        </w:rPr>
        <w:t>弯拉强度影响系数</w:t>
      </w:r>
      <w:bookmarkEnd w:id="347"/>
      <w:bookmarkEnd w:id="348"/>
      <w:bookmarkEnd w:id="349"/>
      <w:bookmarkEnd w:id="350"/>
    </w:p>
    <w:bookmarkEnd w:id="351"/>
    <w:bookmarkEnd w:id="352"/>
    <w:bookmarkEnd w:id="353"/>
    <w:bookmarkEnd w:id="354"/>
    <w:p>
      <w:pPr>
        <w:numPr>
          <w:ilvl w:val="0"/>
          <w:numId w:val="56"/>
        </w:numPr>
        <w:spacing w:line="360" w:lineRule="auto"/>
        <w:rPr>
          <w:sz w:val="24"/>
        </w:rPr>
      </w:pPr>
      <w:r>
        <w:rPr>
          <w:rFonts w:hint="eastAsia"/>
          <w:sz w:val="24"/>
        </w:rPr>
        <w:t>钢锭铣削型</w:t>
      </w:r>
      <w:r>
        <w:rPr>
          <w:sz w:val="24"/>
        </w:rPr>
        <w:t>钢纤维</w:t>
      </w:r>
      <w:r>
        <w:rPr>
          <w:rFonts w:hint="eastAsia"/>
          <w:sz w:val="24"/>
        </w:rPr>
        <w:t>对细石混凝土弯拉强度的影响系数</w:t>
      </w:r>
      <w:r>
        <w:rPr>
          <w:i/>
          <w:sz w:val="24"/>
        </w:rPr>
        <w:t>β</w:t>
      </w:r>
      <w:r>
        <w:rPr>
          <w:sz w:val="24"/>
          <w:vertAlign w:val="subscript"/>
        </w:rPr>
        <w:t>tm</w:t>
      </w:r>
      <w:r>
        <w:rPr>
          <w:rFonts w:hint="eastAsia"/>
          <w:sz w:val="24"/>
        </w:rPr>
        <w:t>应通过B.</w:t>
      </w:r>
      <w:r>
        <w:rPr>
          <w:sz w:val="24"/>
        </w:rPr>
        <w:t>4</w:t>
      </w:r>
      <w:r>
        <w:rPr>
          <w:rFonts w:hint="eastAsia"/>
          <w:sz w:val="24"/>
        </w:rPr>
        <w:t>的试验方法确定，数据处理时取85%分位值。</w:t>
      </w:r>
    </w:p>
    <w:p>
      <w:pPr>
        <w:numPr>
          <w:ilvl w:val="0"/>
          <w:numId w:val="56"/>
        </w:numPr>
        <w:spacing w:line="360" w:lineRule="auto"/>
        <w:rPr>
          <w:sz w:val="24"/>
        </w:rPr>
      </w:pPr>
      <w:r>
        <w:rPr>
          <w:rFonts w:hint="eastAsia"/>
          <w:sz w:val="24"/>
        </w:rPr>
        <w:t>在无试验条件情况下，流动性和大流动性钢锭铣削型钢纤维细石混凝土的弯拉强度影响系数</w:t>
      </w:r>
      <w:r>
        <w:rPr>
          <w:sz w:val="24"/>
        </w:rPr>
        <w:t>β</w:t>
      </w:r>
      <w:r>
        <w:rPr>
          <w:sz w:val="24"/>
          <w:vertAlign w:val="subscript"/>
        </w:rPr>
        <w:t>tm</w:t>
      </w:r>
      <w:r>
        <w:rPr>
          <w:rFonts w:hint="eastAsia"/>
          <w:sz w:val="24"/>
        </w:rPr>
        <w:t>可根据钢纤维掺量和基体混凝土</w:t>
      </w:r>
      <w:r>
        <w:rPr>
          <w:sz w:val="24"/>
        </w:rPr>
        <w:t>强度</w:t>
      </w:r>
      <w:r>
        <w:rPr>
          <w:rFonts w:hint="eastAsia"/>
          <w:sz w:val="24"/>
        </w:rPr>
        <w:t>等级参照表B.5.2估计；塑性钢锭铣削型钢纤维细石混凝土的弯拉强度影响系数</w:t>
      </w:r>
      <w:r>
        <w:rPr>
          <w:sz w:val="24"/>
        </w:rPr>
        <w:t>β</w:t>
      </w:r>
      <w:r>
        <w:rPr>
          <w:sz w:val="24"/>
          <w:vertAlign w:val="subscript"/>
        </w:rPr>
        <w:t>tm</w:t>
      </w:r>
      <w:r>
        <w:rPr>
          <w:rFonts w:hint="eastAsia"/>
          <w:sz w:val="24"/>
        </w:rPr>
        <w:t>可取表B.5.2值乘上折减系数0.8估计。</w:t>
      </w:r>
    </w:p>
    <w:p>
      <w:pPr>
        <w:spacing w:line="360" w:lineRule="auto"/>
        <w:jc w:val="center"/>
        <w:rPr>
          <w:color w:val="000000"/>
          <w:szCs w:val="21"/>
        </w:rPr>
      </w:pPr>
      <w:r>
        <w:rPr>
          <w:rFonts w:hint="eastAsia"/>
          <w:b/>
          <w:bCs/>
          <w:color w:val="000000"/>
          <w:szCs w:val="21"/>
        </w:rPr>
        <w:t xml:space="preserve">表B.5.2 </w:t>
      </w:r>
      <w:r>
        <w:rPr>
          <w:b/>
          <w:bCs/>
          <w:color w:val="000000"/>
          <w:szCs w:val="21"/>
        </w:rPr>
        <w:t>钢纤维</w:t>
      </w:r>
      <w:r>
        <w:rPr>
          <w:rFonts w:hint="eastAsia"/>
          <w:b/>
          <w:bCs/>
          <w:color w:val="000000"/>
          <w:szCs w:val="21"/>
        </w:rPr>
        <w:t>弯拉强度影响系数</w:t>
      </w:r>
      <w:r>
        <w:rPr>
          <w:b/>
          <w:bCs/>
          <w:i/>
          <w:color w:val="000000"/>
          <w:szCs w:val="21"/>
        </w:rPr>
        <w:t>β</w:t>
      </w:r>
      <w:r>
        <w:rPr>
          <w:b/>
          <w:bCs/>
          <w:color w:val="000000"/>
          <w:szCs w:val="21"/>
          <w:vertAlign w:val="subscript"/>
        </w:rPr>
        <w:t>tm</w:t>
      </w:r>
      <w:r>
        <w:rPr>
          <w:rFonts w:hint="eastAsia"/>
          <w:b/>
          <w:bCs/>
          <w:color w:val="000000"/>
          <w:szCs w:val="21"/>
        </w:rPr>
        <w:t>估计值</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1246"/>
        <w:gridCol w:w="1244"/>
        <w:gridCol w:w="1244"/>
        <w:gridCol w:w="1244"/>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2" w:type="pct"/>
            <w:vMerge w:val="restart"/>
            <w:tcBorders>
              <w:tl2br w:val="nil"/>
              <w:tr2bl w:val="nil"/>
            </w:tcBorders>
            <w:vAlign w:val="center"/>
          </w:tcPr>
          <w:p>
            <w:pPr>
              <w:snapToGrid w:val="0"/>
              <w:spacing w:before="62" w:beforeLines="20" w:line="288" w:lineRule="auto"/>
              <w:ind w:left="-111" w:leftChars="-53" w:right="-107" w:rightChars="-51"/>
              <w:jc w:val="center"/>
              <w:rPr>
                <w:rFonts w:eastAsia="等线"/>
                <w:i/>
                <w:color w:val="000000"/>
                <w:kern w:val="0"/>
                <w:szCs w:val="21"/>
              </w:rPr>
            </w:pPr>
            <w:r>
              <w:rPr>
                <w:rFonts w:hint="eastAsia"/>
                <w:color w:val="000000"/>
                <w:szCs w:val="21"/>
              </w:rPr>
              <w:t>钢纤维掺量</w:t>
            </w:r>
            <w:r>
              <w:rPr>
                <w:rFonts w:eastAsia="等线"/>
                <w:i w:val="0"/>
                <w:iCs/>
                <w:color w:val="000000"/>
                <w:kern w:val="0"/>
                <w:szCs w:val="21"/>
                <w:vertAlign w:val="baseline"/>
              </w:rPr>
              <w:t xml:space="preserve"> </w:t>
            </w:r>
            <w:r>
              <w:rPr>
                <w:rFonts w:hint="eastAsia" w:ascii="宋体" w:hAnsi="宋体" w:eastAsia="宋体" w:cs="宋体"/>
                <w:i w:val="0"/>
                <w:iCs/>
                <w:color w:val="000000"/>
                <w:kern w:val="0"/>
                <w:szCs w:val="21"/>
                <w:vertAlign w:val="baseline"/>
              </w:rPr>
              <w:t>（</w:t>
            </w:r>
            <w:r>
              <w:rPr>
                <w:rFonts w:hint="eastAsia" w:eastAsia="等线"/>
                <w:iCs/>
                <w:color w:val="000000"/>
                <w:kern w:val="0"/>
                <w:szCs w:val="21"/>
              </w:rPr>
              <w:t>kg/m</w:t>
            </w:r>
            <w:r>
              <w:rPr>
                <w:rFonts w:eastAsia="等线"/>
                <w:iCs/>
                <w:color w:val="000000"/>
                <w:kern w:val="0"/>
                <w:szCs w:val="21"/>
                <w:vertAlign w:val="superscript"/>
              </w:rPr>
              <w:t>3</w:t>
            </w:r>
            <w:r>
              <w:rPr>
                <w:rFonts w:hint="eastAsia" w:ascii="宋体" w:hAnsi="宋体" w:eastAsia="宋体" w:cs="宋体"/>
                <w:i w:val="0"/>
                <w:iCs/>
                <w:color w:val="000000"/>
                <w:kern w:val="0"/>
                <w:szCs w:val="21"/>
                <w:vertAlign w:val="baseline"/>
              </w:rPr>
              <w:t>）</w:t>
            </w:r>
          </w:p>
        </w:tc>
        <w:tc>
          <w:tcPr>
            <w:tcW w:w="3867" w:type="pct"/>
            <w:gridSpan w:val="5"/>
            <w:tcBorders>
              <w:tl2br w:val="nil"/>
              <w:tr2bl w:val="nil"/>
            </w:tcBorders>
            <w:vAlign w:val="bottom"/>
          </w:tcPr>
          <w:p>
            <w:pPr>
              <w:widowControl/>
              <w:snapToGrid w:val="0"/>
              <w:spacing w:before="62" w:beforeLines="20" w:line="288" w:lineRule="auto"/>
              <w:jc w:val="center"/>
              <w:rPr>
                <w:color w:val="000000"/>
                <w:szCs w:val="21"/>
              </w:rPr>
            </w:pPr>
            <w:r>
              <w:rPr>
                <w:rFonts w:hint="eastAsia"/>
                <w:color w:val="000000"/>
                <w:szCs w:val="21"/>
              </w:rPr>
              <w:t>基体混凝土</w:t>
            </w:r>
            <w:r>
              <w:rPr>
                <w:color w:val="000000"/>
                <w:szCs w:val="21"/>
              </w:rPr>
              <w:t>强度</w:t>
            </w:r>
            <w:r>
              <w:rPr>
                <w:rFonts w:hint="eastAsia"/>
                <w:color w:val="000000"/>
                <w:szCs w:val="21"/>
              </w:rPr>
              <w:t>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2" w:type="pct"/>
            <w:vMerge w:val="continue"/>
            <w:tcBorders>
              <w:tl2br w:val="nil"/>
              <w:tr2bl w:val="nil"/>
            </w:tcBorders>
            <w:vAlign w:val="bottom"/>
          </w:tcPr>
          <w:p>
            <w:pPr>
              <w:widowControl/>
              <w:snapToGrid w:val="0"/>
              <w:spacing w:before="62" w:beforeLines="20" w:line="288" w:lineRule="auto"/>
              <w:jc w:val="center"/>
              <w:rPr>
                <w:rFonts w:eastAsia="等线"/>
                <w:i/>
                <w:color w:val="000000"/>
                <w:kern w:val="0"/>
                <w:szCs w:val="21"/>
              </w:rPr>
            </w:pPr>
          </w:p>
        </w:tc>
        <w:tc>
          <w:tcPr>
            <w:tcW w:w="773" w:type="pct"/>
            <w:tcBorders>
              <w:tl2br w:val="nil"/>
              <w:tr2bl w:val="nil"/>
            </w:tcBorders>
            <w:vAlign w:val="bottom"/>
          </w:tcPr>
          <w:p>
            <w:pPr>
              <w:widowControl/>
              <w:snapToGrid w:val="0"/>
              <w:spacing w:before="62" w:beforeLines="20" w:line="288" w:lineRule="auto"/>
              <w:jc w:val="center"/>
              <w:rPr>
                <w:color w:val="000000"/>
                <w:kern w:val="0"/>
                <w:szCs w:val="21"/>
              </w:rPr>
            </w:pPr>
            <w:r>
              <w:rPr>
                <w:color w:val="000000"/>
                <w:kern w:val="0"/>
                <w:szCs w:val="21"/>
              </w:rPr>
              <w:t>C30</w:t>
            </w:r>
          </w:p>
        </w:tc>
        <w:tc>
          <w:tcPr>
            <w:tcW w:w="771" w:type="pct"/>
            <w:tcBorders>
              <w:tl2br w:val="nil"/>
              <w:tr2bl w:val="nil"/>
            </w:tcBorders>
            <w:vAlign w:val="bottom"/>
          </w:tcPr>
          <w:p>
            <w:pPr>
              <w:widowControl/>
              <w:snapToGrid w:val="0"/>
              <w:spacing w:before="62" w:beforeLines="20" w:line="288" w:lineRule="auto"/>
              <w:jc w:val="center"/>
              <w:rPr>
                <w:color w:val="000000"/>
                <w:kern w:val="0"/>
                <w:szCs w:val="21"/>
              </w:rPr>
            </w:pPr>
            <w:r>
              <w:rPr>
                <w:color w:val="000000"/>
                <w:kern w:val="0"/>
                <w:szCs w:val="21"/>
              </w:rPr>
              <w:t>C35</w:t>
            </w:r>
          </w:p>
        </w:tc>
        <w:tc>
          <w:tcPr>
            <w:tcW w:w="771" w:type="pct"/>
            <w:tcBorders>
              <w:tl2br w:val="nil"/>
              <w:tr2bl w:val="nil"/>
            </w:tcBorders>
            <w:vAlign w:val="bottom"/>
          </w:tcPr>
          <w:p>
            <w:pPr>
              <w:widowControl/>
              <w:snapToGrid w:val="0"/>
              <w:spacing w:before="62" w:beforeLines="20" w:line="288" w:lineRule="auto"/>
              <w:jc w:val="center"/>
              <w:rPr>
                <w:color w:val="000000"/>
                <w:kern w:val="0"/>
                <w:szCs w:val="21"/>
              </w:rPr>
            </w:pPr>
            <w:r>
              <w:rPr>
                <w:color w:val="000000"/>
                <w:kern w:val="0"/>
                <w:szCs w:val="21"/>
              </w:rPr>
              <w:t>C40</w:t>
            </w:r>
          </w:p>
        </w:tc>
        <w:tc>
          <w:tcPr>
            <w:tcW w:w="771" w:type="pct"/>
            <w:tcBorders>
              <w:tl2br w:val="nil"/>
              <w:tr2bl w:val="nil"/>
            </w:tcBorders>
            <w:vAlign w:val="bottom"/>
          </w:tcPr>
          <w:p>
            <w:pPr>
              <w:widowControl/>
              <w:snapToGrid w:val="0"/>
              <w:spacing w:before="62" w:beforeLines="20" w:line="288" w:lineRule="auto"/>
              <w:jc w:val="center"/>
              <w:rPr>
                <w:color w:val="000000"/>
                <w:kern w:val="0"/>
                <w:szCs w:val="21"/>
              </w:rPr>
            </w:pPr>
            <w:r>
              <w:rPr>
                <w:color w:val="000000"/>
                <w:kern w:val="0"/>
                <w:szCs w:val="21"/>
              </w:rPr>
              <w:t>C45</w:t>
            </w:r>
          </w:p>
        </w:tc>
        <w:tc>
          <w:tcPr>
            <w:tcW w:w="778" w:type="pct"/>
            <w:tcBorders>
              <w:tl2br w:val="nil"/>
              <w:tr2bl w:val="nil"/>
            </w:tcBorders>
            <w:vAlign w:val="bottom"/>
          </w:tcPr>
          <w:p>
            <w:pPr>
              <w:widowControl/>
              <w:snapToGrid w:val="0"/>
              <w:spacing w:before="62" w:beforeLines="20" w:line="288" w:lineRule="auto"/>
              <w:jc w:val="center"/>
              <w:rPr>
                <w:color w:val="000000"/>
                <w:kern w:val="0"/>
                <w:szCs w:val="21"/>
              </w:rPr>
            </w:pPr>
            <w:r>
              <w:rPr>
                <w:color w:val="000000"/>
                <w:kern w:val="0"/>
                <w:szCs w:val="21"/>
              </w:rPr>
              <w:t>C50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2" w:type="pct"/>
            <w:tcBorders>
              <w:tl2br w:val="nil"/>
              <w:tr2bl w:val="nil"/>
            </w:tcBorders>
            <w:vAlign w:val="center"/>
          </w:tcPr>
          <w:p>
            <w:pPr>
              <w:widowControl/>
              <w:snapToGrid w:val="0"/>
              <w:spacing w:line="300" w:lineRule="auto"/>
              <w:jc w:val="center"/>
              <w:rPr>
                <w:color w:val="000000"/>
                <w:kern w:val="0"/>
                <w:szCs w:val="21"/>
              </w:rPr>
            </w:pPr>
            <w:r>
              <w:rPr>
                <w:color w:val="000000"/>
                <w:szCs w:val="21"/>
              </w:rPr>
              <w:t>20</w:t>
            </w:r>
          </w:p>
        </w:tc>
        <w:tc>
          <w:tcPr>
            <w:tcW w:w="773" w:type="pct"/>
            <w:tcBorders>
              <w:tl2br w:val="nil"/>
              <w:tr2bl w:val="nil"/>
            </w:tcBorders>
            <w:vAlign w:val="center"/>
          </w:tcPr>
          <w:p>
            <w:pPr>
              <w:widowControl/>
              <w:snapToGrid w:val="0"/>
              <w:spacing w:line="300" w:lineRule="auto"/>
              <w:jc w:val="center"/>
              <w:rPr>
                <w:color w:val="000000"/>
                <w:kern w:val="0"/>
                <w:szCs w:val="21"/>
              </w:rPr>
            </w:pPr>
            <w:r>
              <w:rPr>
                <w:rFonts w:hint="eastAsia"/>
                <w:color w:val="000000"/>
              </w:rPr>
              <w:t>0.0503</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0.0476</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0.045</w:t>
            </w:r>
            <w:r>
              <w:rPr>
                <w:color w:val="000000"/>
              </w:rPr>
              <w:t>2</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0.0429</w:t>
            </w:r>
          </w:p>
        </w:tc>
        <w:tc>
          <w:tcPr>
            <w:tcW w:w="778"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0.0503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2" w:type="pct"/>
            <w:tcBorders>
              <w:tl2br w:val="nil"/>
              <w:tr2bl w:val="nil"/>
            </w:tcBorders>
            <w:vAlign w:val="center"/>
          </w:tcPr>
          <w:p>
            <w:pPr>
              <w:snapToGrid w:val="0"/>
              <w:spacing w:line="300" w:lineRule="auto"/>
              <w:ind w:left="2" w:leftChars="-4" w:hanging="10" w:hangingChars="5"/>
              <w:jc w:val="center"/>
              <w:rPr>
                <w:color w:val="000000"/>
                <w:szCs w:val="21"/>
              </w:rPr>
            </w:pPr>
            <w:r>
              <w:rPr>
                <w:color w:val="000000"/>
                <w:szCs w:val="21"/>
              </w:rPr>
              <w:t>23.5</w:t>
            </w:r>
          </w:p>
        </w:tc>
        <w:tc>
          <w:tcPr>
            <w:tcW w:w="773" w:type="pct"/>
            <w:tcBorders>
              <w:tl2br w:val="nil"/>
              <w:tr2bl w:val="nil"/>
            </w:tcBorders>
            <w:vAlign w:val="center"/>
          </w:tcPr>
          <w:p>
            <w:pPr>
              <w:snapToGrid w:val="0"/>
              <w:spacing w:line="300" w:lineRule="auto"/>
              <w:jc w:val="center"/>
              <w:rPr>
                <w:color w:val="000000"/>
                <w:szCs w:val="21"/>
              </w:rPr>
            </w:pPr>
            <w:r>
              <w:rPr>
                <w:rFonts w:hint="eastAsia"/>
                <w:color w:val="000000"/>
              </w:rPr>
              <w:t>0.050</w:t>
            </w:r>
            <w:r>
              <w:rPr>
                <w:color w:val="000000"/>
              </w:rPr>
              <w:t>8</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0.048</w:t>
            </w:r>
            <w:r>
              <w:rPr>
                <w:color w:val="000000"/>
              </w:rPr>
              <w:t>1</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0.0456</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0.043</w:t>
            </w:r>
            <w:r>
              <w:rPr>
                <w:color w:val="000000"/>
              </w:rPr>
              <w:t>4</w:t>
            </w:r>
          </w:p>
        </w:tc>
        <w:tc>
          <w:tcPr>
            <w:tcW w:w="778"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0.050</w:t>
            </w:r>
            <w:r>
              <w:rPr>
                <w:color w:val="000000"/>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2" w:type="pct"/>
            <w:tcBorders>
              <w:tl2br w:val="nil"/>
              <w:tr2bl w:val="nil"/>
            </w:tcBorders>
            <w:vAlign w:val="center"/>
          </w:tcPr>
          <w:p>
            <w:pPr>
              <w:snapToGrid w:val="0"/>
              <w:spacing w:line="300" w:lineRule="auto"/>
              <w:ind w:left="2" w:leftChars="-4" w:hanging="10" w:hangingChars="5"/>
              <w:jc w:val="center"/>
              <w:rPr>
                <w:color w:val="000000"/>
                <w:szCs w:val="21"/>
              </w:rPr>
            </w:pPr>
            <w:r>
              <w:rPr>
                <w:color w:val="000000"/>
                <w:szCs w:val="21"/>
              </w:rPr>
              <w:t>27</w:t>
            </w:r>
          </w:p>
        </w:tc>
        <w:tc>
          <w:tcPr>
            <w:tcW w:w="773" w:type="pct"/>
            <w:tcBorders>
              <w:tl2br w:val="nil"/>
              <w:tr2bl w:val="nil"/>
            </w:tcBorders>
            <w:vAlign w:val="center"/>
          </w:tcPr>
          <w:p>
            <w:pPr>
              <w:snapToGrid w:val="0"/>
              <w:spacing w:line="300" w:lineRule="auto"/>
              <w:jc w:val="center"/>
              <w:rPr>
                <w:color w:val="000000"/>
                <w:szCs w:val="21"/>
              </w:rPr>
            </w:pPr>
            <w:r>
              <w:rPr>
                <w:rFonts w:hint="eastAsia"/>
                <w:color w:val="000000"/>
              </w:rPr>
              <w:t>0.050</w:t>
            </w:r>
            <w:r>
              <w:rPr>
                <w:color w:val="000000"/>
              </w:rPr>
              <w:t>6</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0.047</w:t>
            </w:r>
            <w:r>
              <w:rPr>
                <w:color w:val="000000"/>
              </w:rPr>
              <w:t>9</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0.045</w:t>
            </w:r>
            <w:r>
              <w:rPr>
                <w:color w:val="000000"/>
              </w:rPr>
              <w:t>4</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0.0431</w:t>
            </w:r>
          </w:p>
        </w:tc>
        <w:tc>
          <w:tcPr>
            <w:tcW w:w="778"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0.050</w:t>
            </w:r>
            <w:r>
              <w:rPr>
                <w:color w:val="000000"/>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2" w:type="pct"/>
            <w:tcBorders>
              <w:tl2br w:val="nil"/>
              <w:tr2bl w:val="nil"/>
            </w:tcBorders>
            <w:vAlign w:val="center"/>
          </w:tcPr>
          <w:p>
            <w:pPr>
              <w:snapToGrid w:val="0"/>
              <w:spacing w:line="300" w:lineRule="auto"/>
              <w:ind w:left="2" w:leftChars="-4" w:hanging="10" w:hangingChars="5"/>
              <w:jc w:val="center"/>
              <w:rPr>
                <w:color w:val="000000"/>
                <w:szCs w:val="21"/>
              </w:rPr>
            </w:pPr>
            <w:r>
              <w:rPr>
                <w:color w:val="000000"/>
                <w:szCs w:val="21"/>
              </w:rPr>
              <w:t>31</w:t>
            </w:r>
          </w:p>
        </w:tc>
        <w:tc>
          <w:tcPr>
            <w:tcW w:w="773" w:type="pct"/>
            <w:tcBorders>
              <w:tl2br w:val="nil"/>
              <w:tr2bl w:val="nil"/>
            </w:tcBorders>
            <w:vAlign w:val="center"/>
          </w:tcPr>
          <w:p>
            <w:pPr>
              <w:snapToGrid w:val="0"/>
              <w:spacing w:line="300" w:lineRule="auto"/>
              <w:jc w:val="center"/>
              <w:rPr>
                <w:color w:val="000000"/>
                <w:szCs w:val="21"/>
              </w:rPr>
            </w:pPr>
            <w:r>
              <w:rPr>
                <w:rFonts w:hint="eastAsia"/>
                <w:color w:val="000000"/>
              </w:rPr>
              <w:t>0.049</w:t>
            </w:r>
            <w:r>
              <w:rPr>
                <w:color w:val="000000"/>
              </w:rPr>
              <w:t>7</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0.047</w:t>
            </w:r>
            <w:r>
              <w:rPr>
                <w:color w:val="000000"/>
              </w:rPr>
              <w:t>2</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0.0447</w:t>
            </w:r>
          </w:p>
        </w:tc>
        <w:tc>
          <w:tcPr>
            <w:tcW w:w="771"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0.042</w:t>
            </w:r>
            <w:r>
              <w:rPr>
                <w:color w:val="000000"/>
              </w:rPr>
              <w:t>5</w:t>
            </w:r>
          </w:p>
        </w:tc>
        <w:tc>
          <w:tcPr>
            <w:tcW w:w="778" w:type="pct"/>
            <w:tcBorders>
              <w:tl2br w:val="nil"/>
              <w:tr2bl w:val="nil"/>
            </w:tcBorders>
            <w:vAlign w:val="center"/>
          </w:tcPr>
          <w:p>
            <w:pPr>
              <w:snapToGrid w:val="0"/>
              <w:spacing w:line="300" w:lineRule="auto"/>
              <w:ind w:left="4" w:leftChars="-10" w:hanging="25" w:hangingChars="12"/>
              <w:jc w:val="center"/>
              <w:rPr>
                <w:color w:val="000000"/>
                <w:szCs w:val="21"/>
              </w:rPr>
            </w:pPr>
            <w:r>
              <w:rPr>
                <w:rFonts w:hint="eastAsia"/>
                <w:color w:val="000000"/>
              </w:rPr>
              <w:t>0.049</w:t>
            </w:r>
            <w:r>
              <w:rPr>
                <w:color w:val="000000"/>
              </w:rPr>
              <w:t>7</w:t>
            </w:r>
          </w:p>
        </w:tc>
      </w:tr>
    </w:tbl>
    <w:p>
      <w:pPr>
        <w:spacing w:line="360" w:lineRule="auto"/>
        <w:jc w:val="center"/>
        <w:rPr>
          <w:rFonts w:hint="eastAsia"/>
          <w:b/>
          <w:bCs/>
          <w:color w:val="000000"/>
          <w:szCs w:val="21"/>
          <w:lang w:val="en-US" w:eastAsia="zh-CN"/>
        </w:rPr>
      </w:pPr>
    </w:p>
    <w:p>
      <w:pPr>
        <w:spacing w:line="360" w:lineRule="auto"/>
        <w:jc w:val="center"/>
      </w:pPr>
      <w:r>
        <w:rPr>
          <w:rFonts w:hint="eastAsia"/>
          <w:b/>
          <w:bCs/>
          <w:color w:val="000000"/>
          <w:szCs w:val="21"/>
          <w:lang w:val="en-US" w:eastAsia="zh-CN"/>
        </w:rPr>
        <w:t>续</w:t>
      </w:r>
      <w:r>
        <w:rPr>
          <w:rFonts w:hint="eastAsia"/>
          <w:b/>
          <w:bCs/>
          <w:color w:val="000000"/>
          <w:szCs w:val="21"/>
        </w:rPr>
        <w:t xml:space="preserve">表B.5.2 </w:t>
      </w:r>
      <w:r>
        <w:rPr>
          <w:b/>
          <w:bCs/>
          <w:color w:val="000000"/>
          <w:szCs w:val="21"/>
        </w:rPr>
        <w:t>钢纤维</w:t>
      </w:r>
      <w:r>
        <w:rPr>
          <w:rFonts w:hint="eastAsia"/>
          <w:b/>
          <w:bCs/>
          <w:color w:val="000000"/>
          <w:szCs w:val="21"/>
        </w:rPr>
        <w:t>弯拉强度影响系数</w:t>
      </w:r>
      <w:r>
        <w:rPr>
          <w:b/>
          <w:bCs/>
          <w:i/>
          <w:color w:val="000000"/>
          <w:szCs w:val="21"/>
        </w:rPr>
        <w:t>β</w:t>
      </w:r>
      <w:r>
        <w:rPr>
          <w:b/>
          <w:bCs/>
          <w:color w:val="000000"/>
          <w:szCs w:val="21"/>
          <w:vertAlign w:val="subscript"/>
        </w:rPr>
        <w:t>tm</w:t>
      </w:r>
      <w:r>
        <w:rPr>
          <w:rFonts w:hint="eastAsia"/>
          <w:b/>
          <w:bCs/>
          <w:color w:val="000000"/>
          <w:szCs w:val="21"/>
        </w:rPr>
        <w:t>估计值</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1245"/>
        <w:gridCol w:w="1244"/>
        <w:gridCol w:w="1244"/>
        <w:gridCol w:w="1244"/>
        <w:gridCol w:w="12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1" w:type="pct"/>
            <w:vMerge w:val="restart"/>
            <w:tcBorders>
              <w:tl2br w:val="nil"/>
              <w:tr2bl w:val="nil"/>
            </w:tcBorders>
            <w:vAlign w:val="center"/>
          </w:tcPr>
          <w:p>
            <w:pPr>
              <w:snapToGrid w:val="0"/>
              <w:spacing w:before="62" w:beforeLines="20" w:line="288" w:lineRule="auto"/>
              <w:ind w:left="-111" w:leftChars="-53" w:right="-107" w:rightChars="-51"/>
              <w:jc w:val="center"/>
              <w:rPr>
                <w:rFonts w:ascii="Times New Roman" w:hAnsi="Times New Roman" w:eastAsia="等线" w:cs="Times New Roman"/>
                <w:i/>
                <w:color w:val="000000"/>
                <w:kern w:val="0"/>
                <w:sz w:val="21"/>
                <w:szCs w:val="21"/>
                <w:lang w:val="en-US" w:eastAsia="zh-CN" w:bidi="ar-SA"/>
              </w:rPr>
            </w:pPr>
            <w:r>
              <w:rPr>
                <w:rFonts w:hint="eastAsia"/>
                <w:color w:val="000000"/>
                <w:szCs w:val="21"/>
              </w:rPr>
              <w:t>钢纤维掺量</w:t>
            </w:r>
            <w:r>
              <w:rPr>
                <w:rFonts w:eastAsia="等线"/>
                <w:i w:val="0"/>
                <w:iCs/>
                <w:color w:val="000000"/>
                <w:kern w:val="0"/>
                <w:szCs w:val="21"/>
                <w:vertAlign w:val="baseline"/>
              </w:rPr>
              <w:t xml:space="preserve"> </w:t>
            </w:r>
            <w:r>
              <w:rPr>
                <w:rFonts w:hint="eastAsia" w:ascii="宋体" w:hAnsi="宋体" w:eastAsia="宋体" w:cs="宋体"/>
                <w:i w:val="0"/>
                <w:iCs/>
                <w:color w:val="000000"/>
                <w:kern w:val="0"/>
                <w:szCs w:val="21"/>
                <w:vertAlign w:val="baseline"/>
              </w:rPr>
              <w:t>（</w:t>
            </w:r>
            <w:r>
              <w:rPr>
                <w:rFonts w:hint="eastAsia" w:eastAsia="等线"/>
                <w:iCs/>
                <w:color w:val="000000"/>
                <w:kern w:val="0"/>
                <w:szCs w:val="21"/>
              </w:rPr>
              <w:t>kg/m</w:t>
            </w:r>
            <w:r>
              <w:rPr>
                <w:rFonts w:eastAsia="等线"/>
                <w:iCs/>
                <w:color w:val="000000"/>
                <w:kern w:val="0"/>
                <w:szCs w:val="21"/>
                <w:vertAlign w:val="superscript"/>
              </w:rPr>
              <w:t>3</w:t>
            </w:r>
            <w:r>
              <w:rPr>
                <w:rFonts w:hint="eastAsia" w:ascii="宋体" w:hAnsi="宋体" w:eastAsia="宋体" w:cs="宋体"/>
                <w:i w:val="0"/>
                <w:iCs/>
                <w:color w:val="000000"/>
                <w:kern w:val="0"/>
                <w:szCs w:val="21"/>
                <w:vertAlign w:val="baseline"/>
              </w:rPr>
              <w:t>）</w:t>
            </w:r>
          </w:p>
        </w:tc>
        <w:tc>
          <w:tcPr>
            <w:tcW w:w="3868" w:type="pct"/>
            <w:gridSpan w:val="5"/>
            <w:tcBorders>
              <w:tl2br w:val="nil"/>
              <w:tr2bl w:val="nil"/>
            </w:tcBorders>
            <w:vAlign w:val="bottom"/>
          </w:tcPr>
          <w:p>
            <w:pPr>
              <w:snapToGrid w:val="0"/>
              <w:spacing w:line="300" w:lineRule="auto"/>
              <w:ind w:left="4" w:leftChars="-10" w:hanging="25" w:hangingChars="12"/>
              <w:jc w:val="center"/>
              <w:rPr>
                <w:color w:val="000000"/>
                <w:szCs w:val="21"/>
              </w:rPr>
            </w:pPr>
            <w:r>
              <w:rPr>
                <w:rFonts w:hint="eastAsia"/>
                <w:color w:val="000000"/>
                <w:szCs w:val="21"/>
              </w:rPr>
              <w:t>基体混凝土</w:t>
            </w:r>
            <w:r>
              <w:rPr>
                <w:color w:val="000000"/>
                <w:szCs w:val="21"/>
              </w:rPr>
              <w:t>强度</w:t>
            </w:r>
            <w:r>
              <w:rPr>
                <w:rFonts w:hint="eastAsia"/>
                <w:color w:val="000000"/>
                <w:szCs w:val="21"/>
              </w:rPr>
              <w:t>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1" w:type="pct"/>
            <w:vMerge w:val="continue"/>
            <w:tcBorders>
              <w:tl2br w:val="nil"/>
              <w:tr2bl w:val="nil"/>
            </w:tcBorders>
            <w:vAlign w:val="center"/>
          </w:tcPr>
          <w:p>
            <w:pPr>
              <w:snapToGrid w:val="0"/>
              <w:spacing w:line="300" w:lineRule="auto"/>
              <w:ind w:left="2" w:leftChars="-4" w:hanging="10" w:hangingChars="5"/>
              <w:jc w:val="center"/>
              <w:rPr>
                <w:color w:val="000000"/>
                <w:szCs w:val="21"/>
              </w:rPr>
            </w:pPr>
          </w:p>
        </w:tc>
        <w:tc>
          <w:tcPr>
            <w:tcW w:w="772" w:type="pct"/>
            <w:tcBorders>
              <w:tl2br w:val="nil"/>
              <w:tr2bl w:val="nil"/>
            </w:tcBorders>
            <w:vAlign w:val="bottom"/>
          </w:tcPr>
          <w:p>
            <w:pPr>
              <w:widowControl/>
              <w:snapToGrid w:val="0"/>
              <w:spacing w:before="62" w:beforeLines="20" w:line="288" w:lineRule="auto"/>
              <w:jc w:val="center"/>
              <w:rPr>
                <w:rFonts w:ascii="Times New Roman" w:hAnsi="Times New Roman" w:eastAsia="宋体" w:cs="Times New Roman"/>
                <w:color w:val="000000"/>
                <w:kern w:val="0"/>
                <w:sz w:val="21"/>
                <w:szCs w:val="21"/>
                <w:lang w:val="en-US" w:eastAsia="zh-CN" w:bidi="ar-SA"/>
              </w:rPr>
            </w:pPr>
            <w:r>
              <w:rPr>
                <w:color w:val="000000"/>
                <w:kern w:val="0"/>
                <w:szCs w:val="21"/>
              </w:rPr>
              <w:t>C30</w:t>
            </w:r>
          </w:p>
        </w:tc>
        <w:tc>
          <w:tcPr>
            <w:tcW w:w="771" w:type="pct"/>
            <w:tcBorders>
              <w:tl2br w:val="nil"/>
              <w:tr2bl w:val="nil"/>
            </w:tcBorders>
            <w:vAlign w:val="bottom"/>
          </w:tcPr>
          <w:p>
            <w:pPr>
              <w:widowControl/>
              <w:snapToGrid w:val="0"/>
              <w:spacing w:before="62" w:beforeLines="20" w:line="288" w:lineRule="auto"/>
              <w:jc w:val="center"/>
              <w:rPr>
                <w:rFonts w:ascii="Times New Roman" w:hAnsi="Times New Roman" w:eastAsia="宋体" w:cs="Times New Roman"/>
                <w:color w:val="000000"/>
                <w:kern w:val="0"/>
                <w:sz w:val="21"/>
                <w:szCs w:val="21"/>
                <w:lang w:val="en-US" w:eastAsia="zh-CN" w:bidi="ar-SA"/>
              </w:rPr>
            </w:pPr>
            <w:r>
              <w:rPr>
                <w:color w:val="000000"/>
                <w:kern w:val="0"/>
                <w:szCs w:val="21"/>
              </w:rPr>
              <w:t>C35</w:t>
            </w:r>
          </w:p>
        </w:tc>
        <w:tc>
          <w:tcPr>
            <w:tcW w:w="771" w:type="pct"/>
            <w:tcBorders>
              <w:tl2br w:val="nil"/>
              <w:tr2bl w:val="nil"/>
            </w:tcBorders>
            <w:vAlign w:val="bottom"/>
          </w:tcPr>
          <w:p>
            <w:pPr>
              <w:widowControl/>
              <w:snapToGrid w:val="0"/>
              <w:spacing w:before="62" w:beforeLines="20" w:line="288" w:lineRule="auto"/>
              <w:jc w:val="center"/>
              <w:rPr>
                <w:rFonts w:ascii="Times New Roman" w:hAnsi="Times New Roman" w:eastAsia="宋体" w:cs="Times New Roman"/>
                <w:color w:val="000000"/>
                <w:kern w:val="0"/>
                <w:sz w:val="21"/>
                <w:szCs w:val="21"/>
                <w:lang w:val="en-US" w:eastAsia="zh-CN" w:bidi="ar-SA"/>
              </w:rPr>
            </w:pPr>
            <w:r>
              <w:rPr>
                <w:color w:val="000000"/>
                <w:kern w:val="0"/>
                <w:szCs w:val="21"/>
              </w:rPr>
              <w:t>C40</w:t>
            </w:r>
          </w:p>
        </w:tc>
        <w:tc>
          <w:tcPr>
            <w:tcW w:w="771" w:type="pct"/>
            <w:tcBorders>
              <w:tl2br w:val="nil"/>
              <w:tr2bl w:val="nil"/>
            </w:tcBorders>
            <w:vAlign w:val="bottom"/>
          </w:tcPr>
          <w:p>
            <w:pPr>
              <w:widowControl/>
              <w:snapToGrid w:val="0"/>
              <w:spacing w:before="62" w:beforeLines="20" w:line="288" w:lineRule="auto"/>
              <w:jc w:val="center"/>
              <w:rPr>
                <w:rFonts w:ascii="Times New Roman" w:hAnsi="Times New Roman" w:eastAsia="宋体" w:cs="Times New Roman"/>
                <w:color w:val="000000"/>
                <w:kern w:val="0"/>
                <w:sz w:val="21"/>
                <w:szCs w:val="21"/>
                <w:lang w:val="en-US" w:eastAsia="zh-CN" w:bidi="ar-SA"/>
              </w:rPr>
            </w:pPr>
            <w:r>
              <w:rPr>
                <w:color w:val="000000"/>
                <w:kern w:val="0"/>
                <w:szCs w:val="21"/>
              </w:rPr>
              <w:t>C45</w:t>
            </w:r>
          </w:p>
        </w:tc>
        <w:tc>
          <w:tcPr>
            <w:tcW w:w="781" w:type="pct"/>
            <w:tcBorders>
              <w:tl2br w:val="nil"/>
              <w:tr2bl w:val="nil"/>
            </w:tcBorders>
            <w:vAlign w:val="bottom"/>
          </w:tcPr>
          <w:p>
            <w:pPr>
              <w:widowControl/>
              <w:snapToGrid w:val="0"/>
              <w:spacing w:before="62" w:beforeLines="20" w:line="288" w:lineRule="auto"/>
              <w:jc w:val="center"/>
              <w:rPr>
                <w:rFonts w:ascii="Times New Roman" w:hAnsi="Times New Roman" w:eastAsia="宋体" w:cs="Times New Roman"/>
                <w:color w:val="000000"/>
                <w:kern w:val="0"/>
                <w:sz w:val="21"/>
                <w:szCs w:val="21"/>
                <w:lang w:val="en-US" w:eastAsia="zh-CN" w:bidi="ar-SA"/>
              </w:rPr>
            </w:pPr>
            <w:r>
              <w:rPr>
                <w:color w:val="000000"/>
                <w:kern w:val="0"/>
                <w:szCs w:val="21"/>
              </w:rPr>
              <w:t>C50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1" w:type="pct"/>
            <w:tcBorders>
              <w:tl2br w:val="nil"/>
              <w:tr2bl w:val="nil"/>
            </w:tcBorders>
            <w:vAlign w:val="center"/>
          </w:tcPr>
          <w:p>
            <w:pPr>
              <w:snapToGrid w:val="0"/>
              <w:spacing w:line="300" w:lineRule="auto"/>
              <w:ind w:left="2" w:leftChars="-4" w:hanging="10" w:hangingChars="5"/>
              <w:jc w:val="center"/>
              <w:rPr>
                <w:rFonts w:ascii="Times New Roman" w:hAnsi="Times New Roman" w:eastAsia="宋体" w:cs="Times New Roman"/>
                <w:color w:val="000000"/>
                <w:kern w:val="2"/>
                <w:sz w:val="21"/>
                <w:szCs w:val="21"/>
                <w:lang w:val="en-US" w:eastAsia="zh-CN" w:bidi="ar-SA"/>
              </w:rPr>
            </w:pPr>
            <w:r>
              <w:rPr>
                <w:color w:val="000000"/>
                <w:szCs w:val="21"/>
              </w:rPr>
              <w:t>35</w:t>
            </w:r>
          </w:p>
        </w:tc>
        <w:tc>
          <w:tcPr>
            <w:tcW w:w="772" w:type="pct"/>
            <w:tcBorders>
              <w:tl2br w:val="nil"/>
              <w:tr2bl w:val="nil"/>
            </w:tcBorders>
            <w:vAlign w:val="center"/>
          </w:tcPr>
          <w:p>
            <w:pPr>
              <w:snapToGrid w:val="0"/>
              <w:spacing w:line="300" w:lineRule="auto"/>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0.048</w:t>
            </w:r>
            <w:r>
              <w:rPr>
                <w:color w:val="000000"/>
              </w:rPr>
              <w:t>8</w:t>
            </w:r>
          </w:p>
        </w:tc>
        <w:tc>
          <w:tcPr>
            <w:tcW w:w="771" w:type="pct"/>
            <w:tcBorders>
              <w:tl2br w:val="nil"/>
              <w:tr2bl w:val="nil"/>
            </w:tcBorders>
            <w:vAlign w:val="center"/>
          </w:tcPr>
          <w:p>
            <w:pPr>
              <w:snapToGrid w:val="0"/>
              <w:spacing w:line="300" w:lineRule="auto"/>
              <w:ind w:left="4" w:leftChars="-10" w:hanging="25" w:hangingChars="12"/>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0.046</w:t>
            </w:r>
            <w:r>
              <w:rPr>
                <w:color w:val="000000"/>
              </w:rPr>
              <w:t>1</w:t>
            </w:r>
          </w:p>
        </w:tc>
        <w:tc>
          <w:tcPr>
            <w:tcW w:w="771" w:type="pct"/>
            <w:tcBorders>
              <w:tl2br w:val="nil"/>
              <w:tr2bl w:val="nil"/>
            </w:tcBorders>
            <w:vAlign w:val="center"/>
          </w:tcPr>
          <w:p>
            <w:pPr>
              <w:snapToGrid w:val="0"/>
              <w:spacing w:line="300" w:lineRule="auto"/>
              <w:ind w:left="4" w:leftChars="-10" w:hanging="25" w:hangingChars="12"/>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0.0438</w:t>
            </w:r>
          </w:p>
        </w:tc>
        <w:tc>
          <w:tcPr>
            <w:tcW w:w="771" w:type="pct"/>
            <w:tcBorders>
              <w:tl2br w:val="nil"/>
              <w:tr2bl w:val="nil"/>
            </w:tcBorders>
            <w:vAlign w:val="center"/>
          </w:tcPr>
          <w:p>
            <w:pPr>
              <w:snapToGrid w:val="0"/>
              <w:spacing w:line="300" w:lineRule="auto"/>
              <w:ind w:left="4" w:leftChars="-10" w:hanging="25" w:hangingChars="12"/>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0.041</w:t>
            </w:r>
            <w:r>
              <w:rPr>
                <w:color w:val="000000"/>
              </w:rPr>
              <w:t>6</w:t>
            </w:r>
          </w:p>
        </w:tc>
        <w:tc>
          <w:tcPr>
            <w:tcW w:w="781" w:type="pct"/>
            <w:tcBorders>
              <w:tl2br w:val="nil"/>
              <w:tr2bl w:val="nil"/>
            </w:tcBorders>
            <w:vAlign w:val="center"/>
          </w:tcPr>
          <w:p>
            <w:pPr>
              <w:snapToGrid w:val="0"/>
              <w:spacing w:line="300" w:lineRule="auto"/>
              <w:ind w:left="4" w:leftChars="-10" w:hanging="25" w:hangingChars="12"/>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0.048</w:t>
            </w:r>
            <w:r>
              <w:rPr>
                <w:color w:val="000000"/>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1" w:type="pct"/>
            <w:tcBorders>
              <w:tl2br w:val="nil"/>
              <w:tr2bl w:val="nil"/>
            </w:tcBorders>
            <w:vAlign w:val="center"/>
          </w:tcPr>
          <w:p>
            <w:pPr>
              <w:snapToGrid w:val="0"/>
              <w:spacing w:line="300" w:lineRule="auto"/>
              <w:ind w:left="2" w:leftChars="-4" w:hanging="10" w:hangingChars="5"/>
              <w:jc w:val="center"/>
              <w:rPr>
                <w:rFonts w:ascii="Times New Roman" w:hAnsi="Times New Roman" w:eastAsia="宋体" w:cs="Times New Roman"/>
                <w:color w:val="000000"/>
                <w:kern w:val="2"/>
                <w:sz w:val="21"/>
                <w:szCs w:val="21"/>
                <w:lang w:val="en-US" w:eastAsia="zh-CN" w:bidi="ar-SA"/>
              </w:rPr>
            </w:pPr>
            <w:r>
              <w:rPr>
                <w:color w:val="000000"/>
                <w:szCs w:val="21"/>
              </w:rPr>
              <w:t>40</w:t>
            </w:r>
          </w:p>
        </w:tc>
        <w:tc>
          <w:tcPr>
            <w:tcW w:w="772" w:type="pct"/>
            <w:tcBorders>
              <w:tl2br w:val="nil"/>
              <w:tr2bl w:val="nil"/>
            </w:tcBorders>
            <w:vAlign w:val="center"/>
          </w:tcPr>
          <w:p>
            <w:pPr>
              <w:snapToGrid w:val="0"/>
              <w:spacing w:line="300" w:lineRule="auto"/>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0.0474</w:t>
            </w:r>
          </w:p>
        </w:tc>
        <w:tc>
          <w:tcPr>
            <w:tcW w:w="771" w:type="pct"/>
            <w:tcBorders>
              <w:tl2br w:val="nil"/>
              <w:tr2bl w:val="nil"/>
            </w:tcBorders>
            <w:vAlign w:val="center"/>
          </w:tcPr>
          <w:p>
            <w:pPr>
              <w:snapToGrid w:val="0"/>
              <w:spacing w:line="300" w:lineRule="auto"/>
              <w:ind w:left="4" w:leftChars="-10" w:hanging="25" w:hangingChars="12"/>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0.0449</w:t>
            </w:r>
          </w:p>
        </w:tc>
        <w:tc>
          <w:tcPr>
            <w:tcW w:w="771" w:type="pct"/>
            <w:tcBorders>
              <w:tl2br w:val="nil"/>
              <w:tr2bl w:val="nil"/>
            </w:tcBorders>
            <w:vAlign w:val="center"/>
          </w:tcPr>
          <w:p>
            <w:pPr>
              <w:snapToGrid w:val="0"/>
              <w:spacing w:line="300" w:lineRule="auto"/>
              <w:ind w:left="4" w:leftChars="-10" w:hanging="25" w:hangingChars="12"/>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0.042</w:t>
            </w:r>
            <w:r>
              <w:rPr>
                <w:color w:val="000000"/>
              </w:rPr>
              <w:t>7</w:t>
            </w:r>
          </w:p>
        </w:tc>
        <w:tc>
          <w:tcPr>
            <w:tcW w:w="771" w:type="pct"/>
            <w:tcBorders>
              <w:tl2br w:val="nil"/>
              <w:tr2bl w:val="nil"/>
            </w:tcBorders>
            <w:vAlign w:val="center"/>
          </w:tcPr>
          <w:p>
            <w:pPr>
              <w:snapToGrid w:val="0"/>
              <w:spacing w:line="300" w:lineRule="auto"/>
              <w:ind w:left="4" w:leftChars="-10" w:hanging="25" w:hangingChars="12"/>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0.0404</w:t>
            </w:r>
          </w:p>
        </w:tc>
        <w:tc>
          <w:tcPr>
            <w:tcW w:w="781" w:type="pct"/>
            <w:tcBorders>
              <w:tl2br w:val="nil"/>
              <w:tr2bl w:val="nil"/>
            </w:tcBorders>
            <w:vAlign w:val="center"/>
          </w:tcPr>
          <w:p>
            <w:pPr>
              <w:snapToGrid w:val="0"/>
              <w:spacing w:line="300" w:lineRule="auto"/>
              <w:ind w:left="4" w:leftChars="-10" w:hanging="25" w:hangingChars="12"/>
              <w:jc w:val="center"/>
              <w:rPr>
                <w:rFonts w:hint="eastAsia" w:ascii="Times New Roman" w:hAnsi="Times New Roman" w:eastAsia="宋体" w:cs="Times New Roman"/>
                <w:color w:val="000000"/>
                <w:kern w:val="2"/>
                <w:sz w:val="21"/>
                <w:szCs w:val="21"/>
                <w:lang w:val="en-US" w:eastAsia="zh-CN" w:bidi="ar-SA"/>
              </w:rPr>
            </w:pPr>
            <w:r>
              <w:rPr>
                <w:rFonts w:hint="eastAsia"/>
                <w:color w:val="000000"/>
              </w:rPr>
              <w:t>0.0474</w:t>
            </w:r>
          </w:p>
        </w:tc>
      </w:tr>
    </w:tbl>
    <w:p/>
    <w:p>
      <w:pPr>
        <w:pStyle w:val="29"/>
        <w:tabs>
          <w:tab w:val="left" w:pos="397"/>
        </w:tabs>
        <w:spacing w:line="360" w:lineRule="auto"/>
        <w:ind w:firstLine="0" w:firstLineChars="0"/>
        <w:rPr>
          <w:rFonts w:hint="eastAsia" w:eastAsia="楷体" w:cs="楷体"/>
          <w:color w:val="000000"/>
          <w:u w:val="single"/>
        </w:rPr>
      </w:pPr>
      <w:r>
        <w:rPr>
          <w:rFonts w:hint="eastAsia" w:eastAsia="楷体" w:cs="楷体"/>
          <w:color w:val="000000"/>
          <w:u w:val="single"/>
        </w:rPr>
        <w:t>【条文说明】本标准给出的钢锭铣削型钢纤维弯拉强度影响系数，是在系列试验研究基础上得到的。但由于试验数量限制，还存在一定的局限性。因此需要在工程应用资料不断积累的基础上加以修订。</w:t>
      </w:r>
    </w:p>
    <w:p>
      <w:pPr>
        <w:spacing w:before="312" w:beforeLines="100" w:after="312" w:afterLines="100"/>
        <w:ind w:left="425" w:hanging="425"/>
        <w:jc w:val="center"/>
        <w:outlineLvl w:val="0"/>
        <w:rPr>
          <w:rStyle w:val="33"/>
          <w:rFonts w:ascii="宋体" w:hAnsi="宋体" w:eastAsia="宋体" w:cs="宋体"/>
          <w:b/>
          <w:bCs/>
          <w:sz w:val="32"/>
          <w:szCs w:val="32"/>
        </w:rPr>
      </w:pPr>
      <w:r>
        <w:rPr>
          <w:rFonts w:hAnsi="宋体"/>
          <w:color w:val="FF0000"/>
          <w:sz w:val="24"/>
        </w:rPr>
        <w:br w:type="page"/>
      </w:r>
      <w:bookmarkStart w:id="355" w:name="_Toc1554"/>
      <w:bookmarkStart w:id="356" w:name="_Toc29926"/>
      <w:bookmarkStart w:id="357" w:name="_Toc1071"/>
      <w:bookmarkStart w:id="358" w:name="_Toc4008"/>
      <w:bookmarkStart w:id="359" w:name="_Toc12851"/>
      <w:bookmarkStart w:id="360" w:name="_Toc17470"/>
      <w:bookmarkStart w:id="361" w:name="_Toc23954"/>
      <w:r>
        <w:rPr>
          <w:rStyle w:val="33"/>
          <w:rFonts w:hint="eastAsia" w:ascii="宋体" w:hAnsi="宋体" w:eastAsia="宋体" w:cs="宋体"/>
          <w:b/>
          <w:bCs/>
          <w:sz w:val="30"/>
          <w:szCs w:val="30"/>
        </w:rPr>
        <w:t>用词说明</w:t>
      </w:r>
      <w:bookmarkEnd w:id="355"/>
      <w:bookmarkEnd w:id="356"/>
      <w:bookmarkEnd w:id="357"/>
      <w:bookmarkEnd w:id="358"/>
      <w:bookmarkEnd w:id="359"/>
      <w:bookmarkEnd w:id="360"/>
      <w:bookmarkEnd w:id="361"/>
    </w:p>
    <w:p>
      <w:pPr>
        <w:widowControl/>
        <w:spacing w:before="156" w:beforeLines="50"/>
        <w:jc w:val="center"/>
        <w:rPr>
          <w:rFonts w:eastAsia="HiddenHorzOCR"/>
        </w:rPr>
      </w:pPr>
    </w:p>
    <w:p>
      <w:pPr>
        <w:adjustRightInd w:val="0"/>
        <w:snapToGrid w:val="0"/>
        <w:spacing w:line="360" w:lineRule="auto"/>
        <w:ind w:firstLine="480" w:firstLineChars="200"/>
        <w:rPr>
          <w:rFonts w:eastAsia="等线"/>
          <w:sz w:val="24"/>
        </w:rPr>
      </w:pPr>
      <w:r>
        <w:rPr>
          <w:rFonts w:hint="eastAsia" w:ascii="宋体" w:hAnsi="宋体"/>
          <w:sz w:val="24"/>
        </w:rPr>
        <w:t>为便于在执行本标准条款时区别对待，对要求严格程度不同的用词说明如下：</w:t>
      </w:r>
    </w:p>
    <w:p>
      <w:pPr>
        <w:numPr>
          <w:ilvl w:val="0"/>
          <w:numId w:val="57"/>
        </w:numPr>
        <w:adjustRightInd w:val="0"/>
        <w:snapToGrid w:val="0"/>
        <w:spacing w:line="360" w:lineRule="auto"/>
        <w:ind w:firstLine="480" w:firstLineChars="200"/>
        <w:rPr>
          <w:rFonts w:ascii="宋体" w:hAnsi="宋体"/>
          <w:sz w:val="24"/>
        </w:rPr>
      </w:pPr>
      <w:r>
        <w:rPr>
          <w:rFonts w:hint="eastAsia" w:ascii="宋体" w:hAnsi="宋体"/>
          <w:sz w:val="24"/>
        </w:rPr>
        <w:t>表示很严格，非这样做不可的：</w:t>
      </w:r>
    </w:p>
    <w:p>
      <w:pPr>
        <w:adjustRightInd w:val="0"/>
        <w:snapToGrid w:val="0"/>
        <w:spacing w:line="360" w:lineRule="auto"/>
        <w:ind w:firstLine="840" w:firstLineChars="350"/>
        <w:rPr>
          <w:rFonts w:ascii="宋体" w:hAnsi="宋体"/>
          <w:sz w:val="24"/>
        </w:rPr>
      </w:pPr>
      <w:r>
        <w:rPr>
          <w:rFonts w:hint="eastAsia" w:ascii="宋体" w:hAnsi="宋体"/>
          <w:sz w:val="24"/>
        </w:rPr>
        <w:t>正面词采用“必须”，反面词采用“严禁”；</w:t>
      </w:r>
    </w:p>
    <w:p>
      <w:pPr>
        <w:numPr>
          <w:ilvl w:val="0"/>
          <w:numId w:val="57"/>
        </w:numPr>
        <w:adjustRightInd w:val="0"/>
        <w:snapToGrid w:val="0"/>
        <w:spacing w:line="360" w:lineRule="auto"/>
        <w:ind w:firstLine="480" w:firstLineChars="200"/>
        <w:rPr>
          <w:rFonts w:ascii="宋体" w:hAnsi="宋体"/>
          <w:sz w:val="24"/>
        </w:rPr>
      </w:pPr>
      <w:r>
        <w:rPr>
          <w:rFonts w:hint="eastAsia" w:ascii="宋体" w:hAnsi="宋体"/>
          <w:sz w:val="24"/>
        </w:rPr>
        <w:t>表示严格，在正常情况下均应这样做的：</w:t>
      </w:r>
    </w:p>
    <w:p>
      <w:pPr>
        <w:adjustRightInd w:val="0"/>
        <w:snapToGrid w:val="0"/>
        <w:spacing w:line="360" w:lineRule="auto"/>
        <w:ind w:left="420" w:leftChars="200" w:firstLine="420"/>
        <w:rPr>
          <w:rFonts w:ascii="宋体" w:hAnsi="宋体"/>
          <w:sz w:val="24"/>
        </w:rPr>
      </w:pPr>
      <w:r>
        <w:rPr>
          <w:rFonts w:hint="eastAsia" w:ascii="宋体" w:hAnsi="宋体"/>
          <w:sz w:val="24"/>
        </w:rPr>
        <w:t>正面词采用“应”，反面词采用“不应”或“不得”；</w:t>
      </w:r>
    </w:p>
    <w:p>
      <w:pPr>
        <w:numPr>
          <w:ilvl w:val="0"/>
          <w:numId w:val="57"/>
        </w:numPr>
        <w:adjustRightInd w:val="0"/>
        <w:snapToGrid w:val="0"/>
        <w:spacing w:line="360" w:lineRule="auto"/>
        <w:ind w:firstLine="480" w:firstLineChars="200"/>
        <w:rPr>
          <w:rFonts w:ascii="宋体" w:hAnsi="宋体"/>
          <w:sz w:val="24"/>
        </w:rPr>
      </w:pPr>
      <w:r>
        <w:rPr>
          <w:rFonts w:hint="eastAsia" w:ascii="宋体" w:hAnsi="宋体"/>
          <w:sz w:val="24"/>
        </w:rPr>
        <w:t>表示允许稍有选择，在条件允许时首先应这样做的：</w:t>
      </w:r>
    </w:p>
    <w:p>
      <w:pPr>
        <w:adjustRightInd w:val="0"/>
        <w:snapToGrid w:val="0"/>
        <w:spacing w:line="360" w:lineRule="auto"/>
        <w:ind w:left="420" w:firstLine="420"/>
        <w:rPr>
          <w:rFonts w:ascii="宋体" w:hAnsi="宋体"/>
          <w:sz w:val="24"/>
        </w:rPr>
      </w:pPr>
      <w:r>
        <w:rPr>
          <w:rFonts w:hint="eastAsia" w:ascii="宋体" w:hAnsi="宋体"/>
          <w:sz w:val="24"/>
        </w:rPr>
        <w:t>正面词采用“宜”，反面词采用“不宜”；</w:t>
      </w:r>
    </w:p>
    <w:p>
      <w:pPr>
        <w:numPr>
          <w:ilvl w:val="0"/>
          <w:numId w:val="57"/>
        </w:numPr>
        <w:adjustRightInd w:val="0"/>
        <w:snapToGrid w:val="0"/>
        <w:spacing w:line="360" w:lineRule="auto"/>
        <w:ind w:firstLine="480" w:firstLineChars="200"/>
        <w:rPr>
          <w:rFonts w:ascii="宋体" w:hAnsi="宋体"/>
          <w:sz w:val="24"/>
        </w:rPr>
      </w:pPr>
      <w:r>
        <w:rPr>
          <w:rFonts w:hint="eastAsia" w:ascii="宋体" w:hAnsi="宋体"/>
          <w:sz w:val="24"/>
        </w:rPr>
        <w:t>表示有选择，在一定条件下可以这样做的，采用“可”。</w:t>
      </w:r>
    </w:p>
    <w:p>
      <w:pPr>
        <w:adjustRightInd w:val="0"/>
        <w:snapToGrid w:val="0"/>
        <w:spacing w:line="360" w:lineRule="auto"/>
        <w:ind w:firstLine="480" w:firstLineChars="200"/>
        <w:rPr>
          <w:rFonts w:ascii="宋体" w:hAnsi="宋体"/>
          <w:sz w:val="24"/>
        </w:rPr>
      </w:pPr>
    </w:p>
    <w:p>
      <w:pPr>
        <w:spacing w:before="312" w:beforeLines="100" w:after="312" w:afterLines="100"/>
        <w:ind w:left="425" w:hanging="425"/>
        <w:jc w:val="center"/>
        <w:outlineLvl w:val="0"/>
        <w:rPr>
          <w:b/>
          <w:bCs/>
          <w:sz w:val="32"/>
          <w:szCs w:val="32"/>
        </w:rPr>
      </w:pPr>
      <w:bookmarkStart w:id="362" w:name="_Toc50456251"/>
      <w:bookmarkStart w:id="363" w:name="_Toc4729"/>
      <w:bookmarkStart w:id="364" w:name="_Toc50456779"/>
      <w:bookmarkStart w:id="365" w:name="_Toc50456605"/>
      <w:bookmarkStart w:id="366" w:name="_Toc50456512"/>
      <w:bookmarkStart w:id="367" w:name="_Toc50456692"/>
      <w:bookmarkStart w:id="368" w:name="_Toc39756338"/>
      <w:r>
        <w:rPr>
          <w:rFonts w:hint="eastAsia"/>
          <w:b/>
          <w:bCs/>
          <w:sz w:val="32"/>
          <w:szCs w:val="32"/>
        </w:rPr>
        <w:br w:type="page"/>
      </w:r>
      <w:bookmarkStart w:id="369" w:name="_Toc29713"/>
      <w:bookmarkStart w:id="370" w:name="_Toc20092"/>
      <w:bookmarkStart w:id="371" w:name="_Toc17538"/>
      <w:bookmarkStart w:id="372" w:name="_Toc11007"/>
      <w:bookmarkStart w:id="373" w:name="_Toc562"/>
      <w:bookmarkStart w:id="374" w:name="_Toc22387"/>
      <w:bookmarkStart w:id="375" w:name="_Toc28601"/>
      <w:bookmarkStart w:id="376" w:name="_Toc11195"/>
      <w:bookmarkStart w:id="377" w:name="_Toc11585"/>
      <w:bookmarkStart w:id="378" w:name="_Toc12373"/>
      <w:bookmarkStart w:id="379" w:name="_Toc24899"/>
      <w:r>
        <w:rPr>
          <w:rFonts w:hint="eastAsia"/>
          <w:b/>
          <w:bCs/>
          <w:sz w:val="30"/>
          <w:szCs w:val="30"/>
        </w:rPr>
        <w:t>引用标准名录</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widowControl/>
        <w:spacing w:line="360" w:lineRule="auto"/>
        <w:ind w:firstLine="480" w:firstLineChars="200"/>
        <w:jc w:val="left"/>
        <w:rPr>
          <w:color w:val="0000FF"/>
          <w:sz w:val="24"/>
        </w:rPr>
      </w:pPr>
      <w:r>
        <w:rPr>
          <w:rFonts w:hint="eastAsia"/>
          <w:sz w:val="24"/>
        </w:rPr>
        <w:t>本标准引用下列标准。其中，注日期的，仅对该日期对应的版</w:t>
      </w:r>
      <w:r>
        <w:rPr>
          <w:sz w:val="24"/>
        </w:rPr>
        <w:t>本适用本导则 不注日期的，其最新版适用于本</w:t>
      </w:r>
      <w:r>
        <w:rPr>
          <w:rFonts w:hint="eastAsia"/>
          <w:sz w:val="24"/>
        </w:rPr>
        <w:t>标准</w:t>
      </w:r>
      <w:r>
        <w:rPr>
          <w:sz w:val="24"/>
        </w:rPr>
        <w:t>。</w:t>
      </w:r>
    </w:p>
    <w:p>
      <w:pPr>
        <w:widowControl/>
        <w:spacing w:line="360" w:lineRule="auto"/>
        <w:ind w:firstLine="480" w:firstLineChars="200"/>
        <w:jc w:val="left"/>
        <w:rPr>
          <w:rFonts w:hint="eastAsia" w:eastAsia="宋体"/>
          <w:sz w:val="24"/>
          <w:lang w:eastAsia="zh-CN"/>
        </w:rPr>
      </w:pPr>
      <w:r>
        <w:rPr>
          <w:rFonts w:hint="eastAsia" w:eastAsia="宋体"/>
          <w:sz w:val="24"/>
          <w:lang w:eastAsia="zh-CN"/>
        </w:rPr>
        <w:t>《通用硅酸盐水泥》GB 175</w:t>
      </w:r>
    </w:p>
    <w:p>
      <w:pPr>
        <w:widowControl/>
        <w:spacing w:line="360" w:lineRule="auto"/>
        <w:ind w:firstLine="480" w:firstLineChars="200"/>
        <w:jc w:val="left"/>
        <w:rPr>
          <w:rFonts w:hint="eastAsia"/>
          <w:sz w:val="24"/>
        </w:rPr>
      </w:pPr>
      <w:r>
        <w:rPr>
          <w:rFonts w:hint="eastAsia"/>
          <w:bCs/>
          <w:sz w:val="24"/>
        </w:rPr>
        <w:t>《混凝土外加剂》GB 8076</w:t>
      </w:r>
    </w:p>
    <w:p>
      <w:pPr>
        <w:widowControl/>
        <w:spacing w:line="360" w:lineRule="auto"/>
        <w:ind w:firstLine="480" w:firstLineChars="200"/>
        <w:jc w:val="left"/>
        <w:rPr>
          <w:sz w:val="24"/>
        </w:rPr>
      </w:pPr>
      <w:r>
        <w:rPr>
          <w:rFonts w:hint="eastAsia"/>
          <w:sz w:val="24"/>
        </w:rPr>
        <w:t>《钢纤维混凝土检查井盖》GB 26537</w:t>
      </w:r>
    </w:p>
    <w:p>
      <w:pPr>
        <w:widowControl/>
        <w:spacing w:line="360" w:lineRule="auto"/>
        <w:ind w:firstLine="420" w:firstLineChars="200"/>
        <w:jc w:val="left"/>
        <w:rPr>
          <w:sz w:val="24"/>
        </w:rPr>
      </w:pPr>
      <w:r>
        <w:fldChar w:fldCharType="begin"/>
      </w:r>
      <w:r>
        <w:instrText xml:space="preserve"> HYPERLINK "http://www.baidu.com/link?url=I6SY_St3KRvNMHjkDzT5-RVFZKVitrSxsq8cfIzmQXMHsRehrayHlUllg2qDHaHX" \t "https://www.baidu.com/_blank" </w:instrText>
      </w:r>
      <w:r>
        <w:fldChar w:fldCharType="separate"/>
      </w:r>
      <w:r>
        <w:rPr>
          <w:rFonts w:hint="eastAsia"/>
          <w:sz w:val="24"/>
        </w:rPr>
        <w:t>《古建筑</w:t>
      </w:r>
      <w:r>
        <w:rPr>
          <w:rFonts w:hint="eastAsia"/>
          <w:sz w:val="24"/>
        </w:rPr>
        <w:fldChar w:fldCharType="end"/>
      </w:r>
      <w:r>
        <w:rPr>
          <w:rFonts w:hint="eastAsia"/>
          <w:sz w:val="24"/>
        </w:rPr>
        <w:t>砖石结构维修与加固技术规范》GB 39056</w:t>
      </w:r>
    </w:p>
    <w:p>
      <w:pPr>
        <w:widowControl/>
        <w:spacing w:line="360" w:lineRule="auto"/>
        <w:ind w:firstLine="480" w:firstLineChars="200"/>
        <w:jc w:val="left"/>
        <w:rPr>
          <w:sz w:val="24"/>
        </w:rPr>
      </w:pPr>
      <w:r>
        <w:rPr>
          <w:rFonts w:hint="eastAsia"/>
          <w:sz w:val="24"/>
        </w:rPr>
        <w:t>《建筑地面设计规范》GB50037</w:t>
      </w:r>
    </w:p>
    <w:p>
      <w:pPr>
        <w:widowControl/>
        <w:spacing w:line="360" w:lineRule="auto"/>
        <w:ind w:firstLine="480" w:firstLineChars="200"/>
        <w:jc w:val="left"/>
        <w:rPr>
          <w:rFonts w:hint="eastAsia"/>
          <w:sz w:val="24"/>
        </w:rPr>
      </w:pPr>
      <w:r>
        <w:rPr>
          <w:rFonts w:hint="eastAsia"/>
          <w:sz w:val="24"/>
        </w:rPr>
        <w:t>《混凝土外加剂应用技术规范》GB 50119</w:t>
      </w:r>
    </w:p>
    <w:p>
      <w:pPr>
        <w:widowControl/>
        <w:spacing w:line="360" w:lineRule="auto"/>
        <w:ind w:firstLine="480" w:firstLineChars="200"/>
        <w:jc w:val="left"/>
        <w:rPr>
          <w:rFonts w:hint="eastAsia"/>
          <w:sz w:val="24"/>
        </w:rPr>
      </w:pPr>
      <w:r>
        <w:rPr>
          <w:rFonts w:hint="eastAsia"/>
          <w:bCs/>
          <w:sz w:val="24"/>
        </w:rPr>
        <w:t>《混凝土质量控制标准》GB 50164</w:t>
      </w:r>
    </w:p>
    <w:p>
      <w:pPr>
        <w:widowControl/>
        <w:spacing w:line="360" w:lineRule="auto"/>
        <w:ind w:firstLine="480" w:firstLineChars="200"/>
        <w:jc w:val="left"/>
        <w:rPr>
          <w:sz w:val="24"/>
        </w:rPr>
      </w:pPr>
      <w:r>
        <w:rPr>
          <w:rFonts w:hint="eastAsia"/>
          <w:sz w:val="24"/>
        </w:rPr>
        <w:t>《屋面工程质量验收规范》GB50207</w:t>
      </w:r>
    </w:p>
    <w:p>
      <w:pPr>
        <w:widowControl/>
        <w:spacing w:line="360" w:lineRule="auto"/>
        <w:ind w:firstLine="480" w:firstLineChars="200"/>
        <w:jc w:val="left"/>
        <w:rPr>
          <w:sz w:val="24"/>
        </w:rPr>
      </w:pPr>
      <w:r>
        <w:rPr>
          <w:rFonts w:hint="eastAsia"/>
          <w:sz w:val="24"/>
        </w:rPr>
        <w:t>《建筑地面工程施工质量验收规范》GB50209</w:t>
      </w:r>
    </w:p>
    <w:p>
      <w:pPr>
        <w:widowControl/>
        <w:spacing w:line="360" w:lineRule="auto"/>
        <w:ind w:firstLine="480" w:firstLineChars="200"/>
        <w:jc w:val="left"/>
        <w:rPr>
          <w:sz w:val="24"/>
        </w:rPr>
      </w:pPr>
      <w:r>
        <w:rPr>
          <w:rFonts w:hint="eastAsia"/>
          <w:sz w:val="24"/>
        </w:rPr>
        <w:t>《屋面工程技术规范》GB50345</w:t>
      </w:r>
    </w:p>
    <w:p>
      <w:pPr>
        <w:widowControl/>
        <w:spacing w:line="360" w:lineRule="auto"/>
        <w:ind w:firstLine="480" w:firstLineChars="200"/>
        <w:jc w:val="left"/>
        <w:rPr>
          <w:sz w:val="24"/>
        </w:rPr>
      </w:pPr>
      <w:r>
        <w:rPr>
          <w:rFonts w:hint="eastAsia"/>
          <w:sz w:val="24"/>
        </w:rPr>
        <w:t>《建筑结构加固工程施工质量验收规范》GB50550</w:t>
      </w:r>
    </w:p>
    <w:p>
      <w:pPr>
        <w:widowControl/>
        <w:spacing w:line="360" w:lineRule="auto"/>
        <w:ind w:firstLine="480" w:firstLineChars="200"/>
        <w:jc w:val="left"/>
        <w:rPr>
          <w:bCs/>
          <w:sz w:val="24"/>
        </w:rPr>
      </w:pPr>
      <w:r>
        <w:rPr>
          <w:bCs/>
          <w:sz w:val="24"/>
        </w:rPr>
        <w:t>《用于水泥和混凝土中的粉煤灰》 GB/T 1596</w:t>
      </w:r>
    </w:p>
    <w:p>
      <w:pPr>
        <w:widowControl/>
        <w:spacing w:line="360" w:lineRule="auto"/>
        <w:ind w:firstLine="480" w:firstLineChars="200"/>
        <w:jc w:val="left"/>
        <w:rPr>
          <w:rFonts w:hint="eastAsia"/>
          <w:sz w:val="24"/>
        </w:rPr>
      </w:pPr>
      <w:r>
        <w:rPr>
          <w:rFonts w:hint="eastAsia"/>
          <w:sz w:val="24"/>
        </w:rPr>
        <w:t>《建设用砂》</w:t>
      </w:r>
      <w:r>
        <w:rPr>
          <w:sz w:val="24"/>
        </w:rPr>
        <w:t>GB/T 14684</w:t>
      </w:r>
    </w:p>
    <w:p>
      <w:pPr>
        <w:widowControl/>
        <w:spacing w:line="360" w:lineRule="auto"/>
        <w:ind w:firstLine="480" w:firstLineChars="200"/>
        <w:jc w:val="left"/>
        <w:rPr>
          <w:sz w:val="24"/>
        </w:rPr>
      </w:pPr>
      <w:r>
        <w:rPr>
          <w:rFonts w:hint="eastAsia"/>
          <w:sz w:val="24"/>
        </w:rPr>
        <w:t>《建设用卵石、碎石》</w:t>
      </w:r>
      <w:r>
        <w:rPr>
          <w:sz w:val="24"/>
        </w:rPr>
        <w:t>GB/T 14685</w:t>
      </w:r>
    </w:p>
    <w:p>
      <w:pPr>
        <w:widowControl/>
        <w:spacing w:line="360" w:lineRule="auto"/>
        <w:ind w:firstLine="480" w:firstLineChars="200"/>
        <w:jc w:val="left"/>
        <w:rPr>
          <w:bCs/>
          <w:sz w:val="24"/>
        </w:rPr>
      </w:pPr>
      <w:r>
        <w:rPr>
          <w:bCs/>
          <w:sz w:val="24"/>
        </w:rPr>
        <w:t>《用于水泥和</w:t>
      </w:r>
      <w:r>
        <w:rPr>
          <w:rFonts w:hint="eastAsia"/>
          <w:bCs/>
          <w:sz w:val="24"/>
        </w:rPr>
        <w:t>混</w:t>
      </w:r>
      <w:r>
        <w:rPr>
          <w:bCs/>
          <w:sz w:val="24"/>
        </w:rPr>
        <w:t>凝土中的粒化高炉矿渣粉》 GB/T 18046</w:t>
      </w:r>
    </w:p>
    <w:p>
      <w:pPr>
        <w:widowControl/>
        <w:spacing w:line="360" w:lineRule="auto"/>
        <w:ind w:firstLine="480" w:firstLineChars="200"/>
        <w:jc w:val="left"/>
        <w:rPr>
          <w:bCs/>
          <w:sz w:val="24"/>
        </w:rPr>
      </w:pPr>
      <w:r>
        <w:rPr>
          <w:bCs/>
          <w:sz w:val="24"/>
        </w:rPr>
        <w:t>《高强高性能混凝土用矿物外加剂》GB/T 18736</w:t>
      </w:r>
    </w:p>
    <w:p>
      <w:pPr>
        <w:widowControl/>
        <w:spacing w:line="360" w:lineRule="auto"/>
        <w:ind w:firstLine="480" w:firstLineChars="200"/>
        <w:jc w:val="left"/>
        <w:rPr>
          <w:rFonts w:hint="eastAsia"/>
          <w:bCs/>
          <w:sz w:val="24"/>
        </w:rPr>
      </w:pPr>
      <w:r>
        <w:rPr>
          <w:rFonts w:hint="eastAsia"/>
          <w:sz w:val="24"/>
        </w:rPr>
        <w:t>《普通混凝土拌合物性能试验方法标准》GB/T 50080</w:t>
      </w:r>
    </w:p>
    <w:p>
      <w:pPr>
        <w:widowControl/>
        <w:spacing w:line="360" w:lineRule="auto"/>
        <w:ind w:firstLine="480" w:firstLineChars="200"/>
        <w:jc w:val="left"/>
        <w:rPr>
          <w:rFonts w:hint="eastAsia"/>
          <w:bCs/>
          <w:sz w:val="24"/>
        </w:rPr>
      </w:pPr>
      <w:r>
        <w:rPr>
          <w:rFonts w:hint="eastAsia"/>
          <w:bCs/>
          <w:sz w:val="24"/>
        </w:rPr>
        <w:t>《普通混凝土长期性能和耐久性能试验方法标准》GB/T 50082</w:t>
      </w:r>
    </w:p>
    <w:p>
      <w:pPr>
        <w:widowControl/>
        <w:spacing w:line="360" w:lineRule="auto"/>
        <w:ind w:firstLine="480" w:firstLineChars="200"/>
        <w:jc w:val="left"/>
        <w:rPr>
          <w:rFonts w:hint="eastAsia"/>
          <w:bCs/>
          <w:sz w:val="24"/>
        </w:rPr>
      </w:pPr>
      <w:r>
        <w:rPr>
          <w:sz w:val="24"/>
        </w:rPr>
        <w:t>《混凝土强度检验评定标准》GB/T 50107</w:t>
      </w:r>
    </w:p>
    <w:p>
      <w:pPr>
        <w:widowControl/>
        <w:spacing w:line="360" w:lineRule="auto"/>
        <w:ind w:firstLine="480" w:firstLineChars="200"/>
        <w:jc w:val="left"/>
        <w:rPr>
          <w:rFonts w:hint="eastAsia"/>
          <w:sz w:val="24"/>
        </w:rPr>
      </w:pPr>
      <w:r>
        <w:rPr>
          <w:rFonts w:hint="eastAsia"/>
          <w:bCs/>
          <w:sz w:val="24"/>
        </w:rPr>
        <w:t>《混凝土结构耐久性设计标准》GB/T 50476</w:t>
      </w:r>
    </w:p>
    <w:p>
      <w:pPr>
        <w:widowControl/>
        <w:spacing w:line="360" w:lineRule="auto"/>
        <w:ind w:firstLine="480" w:firstLineChars="200"/>
        <w:jc w:val="left"/>
        <w:rPr>
          <w:rFonts w:hint="eastAsia"/>
          <w:sz w:val="24"/>
        </w:rPr>
      </w:pPr>
      <w:r>
        <w:rPr>
          <w:rFonts w:hint="eastAsia"/>
          <w:sz w:val="24"/>
        </w:rPr>
        <w:t>《普通混凝土用砂、石质量及检验方法标准》</w:t>
      </w:r>
      <w:r>
        <w:rPr>
          <w:sz w:val="24"/>
        </w:rPr>
        <w:t>JGJ 52</w:t>
      </w:r>
    </w:p>
    <w:p>
      <w:pPr>
        <w:widowControl/>
        <w:spacing w:line="360" w:lineRule="auto"/>
        <w:ind w:firstLine="480" w:firstLineChars="200"/>
        <w:jc w:val="left"/>
        <w:rPr>
          <w:rFonts w:hint="eastAsia"/>
          <w:bCs/>
          <w:sz w:val="24"/>
        </w:rPr>
      </w:pPr>
      <w:r>
        <w:rPr>
          <w:rFonts w:hint="eastAsia"/>
          <w:bCs/>
          <w:sz w:val="24"/>
          <w:highlight w:val="none"/>
        </w:rPr>
        <w:t>《普通混凝土配合比设计规程》JGJ</w:t>
      </w:r>
      <w:r>
        <w:rPr>
          <w:bCs/>
          <w:sz w:val="24"/>
          <w:highlight w:val="none"/>
        </w:rPr>
        <w:t xml:space="preserve"> 55</w:t>
      </w:r>
    </w:p>
    <w:p>
      <w:pPr>
        <w:widowControl/>
        <w:spacing w:line="360" w:lineRule="auto"/>
        <w:ind w:firstLine="480" w:firstLineChars="200"/>
        <w:jc w:val="left"/>
        <w:rPr>
          <w:rFonts w:hint="eastAsia"/>
          <w:sz w:val="24"/>
        </w:rPr>
      </w:pPr>
      <w:r>
        <w:rPr>
          <w:rFonts w:hint="eastAsia"/>
          <w:bCs/>
          <w:sz w:val="24"/>
        </w:rPr>
        <w:t>《混凝土用水标准》JGJ 63</w:t>
      </w:r>
    </w:p>
    <w:p>
      <w:pPr>
        <w:widowControl/>
        <w:spacing w:line="360" w:lineRule="auto"/>
        <w:ind w:firstLine="480" w:firstLineChars="200"/>
        <w:jc w:val="left"/>
        <w:rPr>
          <w:rFonts w:hint="eastAsia"/>
          <w:sz w:val="24"/>
        </w:rPr>
      </w:pPr>
      <w:r>
        <w:rPr>
          <w:rFonts w:hint="eastAsia"/>
          <w:bCs/>
          <w:sz w:val="24"/>
        </w:rPr>
        <w:t>《混凝土泵送施工技术规程》JGJ/T</w:t>
      </w:r>
      <w:r>
        <w:rPr>
          <w:rFonts w:hint="eastAsia"/>
          <w:bCs/>
          <w:sz w:val="24"/>
          <w:lang w:val="en-US" w:eastAsia="zh-CN"/>
        </w:rPr>
        <w:t xml:space="preserve"> </w:t>
      </w:r>
      <w:r>
        <w:rPr>
          <w:rFonts w:hint="eastAsia"/>
          <w:bCs/>
          <w:sz w:val="24"/>
        </w:rPr>
        <w:t>10</w:t>
      </w:r>
    </w:p>
    <w:p>
      <w:pPr>
        <w:widowControl/>
        <w:spacing w:line="360" w:lineRule="auto"/>
        <w:ind w:firstLine="480" w:firstLineChars="200"/>
        <w:jc w:val="left"/>
        <w:rPr>
          <w:rFonts w:hint="eastAsia"/>
          <w:sz w:val="24"/>
        </w:rPr>
      </w:pPr>
      <w:r>
        <w:rPr>
          <w:rFonts w:hint="eastAsia"/>
          <w:bCs/>
          <w:sz w:val="24"/>
        </w:rPr>
        <w:t>《混凝土耐久性检验评定标准》JGJ/T 193</w:t>
      </w:r>
    </w:p>
    <w:p>
      <w:pPr>
        <w:widowControl/>
        <w:spacing w:line="360" w:lineRule="auto"/>
        <w:ind w:firstLine="480" w:firstLineChars="200"/>
        <w:jc w:val="left"/>
        <w:rPr>
          <w:sz w:val="24"/>
        </w:rPr>
      </w:pPr>
      <w:r>
        <w:rPr>
          <w:rFonts w:hint="eastAsia"/>
          <w:sz w:val="24"/>
        </w:rPr>
        <w:t>《纤维混凝土应用技术规程》JGJ/T 221</w:t>
      </w:r>
    </w:p>
    <w:p>
      <w:pPr>
        <w:widowControl/>
        <w:spacing w:line="360" w:lineRule="auto"/>
        <w:ind w:firstLine="480" w:firstLineChars="200"/>
        <w:jc w:val="left"/>
      </w:pPr>
      <w:r>
        <w:rPr>
          <w:rFonts w:hint="eastAsia"/>
          <w:bCs/>
          <w:sz w:val="24"/>
        </w:rPr>
        <w:t>《自密实混凝土应用技术规程》JGJ/T</w:t>
      </w:r>
      <w:r>
        <w:rPr>
          <w:rFonts w:hint="eastAsia"/>
          <w:bCs/>
          <w:sz w:val="24"/>
          <w:lang w:val="en-US" w:eastAsia="zh-CN"/>
        </w:rPr>
        <w:t xml:space="preserve"> </w:t>
      </w:r>
      <w:r>
        <w:rPr>
          <w:rFonts w:hint="eastAsia"/>
          <w:bCs/>
          <w:sz w:val="24"/>
        </w:rPr>
        <w:t>238</w:t>
      </w:r>
    </w:p>
    <w:p>
      <w:pPr>
        <w:widowControl/>
        <w:spacing w:line="360" w:lineRule="auto"/>
        <w:ind w:firstLine="420" w:firstLineChars="200"/>
        <w:jc w:val="left"/>
        <w:rPr>
          <w:rFonts w:hint="eastAsia"/>
          <w:sz w:val="24"/>
        </w:rPr>
      </w:pPr>
      <w:r>
        <w:fldChar w:fldCharType="begin"/>
      </w:r>
      <w:r>
        <w:instrText xml:space="preserve"> HYPERLINK "http://www.baidu.com/link?url=I6SY_St3KRvNMHjkDzT5-RVFZKVitrSxsq8cfIzmQXMHsRehrayHlUllg2qDHaHX" \t "https://www.baidu.com/_blank" </w:instrText>
      </w:r>
      <w:r>
        <w:fldChar w:fldCharType="separate"/>
      </w:r>
      <w:r>
        <w:rPr>
          <w:rFonts w:hint="eastAsia"/>
          <w:sz w:val="24"/>
        </w:rPr>
        <w:t>《混凝土结构耐久性修复与防护技术规程</w:t>
      </w:r>
      <w:r>
        <w:rPr>
          <w:rFonts w:hint="eastAsia"/>
          <w:sz w:val="24"/>
        </w:rPr>
        <w:fldChar w:fldCharType="end"/>
      </w:r>
      <w:r>
        <w:rPr>
          <w:rFonts w:hint="eastAsia"/>
          <w:sz w:val="24"/>
        </w:rPr>
        <w:t>》JGJ/T 259</w:t>
      </w:r>
    </w:p>
    <w:p>
      <w:pPr>
        <w:widowControl/>
        <w:spacing w:line="360" w:lineRule="auto"/>
        <w:ind w:firstLine="480" w:firstLineChars="200"/>
        <w:jc w:val="left"/>
        <w:rPr>
          <w:rFonts w:hint="eastAsia"/>
          <w:sz w:val="24"/>
        </w:rPr>
      </w:pPr>
      <w:r>
        <w:rPr>
          <w:rFonts w:hint="eastAsia"/>
          <w:bCs/>
          <w:sz w:val="24"/>
        </w:rPr>
        <w:t>《混凝土中氯离子含量检测技术规程》JGJ/T 322</w:t>
      </w:r>
    </w:p>
    <w:p>
      <w:pPr>
        <w:widowControl/>
        <w:spacing w:line="360" w:lineRule="auto"/>
        <w:ind w:firstLine="480" w:firstLineChars="200"/>
        <w:jc w:val="left"/>
        <w:rPr>
          <w:sz w:val="24"/>
        </w:rPr>
      </w:pPr>
      <w:r>
        <w:rPr>
          <w:rFonts w:hint="eastAsia"/>
          <w:sz w:val="24"/>
        </w:rPr>
        <w:t>《钢纤维混凝土结构设计标准》JGJ/T 465</w:t>
      </w:r>
    </w:p>
    <w:p>
      <w:pPr>
        <w:widowControl/>
        <w:spacing w:line="360" w:lineRule="auto"/>
        <w:ind w:firstLine="480" w:firstLineChars="200"/>
        <w:jc w:val="left"/>
        <w:rPr>
          <w:rFonts w:hint="eastAsia"/>
          <w:sz w:val="24"/>
        </w:rPr>
      </w:pPr>
      <w:r>
        <w:rPr>
          <w:rFonts w:hint="eastAsia"/>
          <w:sz w:val="24"/>
        </w:rPr>
        <w:t>《钢纤维细石混凝土》JG/T 472</w:t>
      </w:r>
    </w:p>
    <w:p>
      <w:pPr>
        <w:widowControl/>
        <w:spacing w:line="360" w:lineRule="auto"/>
        <w:ind w:firstLine="480" w:firstLineChars="200"/>
        <w:jc w:val="left"/>
        <w:rPr>
          <w:rFonts w:hint="eastAsia"/>
          <w:sz w:val="24"/>
        </w:rPr>
      </w:pPr>
      <w:r>
        <w:rPr>
          <w:rFonts w:hint="eastAsia"/>
          <w:sz w:val="24"/>
        </w:rPr>
        <w:t>《公路水泥混凝土路面设计规范》JTG D40</w:t>
      </w:r>
    </w:p>
    <w:p>
      <w:pPr>
        <w:widowControl/>
        <w:spacing w:line="360" w:lineRule="auto"/>
        <w:ind w:firstLine="480" w:firstLineChars="200"/>
        <w:jc w:val="left"/>
        <w:rPr>
          <w:sz w:val="24"/>
        </w:rPr>
      </w:pPr>
      <w:r>
        <w:rPr>
          <w:rFonts w:hint="eastAsia"/>
          <w:sz w:val="24"/>
        </w:rPr>
        <w:t>《平屋面建筑构造》12J201</w:t>
      </w:r>
    </w:p>
    <w:p>
      <w:pPr>
        <w:widowControl/>
        <w:spacing w:line="360" w:lineRule="auto"/>
        <w:ind w:firstLine="480" w:firstLineChars="200"/>
        <w:jc w:val="left"/>
        <w:rPr>
          <w:sz w:val="24"/>
        </w:rPr>
      </w:pPr>
      <w:r>
        <w:rPr>
          <w:rFonts w:hint="eastAsia"/>
          <w:sz w:val="24"/>
        </w:rPr>
        <w:t>《楼地面建筑构造》12J304</w:t>
      </w:r>
    </w:p>
    <w:p>
      <w:pPr>
        <w:widowControl/>
        <w:spacing w:line="360" w:lineRule="auto"/>
        <w:ind w:firstLine="480" w:firstLineChars="200"/>
        <w:jc w:val="left"/>
        <w:rPr>
          <w:sz w:val="24"/>
        </w:rPr>
      </w:pPr>
      <w:r>
        <w:rPr>
          <w:rFonts w:hint="eastAsia"/>
          <w:sz w:val="24"/>
        </w:rPr>
        <w:t>《钢锭铣削型钢纤维混凝土应用技术标准》DG/TJ08-59</w:t>
      </w:r>
    </w:p>
    <w:p>
      <w:pPr>
        <w:widowControl/>
        <w:spacing w:line="360" w:lineRule="auto"/>
        <w:ind w:firstLine="480" w:firstLineChars="200"/>
        <w:jc w:val="left"/>
        <w:rPr>
          <w:sz w:val="24"/>
        </w:rPr>
      </w:pPr>
      <w:r>
        <w:rPr>
          <w:rFonts w:hint="eastAsia"/>
          <w:sz w:val="24"/>
        </w:rPr>
        <w:t>《切断型钢纤维混凝土应用技术规程》DG/TJ08-011</w:t>
      </w:r>
    </w:p>
    <w:p>
      <w:pPr>
        <w:widowControl/>
        <w:spacing w:line="360" w:lineRule="auto"/>
        <w:ind w:firstLine="480" w:firstLineChars="200"/>
        <w:jc w:val="left"/>
        <w:rPr>
          <w:sz w:val="24"/>
        </w:rPr>
      </w:pPr>
      <w:r>
        <w:rPr>
          <w:rFonts w:hint="eastAsia"/>
          <w:sz w:val="24"/>
        </w:rPr>
        <w:t>《钢筋钢纤维混凝土预制管片技术规程》DB21/T 3165</w:t>
      </w:r>
    </w:p>
    <w:p>
      <w:pPr>
        <w:widowControl/>
        <w:spacing w:line="360" w:lineRule="auto"/>
        <w:ind w:firstLine="480" w:firstLineChars="200"/>
        <w:jc w:val="left"/>
        <w:rPr>
          <w:sz w:val="24"/>
        </w:rPr>
      </w:pPr>
      <w:r>
        <w:rPr>
          <w:rFonts w:hint="eastAsia"/>
          <w:sz w:val="24"/>
        </w:rPr>
        <w:t>《聚丙烯纤维混凝土生产与应用技术规程》DB2101/T 0006</w:t>
      </w:r>
    </w:p>
    <w:p>
      <w:pPr>
        <w:widowControl/>
        <w:spacing w:line="360" w:lineRule="auto"/>
        <w:ind w:firstLine="480" w:firstLineChars="200"/>
        <w:jc w:val="left"/>
        <w:rPr>
          <w:sz w:val="24"/>
        </w:rPr>
      </w:pPr>
      <w:r>
        <w:rPr>
          <w:rFonts w:hint="eastAsia"/>
          <w:sz w:val="24"/>
        </w:rPr>
        <w:t>《纤维混凝土试验方法标准》CECS 13</w:t>
      </w:r>
    </w:p>
    <w:p>
      <w:pPr>
        <w:widowControl/>
        <w:spacing w:line="360" w:lineRule="auto"/>
        <w:ind w:firstLine="480" w:firstLineChars="200"/>
        <w:jc w:val="left"/>
        <w:rPr>
          <w:sz w:val="24"/>
        </w:rPr>
      </w:pPr>
      <w:r>
        <w:rPr>
          <w:rFonts w:hint="eastAsia"/>
          <w:sz w:val="24"/>
        </w:rPr>
        <w:t>《纤维混凝土结构技术规程》CECS 38</w:t>
      </w:r>
    </w:p>
    <w:p>
      <w:pPr>
        <w:widowControl/>
        <w:spacing w:before="156" w:beforeLines="50"/>
        <w:rPr>
          <w:rFonts w:hAnsi="宋体"/>
          <w:color w:val="FF0000"/>
          <w:sz w:val="24"/>
        </w:rPr>
      </w:pPr>
    </w:p>
    <w:p>
      <w:pPr>
        <w:widowControl/>
        <w:spacing w:before="156" w:beforeLines="50"/>
        <w:rPr>
          <w:rFonts w:hAnsi="宋体"/>
          <w:color w:val="FF0000"/>
          <w:sz w:val="24"/>
        </w:rPr>
      </w:pPr>
      <w:r>
        <w:rPr>
          <w:rFonts w:hAnsi="宋体"/>
          <w:color w:val="FF0000"/>
          <w:sz w:val="24"/>
        </w:rPr>
        <w:br w:type="page"/>
      </w:r>
    </w:p>
    <w:p>
      <w:pPr>
        <w:widowControl/>
        <w:spacing w:before="156" w:beforeLines="50"/>
        <w:rPr>
          <w:rFonts w:hAnsi="宋体"/>
          <w:color w:val="FF0000"/>
          <w:sz w:val="24"/>
        </w:rPr>
      </w:pPr>
    </w:p>
    <w:p>
      <w:pPr>
        <w:widowControl/>
        <w:spacing w:before="156" w:beforeLines="50"/>
        <w:rPr>
          <w:rFonts w:hAnsi="宋体"/>
          <w:color w:val="FF0000"/>
          <w:sz w:val="24"/>
        </w:rPr>
      </w:pPr>
    </w:p>
    <w:p>
      <w:pPr>
        <w:widowControl/>
        <w:spacing w:before="156" w:beforeLines="50"/>
        <w:jc w:val="center"/>
        <w:rPr>
          <w:rFonts w:hAnsi="宋体"/>
          <w:color w:val="FF0000"/>
          <w:sz w:val="24"/>
        </w:rPr>
      </w:pPr>
    </w:p>
    <w:p>
      <w:pPr>
        <w:widowControl/>
        <w:spacing w:before="156" w:beforeLines="50"/>
        <w:jc w:val="center"/>
        <w:rPr>
          <w:rFonts w:hAnsi="宋体"/>
          <w:color w:val="FF0000"/>
          <w:sz w:val="24"/>
        </w:rPr>
      </w:pPr>
    </w:p>
    <w:p>
      <w:pPr>
        <w:widowControl/>
        <w:spacing w:before="156" w:beforeLines="50"/>
        <w:ind w:left="1050" w:leftChars="500" w:right="1050" w:rightChars="500"/>
        <w:jc w:val="distribute"/>
        <w:rPr>
          <w:rFonts w:hAnsi="宋体"/>
          <w:color w:val="FF0000"/>
          <w:sz w:val="24"/>
        </w:rPr>
      </w:pPr>
      <w:r>
        <w:rPr>
          <w:rFonts w:hint="eastAsia"/>
          <w:bCs/>
          <w:sz w:val="40"/>
          <w:szCs w:val="40"/>
        </w:rPr>
        <w:t>中国工程建设标准化协会标准</w:t>
      </w:r>
    </w:p>
    <w:p>
      <w:pPr>
        <w:widowControl/>
        <w:spacing w:before="156" w:beforeLines="50"/>
        <w:jc w:val="center"/>
        <w:rPr>
          <w:rFonts w:hAnsi="宋体"/>
          <w:color w:val="FF0000"/>
          <w:sz w:val="24"/>
        </w:rPr>
      </w:pPr>
    </w:p>
    <w:p>
      <w:pPr>
        <w:widowControl/>
        <w:spacing w:before="156" w:beforeLines="50"/>
        <w:jc w:val="center"/>
        <w:rPr>
          <w:rFonts w:hAnsi="宋体"/>
          <w:color w:val="FF0000"/>
          <w:sz w:val="24"/>
        </w:rPr>
      </w:pPr>
    </w:p>
    <w:p>
      <w:pPr>
        <w:widowControl/>
        <w:spacing w:before="156" w:beforeLines="50"/>
        <w:jc w:val="center"/>
        <w:rPr>
          <w:rFonts w:hAnsi="宋体"/>
          <w:color w:val="FF0000"/>
          <w:sz w:val="24"/>
        </w:rPr>
      </w:pPr>
    </w:p>
    <w:p>
      <w:pPr>
        <w:widowControl/>
        <w:spacing w:before="156" w:beforeLines="50" w:after="624" w:afterLines="200"/>
        <w:jc w:val="center"/>
        <w:rPr>
          <w:rFonts w:hint="eastAsia" w:eastAsia="宋体"/>
          <w:color w:val="000000"/>
          <w:sz w:val="44"/>
          <w:szCs w:val="44"/>
          <w:lang w:eastAsia="zh-CN"/>
        </w:rPr>
      </w:pPr>
      <w:r>
        <w:rPr>
          <w:rFonts w:hint="eastAsia" w:ascii="黑体" w:hAnsi="黑体" w:eastAsia="黑体" w:cs="黑体"/>
          <w:color w:val="000000"/>
          <w:sz w:val="44"/>
          <w:szCs w:val="44"/>
          <w:lang w:eastAsia="zh-CN"/>
        </w:rPr>
        <w:t>钢锭铣削型钢纤维细石混凝土面层应用技术规程</w:t>
      </w:r>
    </w:p>
    <w:p>
      <w:pPr>
        <w:widowControl/>
        <w:spacing w:before="156" w:beforeLines="50"/>
        <w:jc w:val="center"/>
        <w:rPr>
          <w:rFonts w:hAnsi="宋体"/>
          <w:color w:val="000000"/>
          <w:sz w:val="48"/>
          <w:szCs w:val="48"/>
        </w:rPr>
      </w:pPr>
      <w:r>
        <w:rPr>
          <w:b/>
          <w:sz w:val="32"/>
          <w:szCs w:val="32"/>
        </w:rPr>
        <w:t>T</w:t>
      </w:r>
      <w:r>
        <w:rPr>
          <w:rFonts w:hint="eastAsia"/>
          <w:bCs/>
          <w:sz w:val="32"/>
          <w:szCs w:val="32"/>
        </w:rPr>
        <w:t>/</w:t>
      </w:r>
      <w:r>
        <w:rPr>
          <w:b/>
          <w:sz w:val="32"/>
          <w:szCs w:val="32"/>
        </w:rPr>
        <w:t>CECS ***:20**</w:t>
      </w:r>
    </w:p>
    <w:p>
      <w:pPr>
        <w:widowControl/>
        <w:spacing w:before="156" w:beforeLines="50"/>
        <w:jc w:val="center"/>
        <w:rPr>
          <w:rFonts w:hAnsi="宋体"/>
          <w:color w:val="000000"/>
          <w:sz w:val="48"/>
          <w:szCs w:val="48"/>
        </w:rPr>
      </w:pPr>
    </w:p>
    <w:p>
      <w:pPr>
        <w:widowControl/>
        <w:spacing w:before="156" w:beforeLines="50"/>
        <w:ind w:left="2940" w:leftChars="1400" w:right="2940" w:rightChars="1400"/>
        <w:jc w:val="distribute"/>
        <w:outlineLvl w:val="0"/>
        <w:rPr>
          <w:rFonts w:hAnsi="宋体"/>
          <w:color w:val="000000"/>
          <w:sz w:val="48"/>
          <w:szCs w:val="48"/>
        </w:rPr>
      </w:pPr>
      <w:bookmarkStart w:id="380" w:name="_Toc22966"/>
      <w:bookmarkStart w:id="381" w:name="_Toc1742"/>
      <w:bookmarkStart w:id="382" w:name="_Toc26867"/>
      <w:bookmarkStart w:id="383" w:name="_Toc26856"/>
      <w:bookmarkStart w:id="384" w:name="_Toc16808"/>
      <w:bookmarkStart w:id="385" w:name="_Toc20542"/>
      <w:bookmarkStart w:id="386" w:name="_Toc19739"/>
      <w:bookmarkStart w:id="387" w:name="_Toc15369"/>
      <w:bookmarkStart w:id="388" w:name="_Toc9253"/>
      <w:bookmarkStart w:id="389" w:name="_Toc25884"/>
      <w:bookmarkStart w:id="390" w:name="_Toc26758"/>
      <w:r>
        <w:rPr>
          <w:rFonts w:hint="eastAsia"/>
          <w:bCs/>
          <w:sz w:val="40"/>
          <w:szCs w:val="40"/>
        </w:rPr>
        <w:t>条文说明</w:t>
      </w:r>
      <w:bookmarkEnd w:id="380"/>
      <w:bookmarkEnd w:id="381"/>
      <w:bookmarkEnd w:id="382"/>
      <w:bookmarkEnd w:id="383"/>
      <w:bookmarkEnd w:id="384"/>
      <w:bookmarkEnd w:id="385"/>
      <w:bookmarkEnd w:id="386"/>
      <w:bookmarkEnd w:id="387"/>
      <w:bookmarkEnd w:id="388"/>
      <w:bookmarkEnd w:id="389"/>
      <w:bookmarkEnd w:id="390"/>
    </w:p>
    <w:p>
      <w:pPr>
        <w:widowControl/>
        <w:spacing w:before="156" w:beforeLines="50"/>
        <w:jc w:val="center"/>
        <w:rPr>
          <w:rFonts w:hAnsi="宋体"/>
          <w:color w:val="000000"/>
          <w:sz w:val="48"/>
          <w:szCs w:val="48"/>
        </w:rPr>
      </w:pPr>
    </w:p>
    <w:p>
      <w:pPr>
        <w:widowControl/>
        <w:spacing w:before="156" w:beforeLines="50"/>
        <w:jc w:val="center"/>
        <w:rPr>
          <w:rFonts w:hAnsi="宋体"/>
          <w:color w:val="000000"/>
          <w:sz w:val="48"/>
          <w:szCs w:val="48"/>
        </w:rPr>
      </w:pPr>
    </w:p>
    <w:p>
      <w:pPr>
        <w:widowControl/>
        <w:spacing w:before="156" w:beforeLines="50"/>
        <w:jc w:val="center"/>
        <w:rPr>
          <w:rFonts w:hAnsi="宋体"/>
          <w:color w:val="000000"/>
          <w:sz w:val="48"/>
          <w:szCs w:val="48"/>
        </w:rPr>
      </w:pPr>
    </w:p>
    <w:p>
      <w:pPr>
        <w:widowControl/>
        <w:spacing w:before="156" w:beforeLines="50"/>
        <w:jc w:val="center"/>
        <w:rPr>
          <w:rFonts w:hAnsi="宋体"/>
          <w:color w:val="000000"/>
          <w:sz w:val="48"/>
          <w:szCs w:val="48"/>
        </w:rPr>
      </w:pPr>
    </w:p>
    <w:p>
      <w:pPr>
        <w:widowControl/>
        <w:spacing w:before="156" w:beforeLines="50"/>
        <w:jc w:val="center"/>
        <w:rPr>
          <w:rFonts w:hAnsi="宋体"/>
          <w:color w:val="000000"/>
          <w:sz w:val="48"/>
          <w:szCs w:val="48"/>
        </w:rPr>
      </w:pPr>
    </w:p>
    <w:p>
      <w:pPr>
        <w:widowControl/>
        <w:spacing w:before="156" w:beforeLines="50"/>
        <w:jc w:val="center"/>
        <w:rPr>
          <w:rFonts w:hAnsi="宋体"/>
          <w:color w:val="000000"/>
          <w:sz w:val="48"/>
          <w:szCs w:val="48"/>
        </w:rPr>
      </w:pPr>
    </w:p>
    <w:p>
      <w:pPr>
        <w:widowControl/>
        <w:spacing w:before="156" w:beforeLines="50"/>
        <w:jc w:val="center"/>
        <w:rPr>
          <w:rFonts w:hAnsi="宋体"/>
          <w:color w:val="000000"/>
          <w:sz w:val="48"/>
          <w:szCs w:val="48"/>
        </w:rPr>
      </w:pPr>
    </w:p>
    <w:p>
      <w:pPr>
        <w:pStyle w:val="32"/>
        <w:spacing w:before="312" w:beforeLines="100" w:after="312" w:afterLines="100" w:line="240" w:lineRule="auto"/>
        <w:ind w:left="425" w:hanging="425"/>
        <w:jc w:val="center"/>
        <w:rPr>
          <w:rFonts w:ascii="Times New Roman" w:hAnsi="Times New Roman"/>
          <w:color w:val="000000"/>
        </w:rPr>
      </w:pPr>
      <w:bookmarkStart w:id="391" w:name="_Toc8914"/>
      <w:bookmarkStart w:id="392" w:name="_Toc18406"/>
      <w:bookmarkStart w:id="393" w:name="_Toc31423"/>
      <w:bookmarkStart w:id="394" w:name="_Toc27526"/>
      <w:bookmarkStart w:id="395" w:name="_Toc15644"/>
      <w:bookmarkStart w:id="396" w:name="_Toc3832"/>
      <w:bookmarkStart w:id="397" w:name="_Toc29959"/>
      <w:bookmarkStart w:id="398" w:name="_Toc31764"/>
      <w:bookmarkStart w:id="399" w:name="_Toc15603"/>
      <w:bookmarkStart w:id="400" w:name="_Toc15374"/>
      <w:bookmarkStart w:id="401" w:name="_Toc770"/>
      <w:bookmarkStart w:id="402" w:name="_Toc8672"/>
      <w:bookmarkStart w:id="403" w:name="_Toc327"/>
      <w:bookmarkStart w:id="404" w:name="_Toc296"/>
      <w:r>
        <w:rPr>
          <w:rFonts w:hint="eastAsia" w:ascii="Times New Roman" w:hAnsi="Times New Roman"/>
          <w:color w:val="000000"/>
        </w:rPr>
        <w:t>制定说明</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spacing w:line="360" w:lineRule="auto"/>
        <w:ind w:firstLine="480" w:firstLineChars="200"/>
        <w:rPr>
          <w:color w:val="000000"/>
          <w:sz w:val="24"/>
        </w:rPr>
      </w:pPr>
      <w:r>
        <w:rPr>
          <w:rFonts w:hint="eastAsia"/>
          <w:color w:val="000000"/>
          <w:sz w:val="24"/>
        </w:rPr>
        <w:t>本标准制定过程中，编制组进行了大量的调查研究，总结了我国钢锭铣削型钢纤维细石混凝土保护层的实践经验，同时参考了国外先进技术法规、技术标准，通过大量试验与实际应用验证，取得了钢锭铣削型钢纤维细石混凝土保护层设计、施工及质量验收等方面的重要技术参数。</w:t>
      </w:r>
    </w:p>
    <w:p>
      <w:pPr>
        <w:spacing w:line="360" w:lineRule="auto"/>
        <w:ind w:firstLine="480" w:firstLineChars="200"/>
        <w:rPr>
          <w:color w:val="000000"/>
          <w:sz w:val="24"/>
        </w:rPr>
      </w:pPr>
      <w:r>
        <w:rPr>
          <w:rFonts w:hint="eastAsia"/>
          <w:color w:val="000000"/>
          <w:sz w:val="24"/>
        </w:rPr>
        <w:t>为便于广大技术和管理人员在使用标准时能正确理解和执行条款规定，《钢锭铣削型钢纤维细石混凝土面层应用技术规程》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bookmarkStart w:id="405" w:name="_GoBack"/>
      <w:bookmarkEnd w:id="405"/>
    </w:p>
    <w:p>
      <w:pPr>
        <w:spacing w:line="312" w:lineRule="auto"/>
        <w:ind w:firstLine="480" w:firstLineChars="200"/>
        <w:rPr>
          <w:color w:val="000000"/>
          <w:sz w:val="24"/>
        </w:rPr>
      </w:pPr>
    </w:p>
    <w:p>
      <w:pPr>
        <w:spacing w:line="312" w:lineRule="auto"/>
        <w:ind w:firstLine="480" w:firstLineChars="200"/>
        <w:rPr>
          <w:color w:val="000000"/>
          <w:sz w:val="24"/>
        </w:rPr>
      </w:pPr>
    </w:p>
    <w:p>
      <w:pPr>
        <w:spacing w:line="312" w:lineRule="auto"/>
        <w:ind w:firstLine="480" w:firstLineChars="200"/>
        <w:rPr>
          <w:color w:val="000000"/>
          <w:sz w:val="24"/>
        </w:rPr>
      </w:pPr>
    </w:p>
    <w:p>
      <w:pPr>
        <w:spacing w:line="312" w:lineRule="auto"/>
        <w:ind w:firstLine="480" w:firstLineChars="200"/>
        <w:rPr>
          <w:color w:val="000000"/>
          <w:sz w:val="24"/>
        </w:rPr>
      </w:pPr>
    </w:p>
    <w:p>
      <w:pPr>
        <w:spacing w:line="312" w:lineRule="auto"/>
        <w:ind w:firstLine="480" w:firstLineChars="200"/>
        <w:rPr>
          <w:color w:val="000000"/>
          <w:sz w:val="24"/>
        </w:rPr>
      </w:pPr>
    </w:p>
    <w:p>
      <w:pPr>
        <w:spacing w:line="312" w:lineRule="auto"/>
        <w:ind w:firstLine="480" w:firstLineChars="200"/>
        <w:rPr>
          <w:color w:val="000000"/>
          <w:sz w:val="24"/>
        </w:rPr>
      </w:pPr>
    </w:p>
    <w:p>
      <w:pPr>
        <w:spacing w:line="312" w:lineRule="auto"/>
        <w:ind w:firstLine="480" w:firstLineChars="200"/>
        <w:rPr>
          <w:color w:val="000000"/>
          <w:sz w:val="24"/>
        </w:rPr>
      </w:pPr>
    </w:p>
    <w:p>
      <w:pPr>
        <w:spacing w:line="312" w:lineRule="auto"/>
        <w:ind w:firstLine="480" w:firstLineChars="200"/>
        <w:rPr>
          <w:color w:val="000000"/>
          <w:sz w:val="24"/>
        </w:rPr>
      </w:pPr>
    </w:p>
    <w:p>
      <w:pPr>
        <w:spacing w:line="312" w:lineRule="auto"/>
        <w:ind w:firstLine="480" w:firstLineChars="200"/>
        <w:rPr>
          <w:color w:val="000000"/>
          <w:sz w:val="24"/>
        </w:rPr>
      </w:pPr>
    </w:p>
    <w:p>
      <w:pPr>
        <w:spacing w:line="312" w:lineRule="auto"/>
        <w:ind w:firstLine="480" w:firstLineChars="200"/>
        <w:rPr>
          <w:color w:val="000000"/>
          <w:sz w:val="24"/>
        </w:rPr>
      </w:pPr>
    </w:p>
    <w:p>
      <w:pPr>
        <w:spacing w:before="312" w:beforeLines="100" w:after="624" w:afterLines="200" w:line="360" w:lineRule="auto"/>
        <w:ind w:left="425" w:hanging="425"/>
        <w:jc w:val="center"/>
        <w:outlineLvl w:val="0"/>
        <w:rPr>
          <w:b/>
          <w:kern w:val="0"/>
          <w:sz w:val="32"/>
          <w:szCs w:val="32"/>
          <w:lang w:val="zh-CN"/>
        </w:rPr>
      </w:pPr>
      <w:r>
        <w:rPr>
          <w:color w:val="000000"/>
          <w:sz w:val="24"/>
        </w:rPr>
        <w:br w:type="page"/>
      </w:r>
      <w:r>
        <w:rPr>
          <w:rFonts w:hint="eastAsia" w:ascii="仿宋" w:hAnsi="仿宋" w:eastAsia="仿宋" w:cs="仿宋"/>
          <w:bCs/>
          <w:kern w:val="0"/>
          <w:sz w:val="32"/>
          <w:szCs w:val="32"/>
          <w:lang w:val="zh-CN"/>
        </w:rPr>
        <w:t>目    次</w:t>
      </w:r>
    </w:p>
    <w:p>
      <w:pPr>
        <w:pStyle w:val="10"/>
        <w:tabs>
          <w:tab w:val="right" w:leader="dot" w:pos="8306"/>
        </w:tabs>
        <w:adjustRightInd w:val="0"/>
        <w:snapToGrid w:val="0"/>
        <w:spacing w:after="0" w:line="360" w:lineRule="auto"/>
        <w:rPr>
          <w:rFonts w:eastAsia="宋体"/>
          <w:sz w:val="24"/>
          <w:szCs w:val="24"/>
        </w:rPr>
      </w:pPr>
      <w:r>
        <w:rPr>
          <w:rStyle w:val="18"/>
          <w:sz w:val="24"/>
          <w:szCs w:val="24"/>
        </w:rPr>
        <w:fldChar w:fldCharType="begin"/>
      </w:r>
      <w:r>
        <w:rPr>
          <w:rStyle w:val="18"/>
          <w:rFonts w:ascii="Times New Roman" w:hAnsi="Times New Roman" w:eastAsia="宋体"/>
          <w:sz w:val="24"/>
          <w:szCs w:val="24"/>
        </w:rPr>
        <w:instrText xml:space="preserve"> TOC \o "1-3" \h \z \u </w:instrText>
      </w:r>
      <w:r>
        <w:rPr>
          <w:rStyle w:val="18"/>
          <w:sz w:val="24"/>
          <w:szCs w:val="24"/>
        </w:rPr>
        <w:fldChar w:fldCharType="separate"/>
      </w:r>
      <w:r>
        <w:fldChar w:fldCharType="begin"/>
      </w:r>
      <w:r>
        <w:instrText xml:space="preserve"> HYPERLINK \l "_Toc25845" </w:instrText>
      </w:r>
      <w:r>
        <w:fldChar w:fldCharType="separate"/>
      </w:r>
      <w:r>
        <w:rPr>
          <w:rFonts w:ascii="宋体" w:hAnsi="宋体" w:eastAsia="宋体" w:cs="宋体"/>
          <w:bCs/>
          <w:sz w:val="24"/>
          <w:szCs w:val="32"/>
        </w:rPr>
        <w:t xml:space="preserve">1 </w:t>
      </w:r>
      <w:r>
        <w:rPr>
          <w:rFonts w:hint="eastAsia" w:ascii="宋体" w:hAnsi="宋体" w:eastAsia="宋体" w:cs="宋体"/>
          <w:bCs/>
          <w:sz w:val="24"/>
          <w:szCs w:val="32"/>
        </w:rPr>
        <w:t xml:space="preserve"> 总  则</w:t>
      </w:r>
      <w:r>
        <w:rPr>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"_Toc6125" </w:instrText>
      </w:r>
      <w:r>
        <w:fldChar w:fldCharType="separate"/>
      </w:r>
      <w:r>
        <w:rPr>
          <w:rFonts w:ascii="宋体" w:hAnsi="宋体" w:eastAsia="宋体" w:cs="宋体"/>
          <w:bCs/>
          <w:sz w:val="24"/>
          <w:szCs w:val="32"/>
        </w:rPr>
        <w:t xml:space="preserve">2 </w:t>
      </w:r>
      <w:r>
        <w:rPr>
          <w:rFonts w:hint="eastAsia" w:ascii="宋体" w:hAnsi="宋体" w:eastAsia="宋体" w:cs="宋体"/>
          <w:bCs/>
          <w:sz w:val="24"/>
          <w:szCs w:val="32"/>
        </w:rPr>
        <w:t xml:space="preserve"> 术语与符号</w:t>
      </w:r>
      <w:r>
        <w:rPr>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"_Toc16281" </w:instrText>
      </w:r>
      <w:r>
        <w:fldChar w:fldCharType="separate"/>
      </w:r>
      <w:r>
        <w:rPr>
          <w:rFonts w:hint="eastAsia" w:ascii="宋体" w:hAnsi="宋体" w:eastAsia="宋体" w:cs="宋体"/>
          <w:sz w:val="24"/>
          <w:szCs w:val="32"/>
        </w:rPr>
        <w:t>2.1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术语</w:t>
      </w:r>
      <w:r>
        <w:rPr>
          <w:sz w:val="24"/>
          <w:szCs w:val="24"/>
        </w:rPr>
        <w:tab/>
      </w:r>
      <w:r>
        <w:rPr>
          <w:sz w:val="24"/>
          <w:szCs w:val="24"/>
        </w:rPr>
        <w:fldChar w:fldCharType="end"/>
      </w:r>
      <w:r>
        <w:rPr>
          <w:rFonts w:hint="eastAsia" w:ascii="宋体" w:hAnsi="宋体" w:eastAsia="宋体" w:cs="宋体"/>
          <w:bCs/>
          <w:sz w:val="24"/>
          <w:szCs w:val="24"/>
          <w:lang w:val="en-US" w:eastAsia="zh-CN"/>
        </w:rPr>
        <w:t>59</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"_Toc32266" </w:instrText>
      </w:r>
      <w:r>
        <w:fldChar w:fldCharType="separate"/>
      </w:r>
      <w:r>
        <w:rPr>
          <w:rFonts w:hint="eastAsia" w:ascii="宋体" w:hAnsi="宋体" w:eastAsia="宋体" w:cs="宋体"/>
          <w:sz w:val="24"/>
          <w:szCs w:val="32"/>
        </w:rPr>
        <w:t>2.2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符号</w:t>
      </w:r>
      <w:r>
        <w:rPr>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"_Toc31948" </w:instrText>
      </w:r>
      <w:r>
        <w:fldChar w:fldCharType="separate"/>
      </w:r>
      <w:r>
        <w:rPr>
          <w:rFonts w:ascii="宋体" w:hAnsi="宋体" w:eastAsia="宋体" w:cs="宋体"/>
          <w:bCs/>
          <w:kern w:val="2"/>
          <w:sz w:val="24"/>
          <w:szCs w:val="32"/>
        </w:rPr>
        <w:t xml:space="preserve">3 </w:t>
      </w:r>
      <w:r>
        <w:rPr>
          <w:rFonts w:hint="eastAsia" w:ascii="宋体" w:hAnsi="宋体" w:eastAsia="宋体" w:cs="宋体"/>
          <w:bCs/>
          <w:kern w:val="2"/>
          <w:sz w:val="24"/>
          <w:szCs w:val="32"/>
        </w:rPr>
        <w:t xml:space="preserve"> 基本规定</w:t>
      </w:r>
      <w:r>
        <w:rPr>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"_Toc760" </w:instrText>
      </w:r>
      <w:r>
        <w:fldChar w:fldCharType="separate"/>
      </w:r>
      <w:r>
        <w:rPr>
          <w:rFonts w:ascii="宋体" w:hAnsi="宋体" w:eastAsia="宋体" w:cs="宋体"/>
          <w:bCs/>
          <w:kern w:val="2"/>
          <w:sz w:val="24"/>
          <w:szCs w:val="32"/>
        </w:rPr>
        <w:t xml:space="preserve">4 </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 xml:space="preserve">原 </w:t>
      </w:r>
      <w:r>
        <w:rPr>
          <w:rFonts w:hint="eastAsia" w:ascii="宋体" w:hAnsi="宋体" w:eastAsia="宋体" w:cs="宋体"/>
          <w:bCs/>
          <w:kern w:val="2"/>
          <w:sz w:val="24"/>
          <w:szCs w:val="32"/>
        </w:rPr>
        <w:t>材</w:t>
      </w:r>
      <w:r>
        <w:rPr>
          <w:rFonts w:hint="eastAsia" w:ascii="宋体" w:hAnsi="宋体" w:eastAsia="宋体" w:cs="宋体"/>
          <w:bCs/>
          <w:kern w:val="2"/>
          <w:sz w:val="24"/>
          <w:szCs w:val="32"/>
          <w:lang w:val="en-US" w:eastAsia="zh-CN"/>
        </w:rPr>
        <w:t xml:space="preserve"> </w:t>
      </w:r>
      <w:r>
        <w:rPr>
          <w:rFonts w:hint="eastAsia" w:ascii="宋体" w:hAnsi="宋体" w:eastAsia="宋体" w:cs="宋体"/>
          <w:bCs/>
          <w:kern w:val="2"/>
          <w:sz w:val="24"/>
          <w:szCs w:val="32"/>
        </w:rPr>
        <w:t>料</w:t>
      </w:r>
      <w:r>
        <w:rPr>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"_Toc1653" </w:instrText>
      </w:r>
      <w:r>
        <w:fldChar w:fldCharType="separate"/>
      </w:r>
      <w:r>
        <w:rPr>
          <w:rFonts w:ascii="宋体" w:hAnsi="宋体" w:eastAsia="宋体" w:cs="宋体"/>
          <w:bCs/>
          <w:kern w:val="2"/>
          <w:sz w:val="24"/>
          <w:szCs w:val="32"/>
        </w:rPr>
        <w:t xml:space="preserve">5 </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性能要求</w:t>
      </w:r>
      <w:r>
        <w:rPr>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eastAsia="宋体" w:cs="宋体"/>
          <w:bCs/>
          <w:sz w:val="24"/>
          <w:szCs w:val="24"/>
        </w:rPr>
        <w:t>3</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"_Toc9347" </w:instrText>
      </w:r>
      <w:r>
        <w:fldChar w:fldCharType="separate"/>
      </w:r>
      <w:r>
        <w:rPr>
          <w:rFonts w:ascii="宋体" w:hAnsi="宋体" w:eastAsia="宋体" w:cs="宋体"/>
          <w:sz w:val="24"/>
          <w:szCs w:val="32"/>
        </w:rPr>
        <w:t>5.2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拌合物性能</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rPr>
        <w:t>3</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"_Toc24224" </w:instrText>
      </w:r>
      <w:r>
        <w:fldChar w:fldCharType="separate"/>
      </w:r>
      <w:r>
        <w:rPr>
          <w:rFonts w:ascii="宋体" w:hAnsi="宋体" w:eastAsia="宋体" w:cs="宋体"/>
          <w:sz w:val="24"/>
          <w:szCs w:val="32"/>
        </w:rPr>
        <w:t>5.3</w:t>
      </w:r>
      <w:r>
        <w:rPr>
          <w:rFonts w:hint="eastAsia" w:ascii="宋体" w:hAnsi="宋体" w:eastAsia="宋体" w:cs="宋体"/>
          <w:sz w:val="24"/>
          <w:szCs w:val="32"/>
        </w:rPr>
        <w:t xml:space="preserve"> </w:t>
      </w:r>
      <w:r>
        <w:rPr>
          <w:rFonts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力学性能</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3</w:t>
      </w:r>
    </w:p>
    <w:p>
      <w:pPr>
        <w:pStyle w:val="11"/>
        <w:tabs>
          <w:tab w:val="right" w:leader="dot" w:pos="8306"/>
        </w:tabs>
        <w:adjustRightInd w:val="0"/>
        <w:snapToGrid w:val="0"/>
        <w:spacing w:after="0" w:line="360" w:lineRule="auto"/>
        <w:rPr>
          <w:rFonts w:ascii="宋体" w:hAnsi="宋体" w:eastAsia="宋体" w:cs="宋体"/>
          <w:bCs/>
          <w:sz w:val="24"/>
          <w:szCs w:val="24"/>
        </w:rPr>
      </w:pPr>
      <w:r>
        <w:fldChar w:fldCharType="begin"/>
      </w:r>
      <w:r>
        <w:instrText xml:space="preserve"> HYPERLINK \l "_Toc26668" </w:instrText>
      </w:r>
      <w:r>
        <w:fldChar w:fldCharType="separate"/>
      </w:r>
      <w:r>
        <w:rPr>
          <w:rFonts w:ascii="宋体" w:hAnsi="宋体" w:eastAsia="宋体" w:cs="宋体"/>
          <w:sz w:val="24"/>
          <w:szCs w:val="32"/>
        </w:rPr>
        <w:t>5.4</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长期性能和耐久性能</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"_Toc26639" </w:instrText>
      </w:r>
      <w:r>
        <w:fldChar w:fldCharType="separate"/>
      </w:r>
      <w:r>
        <w:rPr>
          <w:rFonts w:ascii="宋体" w:hAnsi="宋体" w:eastAsia="宋体" w:cs="宋体"/>
          <w:bCs/>
          <w:kern w:val="2"/>
          <w:sz w:val="24"/>
          <w:szCs w:val="32"/>
        </w:rPr>
        <w:t xml:space="preserve">6 </w:t>
      </w:r>
      <w:r>
        <w:rPr>
          <w:rFonts w:hint="eastAsia" w:ascii="宋体" w:hAnsi="宋体" w:eastAsia="宋体" w:cs="宋体"/>
          <w:bCs/>
          <w:kern w:val="2"/>
          <w:sz w:val="24"/>
          <w:szCs w:val="32"/>
        </w:rPr>
        <w:t xml:space="preserve"> 配  制</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7</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"_Toc1604" </w:instrText>
      </w:r>
      <w:r>
        <w:fldChar w:fldCharType="separate"/>
      </w:r>
      <w:r>
        <w:rPr>
          <w:rFonts w:ascii="宋体" w:hAnsi="宋体" w:eastAsia="宋体" w:cs="宋体"/>
          <w:sz w:val="24"/>
          <w:szCs w:val="32"/>
        </w:rPr>
        <w:t>6.1</w:t>
      </w:r>
      <w:r>
        <w:rPr>
          <w:rFonts w:hint="eastAsia" w:ascii="宋体" w:hAnsi="宋体" w:eastAsia="宋体" w:cs="宋体"/>
          <w:sz w:val="24"/>
          <w:szCs w:val="32"/>
        </w:rPr>
        <w:t xml:space="preserve"> </w:t>
      </w:r>
      <w:r>
        <w:rPr>
          <w:rFonts w:ascii="Times New Roman" w:hAnsi="Times New Roman" w:eastAsia="宋体" w:cs="宋体"/>
          <w:sz w:val="24"/>
          <w:szCs w:val="32"/>
        </w:rPr>
        <w:t xml:space="preserve"> </w:t>
      </w:r>
      <w:r>
        <w:rPr>
          <w:rFonts w:hint="eastAsia" w:ascii="Times New Roman" w:hAnsi="Times New Roman" w:eastAsia="宋体"/>
          <w:bCs/>
          <w:sz w:val="24"/>
          <w:szCs w:val="36"/>
        </w:rPr>
        <w:t>一般规定</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7</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"_Toc14266" </w:instrText>
      </w:r>
      <w:r>
        <w:fldChar w:fldCharType="separate"/>
      </w:r>
      <w:r>
        <w:rPr>
          <w:rFonts w:ascii="宋体" w:hAnsi="宋体" w:eastAsia="宋体" w:cs="宋体"/>
          <w:sz w:val="24"/>
          <w:szCs w:val="32"/>
        </w:rPr>
        <w:t>6.2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配合比设计</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8</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"_Toc3588" </w:instrText>
      </w:r>
      <w:r>
        <w:fldChar w:fldCharType="separate"/>
      </w:r>
      <w:r>
        <w:rPr>
          <w:rFonts w:ascii="宋体" w:hAnsi="宋体" w:eastAsia="宋体" w:cs="宋体"/>
          <w:sz w:val="24"/>
          <w:szCs w:val="32"/>
        </w:rPr>
        <w:t>6.3</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搅拌</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"_Toc24149" </w:instrText>
      </w:r>
      <w:r>
        <w:fldChar w:fldCharType="separate"/>
      </w:r>
      <w:r>
        <w:rPr>
          <w:rFonts w:ascii="宋体" w:hAnsi="宋体" w:eastAsia="宋体" w:cs="宋体"/>
          <w:bCs/>
          <w:kern w:val="2"/>
          <w:sz w:val="24"/>
          <w:szCs w:val="32"/>
        </w:rPr>
        <w:t xml:space="preserve">7 </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设</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计</w:t>
      </w:r>
      <w:r>
        <w:rPr>
          <w:sz w:val="24"/>
          <w:szCs w:val="24"/>
        </w:rPr>
        <w:tab/>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"_Toc11387" </w:instrText>
      </w:r>
      <w:r>
        <w:fldChar w:fldCharType="separate"/>
      </w:r>
      <w:r>
        <w:rPr>
          <w:rFonts w:ascii="宋体" w:hAnsi="宋体" w:eastAsia="宋体" w:cs="宋体"/>
          <w:sz w:val="24"/>
          <w:szCs w:val="32"/>
        </w:rPr>
        <w:t>7.</w:t>
      </w:r>
      <w:r>
        <w:rPr>
          <w:rFonts w:hint="eastAsia" w:ascii="宋体" w:hAnsi="宋体" w:eastAsia="宋体" w:cs="宋体"/>
          <w:sz w:val="24"/>
          <w:szCs w:val="32"/>
          <w:lang w:val="en-US" w:eastAsia="zh-CN"/>
        </w:rPr>
        <w:t>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一般规定</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1</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"_Toc15800" </w:instrText>
      </w:r>
      <w:r>
        <w:fldChar w:fldCharType="separate"/>
      </w:r>
      <w:r>
        <w:rPr>
          <w:rFonts w:ascii="宋体" w:hAnsi="宋体" w:eastAsia="宋体" w:cs="宋体"/>
          <w:sz w:val="24"/>
          <w:szCs w:val="32"/>
        </w:rPr>
        <w:t>7.</w:t>
      </w:r>
      <w:r>
        <w:rPr>
          <w:rFonts w:hint="eastAsia" w:ascii="宋体" w:hAnsi="宋体" w:eastAsia="宋体" w:cs="宋体"/>
          <w:sz w:val="24"/>
          <w:szCs w:val="32"/>
          <w:lang w:val="en-US" w:eastAsia="zh-CN"/>
        </w:rPr>
        <w:t>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建筑地面保护层</w:t>
      </w:r>
      <w:r>
        <w:rPr>
          <w:rFonts w:hint="eastAsia" w:ascii="Times New Roman" w:hAnsi="Times New Roman" w:eastAsia="宋体"/>
          <w:bCs/>
          <w:sz w:val="24"/>
          <w:szCs w:val="36"/>
          <w:lang w:val="en-US" w:eastAsia="zh-CN"/>
        </w:rPr>
        <w:t>构造设计</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1</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"_Toc9365" </w:instrText>
      </w:r>
      <w:r>
        <w:fldChar w:fldCharType="separate"/>
      </w:r>
      <w:r>
        <w:rPr>
          <w:rFonts w:ascii="宋体" w:hAnsi="宋体" w:eastAsia="宋体" w:cs="宋体"/>
          <w:sz w:val="24"/>
          <w:szCs w:val="32"/>
        </w:rPr>
        <w:t>7.</w:t>
      </w:r>
      <w:r>
        <w:rPr>
          <w:rFonts w:hint="eastAsia" w:ascii="宋体" w:hAnsi="宋体" w:eastAsia="宋体" w:cs="宋体"/>
          <w:sz w:val="24"/>
          <w:szCs w:val="32"/>
          <w:lang w:val="en-US" w:eastAsia="zh-CN"/>
        </w:rPr>
        <w:t>3</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宋体" w:hAnsi="宋体" w:eastAsia="宋体" w:cs="宋体"/>
          <w:sz w:val="24"/>
          <w:szCs w:val="32"/>
        </w:rPr>
        <w:t>蓄水屋面</w:t>
      </w:r>
      <w:r>
        <w:rPr>
          <w:rFonts w:hint="eastAsia" w:ascii="宋体" w:hAnsi="宋体" w:eastAsia="宋体" w:cs="宋体"/>
          <w:sz w:val="24"/>
          <w:szCs w:val="32"/>
          <w:lang w:val="en-US" w:eastAsia="zh-CN"/>
        </w:rPr>
        <w:t>设计</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rPr>
          <w:rFonts w:ascii="宋体" w:hAnsi="宋体" w:eastAsia="宋体" w:cs="宋体"/>
          <w:bCs/>
          <w:sz w:val="24"/>
          <w:szCs w:val="24"/>
        </w:rPr>
      </w:pPr>
      <w:r>
        <w:fldChar w:fldCharType="begin"/>
      </w:r>
      <w:r>
        <w:instrText xml:space="preserve"> HYPERLINK \l "_Toc10676" </w:instrText>
      </w:r>
      <w:r>
        <w:fldChar w:fldCharType="separate"/>
      </w:r>
      <w:r>
        <w:rPr>
          <w:rFonts w:ascii="宋体" w:hAnsi="宋体" w:eastAsia="宋体" w:cs="宋体"/>
          <w:sz w:val="24"/>
          <w:szCs w:val="32"/>
        </w:rPr>
        <w:t>7.</w:t>
      </w:r>
      <w:r>
        <w:rPr>
          <w:rFonts w:hint="eastAsia" w:ascii="宋体" w:hAnsi="宋体" w:eastAsia="宋体" w:cs="宋体"/>
          <w:sz w:val="24"/>
          <w:szCs w:val="32"/>
          <w:lang w:val="en-US" w:eastAsia="zh-CN"/>
        </w:rPr>
        <w:t>4</w:t>
      </w:r>
      <w:r>
        <w:rPr>
          <w:rFonts w:ascii="宋体" w:hAnsi="宋体" w:eastAsia="宋体" w:cs="宋体"/>
          <w:sz w:val="24"/>
          <w:szCs w:val="32"/>
        </w:rPr>
        <w:t xml:space="preserve"> </w:t>
      </w: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城镇桥梁接缝和铺装层设计</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3</w:t>
      </w:r>
    </w:p>
    <w:p>
      <w:pPr>
        <w:pStyle w:val="11"/>
        <w:tabs>
          <w:tab w:val="right" w:leader="dot" w:pos="8306"/>
        </w:tabs>
        <w:adjustRightInd w:val="0"/>
        <w:snapToGrid w:val="0"/>
        <w:spacing w:after="0" w:line="360" w:lineRule="auto"/>
      </w:pPr>
      <w:r>
        <w:fldChar w:fldCharType="begin"/>
      </w:r>
      <w:r>
        <w:instrText xml:space="preserve"> HYPERLINK \l "_Toc10676" </w:instrText>
      </w:r>
      <w:r>
        <w:fldChar w:fldCharType="separate"/>
      </w:r>
      <w:r>
        <w:rPr>
          <w:rFonts w:ascii="宋体" w:hAnsi="宋体" w:eastAsia="宋体" w:cs="宋体"/>
          <w:sz w:val="24"/>
          <w:szCs w:val="32"/>
        </w:rPr>
        <w:t>7.</w:t>
      </w:r>
      <w:r>
        <w:rPr>
          <w:rFonts w:hint="eastAsia" w:ascii="宋体" w:hAnsi="宋体" w:eastAsia="宋体" w:cs="宋体"/>
          <w:sz w:val="24"/>
          <w:szCs w:val="32"/>
          <w:lang w:val="en-US" w:eastAsia="zh-CN"/>
        </w:rPr>
        <w:t>5</w:t>
      </w:r>
      <w:r>
        <w:rPr>
          <w:rFonts w:ascii="宋体" w:hAnsi="宋体" w:eastAsia="宋体" w:cs="宋体"/>
          <w:sz w:val="24"/>
          <w:szCs w:val="32"/>
        </w:rPr>
        <w:t xml:space="preserve"> </w:t>
      </w: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建筑结构加固与修缮设计</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4</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"_Toc4327" </w:instrText>
      </w:r>
      <w:r>
        <w:fldChar w:fldCharType="separate"/>
      </w:r>
      <w:r>
        <w:rPr>
          <w:rFonts w:ascii="宋体" w:hAnsi="宋体" w:eastAsia="宋体" w:cs="宋体"/>
          <w:bCs/>
          <w:kern w:val="2"/>
          <w:sz w:val="24"/>
          <w:szCs w:val="32"/>
        </w:rPr>
        <w:t xml:space="preserve">8 </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施</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工</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1"/>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"_Toc1810" </w:instrText>
      </w:r>
      <w:r>
        <w:fldChar w:fldCharType="separate"/>
      </w:r>
      <w:r>
        <w:rPr>
          <w:rFonts w:ascii="宋体" w:hAnsi="宋体" w:eastAsia="宋体" w:cs="宋体"/>
          <w:sz w:val="24"/>
          <w:szCs w:val="32"/>
        </w:rPr>
        <w:t xml:space="preserve">8.2 </w:t>
      </w:r>
      <w:r>
        <w:rPr>
          <w:rFonts w:hint="eastAsia" w:ascii="宋体" w:hAnsi="宋体" w:eastAsia="宋体" w:cs="宋体"/>
          <w:sz w:val="24"/>
          <w:szCs w:val="32"/>
        </w:rPr>
        <w:t xml:space="preserve"> </w:t>
      </w:r>
      <w:r>
        <w:rPr>
          <w:rFonts w:hint="eastAsia" w:ascii="Times New Roman" w:hAnsi="Times New Roman" w:eastAsia="宋体"/>
          <w:bCs/>
          <w:sz w:val="24"/>
          <w:szCs w:val="36"/>
          <w:lang w:val="en-US" w:eastAsia="zh-CN"/>
        </w:rPr>
        <w:t>运输、浇筑和养护</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1"/>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"_Toc1810" </w:instrText>
      </w:r>
      <w:r>
        <w:fldChar w:fldCharType="separate"/>
      </w:r>
      <w:r>
        <w:rPr>
          <w:rFonts w:ascii="宋体" w:hAnsi="宋体" w:eastAsia="宋体" w:cs="宋体"/>
          <w:sz w:val="24"/>
          <w:szCs w:val="32"/>
        </w:rPr>
        <w:t>8.</w:t>
      </w:r>
      <w:r>
        <w:rPr>
          <w:rFonts w:hint="eastAsia" w:ascii="宋体" w:hAnsi="宋体" w:eastAsia="宋体" w:cs="宋体"/>
          <w:sz w:val="24"/>
          <w:szCs w:val="32"/>
          <w:lang w:val="en-US" w:eastAsia="zh-CN"/>
        </w:rPr>
        <w:t>3</w:t>
      </w:r>
      <w:r>
        <w:rPr>
          <w:rFonts w:ascii="宋体" w:hAnsi="宋体" w:eastAsia="宋体" w:cs="宋体"/>
          <w:sz w:val="24"/>
          <w:szCs w:val="32"/>
        </w:rPr>
        <w:t xml:space="preserve"> </w:t>
      </w:r>
      <w:r>
        <w:rPr>
          <w:rFonts w:hint="eastAsia" w:ascii="宋体" w:hAnsi="宋体" w:eastAsia="宋体" w:cs="宋体"/>
          <w:sz w:val="24"/>
          <w:szCs w:val="32"/>
        </w:rPr>
        <w:t xml:space="preserve"> </w:t>
      </w:r>
      <w:r>
        <w:rPr>
          <w:rFonts w:hint="eastAsia" w:ascii="Times New Roman" w:hAnsi="Times New Roman" w:eastAsia="宋体"/>
          <w:bCs/>
          <w:sz w:val="24"/>
          <w:szCs w:val="36"/>
        </w:rPr>
        <w:t>建筑地面保护层</w:t>
      </w:r>
      <w:r>
        <w:rPr>
          <w:rFonts w:hint="eastAsia" w:ascii="Times New Roman" w:hAnsi="Times New Roman" w:eastAsia="宋体"/>
          <w:bCs/>
          <w:sz w:val="24"/>
          <w:szCs w:val="36"/>
          <w:lang w:val="en-US" w:eastAsia="zh-CN"/>
        </w:rPr>
        <w:t>施工要求</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7</w:t>
      </w:r>
    </w:p>
    <w:p>
      <w:pPr>
        <w:pStyle w:val="11"/>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"_Toc1810" </w:instrText>
      </w:r>
      <w:r>
        <w:fldChar w:fldCharType="separate"/>
      </w:r>
      <w:r>
        <w:rPr>
          <w:rFonts w:ascii="宋体" w:hAnsi="宋体" w:eastAsia="宋体" w:cs="宋体"/>
          <w:sz w:val="24"/>
          <w:szCs w:val="32"/>
        </w:rPr>
        <w:t>8.</w:t>
      </w:r>
      <w:r>
        <w:rPr>
          <w:rFonts w:hint="eastAsia" w:ascii="宋体" w:hAnsi="宋体" w:eastAsia="宋体" w:cs="宋体"/>
          <w:sz w:val="24"/>
          <w:szCs w:val="32"/>
          <w:lang w:val="en-US" w:eastAsia="zh-CN"/>
        </w:rPr>
        <w:t>4</w:t>
      </w:r>
      <w:r>
        <w:rPr>
          <w:rFonts w:ascii="宋体" w:hAnsi="宋体" w:eastAsia="宋体" w:cs="宋体"/>
          <w:sz w:val="24"/>
          <w:szCs w:val="32"/>
        </w:rPr>
        <w:t xml:space="preserve"> </w:t>
      </w:r>
      <w:r>
        <w:rPr>
          <w:rFonts w:hint="eastAsia" w:ascii="宋体" w:hAnsi="宋体" w:eastAsia="宋体" w:cs="宋体"/>
          <w:sz w:val="24"/>
          <w:szCs w:val="32"/>
        </w:rPr>
        <w:t xml:space="preserve"> 蓄水屋面</w:t>
      </w:r>
      <w:r>
        <w:rPr>
          <w:rFonts w:hint="eastAsia" w:ascii="宋体" w:hAnsi="宋体" w:eastAsia="宋体" w:cs="宋体"/>
          <w:sz w:val="24"/>
          <w:szCs w:val="32"/>
          <w:lang w:val="en-US" w:eastAsia="zh-CN"/>
        </w:rPr>
        <w:t>施工要求</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8</w:t>
      </w:r>
    </w:p>
    <w:p>
      <w:pPr>
        <w:pStyle w:val="11"/>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"_Toc1810" </w:instrText>
      </w:r>
      <w:r>
        <w:fldChar w:fldCharType="separate"/>
      </w:r>
      <w:r>
        <w:rPr>
          <w:rFonts w:ascii="宋体" w:hAnsi="宋体" w:eastAsia="宋体" w:cs="宋体"/>
          <w:sz w:val="24"/>
          <w:szCs w:val="32"/>
        </w:rPr>
        <w:t>8.</w:t>
      </w:r>
      <w:r>
        <w:rPr>
          <w:rFonts w:hint="eastAsia" w:ascii="宋体" w:hAnsi="宋体" w:eastAsia="宋体" w:cs="宋体"/>
          <w:sz w:val="24"/>
          <w:szCs w:val="32"/>
          <w:lang w:val="en-US" w:eastAsia="zh-CN"/>
        </w:rPr>
        <w:t>5</w:t>
      </w:r>
      <w:r>
        <w:rPr>
          <w:rFonts w:ascii="宋体" w:hAnsi="宋体" w:eastAsia="宋体" w:cs="宋体"/>
          <w:sz w:val="24"/>
          <w:szCs w:val="32"/>
        </w:rPr>
        <w:t xml:space="preserve"> </w:t>
      </w: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城镇桥梁接缝和铺装层施工要求</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8</w:t>
      </w:r>
    </w:p>
    <w:p>
      <w:pPr>
        <w:pStyle w:val="11"/>
        <w:tabs>
          <w:tab w:val="right" w:leader="dot" w:pos="8306"/>
        </w:tabs>
        <w:adjustRightInd w:val="0"/>
        <w:snapToGrid w:val="0"/>
        <w:spacing w:after="0" w:line="360" w:lineRule="auto"/>
        <w:rPr>
          <w:rFonts w:hint="eastAsia" w:ascii="宋体" w:hAnsi="宋体" w:eastAsia="宋体" w:cs="宋体"/>
          <w:bCs/>
          <w:sz w:val="24"/>
          <w:szCs w:val="24"/>
        </w:rPr>
      </w:pPr>
      <w:r>
        <w:fldChar w:fldCharType="begin"/>
      </w:r>
      <w:r>
        <w:instrText xml:space="preserve"> HYPERLINK \l "_Toc1810" </w:instrText>
      </w:r>
      <w:r>
        <w:fldChar w:fldCharType="separate"/>
      </w:r>
      <w:r>
        <w:rPr>
          <w:rFonts w:ascii="宋体" w:hAnsi="宋体" w:eastAsia="宋体" w:cs="宋体"/>
          <w:sz w:val="24"/>
          <w:szCs w:val="32"/>
        </w:rPr>
        <w:t>8.</w:t>
      </w:r>
      <w:r>
        <w:rPr>
          <w:rFonts w:hint="eastAsia" w:ascii="宋体" w:hAnsi="宋体" w:eastAsia="宋体" w:cs="宋体"/>
          <w:sz w:val="24"/>
          <w:szCs w:val="32"/>
          <w:lang w:val="en-US" w:eastAsia="zh-CN"/>
        </w:rPr>
        <w:t>6</w:t>
      </w:r>
      <w:r>
        <w:rPr>
          <w:rFonts w:ascii="宋体" w:hAnsi="宋体" w:eastAsia="宋体" w:cs="宋体"/>
          <w:sz w:val="24"/>
          <w:szCs w:val="32"/>
        </w:rPr>
        <w:t xml:space="preserve"> </w:t>
      </w: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建筑结构加固与修缮施工要求</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0"/>
        <w:tabs>
          <w:tab w:val="right" w:leader="dot" w:pos="8306"/>
        </w:tabs>
        <w:adjustRightInd w:val="0"/>
        <w:snapToGrid w:val="0"/>
        <w:spacing w:after="0" w:line="360" w:lineRule="auto"/>
        <w:rPr>
          <w:rFonts w:eastAsia="宋体"/>
          <w:sz w:val="24"/>
          <w:szCs w:val="24"/>
        </w:rPr>
      </w:pPr>
      <w:r>
        <w:fldChar w:fldCharType="begin"/>
      </w:r>
      <w:r>
        <w:instrText xml:space="preserve"> HYPERLINK \l "_Toc4327" </w:instrText>
      </w:r>
      <w:r>
        <w:fldChar w:fldCharType="separate"/>
      </w:r>
      <w:r>
        <w:rPr>
          <w:rFonts w:hint="eastAsia" w:ascii="宋体" w:hAnsi="宋体" w:eastAsia="宋体" w:cs="宋体"/>
          <w:bCs/>
          <w:kern w:val="2"/>
          <w:sz w:val="24"/>
          <w:szCs w:val="32"/>
          <w:lang w:val="en-US" w:eastAsia="zh-CN"/>
        </w:rPr>
        <w:t>9</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验</w:t>
      </w:r>
      <w:r>
        <w:rPr>
          <w:rFonts w:hint="eastAsia" w:ascii="宋体" w:hAnsi="宋体" w:eastAsia="宋体" w:cs="宋体"/>
          <w:bCs/>
          <w:kern w:val="2"/>
          <w:sz w:val="24"/>
          <w:szCs w:val="32"/>
        </w:rPr>
        <w:t xml:space="preserve">  </w:t>
      </w:r>
      <w:r>
        <w:rPr>
          <w:rFonts w:hint="eastAsia" w:ascii="宋体" w:hAnsi="宋体" w:eastAsia="宋体" w:cs="宋体"/>
          <w:bCs/>
          <w:kern w:val="2"/>
          <w:sz w:val="24"/>
          <w:szCs w:val="32"/>
          <w:lang w:val="en-US" w:eastAsia="zh-CN"/>
        </w:rPr>
        <w:t>收</w:t>
      </w:r>
      <w:r>
        <w:rPr>
          <w:sz w:val="24"/>
          <w:szCs w:val="24"/>
        </w:rPr>
        <w:tab/>
      </w:r>
      <w:r>
        <w:rPr>
          <w:rFonts w:hint="eastAsia" w:ascii="宋体" w:hAnsi="宋体" w:eastAsia="宋体" w:cs="宋体"/>
          <w:bCs/>
          <w:sz w:val="24"/>
          <w:szCs w:val="24"/>
          <w:lang w:val="en-US" w:eastAsia="zh-CN"/>
        </w:rPr>
        <w:t>8</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1</w:t>
      </w:r>
    </w:p>
    <w:p>
      <w:pPr>
        <w:pStyle w:val="11"/>
        <w:tabs>
          <w:tab w:val="right" w:leader="dot" w:pos="8306"/>
        </w:tabs>
        <w:adjustRightInd w:val="0"/>
        <w:snapToGrid w:val="0"/>
        <w:spacing w:after="0" w:line="360" w:lineRule="auto"/>
        <w:rPr>
          <w:rFonts w:eastAsia="宋体"/>
          <w:sz w:val="24"/>
          <w:szCs w:val="24"/>
        </w:rPr>
      </w:pPr>
      <w:r>
        <w:fldChar w:fldCharType="begin"/>
      </w:r>
      <w:r>
        <w:instrText xml:space="preserve"> HYPERLINK \l "_Toc11387" </w:instrText>
      </w:r>
      <w:r>
        <w:fldChar w:fldCharType="separate"/>
      </w:r>
      <w:r>
        <w:rPr>
          <w:rFonts w:hint="eastAsia" w:ascii="宋体" w:hAnsi="宋体" w:eastAsia="宋体" w:cs="宋体"/>
          <w:sz w:val="24"/>
          <w:szCs w:val="32"/>
          <w:lang w:val="en-US" w:eastAsia="zh-CN"/>
        </w:rPr>
        <w:t>9</w:t>
      </w:r>
      <w:r>
        <w:rPr>
          <w:rFonts w:ascii="宋体" w:hAnsi="宋体" w:eastAsia="宋体" w:cs="宋体"/>
          <w:sz w:val="24"/>
          <w:szCs w:val="32"/>
        </w:rPr>
        <w:t>.</w:t>
      </w:r>
      <w:r>
        <w:rPr>
          <w:rFonts w:hint="eastAsia" w:ascii="宋体" w:hAnsi="宋体" w:eastAsia="宋体" w:cs="宋体"/>
          <w:sz w:val="24"/>
          <w:szCs w:val="32"/>
          <w:lang w:val="en-US" w:eastAsia="zh-CN"/>
        </w:rPr>
        <w:t>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lang w:val="en-US" w:eastAsia="zh-CN"/>
        </w:rPr>
        <w:t>质量验收</w:t>
      </w:r>
      <w:r>
        <w:rPr>
          <w:sz w:val="24"/>
          <w:szCs w:val="24"/>
        </w:rPr>
        <w:tab/>
      </w:r>
      <w:r>
        <w:rPr>
          <w:rFonts w:hint="eastAsia" w:ascii="宋体" w:hAnsi="宋体" w:eastAsia="宋体" w:cs="宋体"/>
          <w:bCs/>
          <w:sz w:val="24"/>
          <w:szCs w:val="24"/>
          <w:lang w:val="en-US" w:eastAsia="zh-CN"/>
        </w:rPr>
        <w:t>8</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1</w:t>
      </w:r>
    </w:p>
    <w:p>
      <w:pPr>
        <w:pStyle w:val="10"/>
        <w:tabs>
          <w:tab w:val="right" w:leader="dot" w:pos="8306"/>
        </w:tabs>
        <w:adjustRightInd w:val="0"/>
        <w:snapToGrid w:val="0"/>
        <w:spacing w:after="0" w:line="360" w:lineRule="auto"/>
        <w:rPr>
          <w:sz w:val="24"/>
          <w:szCs w:val="24"/>
        </w:rPr>
      </w:pPr>
      <w:r>
        <w:fldChar w:fldCharType="begin"/>
      </w:r>
      <w:r>
        <w:instrText xml:space="preserve"> HYPERLINK \l "_Toc2962" </w:instrText>
      </w:r>
      <w:r>
        <w:fldChar w:fldCharType="separate"/>
      </w:r>
      <w:r>
        <w:rPr>
          <w:rFonts w:hint="eastAsia" w:ascii="Times New Roman" w:hAnsi="宋体" w:eastAsia="宋体"/>
          <w:bCs/>
          <w:kern w:val="44"/>
          <w:sz w:val="24"/>
          <w:szCs w:val="32"/>
        </w:rPr>
        <w:t>附录</w:t>
      </w:r>
      <w:r>
        <w:rPr>
          <w:rFonts w:hint="eastAsia" w:ascii="Times New Roman"/>
          <w:bCs/>
          <w:kern w:val="44"/>
          <w:sz w:val="24"/>
          <w:szCs w:val="32"/>
        </w:rPr>
        <w:t>A</w:t>
      </w:r>
      <w:r>
        <w:rPr>
          <w:rFonts w:ascii="Times New Roman"/>
          <w:bCs/>
          <w:kern w:val="44"/>
          <w:sz w:val="24"/>
          <w:szCs w:val="32"/>
        </w:rPr>
        <w:t xml:space="preserve">  </w:t>
      </w:r>
      <w:r>
        <w:rPr>
          <w:rFonts w:hint="eastAsia" w:ascii="Times New Roman" w:hAnsi="宋体" w:eastAsia="宋体"/>
          <w:bCs/>
          <w:kern w:val="44"/>
          <w:sz w:val="24"/>
          <w:szCs w:val="32"/>
        </w:rPr>
        <w:t>钢锭铣削型钢纤维技术要求</w:t>
      </w:r>
      <w:r>
        <w:rPr>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_Toc2962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82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306"/>
        </w:tabs>
        <w:adjustRightInd w:val="0"/>
        <w:snapToGrid w:val="0"/>
        <w:spacing w:after="0" w:line="360" w:lineRule="auto"/>
        <w:rPr>
          <w:sz w:val="24"/>
          <w:szCs w:val="24"/>
        </w:rPr>
      </w:pPr>
      <w:r>
        <w:fldChar w:fldCharType="begin"/>
      </w:r>
      <w:r>
        <w:instrText xml:space="preserve"> HYPERLINK \l "_Toc2148" </w:instrText>
      </w:r>
      <w:r>
        <w:fldChar w:fldCharType="separate"/>
      </w:r>
      <w:r>
        <w:rPr>
          <w:rFonts w:hint="eastAsia" w:ascii="Times New Roman" w:hAnsi="宋体" w:eastAsia="宋体"/>
          <w:bCs/>
          <w:kern w:val="44"/>
          <w:sz w:val="24"/>
          <w:szCs w:val="32"/>
        </w:rPr>
        <w:t>附录B  钢纤维细石混凝土强度和韧性试验方法</w:t>
      </w:r>
      <w:r>
        <w:rPr>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 \h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83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rPr>
          <w:rFonts w:hint="eastAsia"/>
        </w:rPr>
      </w:pPr>
    </w:p>
    <w:p/>
    <w:p>
      <w:pPr>
        <w:pStyle w:val="40"/>
        <w:adjustRightInd w:val="0"/>
        <w:snapToGrid w:val="0"/>
        <w:spacing w:before="312" w:beforeLines="100" w:after="312" w:afterLines="100" w:line="360" w:lineRule="auto"/>
        <w:ind w:right="105" w:rightChars="50"/>
        <w:jc w:val="center"/>
        <w:rPr>
          <w:rFonts w:ascii="宋体" w:hAnsi="宋体" w:cs="宋体"/>
          <w:color w:val="FF0000"/>
        </w:rPr>
      </w:pPr>
      <w:r>
        <w:rPr>
          <w:rFonts w:ascii="Times New Roman" w:hAnsi="Times New Roman"/>
          <w:bCs/>
          <w:lang w:val="zh-CN"/>
        </w:rPr>
        <w:fldChar w:fldCharType="end"/>
      </w:r>
      <w:r>
        <w:rPr>
          <w:lang w:val="zh-CN"/>
        </w:rPr>
        <w:br w:type="page"/>
      </w:r>
      <w:r>
        <w:rPr>
          <w:rFonts w:hint="eastAsia" w:ascii="Times New Roman" w:hAnsi="Times New Roman"/>
          <w:color w:val="auto"/>
          <w:lang w:val="zh-CN"/>
        </w:rPr>
        <w:t>Content</w:t>
      </w:r>
      <w:r>
        <w:rPr>
          <w:rFonts w:ascii="Times New Roman" w:hAnsi="Times New Roman"/>
          <w:color w:val="auto"/>
          <w:lang w:val="zh-CN"/>
        </w:rPr>
        <w:t>s</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TOC \o "1-3" \h \z \u </w:instrText>
      </w:r>
      <w:r>
        <w:fldChar w:fldCharType="separate"/>
      </w:r>
      <w:r>
        <w:fldChar w:fldCharType="begin"/>
      </w:r>
      <w:r>
        <w:instrText xml:space="preserve"> HYPERLINK \l "_Toc20473" </w:instrText>
      </w:r>
      <w:r>
        <w:fldChar w:fldCharType="separate"/>
      </w:r>
      <w:r>
        <w:rPr>
          <w:rFonts w:ascii="宋体" w:hAnsi="宋体" w:eastAsia="宋体" w:cs="宋体"/>
          <w:bCs/>
          <w:sz w:val="24"/>
          <w:szCs w:val="32"/>
        </w:rPr>
        <w:t xml:space="preserve">1 </w:t>
      </w:r>
      <w:r>
        <w:rPr>
          <w:rFonts w:hint="eastAsia" w:ascii="宋体" w:hAnsi="宋体" w:eastAsia="宋体" w:cs="宋体"/>
          <w:bCs/>
          <w:sz w:val="24"/>
          <w:szCs w:val="32"/>
        </w:rPr>
        <w:t xml:space="preserve"> </w:t>
      </w:r>
      <w:r>
        <w:rPr>
          <w:rFonts w:ascii="Times New Roman" w:hAnsi="Times New Roman" w:eastAsia="宋体"/>
          <w:bCs/>
          <w:sz w:val="24"/>
          <w:szCs w:val="32"/>
        </w:rPr>
        <w:t>G</w:t>
      </w:r>
      <w:r>
        <w:rPr>
          <w:rFonts w:hint="eastAsia" w:ascii="Times New Roman" w:hAnsi="Times New Roman" w:eastAsia="宋体"/>
          <w:bCs/>
          <w:sz w:val="24"/>
          <w:szCs w:val="32"/>
        </w:rPr>
        <w:t>eneral provisions</w:t>
      </w:r>
      <w:r>
        <w:rPr>
          <w:sz w:val="24"/>
          <w:szCs w:val="24"/>
        </w:rPr>
        <w:tab/>
      </w:r>
      <w:r>
        <w:rPr>
          <w:rFonts w:hint="eastAsia" w:ascii="宋体" w:hAnsi="宋体" w:eastAsia="宋体" w:cs="宋体"/>
          <w:bCs/>
          <w:sz w:val="24"/>
          <w:szCs w:val="24"/>
          <w:lang w:val="en-US" w:eastAsia="zh-CN"/>
        </w:rPr>
        <w:t>5</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8</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"_Toc28398" </w:instrText>
      </w:r>
      <w:r>
        <w:fldChar w:fldCharType="separate"/>
      </w:r>
      <w:r>
        <w:rPr>
          <w:rFonts w:ascii="宋体" w:hAnsi="宋体" w:eastAsia="宋体" w:cs="宋体"/>
          <w:bCs/>
          <w:sz w:val="24"/>
          <w:szCs w:val="32"/>
        </w:rPr>
        <w:t xml:space="preserve">2 </w:t>
      </w:r>
      <w:r>
        <w:rPr>
          <w:rFonts w:hint="eastAsia" w:ascii="宋体" w:hAnsi="宋体" w:eastAsia="宋体" w:cs="宋体"/>
          <w:bCs/>
          <w:sz w:val="24"/>
          <w:szCs w:val="32"/>
        </w:rPr>
        <w:t xml:space="preserve"> </w:t>
      </w:r>
      <w:r>
        <w:rPr>
          <w:rFonts w:hint="eastAsia" w:ascii="Times New Roman" w:hAnsi="Times New Roman" w:eastAsia="宋体"/>
          <w:bCs/>
          <w:sz w:val="24"/>
          <w:szCs w:val="32"/>
        </w:rPr>
        <w:t>Terms and symbols</w:t>
      </w:r>
      <w:r>
        <w:rPr>
          <w:sz w:val="24"/>
          <w:szCs w:val="24"/>
        </w:rPr>
        <w:tab/>
      </w:r>
      <w:r>
        <w:rPr>
          <w:rFonts w:hint="eastAsia" w:ascii="宋体" w:hAnsi="宋体" w:eastAsia="宋体" w:cs="宋体"/>
          <w:bCs/>
          <w:sz w:val="24"/>
          <w:szCs w:val="24"/>
          <w:lang w:val="en-US" w:eastAsia="zh-CN"/>
        </w:rPr>
        <w:t>5</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"_Toc8161" </w:instrText>
      </w:r>
      <w:r>
        <w:fldChar w:fldCharType="separate"/>
      </w:r>
      <w:r>
        <w:rPr>
          <w:rFonts w:ascii="宋体" w:hAnsi="宋体" w:eastAsia="宋体" w:cs="宋体"/>
          <w:bCs/>
          <w:sz w:val="24"/>
          <w:szCs w:val="32"/>
        </w:rPr>
        <w:t>2.1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Main terms</w:t>
      </w:r>
      <w:r>
        <w:rPr>
          <w:sz w:val="24"/>
          <w:szCs w:val="24"/>
        </w:rPr>
        <w:tab/>
      </w:r>
      <w:r>
        <w:rPr>
          <w:rFonts w:hint="eastAsia" w:ascii="宋体" w:hAnsi="宋体" w:eastAsia="宋体" w:cs="宋体"/>
          <w:bCs/>
          <w:sz w:val="24"/>
          <w:szCs w:val="24"/>
          <w:lang w:val="en-US" w:eastAsia="zh-CN"/>
        </w:rPr>
        <w:t>5</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"_Toc25858" </w:instrText>
      </w:r>
      <w:r>
        <w:fldChar w:fldCharType="separate"/>
      </w:r>
      <w:r>
        <w:rPr>
          <w:rFonts w:ascii="宋体" w:hAnsi="宋体" w:eastAsia="宋体" w:cs="宋体"/>
          <w:bCs/>
          <w:sz w:val="24"/>
          <w:szCs w:val="32"/>
        </w:rPr>
        <w:t>2.2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M</w:t>
      </w:r>
      <w:r>
        <w:rPr>
          <w:rFonts w:hint="eastAsia" w:ascii="Times New Roman" w:hAnsi="Times New Roman" w:eastAsia="宋体"/>
          <w:bCs/>
          <w:sz w:val="24"/>
          <w:szCs w:val="36"/>
        </w:rPr>
        <w:t>ain symbols</w:t>
      </w:r>
      <w:r>
        <w:rPr>
          <w:sz w:val="24"/>
          <w:szCs w:val="24"/>
        </w:rPr>
        <w:tab/>
      </w:r>
      <w:r>
        <w:rPr>
          <w:rFonts w:hint="eastAsia" w:ascii="宋体" w:hAnsi="宋体" w:eastAsia="宋体" w:cs="宋体"/>
          <w:bCs/>
          <w:sz w:val="24"/>
          <w:szCs w:val="24"/>
          <w:lang w:val="en-US" w:eastAsia="zh-CN"/>
        </w:rPr>
        <w:t>5</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"_Toc18783" </w:instrText>
      </w:r>
      <w:r>
        <w:fldChar w:fldCharType="separate"/>
      </w:r>
      <w:r>
        <w:rPr>
          <w:rFonts w:ascii="宋体" w:hAnsi="宋体" w:eastAsia="宋体" w:cs="宋体"/>
          <w:bCs/>
          <w:kern w:val="2"/>
          <w:sz w:val="24"/>
          <w:szCs w:val="32"/>
        </w:rPr>
        <w:t xml:space="preserve">3 </w:t>
      </w:r>
      <w:r>
        <w:rPr>
          <w:rFonts w:hint="eastAsia" w:ascii="宋体" w:hAnsi="宋体" w:eastAsia="宋体" w:cs="宋体"/>
          <w:bCs/>
          <w:kern w:val="2"/>
          <w:sz w:val="24"/>
          <w:szCs w:val="32"/>
        </w:rPr>
        <w:t xml:space="preserve"> </w:t>
      </w:r>
      <w:r>
        <w:rPr>
          <w:rFonts w:hint="eastAsia" w:ascii="Times New Roman" w:hAnsi="Times New Roman" w:eastAsia="宋体" w:cs="宋体"/>
          <w:sz w:val="24"/>
          <w:szCs w:val="32"/>
        </w:rPr>
        <w:t>Basic requirements</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_Toc18783 \h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6</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0</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"_Toc3581" </w:instrText>
      </w:r>
      <w:r>
        <w:fldChar w:fldCharType="separate"/>
      </w:r>
      <w:r>
        <w:rPr>
          <w:rFonts w:ascii="宋体" w:hAnsi="宋体" w:eastAsia="宋体" w:cs="宋体"/>
          <w:bCs/>
          <w:kern w:val="2"/>
          <w:sz w:val="24"/>
          <w:szCs w:val="32"/>
        </w:rPr>
        <w:t xml:space="preserve">4 </w:t>
      </w:r>
      <w:r>
        <w:rPr>
          <w:rFonts w:hint="eastAsia" w:ascii="宋体" w:hAnsi="宋体" w:eastAsia="宋体" w:cs="宋体"/>
          <w:bCs/>
          <w:kern w:val="2"/>
          <w:sz w:val="24"/>
          <w:szCs w:val="32"/>
        </w:rPr>
        <w:t xml:space="preserve"> </w:t>
      </w:r>
      <w:r>
        <w:rPr>
          <w:rFonts w:ascii="Times New Roman" w:hAnsi="Times New Roman" w:eastAsia="宋体" w:cs="宋体"/>
          <w:sz w:val="24"/>
          <w:szCs w:val="32"/>
        </w:rPr>
        <w:t>Materials</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1</w:t>
      </w:r>
    </w:p>
    <w:p>
      <w:pPr>
        <w:pStyle w:val="10"/>
        <w:tabs>
          <w:tab w:val="right" w:leader="dot" w:pos="8306"/>
        </w:tabs>
        <w:adjustRightInd w:val="0"/>
        <w:snapToGrid w:val="0"/>
        <w:spacing w:after="0" w:line="360" w:lineRule="auto"/>
        <w:rPr>
          <w:bCs/>
          <w:sz w:val="24"/>
          <w:szCs w:val="24"/>
        </w:rPr>
      </w:pPr>
      <w:r>
        <w:fldChar w:fldCharType="begin"/>
      </w:r>
      <w:r>
        <w:instrText xml:space="preserve"> HYPERLINK \l "_Toc3581" </w:instrText>
      </w:r>
      <w:r>
        <w:fldChar w:fldCharType="separate"/>
      </w:r>
      <w:r>
        <w:rPr>
          <w:rFonts w:hint="eastAsia" w:ascii="宋体" w:hAnsi="宋体" w:eastAsia="宋体" w:cs="宋体"/>
          <w:bCs/>
          <w:kern w:val="2"/>
          <w:sz w:val="24"/>
          <w:szCs w:val="32"/>
          <w:lang w:val="en-US" w:eastAsia="zh-CN"/>
        </w:rPr>
        <w:t>5</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hint="eastAsia" w:ascii="Times New Roman" w:hAnsi="Times New Roman" w:eastAsia="宋体" w:cs="宋体"/>
          <w:sz w:val="24"/>
          <w:szCs w:val="32"/>
        </w:rPr>
        <w:t>Performance</w:t>
      </w:r>
      <w:r>
        <w:rPr>
          <w:rFonts w:ascii="Times New Roman" w:hAnsi="Times New Roman" w:eastAsia="宋体" w:cs="宋体"/>
          <w:sz w:val="24"/>
          <w:szCs w:val="32"/>
        </w:rPr>
        <w:t>s</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3</w:t>
      </w:r>
    </w:p>
    <w:p>
      <w:pPr>
        <w:pStyle w:val="11"/>
        <w:tabs>
          <w:tab w:val="right" w:leader="dot" w:pos="8306"/>
        </w:tabs>
        <w:adjustRightInd w:val="0"/>
        <w:snapToGrid w:val="0"/>
        <w:spacing w:after="0" w:line="360" w:lineRule="auto"/>
        <w:rPr>
          <w:bCs/>
          <w:sz w:val="24"/>
          <w:szCs w:val="24"/>
          <w:lang w:val="zh-CN"/>
        </w:rPr>
      </w:pPr>
      <w:r>
        <w:fldChar w:fldCharType="begin"/>
      </w:r>
      <w:r>
        <w:instrText xml:space="preserve"> HYPERLINK \l "_Toc28909" </w:instrText>
      </w:r>
      <w:r>
        <w:fldChar w:fldCharType="separate"/>
      </w:r>
      <w:r>
        <w:rPr>
          <w:rFonts w:hint="eastAsia" w:ascii="宋体" w:hAnsi="宋体" w:eastAsia="宋体" w:cs="宋体"/>
          <w:bCs/>
          <w:sz w:val="24"/>
          <w:szCs w:val="32"/>
        </w:rPr>
        <w:t>5</w:t>
      </w:r>
      <w:r>
        <w:rPr>
          <w:rFonts w:ascii="宋体" w:hAnsi="宋体" w:eastAsia="宋体" w:cs="宋体"/>
          <w:bCs/>
          <w:sz w:val="24"/>
          <w:szCs w:val="32"/>
        </w:rPr>
        <w:t>.</w:t>
      </w:r>
      <w:r>
        <w:rPr>
          <w:rFonts w:hint="eastAsia" w:ascii="宋体" w:hAnsi="宋体" w:eastAsia="宋体" w:cs="宋体"/>
          <w:bCs/>
          <w:sz w:val="24"/>
          <w:szCs w:val="32"/>
          <w:lang w:val="en-US" w:eastAsia="zh-CN"/>
        </w:rPr>
        <w:t>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Properties of the mixture</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_Toc28909 \h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63</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"_Toc28909" </w:instrText>
      </w:r>
      <w:r>
        <w:fldChar w:fldCharType="separate"/>
      </w:r>
      <w:r>
        <w:rPr>
          <w:rFonts w:hint="eastAsia" w:ascii="宋体" w:hAnsi="宋体" w:eastAsia="宋体" w:cs="宋体"/>
          <w:bCs/>
          <w:sz w:val="24"/>
          <w:szCs w:val="32"/>
        </w:rPr>
        <w:t>5</w:t>
      </w:r>
      <w:r>
        <w:rPr>
          <w:rFonts w:ascii="宋体" w:hAnsi="宋体" w:eastAsia="宋体" w:cs="宋体"/>
          <w:bCs/>
          <w:sz w:val="24"/>
          <w:szCs w:val="32"/>
        </w:rPr>
        <w:t>.</w:t>
      </w:r>
      <w:r>
        <w:rPr>
          <w:rFonts w:hint="eastAsia" w:ascii="宋体" w:hAnsi="宋体" w:eastAsia="宋体" w:cs="宋体"/>
          <w:bCs/>
          <w:sz w:val="24"/>
          <w:szCs w:val="32"/>
          <w:lang w:val="en-US" w:eastAsia="zh-CN"/>
        </w:rPr>
        <w:t>3</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cs="宋体"/>
          <w:sz w:val="24"/>
          <w:szCs w:val="32"/>
        </w:rPr>
        <w:t>Mechanical properties</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3</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"_Toc12819" </w:instrText>
      </w:r>
      <w:r>
        <w:fldChar w:fldCharType="separate"/>
      </w:r>
      <w:r>
        <w:rPr>
          <w:rFonts w:hint="eastAsia" w:ascii="宋体" w:hAnsi="宋体" w:eastAsia="宋体" w:cs="宋体"/>
          <w:bCs/>
          <w:sz w:val="24"/>
          <w:szCs w:val="32"/>
        </w:rPr>
        <w:t>5</w:t>
      </w:r>
      <w:r>
        <w:rPr>
          <w:rFonts w:ascii="宋体" w:hAnsi="宋体" w:eastAsia="宋体" w:cs="宋体"/>
          <w:bCs/>
          <w:sz w:val="24"/>
          <w:szCs w:val="32"/>
        </w:rPr>
        <w:t>.</w:t>
      </w:r>
      <w:r>
        <w:rPr>
          <w:rFonts w:hint="eastAsia" w:ascii="宋体" w:hAnsi="宋体" w:eastAsia="宋体" w:cs="宋体"/>
          <w:bCs/>
          <w:sz w:val="24"/>
          <w:szCs w:val="32"/>
          <w:lang w:val="en-US" w:eastAsia="zh-CN"/>
        </w:rPr>
        <w:t>4</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hint="eastAsia" w:ascii="Times New Roman" w:hAnsi="Times New Roman" w:eastAsia="宋体"/>
          <w:bCs/>
          <w:sz w:val="24"/>
          <w:szCs w:val="36"/>
        </w:rPr>
        <w:t>long-term performance and durability performance</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"_Toc32248" </w:instrText>
      </w:r>
      <w:r>
        <w:fldChar w:fldCharType="separate"/>
      </w:r>
      <w:r>
        <w:rPr>
          <w:rFonts w:hint="eastAsia" w:ascii="宋体" w:hAnsi="宋体" w:eastAsia="宋体" w:cs="宋体"/>
          <w:bCs/>
          <w:kern w:val="2"/>
          <w:sz w:val="24"/>
          <w:szCs w:val="32"/>
        </w:rPr>
        <w:t>6</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hint="eastAsia" w:ascii="Times New Roman" w:hAnsi="Times New Roman" w:eastAsia="宋体"/>
          <w:bCs/>
          <w:sz w:val="24"/>
          <w:szCs w:val="36"/>
        </w:rPr>
        <w:t>Compound</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7</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"_Toc26072" </w:instrText>
      </w:r>
      <w:r>
        <w:fldChar w:fldCharType="separate"/>
      </w:r>
      <w:r>
        <w:rPr>
          <w:rFonts w:ascii="宋体" w:hAnsi="宋体" w:eastAsia="宋体" w:cs="宋体"/>
          <w:bCs/>
          <w:sz w:val="24"/>
          <w:szCs w:val="32"/>
        </w:rPr>
        <w:t>6.1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bCs/>
          <w:sz w:val="24"/>
          <w:szCs w:val="32"/>
        </w:rPr>
        <w:t>G</w:t>
      </w:r>
      <w:r>
        <w:rPr>
          <w:rFonts w:hint="eastAsia" w:ascii="Times New Roman" w:hAnsi="Times New Roman" w:eastAsia="宋体"/>
          <w:bCs/>
          <w:sz w:val="24"/>
          <w:szCs w:val="32"/>
        </w:rPr>
        <w:t>eneral</w:t>
      </w:r>
      <w:r>
        <w:rPr>
          <w:rFonts w:hint="eastAsia" w:ascii="Times New Roman" w:hAnsi="Times New Roman" w:eastAsia="宋体" w:cs="宋体"/>
          <w:sz w:val="24"/>
          <w:szCs w:val="32"/>
        </w:rPr>
        <w:t xml:space="preserve"> requirements</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7</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"_Toc23924" </w:instrText>
      </w:r>
      <w:r>
        <w:fldChar w:fldCharType="separate"/>
      </w:r>
      <w:r>
        <w:rPr>
          <w:rFonts w:ascii="宋体" w:hAnsi="宋体" w:eastAsia="宋体" w:cs="宋体"/>
          <w:bCs/>
          <w:sz w:val="24"/>
          <w:szCs w:val="32"/>
        </w:rPr>
        <w:t>6.2</w:t>
      </w:r>
      <w:r>
        <w:rPr>
          <w:rFonts w:hint="eastAsia" w:ascii="宋体" w:hAnsi="宋体" w:eastAsia="宋体" w:cs="宋体"/>
          <w:bCs/>
          <w:sz w:val="24"/>
          <w:szCs w:val="32"/>
        </w:rPr>
        <w:t xml:space="preserve"> </w:t>
      </w:r>
      <w:r>
        <w:rPr>
          <w:rFonts w:ascii="Times New Roman" w:hAnsi="Times New Roman" w:eastAsia="宋体" w:cs="宋体"/>
          <w:sz w:val="24"/>
          <w:szCs w:val="32"/>
        </w:rPr>
        <w:t xml:space="preserve"> </w:t>
      </w:r>
      <w:r>
        <w:rPr>
          <w:rFonts w:hint="eastAsia" w:ascii="Times New Roman" w:hAnsi="Times New Roman" w:eastAsia="宋体" w:cs="宋体"/>
          <w:sz w:val="24"/>
          <w:szCs w:val="32"/>
        </w:rPr>
        <w:t>Mixing ratio design</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8</w:t>
      </w:r>
    </w:p>
    <w:p>
      <w:pPr>
        <w:pStyle w:val="11"/>
        <w:tabs>
          <w:tab w:val="right" w:leader="dot" w:pos="8306"/>
        </w:tabs>
        <w:adjustRightInd w:val="0"/>
        <w:snapToGrid w:val="0"/>
        <w:spacing w:after="0" w:line="360" w:lineRule="auto"/>
        <w:rPr>
          <w:rFonts w:hint="eastAsia" w:ascii="宋体" w:hAnsi="宋体" w:eastAsia="宋体" w:cs="宋体"/>
          <w:bCs/>
          <w:sz w:val="24"/>
          <w:szCs w:val="24"/>
          <w:lang w:val="en-US" w:eastAsia="zh-CN"/>
        </w:rPr>
      </w:pPr>
      <w:r>
        <w:fldChar w:fldCharType="begin"/>
      </w:r>
      <w:r>
        <w:instrText xml:space="preserve"> HYPERLINK \l "_Toc22105" </w:instrText>
      </w:r>
      <w:r>
        <w:fldChar w:fldCharType="separate"/>
      </w:r>
      <w:r>
        <w:rPr>
          <w:rFonts w:ascii="宋体" w:hAnsi="宋体" w:eastAsia="宋体" w:cs="宋体"/>
          <w:bCs/>
          <w:sz w:val="24"/>
          <w:szCs w:val="32"/>
        </w:rPr>
        <w:t>6.3</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cs="宋体"/>
          <w:sz w:val="24"/>
          <w:szCs w:val="32"/>
        </w:rPr>
        <w:t>Stir</w:t>
      </w:r>
      <w:r>
        <w:rPr>
          <w:sz w:val="24"/>
          <w:szCs w:val="24"/>
        </w:rPr>
        <w:tab/>
      </w:r>
      <w:r>
        <w:rPr>
          <w:rFonts w:hint="eastAsia" w:ascii="宋体" w:hAnsi="宋体" w:eastAsia="宋体" w:cs="宋体"/>
          <w:bCs/>
          <w:sz w:val="24"/>
          <w:szCs w:val="24"/>
          <w:lang w:val="en-US" w:eastAsia="zh-CN"/>
        </w:rPr>
        <w:t>6</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"_Toc1636" </w:instrText>
      </w:r>
      <w:r>
        <w:fldChar w:fldCharType="separate"/>
      </w:r>
      <w:r>
        <w:rPr>
          <w:rFonts w:hint="eastAsia" w:ascii="宋体" w:hAnsi="宋体" w:eastAsia="宋体" w:cs="宋体"/>
          <w:bCs/>
          <w:kern w:val="2"/>
          <w:sz w:val="24"/>
          <w:szCs w:val="32"/>
        </w:rPr>
        <w:t>7</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hint="eastAsia" w:ascii="Times New Roman" w:hAnsi="Times New Roman" w:eastAsia="宋体"/>
          <w:bCs/>
          <w:sz w:val="24"/>
          <w:szCs w:val="36"/>
        </w:rPr>
        <w:t>Design</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1</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"_Toc31704" </w:instrText>
      </w:r>
      <w:r>
        <w:fldChar w:fldCharType="separate"/>
      </w:r>
      <w:r>
        <w:rPr>
          <w:rFonts w:hint="eastAsia" w:ascii="宋体" w:hAnsi="宋体" w:eastAsia="宋体" w:cs="宋体"/>
          <w:bCs/>
          <w:sz w:val="24"/>
          <w:szCs w:val="32"/>
        </w:rPr>
        <w:t>7</w:t>
      </w:r>
      <w:r>
        <w:rPr>
          <w:rFonts w:ascii="宋体" w:hAnsi="宋体" w:eastAsia="宋体" w:cs="宋体"/>
          <w:bCs/>
          <w:sz w:val="24"/>
          <w:szCs w:val="32"/>
        </w:rPr>
        <w:t>.1</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bCs/>
          <w:sz w:val="24"/>
          <w:szCs w:val="32"/>
        </w:rPr>
        <w:t>G</w:t>
      </w:r>
      <w:r>
        <w:rPr>
          <w:rFonts w:hint="eastAsia" w:ascii="Times New Roman" w:hAnsi="Times New Roman" w:eastAsia="宋体"/>
          <w:bCs/>
          <w:sz w:val="24"/>
          <w:szCs w:val="32"/>
        </w:rPr>
        <w:t>eneral</w:t>
      </w:r>
      <w:r>
        <w:rPr>
          <w:rFonts w:hint="eastAsia" w:ascii="Times New Roman" w:hAnsi="Times New Roman" w:eastAsia="宋体" w:cs="宋体"/>
          <w:sz w:val="24"/>
          <w:szCs w:val="32"/>
        </w:rPr>
        <w:t xml:space="preserve"> requirements</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1</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"_Toc22323" </w:instrText>
      </w:r>
      <w:r>
        <w:fldChar w:fldCharType="separate"/>
      </w:r>
      <w:r>
        <w:rPr>
          <w:rFonts w:hint="eastAsia" w:ascii="宋体" w:hAnsi="宋体" w:eastAsia="宋体" w:cs="宋体"/>
          <w:bCs/>
          <w:sz w:val="24"/>
          <w:szCs w:val="32"/>
        </w:rPr>
        <w:t>7</w:t>
      </w:r>
      <w:r>
        <w:rPr>
          <w:rFonts w:ascii="宋体" w:hAnsi="宋体" w:eastAsia="宋体" w:cs="宋体"/>
          <w:bCs/>
          <w:sz w:val="24"/>
          <w:szCs w:val="32"/>
        </w:rPr>
        <w:t>.2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w:t>
      </w:r>
      <w:r>
        <w:rPr>
          <w:rFonts w:ascii="Times New Roman" w:hAnsi="Times New Roman" w:eastAsia="宋体" w:cs="宋体"/>
          <w:sz w:val="24"/>
          <w:szCs w:val="32"/>
        </w:rPr>
        <w:t>Design of ground protective layer</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1</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"_Toc6444" </w:instrText>
      </w:r>
      <w:r>
        <w:fldChar w:fldCharType="separate"/>
      </w:r>
      <w:r>
        <w:rPr>
          <w:rFonts w:hint="eastAsia" w:ascii="宋体" w:hAnsi="宋体" w:eastAsia="宋体" w:cs="宋体"/>
          <w:bCs/>
          <w:sz w:val="24"/>
          <w:szCs w:val="32"/>
        </w:rPr>
        <w:t>7</w:t>
      </w:r>
      <w:r>
        <w:rPr>
          <w:rFonts w:ascii="宋体" w:hAnsi="宋体" w:eastAsia="宋体" w:cs="宋体"/>
          <w:bCs/>
          <w:sz w:val="24"/>
          <w:szCs w:val="32"/>
        </w:rPr>
        <w:t xml:space="preserve">.3 </w:t>
      </w:r>
      <w:r>
        <w:rPr>
          <w:rFonts w:hint="eastAsia" w:ascii="宋体" w:hAnsi="宋体" w:eastAsia="宋体" w:cs="宋体"/>
          <w:bCs/>
          <w:sz w:val="24"/>
          <w:szCs w:val="32"/>
        </w:rPr>
        <w:t xml:space="preserve"> </w:t>
      </w:r>
      <w:r>
        <w:rPr>
          <w:rFonts w:ascii="Times New Roman" w:hAnsi="Times New Roman" w:eastAsia="宋体" w:cs="宋体"/>
          <w:sz w:val="24"/>
          <w:szCs w:val="32"/>
        </w:rPr>
        <w:t>Design of</w:t>
      </w:r>
      <w:r>
        <w:rPr>
          <w:rFonts w:hint="eastAsia" w:ascii="Times New Roman" w:hAnsi="Times New Roman" w:eastAsia="宋体" w:cs="宋体"/>
          <w:sz w:val="24"/>
          <w:szCs w:val="32"/>
        </w:rPr>
        <w:t xml:space="preserve"> water storage roof</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1"/>
        <w:tabs>
          <w:tab w:val="right" w:leader="dot" w:pos="8306"/>
        </w:tabs>
        <w:adjustRightInd w:val="0"/>
        <w:snapToGrid w:val="0"/>
        <w:spacing w:after="0" w:line="360" w:lineRule="auto"/>
        <w:rPr>
          <w:rFonts w:hint="eastAsia" w:ascii="宋体" w:hAnsi="宋体" w:eastAsia="宋体" w:cs="宋体"/>
          <w:bCs/>
          <w:sz w:val="24"/>
          <w:szCs w:val="24"/>
          <w:lang w:val="en-US" w:eastAsia="zh-CN"/>
        </w:rPr>
      </w:pPr>
      <w:r>
        <w:fldChar w:fldCharType="begin"/>
      </w:r>
      <w:r>
        <w:instrText xml:space="preserve"> HYPERLINK \l "_Toc409" </w:instrText>
      </w:r>
      <w:r>
        <w:fldChar w:fldCharType="separate"/>
      </w:r>
      <w:r>
        <w:rPr>
          <w:rFonts w:hint="eastAsia" w:ascii="宋体" w:hAnsi="宋体" w:eastAsia="宋体" w:cs="宋体"/>
          <w:bCs/>
          <w:sz w:val="24"/>
          <w:szCs w:val="32"/>
        </w:rPr>
        <w:t>7</w:t>
      </w:r>
      <w:r>
        <w:rPr>
          <w:rFonts w:ascii="宋体" w:hAnsi="宋体" w:eastAsia="宋体" w:cs="宋体"/>
          <w:bCs/>
          <w:sz w:val="24"/>
          <w:szCs w:val="32"/>
        </w:rPr>
        <w:t xml:space="preserve">.4 </w:t>
      </w:r>
      <w:r>
        <w:rPr>
          <w:rFonts w:hint="eastAsia" w:ascii="宋体" w:hAnsi="宋体" w:eastAsia="宋体" w:cs="宋体"/>
          <w:bCs/>
          <w:sz w:val="24"/>
          <w:szCs w:val="32"/>
        </w:rPr>
        <w:t xml:space="preserve"> </w:t>
      </w:r>
      <w:r>
        <w:rPr>
          <w:rFonts w:hint="eastAsia" w:ascii="Times New Roman" w:hAnsi="Times New Roman" w:eastAsia="宋体" w:cs="宋体"/>
          <w:sz w:val="24"/>
          <w:szCs w:val="32"/>
        </w:rPr>
        <w:t>Bridge joint and pavement design</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3</w:t>
      </w:r>
    </w:p>
    <w:p>
      <w:pPr>
        <w:pStyle w:val="11"/>
        <w:tabs>
          <w:tab w:val="right" w:leader="dot" w:pos="8306"/>
        </w:tabs>
        <w:adjustRightInd w:val="0"/>
        <w:snapToGrid w:val="0"/>
        <w:spacing w:after="0" w:line="360" w:lineRule="auto"/>
        <w:rPr>
          <w:rFonts w:ascii="宋体" w:hAnsi="宋体" w:eastAsia="宋体" w:cs="宋体"/>
          <w:bCs/>
          <w:sz w:val="24"/>
          <w:szCs w:val="24"/>
          <w:lang w:val="zh-CN"/>
        </w:rPr>
      </w:pPr>
      <w:r>
        <w:fldChar w:fldCharType="begin"/>
      </w:r>
      <w:r>
        <w:instrText xml:space="preserve"> HYPERLINK \l "_Toc409" </w:instrText>
      </w:r>
      <w:r>
        <w:fldChar w:fldCharType="separate"/>
      </w:r>
      <w:r>
        <w:rPr>
          <w:rFonts w:hint="eastAsia" w:ascii="宋体" w:hAnsi="宋体" w:eastAsia="宋体" w:cs="宋体"/>
          <w:bCs/>
          <w:sz w:val="24"/>
          <w:szCs w:val="32"/>
        </w:rPr>
        <w:t>7</w:t>
      </w:r>
      <w:r>
        <w:rPr>
          <w:rFonts w:ascii="宋体" w:hAnsi="宋体" w:eastAsia="宋体" w:cs="宋体"/>
          <w:bCs/>
          <w:sz w:val="24"/>
          <w:szCs w:val="32"/>
        </w:rPr>
        <w:t>.</w:t>
      </w:r>
      <w:r>
        <w:rPr>
          <w:rFonts w:hint="eastAsia" w:ascii="宋体" w:hAnsi="宋体" w:eastAsia="宋体" w:cs="宋体"/>
          <w:bCs/>
          <w:sz w:val="24"/>
          <w:szCs w:val="32"/>
        </w:rPr>
        <w:t>5</w:t>
      </w:r>
      <w:r>
        <w:rPr>
          <w:rFonts w:ascii="宋体" w:hAnsi="宋体" w:eastAsia="宋体" w:cs="宋体"/>
          <w:bCs/>
          <w:sz w:val="24"/>
          <w:szCs w:val="32"/>
        </w:rPr>
        <w:t xml:space="preserve"> </w:t>
      </w:r>
      <w:r>
        <w:rPr>
          <w:rFonts w:hint="eastAsia" w:ascii="宋体" w:hAnsi="宋体" w:eastAsia="宋体" w:cs="宋体"/>
          <w:bCs/>
          <w:sz w:val="24"/>
          <w:szCs w:val="32"/>
        </w:rPr>
        <w:t xml:space="preserve"> </w:t>
      </w:r>
      <w:r>
        <w:rPr>
          <w:rFonts w:ascii="Times New Roman" w:hAnsi="Times New Roman" w:eastAsia="宋体" w:cs="宋体"/>
          <w:sz w:val="24"/>
          <w:szCs w:val="32"/>
        </w:rPr>
        <w:t>Design of</w:t>
      </w:r>
      <w:r>
        <w:rPr>
          <w:rFonts w:hint="eastAsia" w:ascii="Times New Roman" w:hAnsi="Times New Roman" w:eastAsia="宋体" w:cs="宋体"/>
          <w:sz w:val="24"/>
          <w:szCs w:val="32"/>
        </w:rPr>
        <w:t xml:space="preserve"> building cracks repair</w:t>
      </w:r>
      <w:r>
        <w:rPr>
          <w:sz w:val="24"/>
          <w:szCs w:val="24"/>
        </w:rPr>
        <w:tab/>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PAGEREF _Toc409 \h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7</w:t>
      </w:r>
      <w:r>
        <w:rPr>
          <w:rFonts w:hint="eastAsia" w:ascii="宋体" w:hAnsi="宋体" w:eastAsia="宋体" w:cs="宋体"/>
          <w:bCs/>
          <w:sz w:val="24"/>
          <w:szCs w:val="24"/>
        </w:rPr>
        <w:t>4</w:t>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"_Toc17452" </w:instrText>
      </w:r>
      <w:r>
        <w:fldChar w:fldCharType="separate"/>
      </w:r>
      <w:r>
        <w:rPr>
          <w:rFonts w:hint="eastAsia" w:ascii="宋体" w:hAnsi="宋体" w:eastAsia="宋体" w:cs="宋体"/>
          <w:bCs/>
          <w:kern w:val="2"/>
          <w:sz w:val="24"/>
          <w:szCs w:val="32"/>
        </w:rPr>
        <w:t>8</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ascii="Times New Roman" w:hAnsi="Times New Roman" w:eastAsia="宋体"/>
          <w:bCs/>
          <w:sz w:val="24"/>
          <w:szCs w:val="36"/>
        </w:rPr>
        <w:t>Construct</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"_Toc32564"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.2</w:t>
      </w:r>
      <w:r>
        <w:rPr>
          <w:rFonts w:hint="eastAsia" w:ascii="宋体" w:hAnsi="宋体" w:eastAsia="宋体" w:cs="宋体"/>
          <w:bCs/>
          <w:sz w:val="24"/>
          <w:szCs w:val="32"/>
        </w:rPr>
        <w:t xml:space="preserve"> </w:t>
      </w:r>
      <w:r>
        <w:rPr>
          <w:rFonts w:ascii="宋体" w:hAnsi="宋体" w:eastAsia="宋体" w:cs="宋体"/>
          <w:bCs/>
          <w:sz w:val="24"/>
          <w:szCs w:val="32"/>
        </w:rPr>
        <w:t xml:space="preserve"> </w:t>
      </w:r>
      <w:r>
        <w:rPr>
          <w:rFonts w:hint="eastAsia" w:ascii="Times New Roman" w:hAnsi="Times New Roman" w:eastAsia="宋体"/>
          <w:bCs/>
          <w:sz w:val="24"/>
          <w:szCs w:val="32"/>
        </w:rPr>
        <w:t>Transportation,pouring and curing</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6</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"_Toc11164"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 xml:space="preserve">.3 </w:t>
      </w:r>
      <w:r>
        <w:rPr>
          <w:rFonts w:hint="eastAsia" w:ascii="宋体" w:hAnsi="宋体" w:eastAsia="宋体" w:cs="宋体"/>
          <w:bCs/>
          <w:sz w:val="24"/>
          <w:szCs w:val="32"/>
        </w:rPr>
        <w:t xml:space="preserve"> </w:t>
      </w:r>
      <w:r>
        <w:rPr>
          <w:rFonts w:hint="eastAsia" w:ascii="Times New Roman" w:hAnsi="Times New Roman" w:eastAsia="宋体" w:cs="宋体"/>
          <w:sz w:val="24"/>
          <w:szCs w:val="32"/>
        </w:rPr>
        <w:t>G</w:t>
      </w:r>
      <w:r>
        <w:rPr>
          <w:rFonts w:ascii="Times New Roman" w:hAnsi="Times New Roman" w:eastAsia="宋体" w:cs="宋体"/>
          <w:sz w:val="24"/>
          <w:szCs w:val="32"/>
        </w:rPr>
        <w:t>round protective layer</w:t>
      </w:r>
      <w:r>
        <w:rPr>
          <w:rFonts w:hint="eastAsia" w:ascii="Times New Roman" w:hAnsi="Times New Roman" w:eastAsia="宋体" w:cs="宋体"/>
          <w:sz w:val="24"/>
          <w:szCs w:val="32"/>
        </w:rPr>
        <w:t xml:space="preserve"> construction and inspection</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7</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"_Toc8731"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.4</w:t>
      </w:r>
      <w:r>
        <w:rPr>
          <w:rFonts w:hint="eastAsia" w:ascii="宋体" w:hAnsi="宋体" w:eastAsia="宋体" w:cs="宋体"/>
          <w:bCs/>
          <w:sz w:val="24"/>
          <w:szCs w:val="32"/>
        </w:rPr>
        <w:t xml:space="preserve"> </w:t>
      </w:r>
      <w:r>
        <w:rPr>
          <w:rFonts w:ascii="Times New Roman" w:hAnsi="Times New Roman" w:eastAsia="宋体" w:cs="宋体"/>
          <w:sz w:val="24"/>
          <w:szCs w:val="32"/>
        </w:rPr>
        <w:t xml:space="preserve"> </w:t>
      </w:r>
      <w:r>
        <w:rPr>
          <w:rFonts w:hint="eastAsia" w:ascii="Times New Roman" w:hAnsi="Times New Roman" w:eastAsia="宋体" w:cs="宋体"/>
          <w:sz w:val="24"/>
          <w:szCs w:val="32"/>
        </w:rPr>
        <w:t>Construction of water storage roof</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8</w:t>
      </w:r>
    </w:p>
    <w:p>
      <w:pPr>
        <w:pStyle w:val="11"/>
        <w:tabs>
          <w:tab w:val="right" w:leader="dot" w:pos="8306"/>
        </w:tabs>
        <w:adjustRightInd w:val="0"/>
        <w:snapToGrid w:val="0"/>
        <w:spacing w:after="0" w:line="360" w:lineRule="auto"/>
        <w:rPr>
          <w:rFonts w:hint="eastAsia" w:ascii="宋体" w:hAnsi="宋体" w:eastAsia="宋体" w:cs="宋体"/>
          <w:bCs/>
          <w:sz w:val="24"/>
          <w:szCs w:val="24"/>
          <w:lang w:val="en-US" w:eastAsia="zh-CN"/>
        </w:rPr>
      </w:pPr>
      <w:r>
        <w:fldChar w:fldCharType="begin"/>
      </w:r>
      <w:r>
        <w:instrText xml:space="preserve"> HYPERLINK \l "_Toc28520"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.5</w:t>
      </w:r>
      <w:r>
        <w:rPr>
          <w:rFonts w:hint="eastAsia" w:ascii="宋体" w:hAnsi="宋体" w:eastAsia="宋体" w:cs="宋体"/>
          <w:bCs/>
          <w:sz w:val="24"/>
          <w:szCs w:val="32"/>
        </w:rPr>
        <w:t xml:space="preserve"> </w:t>
      </w:r>
      <w:r>
        <w:rPr>
          <w:rFonts w:ascii="Times New Roman" w:hAnsi="Times New Roman" w:eastAsia="宋体" w:cs="宋体"/>
          <w:sz w:val="24"/>
          <w:szCs w:val="32"/>
        </w:rPr>
        <w:t xml:space="preserve"> Construction requirements of bridge joints and pavement</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8</w:t>
      </w:r>
    </w:p>
    <w:p>
      <w:pPr>
        <w:pStyle w:val="11"/>
        <w:tabs>
          <w:tab w:val="right" w:leader="dot" w:pos="8306"/>
        </w:tabs>
        <w:adjustRightInd w:val="0"/>
        <w:snapToGrid w:val="0"/>
        <w:spacing w:after="0" w:line="360" w:lineRule="auto"/>
        <w:rPr>
          <w:rFonts w:hint="eastAsia" w:eastAsia="宋体"/>
          <w:lang w:val="en-US" w:eastAsia="zh-CN"/>
        </w:rPr>
      </w:pPr>
      <w:r>
        <w:fldChar w:fldCharType="begin"/>
      </w:r>
      <w:r>
        <w:instrText xml:space="preserve"> HYPERLINK \l "_Toc28520" </w:instrText>
      </w:r>
      <w:r>
        <w:fldChar w:fldCharType="separate"/>
      </w:r>
      <w:r>
        <w:rPr>
          <w:rFonts w:hint="eastAsia" w:ascii="宋体" w:hAnsi="宋体" w:eastAsia="宋体" w:cs="宋体"/>
          <w:bCs/>
          <w:sz w:val="24"/>
          <w:szCs w:val="32"/>
        </w:rPr>
        <w:t>8</w:t>
      </w:r>
      <w:r>
        <w:rPr>
          <w:rFonts w:ascii="宋体" w:hAnsi="宋体" w:eastAsia="宋体" w:cs="宋体"/>
          <w:bCs/>
          <w:sz w:val="24"/>
          <w:szCs w:val="32"/>
        </w:rPr>
        <w:t>.</w:t>
      </w:r>
      <w:r>
        <w:rPr>
          <w:rFonts w:hint="eastAsia" w:ascii="宋体" w:hAnsi="宋体" w:eastAsia="宋体" w:cs="宋体"/>
          <w:bCs/>
          <w:sz w:val="24"/>
          <w:szCs w:val="32"/>
        </w:rPr>
        <w:t xml:space="preserve">6 </w:t>
      </w:r>
      <w:r>
        <w:rPr>
          <w:rFonts w:ascii="Times New Roman" w:hAnsi="Times New Roman" w:eastAsia="宋体" w:cs="宋体"/>
          <w:sz w:val="24"/>
          <w:szCs w:val="32"/>
        </w:rPr>
        <w:t xml:space="preserve"> Requirements for repair of building cracks</w:t>
      </w:r>
      <w:r>
        <w:rPr>
          <w:sz w:val="24"/>
          <w:szCs w:val="24"/>
        </w:rPr>
        <w:tab/>
      </w:r>
      <w:r>
        <w:rPr>
          <w:rFonts w:hint="eastAsia" w:ascii="宋体" w:hAnsi="宋体" w:eastAsia="宋体" w:cs="宋体"/>
          <w:bCs/>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9</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"_Toc18778" </w:instrText>
      </w:r>
      <w:r>
        <w:fldChar w:fldCharType="separate"/>
      </w:r>
      <w:r>
        <w:rPr>
          <w:rFonts w:hint="eastAsia" w:ascii="宋体" w:hAnsi="宋体" w:eastAsia="宋体" w:cs="宋体"/>
          <w:bCs/>
          <w:kern w:val="2"/>
          <w:sz w:val="24"/>
          <w:szCs w:val="32"/>
        </w:rPr>
        <w:t>9</w:t>
      </w:r>
      <w:r>
        <w:rPr>
          <w:rFonts w:ascii="宋体" w:hAnsi="宋体" w:eastAsia="宋体" w:cs="宋体"/>
          <w:bCs/>
          <w:kern w:val="2"/>
          <w:sz w:val="24"/>
          <w:szCs w:val="32"/>
        </w:rPr>
        <w:t xml:space="preserve"> </w:t>
      </w:r>
      <w:r>
        <w:rPr>
          <w:rFonts w:hint="eastAsia" w:ascii="宋体" w:hAnsi="宋体" w:eastAsia="宋体" w:cs="宋体"/>
          <w:bCs/>
          <w:kern w:val="2"/>
          <w:sz w:val="24"/>
          <w:szCs w:val="32"/>
        </w:rPr>
        <w:t xml:space="preserve"> </w:t>
      </w:r>
      <w:r>
        <w:rPr>
          <w:rFonts w:hint="eastAsia" w:ascii="Times New Roman" w:hAnsi="Times New Roman" w:eastAsia="宋体" w:cs="宋体"/>
          <w:sz w:val="24"/>
          <w:szCs w:val="32"/>
        </w:rPr>
        <w:t>Check and accept</w:t>
      </w:r>
      <w:r>
        <w:rPr>
          <w:sz w:val="24"/>
          <w:szCs w:val="24"/>
        </w:rPr>
        <w:tab/>
      </w:r>
      <w:r>
        <w:rPr>
          <w:rFonts w:hint="eastAsia" w:ascii="宋体" w:hAnsi="宋体" w:eastAsia="宋体" w:cs="宋体"/>
          <w:bCs/>
          <w:sz w:val="24"/>
          <w:szCs w:val="24"/>
          <w:lang w:val="en-US" w:eastAsia="zh-CN"/>
        </w:rPr>
        <w:t>8</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1</w:t>
      </w:r>
    </w:p>
    <w:p>
      <w:pPr>
        <w:pStyle w:val="11"/>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"_Toc25939" </w:instrText>
      </w:r>
      <w:r>
        <w:fldChar w:fldCharType="separate"/>
      </w:r>
      <w:r>
        <w:rPr>
          <w:rFonts w:hint="eastAsia" w:ascii="宋体" w:hAnsi="宋体" w:eastAsia="宋体" w:cs="宋体"/>
          <w:bCs/>
          <w:sz w:val="24"/>
          <w:szCs w:val="32"/>
        </w:rPr>
        <w:t>9</w:t>
      </w:r>
      <w:r>
        <w:rPr>
          <w:rFonts w:ascii="宋体" w:hAnsi="宋体" w:eastAsia="宋体" w:cs="宋体"/>
          <w:bCs/>
          <w:sz w:val="24"/>
          <w:szCs w:val="32"/>
        </w:rPr>
        <w:t>.2</w:t>
      </w:r>
      <w:r>
        <w:rPr>
          <w:rFonts w:ascii="Times New Roman" w:hAnsi="Times New Roman" w:eastAsia="宋体" w:cs="宋体"/>
          <w:sz w:val="24"/>
          <w:szCs w:val="32"/>
        </w:rPr>
        <w:t xml:space="preserve"> </w:t>
      </w:r>
      <w:r>
        <w:rPr>
          <w:rFonts w:hint="eastAsia" w:ascii="Times New Roman" w:hAnsi="Times New Roman" w:eastAsia="宋体" w:cs="宋体"/>
          <w:sz w:val="24"/>
          <w:szCs w:val="32"/>
        </w:rPr>
        <w:t xml:space="preserve"> Quality inspection</w:t>
      </w:r>
      <w:r>
        <w:rPr>
          <w:sz w:val="24"/>
          <w:szCs w:val="24"/>
        </w:rPr>
        <w:tab/>
      </w:r>
      <w:r>
        <w:rPr>
          <w:rFonts w:hint="eastAsia" w:ascii="宋体" w:hAnsi="宋体" w:eastAsia="宋体" w:cs="宋体"/>
          <w:bCs/>
          <w:sz w:val="24"/>
          <w:szCs w:val="24"/>
          <w:lang w:val="en-US" w:eastAsia="zh-CN"/>
        </w:rPr>
        <w:t>8</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1</w:t>
      </w:r>
    </w:p>
    <w:p>
      <w:pPr>
        <w:pStyle w:val="10"/>
        <w:tabs>
          <w:tab w:val="right" w:leader="dot" w:pos="8306"/>
        </w:tabs>
        <w:adjustRightInd w:val="0"/>
        <w:snapToGrid w:val="0"/>
        <w:spacing w:after="0" w:line="360" w:lineRule="auto"/>
        <w:rPr>
          <w:rFonts w:hint="eastAsia" w:eastAsia="宋体"/>
          <w:sz w:val="24"/>
          <w:szCs w:val="24"/>
          <w:lang w:val="en-US" w:eastAsia="zh-CN"/>
        </w:rPr>
      </w:pPr>
      <w:r>
        <w:fldChar w:fldCharType="begin"/>
      </w:r>
      <w:r>
        <w:instrText xml:space="preserve"> HYPERLINK \l "_Toc19540" </w:instrText>
      </w:r>
      <w:r>
        <w:fldChar w:fldCharType="separate"/>
      </w:r>
      <w:r>
        <w:rPr>
          <w:rFonts w:hint="eastAsia" w:ascii="Times New Roman"/>
          <w:bCs/>
          <w:kern w:val="44"/>
          <w:sz w:val="24"/>
          <w:szCs w:val="32"/>
        </w:rPr>
        <w:t>Appendix A</w:t>
      </w:r>
      <w:r>
        <w:rPr>
          <w:rFonts w:ascii="Times New Roman"/>
          <w:bCs/>
          <w:kern w:val="44"/>
          <w:sz w:val="24"/>
          <w:szCs w:val="32"/>
        </w:rPr>
        <w:t xml:space="preserve">  Technical requirements for </w:t>
      </w:r>
      <w:r>
        <w:rPr>
          <w:rFonts w:hint="eastAsia" w:ascii="Times New Roman" w:hAnsi="Times New Roman" w:eastAsia="宋体"/>
          <w:bCs/>
          <w:sz w:val="24"/>
        </w:rPr>
        <w:t>mill-cut steel fiber</w:t>
      </w:r>
      <w:r>
        <w:rPr>
          <w:sz w:val="24"/>
          <w:szCs w:val="24"/>
        </w:rPr>
        <w:tab/>
      </w:r>
      <w:r>
        <w:rPr>
          <w:rFonts w:hint="eastAsia" w:ascii="宋体" w:hAnsi="宋体" w:eastAsia="宋体" w:cs="宋体"/>
          <w:bCs/>
          <w:sz w:val="24"/>
          <w:szCs w:val="24"/>
          <w:lang w:val="en-US" w:eastAsia="zh-CN"/>
        </w:rPr>
        <w:t>8</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pStyle w:val="10"/>
        <w:tabs>
          <w:tab w:val="right" w:leader="dot" w:pos="8306"/>
        </w:tabs>
        <w:adjustRightInd w:val="0"/>
        <w:snapToGrid w:val="0"/>
        <w:spacing w:after="0" w:line="360" w:lineRule="auto"/>
        <w:ind w:left="1440" w:hanging="1440" w:hangingChars="600"/>
        <w:rPr>
          <w:rFonts w:hint="eastAsia" w:eastAsia="宋体"/>
          <w:sz w:val="24"/>
          <w:szCs w:val="24"/>
          <w:lang w:val="en-US" w:eastAsia="zh-CN"/>
        </w:rPr>
      </w:pPr>
      <w:r>
        <w:rPr>
          <w:rFonts w:hint="eastAsia"/>
          <w:bCs/>
          <w:sz w:val="24"/>
          <w:szCs w:val="24"/>
          <w:lang w:val="zh-CN"/>
        </w:rPr>
        <w:fldChar w:fldCharType="begin"/>
      </w:r>
      <w:r>
        <w:rPr>
          <w:bCs/>
          <w:sz w:val="24"/>
          <w:szCs w:val="24"/>
          <w:lang w:val="zh-CN"/>
        </w:rPr>
        <w:instrText xml:space="preserve"> HYPERLINK \l _Toc22942 </w:instrText>
      </w:r>
      <w:r>
        <w:rPr>
          <w:rFonts w:hint="eastAsia"/>
          <w:bCs/>
          <w:sz w:val="24"/>
          <w:szCs w:val="24"/>
          <w:lang w:val="zh-CN"/>
        </w:rPr>
        <w:fldChar w:fldCharType="separate"/>
      </w:r>
      <w:r>
        <w:rPr>
          <w:rFonts w:hint="eastAsia" w:ascii="Times New Roman"/>
          <w:bCs/>
          <w:kern w:val="44"/>
          <w:sz w:val="24"/>
          <w:szCs w:val="32"/>
        </w:rPr>
        <w:t xml:space="preserve">Appendix </w:t>
      </w:r>
      <w:r>
        <w:rPr>
          <w:rFonts w:hint="eastAsia" w:ascii="Times New Roman" w:hAnsi="宋体" w:eastAsia="宋体"/>
          <w:bCs/>
          <w:kern w:val="44"/>
          <w:sz w:val="24"/>
          <w:szCs w:val="32"/>
        </w:rPr>
        <w:t>B  Test method for strength and toughness of steel fiber reinforced fine stone concrete</w:t>
      </w:r>
      <w:r>
        <w:rPr>
          <w:sz w:val="24"/>
          <w:szCs w:val="24"/>
        </w:rPr>
        <w:tab/>
      </w:r>
      <w:r>
        <w:rPr>
          <w:rFonts w:hint="eastAsia" w:ascii="宋体" w:hAnsi="宋体" w:eastAsia="宋体" w:cs="宋体"/>
          <w:bCs/>
          <w:sz w:val="24"/>
          <w:szCs w:val="24"/>
          <w:lang w:val="en-US" w:eastAsia="zh-CN"/>
        </w:rPr>
        <w:t>8</w:t>
      </w:r>
      <w:r>
        <w:rPr>
          <w:rFonts w:hint="eastAsia" w:ascii="宋体" w:hAnsi="宋体" w:eastAsia="宋体" w:cs="宋体"/>
          <w:bCs/>
          <w:sz w:val="24"/>
          <w:szCs w:val="24"/>
          <w:lang w:val="zh-CN"/>
        </w:rPr>
        <w:fldChar w:fldCharType="end"/>
      </w:r>
      <w:r>
        <w:rPr>
          <w:rFonts w:hint="eastAsia" w:ascii="宋体" w:hAnsi="宋体" w:eastAsia="宋体" w:cs="宋体"/>
          <w:bCs/>
          <w:sz w:val="24"/>
          <w:szCs w:val="24"/>
          <w:lang w:val="en-US" w:eastAsia="zh-CN"/>
        </w:rPr>
        <w:t>3</w:t>
      </w:r>
    </w:p>
    <w:p>
      <w:pPr>
        <w:tabs>
          <w:tab w:val="right" w:leader="dot" w:pos="9344"/>
        </w:tabs>
        <w:snapToGrid w:val="0"/>
        <w:spacing w:line="360" w:lineRule="auto"/>
        <w:rPr>
          <w:bCs/>
          <w:lang w:val="zh-CN"/>
        </w:rPr>
      </w:pPr>
      <w:r>
        <w:rPr>
          <w:bCs/>
          <w:lang w:val="zh-CN"/>
        </w:rPr>
        <w:fldChar w:fldCharType="end"/>
      </w:r>
    </w:p>
    <w:p>
      <w:pPr>
        <w:spacing w:line="360" w:lineRule="auto"/>
        <w:rPr>
          <w:rFonts w:hAnsi="宋体"/>
          <w:bCs/>
          <w:sz w:val="24"/>
        </w:rPr>
      </w:pPr>
    </w:p>
    <w:sectPr>
      <w:footerReference r:id="rId12" w:type="default"/>
      <w:pgSz w:w="11906" w:h="16838"/>
      <w:pgMar w:top="1440" w:right="2256"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E-HZ">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iddenHorzOCR">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fldChar w:fldCharType="begin"/>
    </w:r>
    <w:r>
      <w:rPr>
        <w:rStyle w:val="16"/>
      </w:rPr>
      <w:instrText xml:space="preserve">PAGE  </w:instrText>
    </w:r>
    <w:r>
      <w:fldChar w:fldCharType="separate"/>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80"/>
      <w:jc w:val="center"/>
      <w:rPr>
        <w:rFonts w:ascii="黑体" w:hAnsi="黑体" w:eastAsia="黑体" w:cs="黑体"/>
        <w:iCs/>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zOZrLhAQAAvQ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SLm/CaEssMTvz06+fp&#10;99/Tnx/kKunTe6gx7M5jYBzeugFj53vAy0R7kMGkPxIi6Ed1j2d1xRAJT0nVsqpKdHH0zQfELx7S&#10;fYD4XjhDktHQgOPLqrLDR4hj6BySqll3q7TOI9SW9Ih6WV1d5oyzC9G1xSKJxdhtsuKwHSZqW9ce&#10;kRm+CKzYufCdkh73oaEW158S/cGi3Gl1ZiPMxnY2mOWY2NBIyWi+i3nFUo/gb/YR+8ztp9Jjvakj&#10;nGoWYNrAtDb/nnPUw6tb3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3M5msuEBAAC9AwAA&#10;DgAAAAAAAAABACAAAAAiAQAAZHJzL2Uyb0RvYy54bWxQSwUGAAAAAAYABgBZAQAAdQUAAAAA&#10;">
              <v:fill on="f" focussize="0,0"/>
              <v:stroke on="f" weight="1.2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A7j70zfAQAAvQMAAA4A&#10;AAAAAAAAAQAgAAAAIgEAAGRycy9lMm9Eb2MueG1sUEsFBgAAAAAGAAYAWQEAAHMFAAAAAA==&#10;">
              <v:fill on="f" focussize="0,0"/>
              <v:stroke on="f" weight="1.25pt"/>
              <v:imagedata o:title=""/>
              <o:lock v:ext="edit" aspectratio="f"/>
              <v:textbox inset="0mm,0mm,0mm,0mm" style="mso-fit-shape-to-text:t;">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80"/>
      <w:jc w:val="center"/>
      <w:rPr>
        <w:rFonts w:ascii="黑体" w:hAnsi="黑体" w:eastAsia="黑体" w:cs="黑体"/>
        <w:iCs/>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p6NolOEBAAC+AwAA&#10;DgAAAAAAAAABACAAAAAiAQAAZHJzL2Uyb0RvYy54bWxQSwUGAAAAAAYABgBZAQAAdQUAAAAA&#10;">
              <v:fill on="f" focussize="0,0"/>
              <v:stroke on="f" weight="1.2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3r2mOEBAAC+AwAA&#10;DgAAAAAAAAABACAAAAAiAQAAZHJzL2Uyb0RvYy54bWxQSwUGAAAAAAYABgBZAQAAdQUAAAAA&#10;">
              <v:fill on="f" focussize="0,0"/>
              <v:stroke on="f" weight="1.25pt"/>
              <v:imagedata o:title=""/>
              <o:lock v:ext="edit" aspectratio="f"/>
              <v:textbox inset="0mm,0mm,0mm,0mm" style="mso-fit-shape-to-text:t;">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420"/>
      <w:jc w:val="right"/>
      <w:rPr>
        <w:rFonts w:ascii="黑体" w:hAnsi="黑体" w:eastAsia="黑体" w:cs="黑体"/>
        <w:i/>
        <w:iC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kvc9DuEBAAC+AwAA&#10;DgAAAAAAAAABACAAAAAiAQAAZHJzL2Uyb0RvYy54bWxQSwUGAAAAAAYABgBZAQAAdQUAAAAA&#10;">
              <v:fill on="f" focussize="0,0"/>
              <v:stroke on="f" weight="1.2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rFonts w:ascii="黑体" w:eastAsia="黑体"/>
        <w:i/>
        <w:sz w:val="21"/>
        <w:szCs w:val="21"/>
      </w:rPr>
    </w:pPr>
  </w:p>
  <w:p>
    <w:pPr>
      <w:pStyle w:val="9"/>
      <w:pBdr>
        <w:bottom w:val="none" w:color="auto" w:sz="0" w:space="0"/>
      </w:pBdr>
      <w:jc w:val="right"/>
      <w:rPr>
        <w:rFonts w:ascii="黑体" w:eastAsia="黑体"/>
        <w:i/>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D597D"/>
    <w:multiLevelType w:val="singleLevel"/>
    <w:tmpl w:val="801D597D"/>
    <w:lvl w:ilvl="0" w:tentative="0">
      <w:start w:val="1"/>
      <w:numFmt w:val="decimal"/>
      <w:lvlText w:val="6.2.%1"/>
      <w:lvlJc w:val="left"/>
      <w:pPr>
        <w:tabs>
          <w:tab w:val="left" w:pos="397"/>
        </w:tabs>
        <w:ind w:left="0" w:firstLine="0"/>
      </w:pPr>
      <w:rPr>
        <w:rFonts w:hint="default" w:ascii="Times New Roman" w:hAnsi="Times New Roman" w:eastAsia="Times New Roman" w:cs="宋体"/>
        <w:b/>
        <w:sz w:val="24"/>
        <w:szCs w:val="24"/>
      </w:rPr>
    </w:lvl>
  </w:abstractNum>
  <w:abstractNum w:abstractNumId="1">
    <w:nsid w:val="8F328006"/>
    <w:multiLevelType w:val="singleLevel"/>
    <w:tmpl w:val="8F328006"/>
    <w:lvl w:ilvl="0" w:tentative="0">
      <w:start w:val="1"/>
      <w:numFmt w:val="decimal"/>
      <w:lvlText w:val="B.3.%1"/>
      <w:lvlJc w:val="left"/>
      <w:pPr>
        <w:tabs>
          <w:tab w:val="left" w:pos="397"/>
        </w:tabs>
        <w:ind w:left="0" w:firstLine="0"/>
      </w:pPr>
      <w:rPr>
        <w:rFonts w:hint="default" w:ascii="Times New Roman" w:hAnsi="Times New Roman" w:eastAsia="宋体" w:cs="Times New Roman"/>
        <w:b/>
      </w:rPr>
    </w:lvl>
  </w:abstractNum>
  <w:abstractNum w:abstractNumId="2">
    <w:nsid w:val="8F5B1F61"/>
    <w:multiLevelType w:val="singleLevel"/>
    <w:tmpl w:val="8F5B1F61"/>
    <w:lvl w:ilvl="0" w:tentative="0">
      <w:start w:val="1"/>
      <w:numFmt w:val="decimal"/>
      <w:lvlText w:val="7.4.%1"/>
      <w:lvlJc w:val="left"/>
      <w:pPr>
        <w:tabs>
          <w:tab w:val="left" w:pos="397"/>
        </w:tabs>
        <w:ind w:left="0" w:firstLine="0"/>
      </w:pPr>
      <w:rPr>
        <w:rFonts w:hint="default" w:ascii="Times New Roman" w:hAnsi="Times New Roman" w:eastAsia="宋体" w:cs="Times New Roman"/>
        <w:b/>
        <w:sz w:val="24"/>
        <w:szCs w:val="24"/>
      </w:rPr>
    </w:lvl>
  </w:abstractNum>
  <w:abstractNum w:abstractNumId="3">
    <w:nsid w:val="A6D04C08"/>
    <w:multiLevelType w:val="singleLevel"/>
    <w:tmpl w:val="A6D04C08"/>
    <w:lvl w:ilvl="0" w:tentative="0">
      <w:start w:val="1"/>
      <w:numFmt w:val="decimal"/>
      <w:lvlText w:val="B.5.%1"/>
      <w:lvlJc w:val="left"/>
      <w:pPr>
        <w:tabs>
          <w:tab w:val="left" w:pos="397"/>
        </w:tabs>
        <w:ind w:left="0" w:firstLine="0"/>
      </w:pPr>
      <w:rPr>
        <w:rFonts w:hint="default" w:ascii="Times New Roman" w:hAnsi="Times New Roman" w:eastAsia="宋体" w:cs="Times New Roman"/>
        <w:b/>
      </w:rPr>
    </w:lvl>
  </w:abstractNum>
  <w:abstractNum w:abstractNumId="4">
    <w:nsid w:val="A9B04686"/>
    <w:multiLevelType w:val="singleLevel"/>
    <w:tmpl w:val="A9B04686"/>
    <w:lvl w:ilvl="0" w:tentative="0">
      <w:start w:val="1"/>
      <w:numFmt w:val="decimal"/>
      <w:lvlText w:val="8.5.%1"/>
      <w:lvlJc w:val="left"/>
      <w:pPr>
        <w:tabs>
          <w:tab w:val="left" w:pos="397"/>
        </w:tabs>
        <w:ind w:left="0" w:firstLine="0"/>
      </w:pPr>
      <w:rPr>
        <w:rFonts w:hint="default" w:ascii="Times New Roman" w:hAnsi="Times New Roman" w:eastAsia="宋体" w:cs="宋体"/>
        <w:b/>
        <w:sz w:val="24"/>
        <w:szCs w:val="24"/>
      </w:rPr>
    </w:lvl>
  </w:abstractNum>
  <w:abstractNum w:abstractNumId="5">
    <w:nsid w:val="B10DFFD9"/>
    <w:multiLevelType w:val="singleLevel"/>
    <w:tmpl w:val="B10DFFD9"/>
    <w:lvl w:ilvl="0" w:tentative="0">
      <w:start w:val="1"/>
      <w:numFmt w:val="decimal"/>
      <w:lvlText w:val="8.1.%1"/>
      <w:lvlJc w:val="left"/>
      <w:pPr>
        <w:tabs>
          <w:tab w:val="left" w:pos="397"/>
        </w:tabs>
        <w:ind w:left="0" w:firstLine="0"/>
      </w:pPr>
      <w:rPr>
        <w:rFonts w:hint="default" w:ascii="Times New Roman" w:hAnsi="Times New Roman" w:eastAsia="宋体" w:cs="宋体"/>
        <w:b/>
      </w:rPr>
    </w:lvl>
  </w:abstractNum>
  <w:abstractNum w:abstractNumId="6">
    <w:nsid w:val="B5BABFF1"/>
    <w:multiLevelType w:val="singleLevel"/>
    <w:tmpl w:val="B5BABFF1"/>
    <w:lvl w:ilvl="0" w:tentative="0">
      <w:start w:val="1"/>
      <w:numFmt w:val="decimal"/>
      <w:lvlText w:val="A.3.%1"/>
      <w:lvlJc w:val="left"/>
      <w:pPr>
        <w:tabs>
          <w:tab w:val="left" w:pos="397"/>
        </w:tabs>
        <w:ind w:left="0" w:firstLine="0"/>
      </w:pPr>
      <w:rPr>
        <w:rFonts w:hint="default" w:ascii="Times New Roman" w:hAnsi="Times New Roman" w:eastAsia="宋体" w:cs="Times New Roman"/>
        <w:b/>
      </w:rPr>
    </w:lvl>
  </w:abstractNum>
  <w:abstractNum w:abstractNumId="7">
    <w:nsid w:val="B99CDD1B"/>
    <w:multiLevelType w:val="singleLevel"/>
    <w:tmpl w:val="B99CDD1B"/>
    <w:lvl w:ilvl="0" w:tentative="0">
      <w:start w:val="1"/>
      <w:numFmt w:val="decimal"/>
      <w:lvlText w:val="7.3.%1"/>
      <w:lvlJc w:val="left"/>
      <w:pPr>
        <w:tabs>
          <w:tab w:val="left" w:pos="397"/>
        </w:tabs>
        <w:ind w:left="0" w:firstLine="0"/>
      </w:pPr>
      <w:rPr>
        <w:rFonts w:hint="default" w:ascii="Times New Roman" w:hAnsi="Times New Roman" w:eastAsia="宋体" w:cs="Times New Roman"/>
        <w:b/>
        <w:sz w:val="24"/>
        <w:szCs w:val="24"/>
      </w:rPr>
    </w:lvl>
  </w:abstractNum>
  <w:abstractNum w:abstractNumId="8">
    <w:nsid w:val="BB5D872D"/>
    <w:multiLevelType w:val="singleLevel"/>
    <w:tmpl w:val="BB5D872D"/>
    <w:lvl w:ilvl="0" w:tentative="0">
      <w:start w:val="1"/>
      <w:numFmt w:val="decimal"/>
      <w:lvlText w:val="4.0.%1"/>
      <w:lvlJc w:val="left"/>
      <w:pPr>
        <w:tabs>
          <w:tab w:val="left" w:pos="397"/>
        </w:tabs>
        <w:ind w:left="0" w:firstLine="0"/>
      </w:pPr>
      <w:rPr>
        <w:rFonts w:hint="default" w:ascii="Times New Roman" w:hAnsi="Times New Roman" w:eastAsia="宋体" w:cs="宋体"/>
        <w:b/>
      </w:rPr>
    </w:lvl>
  </w:abstractNum>
  <w:abstractNum w:abstractNumId="9">
    <w:nsid w:val="BE208B7F"/>
    <w:multiLevelType w:val="singleLevel"/>
    <w:tmpl w:val="BE208B7F"/>
    <w:lvl w:ilvl="0" w:tentative="0">
      <w:start w:val="1"/>
      <w:numFmt w:val="decimal"/>
      <w:lvlText w:val="8.2.%1"/>
      <w:lvlJc w:val="left"/>
      <w:pPr>
        <w:tabs>
          <w:tab w:val="left" w:pos="397"/>
        </w:tabs>
        <w:ind w:left="0" w:firstLine="0"/>
      </w:pPr>
      <w:rPr>
        <w:rFonts w:hint="default" w:ascii="Times New Roman" w:hAnsi="Times New Roman" w:eastAsia="宋体" w:cs="宋体"/>
        <w:b/>
      </w:rPr>
    </w:lvl>
  </w:abstractNum>
  <w:abstractNum w:abstractNumId="10">
    <w:nsid w:val="BEEFD087"/>
    <w:multiLevelType w:val="singleLevel"/>
    <w:tmpl w:val="BEEFD087"/>
    <w:lvl w:ilvl="0" w:tentative="0">
      <w:start w:val="1"/>
      <w:numFmt w:val="decimal"/>
      <w:lvlText w:val="%1 "/>
      <w:lvlJc w:val="left"/>
      <w:pPr>
        <w:tabs>
          <w:tab w:val="left" w:pos="420"/>
        </w:tabs>
        <w:ind w:left="0" w:firstLine="397"/>
      </w:pPr>
      <w:rPr>
        <w:rFonts w:hint="default" w:ascii="Times New Roman" w:hAnsi="Times New Roman" w:eastAsia="黑体" w:cs="Times New Roman"/>
        <w:b/>
      </w:rPr>
    </w:lvl>
  </w:abstractNum>
  <w:abstractNum w:abstractNumId="11">
    <w:nsid w:val="C17E469E"/>
    <w:multiLevelType w:val="singleLevel"/>
    <w:tmpl w:val="C17E469E"/>
    <w:lvl w:ilvl="0" w:tentative="0">
      <w:start w:val="1"/>
      <w:numFmt w:val="decimal"/>
      <w:lvlText w:val="B.2.%1"/>
      <w:lvlJc w:val="left"/>
      <w:pPr>
        <w:tabs>
          <w:tab w:val="left" w:pos="397"/>
        </w:tabs>
        <w:ind w:left="0" w:firstLine="0"/>
      </w:pPr>
      <w:rPr>
        <w:rFonts w:hint="default" w:ascii="Times New Roman" w:hAnsi="Times New Roman" w:eastAsia="Times New Roman" w:cs="Times New Roman"/>
        <w:b/>
      </w:rPr>
    </w:lvl>
  </w:abstractNum>
  <w:abstractNum w:abstractNumId="12">
    <w:nsid w:val="C4CCC5C9"/>
    <w:multiLevelType w:val="singleLevel"/>
    <w:tmpl w:val="C4CCC5C9"/>
    <w:lvl w:ilvl="0" w:tentative="0">
      <w:start w:val="1"/>
      <w:numFmt w:val="decimal"/>
      <w:lvlText w:val="A.%1"/>
      <w:lvlJc w:val="left"/>
      <w:pPr>
        <w:tabs>
          <w:tab w:val="left" w:pos="680"/>
        </w:tabs>
        <w:ind w:left="454" w:hanging="454"/>
      </w:pPr>
      <w:rPr>
        <w:rFonts w:hint="default" w:ascii="Times New Roman" w:hAnsi="Times New Roman" w:eastAsia="宋体" w:cs="Times New Roman"/>
        <w:b/>
        <w:bCs w:val="0"/>
        <w:sz w:val="28"/>
        <w:szCs w:val="28"/>
      </w:rPr>
    </w:lvl>
  </w:abstractNum>
  <w:abstractNum w:abstractNumId="13">
    <w:nsid w:val="CBF299D5"/>
    <w:multiLevelType w:val="singleLevel"/>
    <w:tmpl w:val="CBF299D5"/>
    <w:lvl w:ilvl="0" w:tentative="0">
      <w:start w:val="1"/>
      <w:numFmt w:val="decimal"/>
      <w:lvlText w:val="9.2.%1"/>
      <w:lvlJc w:val="left"/>
      <w:pPr>
        <w:tabs>
          <w:tab w:val="left" w:pos="397"/>
        </w:tabs>
        <w:ind w:left="0" w:firstLine="0"/>
      </w:pPr>
      <w:rPr>
        <w:rFonts w:hint="default" w:ascii="Times New Roman" w:hAnsi="Times New Roman" w:eastAsia="宋体" w:cs="宋体"/>
        <w:b/>
      </w:rPr>
    </w:lvl>
  </w:abstractNum>
  <w:abstractNum w:abstractNumId="14">
    <w:nsid w:val="CF9A26A3"/>
    <w:multiLevelType w:val="singleLevel"/>
    <w:tmpl w:val="CF9A26A3"/>
    <w:lvl w:ilvl="0" w:tentative="0">
      <w:start w:val="1"/>
      <w:numFmt w:val="decimal"/>
      <w:lvlText w:val="2.%1"/>
      <w:lvlJc w:val="left"/>
      <w:pPr>
        <w:tabs>
          <w:tab w:val="left" w:pos="680"/>
        </w:tabs>
        <w:ind w:left="454" w:hanging="454"/>
      </w:pPr>
      <w:rPr>
        <w:rFonts w:hint="default" w:ascii="Times New Roman" w:hAnsi="Times New Roman" w:eastAsia="宋体" w:cs="宋体"/>
        <w:b/>
        <w:bCs w:val="0"/>
        <w:sz w:val="28"/>
        <w:szCs w:val="28"/>
      </w:rPr>
    </w:lvl>
  </w:abstractNum>
  <w:abstractNum w:abstractNumId="15">
    <w:nsid w:val="E280DD4E"/>
    <w:multiLevelType w:val="singleLevel"/>
    <w:tmpl w:val="E280DD4E"/>
    <w:lvl w:ilvl="0" w:tentative="0">
      <w:start w:val="1"/>
      <w:numFmt w:val="decimal"/>
      <w:lvlText w:val="2.1.%1"/>
      <w:lvlJc w:val="left"/>
      <w:pPr>
        <w:tabs>
          <w:tab w:val="left" w:pos="397"/>
        </w:tabs>
        <w:ind w:left="0" w:firstLine="0"/>
      </w:pPr>
      <w:rPr>
        <w:rFonts w:hint="default" w:ascii="Times New Roman" w:hAnsi="Times New Roman" w:eastAsia="宋体" w:cs="宋体"/>
        <w:b/>
      </w:rPr>
    </w:lvl>
  </w:abstractNum>
  <w:abstractNum w:abstractNumId="16">
    <w:nsid w:val="E2894D36"/>
    <w:multiLevelType w:val="singleLevel"/>
    <w:tmpl w:val="E2894D36"/>
    <w:lvl w:ilvl="0" w:tentative="0">
      <w:start w:val="1"/>
      <w:numFmt w:val="decimal"/>
      <w:lvlText w:val="7.1.%1"/>
      <w:lvlJc w:val="left"/>
      <w:pPr>
        <w:tabs>
          <w:tab w:val="left" w:pos="397"/>
        </w:tabs>
        <w:ind w:left="0" w:firstLine="0"/>
      </w:pPr>
      <w:rPr>
        <w:rFonts w:hint="default" w:ascii="Times New Roman" w:hAnsi="Times New Roman" w:eastAsia="宋体" w:cs="Times New Roman"/>
        <w:b/>
      </w:rPr>
    </w:lvl>
  </w:abstractNum>
  <w:abstractNum w:abstractNumId="17">
    <w:nsid w:val="E2E57EBB"/>
    <w:multiLevelType w:val="singleLevel"/>
    <w:tmpl w:val="E2E57EBB"/>
    <w:lvl w:ilvl="0" w:tentative="0">
      <w:start w:val="1"/>
      <w:numFmt w:val="decimal"/>
      <w:lvlText w:val="7.%1"/>
      <w:lvlJc w:val="left"/>
      <w:pPr>
        <w:tabs>
          <w:tab w:val="left" w:pos="680"/>
        </w:tabs>
        <w:ind w:left="454" w:hanging="454"/>
      </w:pPr>
      <w:rPr>
        <w:rFonts w:hint="default" w:ascii="Times New Roman" w:hAnsi="Times New Roman" w:eastAsia="宋体" w:cs="宋体"/>
        <w:b/>
        <w:bCs w:val="0"/>
        <w:sz w:val="28"/>
        <w:szCs w:val="28"/>
      </w:rPr>
    </w:lvl>
  </w:abstractNum>
  <w:abstractNum w:abstractNumId="18">
    <w:nsid w:val="E394D331"/>
    <w:multiLevelType w:val="singleLevel"/>
    <w:tmpl w:val="E394D331"/>
    <w:lvl w:ilvl="0" w:tentative="0">
      <w:start w:val="1"/>
      <w:numFmt w:val="decimal"/>
      <w:lvlText w:val="6.3.%1"/>
      <w:lvlJc w:val="left"/>
      <w:pPr>
        <w:tabs>
          <w:tab w:val="left" w:pos="397"/>
        </w:tabs>
        <w:ind w:left="0" w:firstLine="0"/>
      </w:pPr>
      <w:rPr>
        <w:rFonts w:hint="default" w:ascii="Times New Roman" w:hAnsi="Times New Roman" w:eastAsia="宋体" w:cs="Times New Roman"/>
        <w:b/>
      </w:rPr>
    </w:lvl>
  </w:abstractNum>
  <w:abstractNum w:abstractNumId="19">
    <w:nsid w:val="E5D89B50"/>
    <w:multiLevelType w:val="singleLevel"/>
    <w:tmpl w:val="E5D89B50"/>
    <w:lvl w:ilvl="0" w:tentative="0">
      <w:start w:val="1"/>
      <w:numFmt w:val="decimal"/>
      <w:lvlText w:val="%1 "/>
      <w:lvlJc w:val="left"/>
      <w:pPr>
        <w:tabs>
          <w:tab w:val="left" w:pos="420"/>
        </w:tabs>
        <w:ind w:left="0" w:firstLine="397"/>
      </w:pPr>
      <w:rPr>
        <w:rFonts w:hint="default" w:ascii="Times New Roman" w:hAnsi="Times New Roman" w:eastAsia="黑体" w:cs="Times New Roman"/>
        <w:b/>
      </w:rPr>
    </w:lvl>
  </w:abstractNum>
  <w:abstractNum w:abstractNumId="20">
    <w:nsid w:val="E7FC5E1C"/>
    <w:multiLevelType w:val="singleLevel"/>
    <w:tmpl w:val="E7FC5E1C"/>
    <w:lvl w:ilvl="0" w:tentative="0">
      <w:start w:val="1"/>
      <w:numFmt w:val="decimal"/>
      <w:lvlText w:val="%1 "/>
      <w:lvlJc w:val="left"/>
      <w:pPr>
        <w:tabs>
          <w:tab w:val="left" w:pos="420"/>
        </w:tabs>
        <w:ind w:left="0" w:firstLine="397"/>
      </w:pPr>
      <w:rPr>
        <w:rFonts w:hint="default" w:ascii="Times New Roman" w:hAnsi="Times New Roman" w:eastAsia="黑体" w:cs="Times New Roman"/>
        <w:b/>
      </w:rPr>
    </w:lvl>
  </w:abstractNum>
  <w:abstractNum w:abstractNumId="21">
    <w:nsid w:val="EB021BB4"/>
    <w:multiLevelType w:val="singleLevel"/>
    <w:tmpl w:val="EB021BB4"/>
    <w:lvl w:ilvl="0" w:tentative="0">
      <w:start w:val="1"/>
      <w:numFmt w:val="decimal"/>
      <w:lvlText w:val="8.%1"/>
      <w:lvlJc w:val="left"/>
      <w:pPr>
        <w:tabs>
          <w:tab w:val="left" w:pos="680"/>
        </w:tabs>
        <w:ind w:left="454" w:hanging="454"/>
      </w:pPr>
      <w:rPr>
        <w:rFonts w:hint="default" w:ascii="Times New Roman" w:hAnsi="Times New Roman" w:eastAsia="宋体" w:cs="宋体"/>
        <w:b/>
        <w:bCs w:val="0"/>
        <w:sz w:val="28"/>
        <w:szCs w:val="28"/>
      </w:rPr>
    </w:lvl>
  </w:abstractNum>
  <w:abstractNum w:abstractNumId="22">
    <w:nsid w:val="EBA792C1"/>
    <w:multiLevelType w:val="singleLevel"/>
    <w:tmpl w:val="EBA792C1"/>
    <w:lvl w:ilvl="0" w:tentative="0">
      <w:start w:val="1"/>
      <w:numFmt w:val="decimal"/>
      <w:lvlText w:val="8.6.%1"/>
      <w:lvlJc w:val="left"/>
      <w:pPr>
        <w:tabs>
          <w:tab w:val="left" w:pos="397"/>
        </w:tabs>
        <w:ind w:left="0" w:firstLine="0"/>
      </w:pPr>
      <w:rPr>
        <w:rFonts w:hint="default" w:ascii="Times New Roman" w:hAnsi="Times New Roman" w:eastAsia="宋体" w:cs="宋体"/>
        <w:b/>
        <w:sz w:val="24"/>
        <w:szCs w:val="24"/>
      </w:rPr>
    </w:lvl>
  </w:abstractNum>
  <w:abstractNum w:abstractNumId="23">
    <w:nsid w:val="ECEC030B"/>
    <w:multiLevelType w:val="singleLevel"/>
    <w:tmpl w:val="ECEC030B"/>
    <w:lvl w:ilvl="0" w:tentative="0">
      <w:start w:val="1"/>
      <w:numFmt w:val="decimal"/>
      <w:lvlText w:val="5.1.%1"/>
      <w:lvlJc w:val="left"/>
      <w:pPr>
        <w:tabs>
          <w:tab w:val="left" w:pos="397"/>
        </w:tabs>
        <w:ind w:left="0" w:firstLine="0"/>
      </w:pPr>
      <w:rPr>
        <w:rFonts w:hint="default" w:ascii="Times New Roman" w:hAnsi="Times New Roman" w:eastAsia="宋体" w:cs="宋体"/>
        <w:b/>
      </w:rPr>
    </w:lvl>
  </w:abstractNum>
  <w:abstractNum w:abstractNumId="24">
    <w:nsid w:val="F139D37A"/>
    <w:multiLevelType w:val="singleLevel"/>
    <w:tmpl w:val="F139D37A"/>
    <w:lvl w:ilvl="0" w:tentative="0">
      <w:start w:val="1"/>
      <w:numFmt w:val="decimal"/>
      <w:lvlText w:val="%1 "/>
      <w:lvlJc w:val="left"/>
      <w:pPr>
        <w:tabs>
          <w:tab w:val="left" w:pos="420"/>
        </w:tabs>
        <w:ind w:left="0" w:firstLine="397"/>
      </w:pPr>
      <w:rPr>
        <w:rFonts w:hint="default" w:ascii="Times New Roman" w:hAnsi="Times New Roman" w:eastAsia="黑体" w:cs="Times New Roman"/>
        <w:b/>
      </w:rPr>
    </w:lvl>
  </w:abstractNum>
  <w:abstractNum w:abstractNumId="25">
    <w:nsid w:val="F4978F82"/>
    <w:multiLevelType w:val="singleLevel"/>
    <w:tmpl w:val="F4978F82"/>
    <w:lvl w:ilvl="0" w:tentative="0">
      <w:start w:val="1"/>
      <w:numFmt w:val="decimal"/>
      <w:lvlText w:val="5.2.%1"/>
      <w:lvlJc w:val="left"/>
      <w:pPr>
        <w:tabs>
          <w:tab w:val="left" w:pos="397"/>
        </w:tabs>
        <w:ind w:left="0" w:firstLine="0"/>
      </w:pPr>
      <w:rPr>
        <w:rFonts w:hint="default" w:ascii="Times New Roman" w:hAnsi="Times New Roman" w:eastAsia="宋体" w:cs="宋体"/>
        <w:b/>
      </w:rPr>
    </w:lvl>
  </w:abstractNum>
  <w:abstractNum w:abstractNumId="26">
    <w:nsid w:val="FC76F987"/>
    <w:multiLevelType w:val="singleLevel"/>
    <w:tmpl w:val="FC76F987"/>
    <w:lvl w:ilvl="0" w:tentative="0">
      <w:start w:val="1"/>
      <w:numFmt w:val="decimal"/>
      <w:lvlText w:val="9.%1"/>
      <w:lvlJc w:val="left"/>
      <w:pPr>
        <w:tabs>
          <w:tab w:val="left" w:pos="680"/>
        </w:tabs>
        <w:ind w:left="454" w:hanging="454"/>
      </w:pPr>
      <w:rPr>
        <w:rFonts w:hint="default" w:ascii="Times New Roman" w:hAnsi="Times New Roman" w:eastAsia="宋体" w:cs="宋体"/>
        <w:b/>
        <w:bCs w:val="0"/>
        <w:sz w:val="28"/>
        <w:szCs w:val="28"/>
      </w:rPr>
    </w:lvl>
  </w:abstractNum>
  <w:abstractNum w:abstractNumId="27">
    <w:nsid w:val="FEF62C2C"/>
    <w:multiLevelType w:val="singleLevel"/>
    <w:tmpl w:val="FEF62C2C"/>
    <w:lvl w:ilvl="0" w:tentative="0">
      <w:start w:val="1"/>
      <w:numFmt w:val="decimal"/>
      <w:lvlText w:val="5.4.%1"/>
      <w:lvlJc w:val="left"/>
      <w:pPr>
        <w:tabs>
          <w:tab w:val="left" w:pos="397"/>
        </w:tabs>
        <w:ind w:left="0" w:firstLine="0"/>
      </w:pPr>
      <w:rPr>
        <w:rFonts w:hint="default" w:ascii="Times New Roman" w:hAnsi="Times New Roman" w:eastAsia="宋体" w:cs="宋体"/>
        <w:b/>
      </w:rPr>
    </w:lvl>
  </w:abstractNum>
  <w:abstractNum w:abstractNumId="28">
    <w:nsid w:val="0756E622"/>
    <w:multiLevelType w:val="singleLevel"/>
    <w:tmpl w:val="0756E622"/>
    <w:lvl w:ilvl="0" w:tentative="0">
      <w:start w:val="1"/>
      <w:numFmt w:val="decimal"/>
      <w:lvlText w:val="B.1.%1"/>
      <w:lvlJc w:val="left"/>
      <w:pPr>
        <w:tabs>
          <w:tab w:val="left" w:pos="397"/>
        </w:tabs>
        <w:ind w:left="0" w:firstLine="0"/>
      </w:pPr>
      <w:rPr>
        <w:rFonts w:hint="default" w:ascii="Times New Roman" w:hAnsi="Times New Roman" w:eastAsia="宋体" w:cs="Times New Roman"/>
        <w:b/>
      </w:rPr>
    </w:lvl>
  </w:abstractNum>
  <w:abstractNum w:abstractNumId="29">
    <w:nsid w:val="0E09BBA4"/>
    <w:multiLevelType w:val="singleLevel"/>
    <w:tmpl w:val="0E09BBA4"/>
    <w:lvl w:ilvl="0" w:tentative="0">
      <w:start w:val="1"/>
      <w:numFmt w:val="decimal"/>
      <w:lvlText w:val="%1"/>
      <w:lvlJc w:val="left"/>
      <w:pPr>
        <w:tabs>
          <w:tab w:val="left" w:pos="397"/>
        </w:tabs>
        <w:ind w:left="0" w:firstLine="0"/>
      </w:pPr>
      <w:rPr>
        <w:rFonts w:hint="default" w:ascii="Times New Roman" w:hAnsi="Times New Roman" w:eastAsia="宋体" w:cs="Times New Roman"/>
        <w:b/>
        <w:sz w:val="24"/>
        <w:szCs w:val="24"/>
      </w:rPr>
    </w:lvl>
  </w:abstractNum>
  <w:abstractNum w:abstractNumId="30">
    <w:nsid w:val="1493F240"/>
    <w:multiLevelType w:val="singleLevel"/>
    <w:tmpl w:val="1493F240"/>
    <w:lvl w:ilvl="0" w:tentative="0">
      <w:start w:val="1"/>
      <w:numFmt w:val="decimal"/>
      <w:lvlText w:val="1.0.%1"/>
      <w:lvlJc w:val="left"/>
      <w:pPr>
        <w:tabs>
          <w:tab w:val="left" w:pos="397"/>
        </w:tabs>
        <w:ind w:left="0" w:firstLine="0"/>
      </w:pPr>
      <w:rPr>
        <w:rFonts w:hint="default" w:ascii="Times New Roman" w:hAnsi="Times New Roman" w:eastAsia="宋体" w:cs="宋体"/>
        <w:b/>
      </w:rPr>
    </w:lvl>
  </w:abstractNum>
  <w:abstractNum w:abstractNumId="31">
    <w:nsid w:val="17ACE921"/>
    <w:multiLevelType w:val="singleLevel"/>
    <w:tmpl w:val="17ACE921"/>
    <w:lvl w:ilvl="0" w:tentative="0">
      <w:start w:val="1"/>
      <w:numFmt w:val="decimal"/>
      <w:lvlText w:val="7.2.%1"/>
      <w:lvlJc w:val="left"/>
      <w:pPr>
        <w:tabs>
          <w:tab w:val="left" w:pos="397"/>
        </w:tabs>
        <w:ind w:left="0" w:firstLine="0"/>
      </w:pPr>
      <w:rPr>
        <w:rFonts w:hint="default" w:ascii="Times New Roman" w:hAnsi="Times New Roman" w:eastAsia="宋体" w:cs="Times New Roman"/>
        <w:b/>
      </w:rPr>
    </w:lvl>
  </w:abstractNum>
  <w:abstractNum w:abstractNumId="32">
    <w:nsid w:val="232B64D6"/>
    <w:multiLevelType w:val="singleLevel"/>
    <w:tmpl w:val="232B64D6"/>
    <w:lvl w:ilvl="0" w:tentative="0">
      <w:start w:val="1"/>
      <w:numFmt w:val="decimal"/>
      <w:lvlText w:val="%1"/>
      <w:lvlJc w:val="left"/>
      <w:pPr>
        <w:tabs>
          <w:tab w:val="left" w:pos="397"/>
        </w:tabs>
        <w:ind w:left="0" w:firstLine="0"/>
      </w:pPr>
      <w:rPr>
        <w:rFonts w:hint="default" w:ascii="Times New Roman" w:hAnsi="Times New Roman" w:eastAsia="宋体" w:cs="Times New Roman"/>
        <w:b/>
      </w:rPr>
    </w:lvl>
  </w:abstractNum>
  <w:abstractNum w:abstractNumId="33">
    <w:nsid w:val="2B71BD41"/>
    <w:multiLevelType w:val="singleLevel"/>
    <w:tmpl w:val="2B71BD41"/>
    <w:lvl w:ilvl="0" w:tentative="0">
      <w:start w:val="1"/>
      <w:numFmt w:val="decimal"/>
      <w:lvlText w:val="5.%1"/>
      <w:lvlJc w:val="left"/>
      <w:pPr>
        <w:tabs>
          <w:tab w:val="left" w:pos="680"/>
        </w:tabs>
        <w:ind w:left="454" w:hanging="454"/>
      </w:pPr>
      <w:rPr>
        <w:rFonts w:hint="default" w:ascii="Times New Roman" w:hAnsi="Times New Roman" w:eastAsia="宋体" w:cs="宋体"/>
        <w:b/>
        <w:bCs w:val="0"/>
        <w:sz w:val="28"/>
        <w:szCs w:val="28"/>
      </w:rPr>
    </w:lvl>
  </w:abstractNum>
  <w:abstractNum w:abstractNumId="34">
    <w:nsid w:val="3364289E"/>
    <w:multiLevelType w:val="singleLevel"/>
    <w:tmpl w:val="3364289E"/>
    <w:lvl w:ilvl="0" w:tentative="0">
      <w:start w:val="1"/>
      <w:numFmt w:val="decimal"/>
      <w:lvlText w:val="3.0.%1"/>
      <w:lvlJc w:val="left"/>
      <w:pPr>
        <w:tabs>
          <w:tab w:val="left" w:pos="397"/>
        </w:tabs>
        <w:ind w:left="0" w:firstLine="0"/>
      </w:pPr>
      <w:rPr>
        <w:rFonts w:hint="default" w:ascii="Times New Roman" w:hAnsi="Times New Roman" w:eastAsia="宋体" w:cs="宋体"/>
        <w:b/>
      </w:rPr>
    </w:lvl>
  </w:abstractNum>
  <w:abstractNum w:abstractNumId="35">
    <w:nsid w:val="33CFD797"/>
    <w:multiLevelType w:val="singleLevel"/>
    <w:tmpl w:val="33CFD797"/>
    <w:lvl w:ilvl="0" w:tentative="0">
      <w:start w:val="1"/>
      <w:numFmt w:val="decimal"/>
      <w:lvlText w:val="A.4.%1"/>
      <w:lvlJc w:val="left"/>
      <w:pPr>
        <w:tabs>
          <w:tab w:val="left" w:pos="397"/>
        </w:tabs>
        <w:ind w:left="0" w:firstLine="0"/>
      </w:pPr>
      <w:rPr>
        <w:rFonts w:hint="default" w:ascii="Times New Roman" w:hAnsi="Times New Roman" w:eastAsia="宋体" w:cs="Times New Roman"/>
        <w:b/>
      </w:rPr>
    </w:lvl>
  </w:abstractNum>
  <w:abstractNum w:abstractNumId="36">
    <w:nsid w:val="384828C0"/>
    <w:multiLevelType w:val="singleLevel"/>
    <w:tmpl w:val="384828C0"/>
    <w:lvl w:ilvl="0" w:tentative="0">
      <w:start w:val="1"/>
      <w:numFmt w:val="decimal"/>
      <w:lvlText w:val="A.2.%1"/>
      <w:lvlJc w:val="left"/>
      <w:pPr>
        <w:tabs>
          <w:tab w:val="left" w:pos="397"/>
        </w:tabs>
        <w:ind w:left="0" w:firstLine="0"/>
      </w:pPr>
      <w:rPr>
        <w:rFonts w:hint="default" w:ascii="Times New Roman" w:hAnsi="Times New Roman" w:eastAsia="宋体" w:cs="Times New Roman"/>
        <w:b/>
      </w:rPr>
    </w:lvl>
  </w:abstractNum>
  <w:abstractNum w:abstractNumId="37">
    <w:nsid w:val="3F002760"/>
    <w:multiLevelType w:val="singleLevel"/>
    <w:tmpl w:val="3F002760"/>
    <w:lvl w:ilvl="0" w:tentative="0">
      <w:start w:val="1"/>
      <w:numFmt w:val="decimal"/>
      <w:lvlText w:val="5.3.%1"/>
      <w:lvlJc w:val="left"/>
      <w:pPr>
        <w:tabs>
          <w:tab w:val="left" w:pos="397"/>
        </w:tabs>
        <w:ind w:left="0" w:firstLine="0"/>
      </w:pPr>
      <w:rPr>
        <w:rFonts w:hint="default" w:ascii="Times New Roman" w:hAnsi="Times New Roman" w:eastAsia="宋体" w:cs="宋体"/>
        <w:b/>
      </w:rPr>
    </w:lvl>
  </w:abstractNum>
  <w:abstractNum w:abstractNumId="38">
    <w:nsid w:val="40A9FCFE"/>
    <w:multiLevelType w:val="multilevel"/>
    <w:tmpl w:val="40A9FCFE"/>
    <w:lvl w:ilvl="0" w:tentative="0">
      <w:start w:val="1"/>
      <w:numFmt w:val="decimal"/>
      <w:lvlText w:val="%1"/>
      <w:lvlJc w:val="center"/>
      <w:pPr>
        <w:tabs>
          <w:tab w:val="left" w:pos="420"/>
        </w:tabs>
        <w:ind w:left="425" w:hanging="425"/>
      </w:pPr>
      <w:rPr>
        <w:rFonts w:hint="default"/>
        <w:b/>
        <w:sz w:val="30"/>
        <w:szCs w:val="30"/>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9">
    <w:nsid w:val="451B5FB4"/>
    <w:multiLevelType w:val="singleLevel"/>
    <w:tmpl w:val="451B5FB4"/>
    <w:lvl w:ilvl="0" w:tentative="0">
      <w:start w:val="1"/>
      <w:numFmt w:val="decimal"/>
      <w:lvlText w:val="8.4.%1"/>
      <w:lvlJc w:val="left"/>
      <w:pPr>
        <w:tabs>
          <w:tab w:val="left" w:pos="397"/>
        </w:tabs>
        <w:ind w:left="0" w:firstLine="0"/>
      </w:pPr>
      <w:rPr>
        <w:rFonts w:hint="default" w:ascii="Times New Roman" w:hAnsi="Times New Roman" w:eastAsia="宋体" w:cs="宋体"/>
        <w:b/>
        <w:sz w:val="24"/>
        <w:szCs w:val="24"/>
      </w:rPr>
    </w:lvl>
  </w:abstractNum>
  <w:abstractNum w:abstractNumId="40">
    <w:nsid w:val="45AD479F"/>
    <w:multiLevelType w:val="singleLevel"/>
    <w:tmpl w:val="45AD479F"/>
    <w:lvl w:ilvl="0" w:tentative="0">
      <w:start w:val="1"/>
      <w:numFmt w:val="decimal"/>
      <w:lvlText w:val="%1"/>
      <w:lvlJc w:val="left"/>
      <w:pPr>
        <w:tabs>
          <w:tab w:val="left" w:pos="397"/>
        </w:tabs>
        <w:ind w:left="0" w:firstLine="0"/>
      </w:pPr>
      <w:rPr>
        <w:rFonts w:hint="default" w:ascii="Times New Roman" w:hAnsi="Times New Roman" w:eastAsia="宋体" w:cs="Times New Roman"/>
        <w:b/>
      </w:rPr>
    </w:lvl>
  </w:abstractNum>
  <w:abstractNum w:abstractNumId="41">
    <w:nsid w:val="47973263"/>
    <w:multiLevelType w:val="multilevel"/>
    <w:tmpl w:val="47973263"/>
    <w:lvl w:ilvl="0" w:tentative="0">
      <w:start w:val="1"/>
      <w:numFmt w:val="decimal"/>
      <w:lvlText w:val="%1"/>
      <w:lvlJc w:val="left"/>
      <w:pPr>
        <w:ind w:left="765" w:hanging="345"/>
      </w:pPr>
      <w:rPr>
        <w:rFonts w:hint="eastAsia" w:ascii="Times New Roman" w:hAnsi="Times New Roman" w:eastAsia="宋体" w:cs="Times New Roman"/>
        <w:b/>
        <w:bCs/>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2">
    <w:nsid w:val="4EA690C9"/>
    <w:multiLevelType w:val="singleLevel"/>
    <w:tmpl w:val="4EA690C9"/>
    <w:lvl w:ilvl="0" w:tentative="0">
      <w:start w:val="1"/>
      <w:numFmt w:val="decimal"/>
      <w:lvlText w:val="%1 "/>
      <w:lvlJc w:val="left"/>
      <w:pPr>
        <w:tabs>
          <w:tab w:val="left" w:pos="420"/>
        </w:tabs>
        <w:ind w:left="0" w:firstLine="397"/>
      </w:pPr>
      <w:rPr>
        <w:rFonts w:hint="default" w:ascii="Times New Roman" w:hAnsi="Times New Roman" w:eastAsia="黑体" w:cs="Times New Roman"/>
        <w:b/>
        <w:sz w:val="24"/>
        <w:szCs w:val="24"/>
      </w:rPr>
    </w:lvl>
  </w:abstractNum>
  <w:abstractNum w:abstractNumId="43">
    <w:nsid w:val="506F8EF1"/>
    <w:multiLevelType w:val="singleLevel"/>
    <w:tmpl w:val="506F8EF1"/>
    <w:lvl w:ilvl="0" w:tentative="0">
      <w:start w:val="1"/>
      <w:numFmt w:val="decimal"/>
      <w:lvlText w:val="%1 "/>
      <w:lvlJc w:val="left"/>
      <w:pPr>
        <w:tabs>
          <w:tab w:val="left" w:pos="420"/>
        </w:tabs>
        <w:ind w:left="0" w:firstLine="397"/>
      </w:pPr>
      <w:rPr>
        <w:rFonts w:hint="default" w:ascii="Times New Roman" w:hAnsi="Times New Roman" w:eastAsia="黑体" w:cs="Times New Roman"/>
        <w:b/>
      </w:rPr>
    </w:lvl>
  </w:abstractNum>
  <w:abstractNum w:abstractNumId="44">
    <w:nsid w:val="54C64FAA"/>
    <w:multiLevelType w:val="singleLevel"/>
    <w:tmpl w:val="54C64FAA"/>
    <w:lvl w:ilvl="0" w:tentative="0">
      <w:start w:val="1"/>
      <w:numFmt w:val="decimal"/>
      <w:lvlText w:val="8.3.%1"/>
      <w:lvlJc w:val="left"/>
      <w:pPr>
        <w:tabs>
          <w:tab w:val="left" w:pos="397"/>
        </w:tabs>
        <w:ind w:left="0" w:firstLine="0"/>
      </w:pPr>
      <w:rPr>
        <w:rFonts w:hint="default" w:ascii="Times New Roman" w:hAnsi="Times New Roman" w:eastAsia="宋体" w:cs="宋体"/>
        <w:b/>
      </w:rPr>
    </w:lvl>
  </w:abstractNum>
  <w:abstractNum w:abstractNumId="45">
    <w:nsid w:val="58F6A12A"/>
    <w:multiLevelType w:val="singleLevel"/>
    <w:tmpl w:val="58F6A12A"/>
    <w:lvl w:ilvl="0" w:tentative="0">
      <w:start w:val="1"/>
      <w:numFmt w:val="decimal"/>
      <w:lvlText w:val="%1 "/>
      <w:lvlJc w:val="left"/>
      <w:pPr>
        <w:tabs>
          <w:tab w:val="left" w:pos="420"/>
        </w:tabs>
        <w:ind w:left="0" w:firstLine="397"/>
      </w:pPr>
      <w:rPr>
        <w:rFonts w:hint="default" w:ascii="Times New Roman" w:hAnsi="Times New Roman" w:eastAsia="黑体" w:cs="Times New Roman"/>
        <w:b/>
      </w:rPr>
    </w:lvl>
  </w:abstractNum>
  <w:abstractNum w:abstractNumId="46">
    <w:nsid w:val="669A0F23"/>
    <w:multiLevelType w:val="singleLevel"/>
    <w:tmpl w:val="669A0F23"/>
    <w:lvl w:ilvl="0" w:tentative="0">
      <w:start w:val="1"/>
      <w:numFmt w:val="decimal"/>
      <w:lvlText w:val="6.1.%1"/>
      <w:lvlJc w:val="left"/>
      <w:pPr>
        <w:tabs>
          <w:tab w:val="left" w:pos="397"/>
        </w:tabs>
        <w:ind w:left="0" w:firstLine="0"/>
      </w:pPr>
      <w:rPr>
        <w:rFonts w:hint="default" w:ascii="Times New Roman" w:hAnsi="Times New Roman" w:eastAsia="宋体" w:cs="宋体"/>
        <w:b/>
        <w:sz w:val="24"/>
        <w:szCs w:val="24"/>
      </w:rPr>
    </w:lvl>
  </w:abstractNum>
  <w:abstractNum w:abstractNumId="47">
    <w:nsid w:val="6B6B78F5"/>
    <w:multiLevelType w:val="singleLevel"/>
    <w:tmpl w:val="6B6B78F5"/>
    <w:lvl w:ilvl="0" w:tentative="0">
      <w:start w:val="1"/>
      <w:numFmt w:val="decimal"/>
      <w:lvlText w:val="%1"/>
      <w:lvlJc w:val="left"/>
      <w:pPr>
        <w:tabs>
          <w:tab w:val="left" w:pos="397"/>
        </w:tabs>
        <w:ind w:left="0" w:firstLine="0"/>
      </w:pPr>
      <w:rPr>
        <w:rFonts w:hint="default" w:ascii="Times New Roman" w:hAnsi="Times New Roman" w:eastAsia="宋体" w:cs="Times New Roman"/>
        <w:b/>
        <w:sz w:val="24"/>
        <w:szCs w:val="24"/>
      </w:rPr>
    </w:lvl>
  </w:abstractNum>
  <w:abstractNum w:abstractNumId="48">
    <w:nsid w:val="6B851E3B"/>
    <w:multiLevelType w:val="singleLevel"/>
    <w:tmpl w:val="6B851E3B"/>
    <w:lvl w:ilvl="0" w:tentative="0">
      <w:start w:val="1"/>
      <w:numFmt w:val="decimal"/>
      <w:lvlText w:val="%1 "/>
      <w:lvlJc w:val="left"/>
      <w:pPr>
        <w:tabs>
          <w:tab w:val="left" w:pos="420"/>
        </w:tabs>
        <w:ind w:left="0" w:firstLine="397"/>
      </w:pPr>
      <w:rPr>
        <w:rFonts w:hint="default" w:ascii="Times New Roman" w:hAnsi="Times New Roman" w:eastAsia="黑体" w:cs="Times New Roman"/>
        <w:b/>
        <w:sz w:val="24"/>
        <w:szCs w:val="24"/>
      </w:rPr>
    </w:lvl>
  </w:abstractNum>
  <w:abstractNum w:abstractNumId="49">
    <w:nsid w:val="6BA5C43E"/>
    <w:multiLevelType w:val="singleLevel"/>
    <w:tmpl w:val="6BA5C43E"/>
    <w:lvl w:ilvl="0" w:tentative="0">
      <w:start w:val="1"/>
      <w:numFmt w:val="decimal"/>
      <w:lvlText w:val="%1 "/>
      <w:lvlJc w:val="left"/>
      <w:pPr>
        <w:tabs>
          <w:tab w:val="left" w:pos="420"/>
        </w:tabs>
        <w:ind w:left="0" w:firstLine="397"/>
      </w:pPr>
      <w:rPr>
        <w:rFonts w:hint="default" w:ascii="Times New Roman" w:hAnsi="Times New Roman" w:eastAsia="黑体" w:cs="Times New Roman"/>
        <w:b/>
        <w:sz w:val="24"/>
        <w:szCs w:val="24"/>
      </w:rPr>
    </w:lvl>
  </w:abstractNum>
  <w:abstractNum w:abstractNumId="50">
    <w:nsid w:val="6CEAA722"/>
    <w:multiLevelType w:val="singleLevel"/>
    <w:tmpl w:val="6CEAA722"/>
    <w:lvl w:ilvl="0" w:tentative="0">
      <w:start w:val="1"/>
      <w:numFmt w:val="decimal"/>
      <w:lvlText w:val="B.4.%1"/>
      <w:lvlJc w:val="left"/>
      <w:pPr>
        <w:tabs>
          <w:tab w:val="left" w:pos="397"/>
        </w:tabs>
        <w:ind w:left="0" w:firstLine="0"/>
      </w:pPr>
      <w:rPr>
        <w:rFonts w:hint="default" w:ascii="Times New Roman" w:hAnsi="Times New Roman" w:eastAsia="宋体" w:cs="Times New Roman"/>
        <w:b/>
      </w:rPr>
    </w:lvl>
  </w:abstractNum>
  <w:abstractNum w:abstractNumId="51">
    <w:nsid w:val="6F2CBCD7"/>
    <w:multiLevelType w:val="singleLevel"/>
    <w:tmpl w:val="6F2CBCD7"/>
    <w:lvl w:ilvl="0" w:tentative="0">
      <w:start w:val="1"/>
      <w:numFmt w:val="decimal"/>
      <w:lvlText w:val="7.5.%1"/>
      <w:lvlJc w:val="left"/>
      <w:pPr>
        <w:tabs>
          <w:tab w:val="left" w:pos="397"/>
        </w:tabs>
        <w:ind w:left="0" w:firstLine="0"/>
      </w:pPr>
      <w:rPr>
        <w:rFonts w:hint="default" w:ascii="Times New Roman" w:hAnsi="Times New Roman" w:eastAsia="宋体" w:cs="Times New Roman"/>
        <w:b/>
        <w:sz w:val="24"/>
        <w:szCs w:val="24"/>
      </w:rPr>
    </w:lvl>
  </w:abstractNum>
  <w:abstractNum w:abstractNumId="52">
    <w:nsid w:val="719892F5"/>
    <w:multiLevelType w:val="singleLevel"/>
    <w:tmpl w:val="719892F5"/>
    <w:lvl w:ilvl="0" w:tentative="0">
      <w:start w:val="1"/>
      <w:numFmt w:val="decimal"/>
      <w:lvlText w:val="6.%1"/>
      <w:lvlJc w:val="left"/>
      <w:pPr>
        <w:tabs>
          <w:tab w:val="left" w:pos="680"/>
        </w:tabs>
        <w:ind w:left="454" w:hanging="454"/>
      </w:pPr>
      <w:rPr>
        <w:rFonts w:hint="default" w:ascii="Times New Roman" w:hAnsi="Times New Roman" w:eastAsia="宋体" w:cs="宋体"/>
        <w:b/>
        <w:bCs w:val="0"/>
        <w:sz w:val="28"/>
        <w:szCs w:val="28"/>
      </w:rPr>
    </w:lvl>
  </w:abstractNum>
  <w:abstractNum w:abstractNumId="53">
    <w:nsid w:val="7A14E550"/>
    <w:multiLevelType w:val="singleLevel"/>
    <w:tmpl w:val="7A14E550"/>
    <w:lvl w:ilvl="0" w:tentative="0">
      <w:start w:val="1"/>
      <w:numFmt w:val="decimal"/>
      <w:lvlText w:val="9.1.%1"/>
      <w:lvlJc w:val="left"/>
      <w:pPr>
        <w:tabs>
          <w:tab w:val="left" w:pos="397"/>
        </w:tabs>
        <w:ind w:left="0" w:firstLine="0"/>
      </w:pPr>
      <w:rPr>
        <w:rFonts w:hint="default" w:ascii="Times New Roman" w:hAnsi="Times New Roman" w:eastAsia="宋体" w:cs="宋体"/>
        <w:b/>
      </w:rPr>
    </w:lvl>
  </w:abstractNum>
  <w:abstractNum w:abstractNumId="54">
    <w:nsid w:val="7C7243BB"/>
    <w:multiLevelType w:val="singleLevel"/>
    <w:tmpl w:val="7C7243BB"/>
    <w:lvl w:ilvl="0" w:tentative="0">
      <w:start w:val="1"/>
      <w:numFmt w:val="decimal"/>
      <w:lvlText w:val="B.%1"/>
      <w:lvlJc w:val="left"/>
      <w:pPr>
        <w:tabs>
          <w:tab w:val="left" w:pos="680"/>
        </w:tabs>
        <w:ind w:left="454" w:hanging="454"/>
      </w:pPr>
      <w:rPr>
        <w:rFonts w:hint="default" w:ascii="Times New Roman" w:hAnsi="Times New Roman" w:eastAsia="宋体" w:cs="Times New Roman"/>
        <w:b/>
        <w:bCs w:val="0"/>
        <w:sz w:val="28"/>
        <w:szCs w:val="28"/>
      </w:rPr>
    </w:lvl>
  </w:abstractNum>
  <w:abstractNum w:abstractNumId="55">
    <w:nsid w:val="7CA12B3B"/>
    <w:multiLevelType w:val="singleLevel"/>
    <w:tmpl w:val="7CA12B3B"/>
    <w:lvl w:ilvl="0" w:tentative="0">
      <w:start w:val="1"/>
      <w:numFmt w:val="decimal"/>
      <w:lvlText w:val="%1 "/>
      <w:lvlJc w:val="left"/>
      <w:pPr>
        <w:tabs>
          <w:tab w:val="left" w:pos="420"/>
        </w:tabs>
        <w:ind w:left="0" w:firstLine="397"/>
      </w:pPr>
      <w:rPr>
        <w:rFonts w:hint="default" w:ascii="Times New Roman" w:hAnsi="Times New Roman" w:eastAsia="黑体" w:cs="Times New Roman"/>
        <w:b/>
      </w:rPr>
    </w:lvl>
  </w:abstractNum>
  <w:abstractNum w:abstractNumId="56">
    <w:nsid w:val="7E250893"/>
    <w:multiLevelType w:val="singleLevel"/>
    <w:tmpl w:val="7E250893"/>
    <w:lvl w:ilvl="0" w:tentative="0">
      <w:start w:val="1"/>
      <w:numFmt w:val="decimal"/>
      <w:lvlText w:val="A.1.%1"/>
      <w:lvlJc w:val="left"/>
      <w:pPr>
        <w:tabs>
          <w:tab w:val="left" w:pos="397"/>
        </w:tabs>
        <w:ind w:left="0" w:firstLine="0"/>
      </w:pPr>
      <w:rPr>
        <w:rFonts w:hint="default" w:ascii="Times New Roman" w:hAnsi="Times New Roman" w:eastAsia="宋体" w:cs="Times New Roman"/>
        <w:b/>
      </w:rPr>
    </w:lvl>
  </w:abstractNum>
  <w:num w:numId="1">
    <w:abstractNumId w:val="38"/>
  </w:num>
  <w:num w:numId="2">
    <w:abstractNumId w:val="30"/>
  </w:num>
  <w:num w:numId="3">
    <w:abstractNumId w:val="14"/>
  </w:num>
  <w:num w:numId="4">
    <w:abstractNumId w:val="15"/>
  </w:num>
  <w:num w:numId="5">
    <w:abstractNumId w:val="34"/>
  </w:num>
  <w:num w:numId="6">
    <w:abstractNumId w:val="8"/>
  </w:num>
  <w:num w:numId="7">
    <w:abstractNumId w:val="33"/>
  </w:num>
  <w:num w:numId="8">
    <w:abstractNumId w:val="23"/>
  </w:num>
  <w:num w:numId="9">
    <w:abstractNumId w:val="25"/>
  </w:num>
  <w:num w:numId="10">
    <w:abstractNumId w:val="55"/>
  </w:num>
  <w:num w:numId="11">
    <w:abstractNumId w:val="37"/>
  </w:num>
  <w:num w:numId="12">
    <w:abstractNumId w:val="43"/>
  </w:num>
  <w:num w:numId="13">
    <w:abstractNumId w:val="27"/>
  </w:num>
  <w:num w:numId="14">
    <w:abstractNumId w:val="52"/>
  </w:num>
  <w:num w:numId="15">
    <w:abstractNumId w:val="46"/>
  </w:num>
  <w:num w:numId="16">
    <w:abstractNumId w:val="0"/>
  </w:num>
  <w:num w:numId="17">
    <w:abstractNumId w:val="10"/>
  </w:num>
  <w:num w:numId="18">
    <w:abstractNumId w:val="18"/>
  </w:num>
  <w:num w:numId="19">
    <w:abstractNumId w:val="47"/>
  </w:num>
  <w:num w:numId="20">
    <w:abstractNumId w:val="17"/>
  </w:num>
  <w:num w:numId="21">
    <w:abstractNumId w:val="16"/>
  </w:num>
  <w:num w:numId="22">
    <w:abstractNumId w:val="49"/>
  </w:num>
  <w:num w:numId="23">
    <w:abstractNumId w:val="48"/>
  </w:num>
  <w:num w:numId="24">
    <w:abstractNumId w:val="31"/>
  </w:num>
  <w:num w:numId="25">
    <w:abstractNumId w:val="7"/>
  </w:num>
  <w:num w:numId="26">
    <w:abstractNumId w:val="2"/>
  </w:num>
  <w:num w:numId="27">
    <w:abstractNumId w:val="51"/>
  </w:num>
  <w:num w:numId="28">
    <w:abstractNumId w:val="42"/>
  </w:num>
  <w:num w:numId="29">
    <w:abstractNumId w:val="21"/>
  </w:num>
  <w:num w:numId="30">
    <w:abstractNumId w:val="5"/>
  </w:num>
  <w:num w:numId="31">
    <w:abstractNumId w:val="9"/>
  </w:num>
  <w:num w:numId="32">
    <w:abstractNumId w:val="44"/>
  </w:num>
  <w:num w:numId="33">
    <w:abstractNumId w:val="39"/>
  </w:num>
  <w:num w:numId="34">
    <w:abstractNumId w:val="4"/>
  </w:num>
  <w:num w:numId="35">
    <w:abstractNumId w:val="22"/>
  </w:num>
  <w:num w:numId="36">
    <w:abstractNumId w:val="45"/>
  </w:num>
  <w:num w:numId="37">
    <w:abstractNumId w:val="19"/>
  </w:num>
  <w:num w:numId="38">
    <w:abstractNumId w:val="24"/>
  </w:num>
  <w:num w:numId="39">
    <w:abstractNumId w:val="26"/>
  </w:num>
  <w:num w:numId="40">
    <w:abstractNumId w:val="53"/>
  </w:num>
  <w:num w:numId="41">
    <w:abstractNumId w:val="13"/>
  </w:num>
  <w:num w:numId="42">
    <w:abstractNumId w:val="20"/>
  </w:num>
  <w:num w:numId="43">
    <w:abstractNumId w:val="12"/>
  </w:num>
  <w:num w:numId="44">
    <w:abstractNumId w:val="56"/>
  </w:num>
  <w:num w:numId="45">
    <w:abstractNumId w:val="41"/>
  </w:num>
  <w:num w:numId="46">
    <w:abstractNumId w:val="32"/>
  </w:num>
  <w:num w:numId="47">
    <w:abstractNumId w:val="36"/>
  </w:num>
  <w:num w:numId="48">
    <w:abstractNumId w:val="40"/>
  </w:num>
  <w:num w:numId="49">
    <w:abstractNumId w:val="6"/>
  </w:num>
  <w:num w:numId="50">
    <w:abstractNumId w:val="35"/>
  </w:num>
  <w:num w:numId="51">
    <w:abstractNumId w:val="54"/>
  </w:num>
  <w:num w:numId="52">
    <w:abstractNumId w:val="28"/>
  </w:num>
  <w:num w:numId="53">
    <w:abstractNumId w:val="11"/>
  </w:num>
  <w:num w:numId="54">
    <w:abstractNumId w:val="1"/>
  </w:num>
  <w:num w:numId="55">
    <w:abstractNumId w:val="50"/>
  </w:num>
  <w:num w:numId="56">
    <w:abstractNumId w:val="3"/>
  </w:num>
  <w:num w:numId="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MDFhNTRlNDk4NzY3YzA4NjE2NzkxZTA5ZGI0ZjIifQ=="/>
    <w:docVar w:name="FLIR_DOCUMENT_ID" w:val="ca8e1da8-d86f-4cbb-80c1-5b07916ef0e8"/>
  </w:docVars>
  <w:rsids>
    <w:rsidRoot w:val="00172A27"/>
    <w:rsid w:val="0000068B"/>
    <w:rsid w:val="00000A31"/>
    <w:rsid w:val="00000ABC"/>
    <w:rsid w:val="00002934"/>
    <w:rsid w:val="00007070"/>
    <w:rsid w:val="00007D53"/>
    <w:rsid w:val="00010059"/>
    <w:rsid w:val="00012739"/>
    <w:rsid w:val="00013013"/>
    <w:rsid w:val="0001517D"/>
    <w:rsid w:val="0001610D"/>
    <w:rsid w:val="00016C48"/>
    <w:rsid w:val="00020223"/>
    <w:rsid w:val="000222A0"/>
    <w:rsid w:val="00024B52"/>
    <w:rsid w:val="0002658D"/>
    <w:rsid w:val="00031561"/>
    <w:rsid w:val="00031A47"/>
    <w:rsid w:val="00034E0A"/>
    <w:rsid w:val="00036E45"/>
    <w:rsid w:val="0003773E"/>
    <w:rsid w:val="000409A5"/>
    <w:rsid w:val="00043AC0"/>
    <w:rsid w:val="000444B8"/>
    <w:rsid w:val="00044641"/>
    <w:rsid w:val="0004608F"/>
    <w:rsid w:val="00046C2F"/>
    <w:rsid w:val="00046E17"/>
    <w:rsid w:val="00050F36"/>
    <w:rsid w:val="00052B45"/>
    <w:rsid w:val="00052B79"/>
    <w:rsid w:val="00054BAA"/>
    <w:rsid w:val="00055D27"/>
    <w:rsid w:val="000561C9"/>
    <w:rsid w:val="000578C0"/>
    <w:rsid w:val="00062F65"/>
    <w:rsid w:val="000648A1"/>
    <w:rsid w:val="00065604"/>
    <w:rsid w:val="0006618B"/>
    <w:rsid w:val="00066760"/>
    <w:rsid w:val="000727CB"/>
    <w:rsid w:val="00072F5F"/>
    <w:rsid w:val="00073132"/>
    <w:rsid w:val="00075B13"/>
    <w:rsid w:val="000764BE"/>
    <w:rsid w:val="00076CB0"/>
    <w:rsid w:val="00084B4F"/>
    <w:rsid w:val="00084E8D"/>
    <w:rsid w:val="000855AB"/>
    <w:rsid w:val="00085A81"/>
    <w:rsid w:val="00086193"/>
    <w:rsid w:val="00087414"/>
    <w:rsid w:val="000900CF"/>
    <w:rsid w:val="00091A7A"/>
    <w:rsid w:val="000938B7"/>
    <w:rsid w:val="000941BC"/>
    <w:rsid w:val="00096DB7"/>
    <w:rsid w:val="000976AD"/>
    <w:rsid w:val="00097DDE"/>
    <w:rsid w:val="000A00D0"/>
    <w:rsid w:val="000A15E2"/>
    <w:rsid w:val="000A1CB4"/>
    <w:rsid w:val="000A4B6F"/>
    <w:rsid w:val="000A4F16"/>
    <w:rsid w:val="000A66D3"/>
    <w:rsid w:val="000A786A"/>
    <w:rsid w:val="000B0DC6"/>
    <w:rsid w:val="000B1FF8"/>
    <w:rsid w:val="000B2C2C"/>
    <w:rsid w:val="000B3D6E"/>
    <w:rsid w:val="000B5252"/>
    <w:rsid w:val="000C1A86"/>
    <w:rsid w:val="000C5775"/>
    <w:rsid w:val="000C5990"/>
    <w:rsid w:val="000C77F2"/>
    <w:rsid w:val="000C7F21"/>
    <w:rsid w:val="000C7FBB"/>
    <w:rsid w:val="000D4456"/>
    <w:rsid w:val="000D5629"/>
    <w:rsid w:val="000E1488"/>
    <w:rsid w:val="000E42E4"/>
    <w:rsid w:val="000E5FD3"/>
    <w:rsid w:val="000F3F7A"/>
    <w:rsid w:val="000F63BE"/>
    <w:rsid w:val="000F66E0"/>
    <w:rsid w:val="000F6D9C"/>
    <w:rsid w:val="00102A1F"/>
    <w:rsid w:val="00103207"/>
    <w:rsid w:val="00104A0B"/>
    <w:rsid w:val="00104A72"/>
    <w:rsid w:val="00104AEB"/>
    <w:rsid w:val="00105160"/>
    <w:rsid w:val="00105EF1"/>
    <w:rsid w:val="0011000A"/>
    <w:rsid w:val="001117EC"/>
    <w:rsid w:val="00113526"/>
    <w:rsid w:val="00114D7E"/>
    <w:rsid w:val="00115770"/>
    <w:rsid w:val="00115799"/>
    <w:rsid w:val="00116BC8"/>
    <w:rsid w:val="00117E84"/>
    <w:rsid w:val="00120768"/>
    <w:rsid w:val="00122A7C"/>
    <w:rsid w:val="00124DA8"/>
    <w:rsid w:val="00125703"/>
    <w:rsid w:val="001267DF"/>
    <w:rsid w:val="001327FC"/>
    <w:rsid w:val="00132BFA"/>
    <w:rsid w:val="00133F7C"/>
    <w:rsid w:val="00135E31"/>
    <w:rsid w:val="00136DAA"/>
    <w:rsid w:val="00143936"/>
    <w:rsid w:val="00143B7D"/>
    <w:rsid w:val="00144AE8"/>
    <w:rsid w:val="0014663C"/>
    <w:rsid w:val="00147580"/>
    <w:rsid w:val="00150CA2"/>
    <w:rsid w:val="001535A5"/>
    <w:rsid w:val="001555C7"/>
    <w:rsid w:val="00155FC2"/>
    <w:rsid w:val="0016010A"/>
    <w:rsid w:val="00160442"/>
    <w:rsid w:val="00161430"/>
    <w:rsid w:val="00164411"/>
    <w:rsid w:val="001659B8"/>
    <w:rsid w:val="00166CCD"/>
    <w:rsid w:val="00172A27"/>
    <w:rsid w:val="00172D9E"/>
    <w:rsid w:val="00173580"/>
    <w:rsid w:val="00174D08"/>
    <w:rsid w:val="001759A6"/>
    <w:rsid w:val="001808F6"/>
    <w:rsid w:val="0018224B"/>
    <w:rsid w:val="00187730"/>
    <w:rsid w:val="00196791"/>
    <w:rsid w:val="00197273"/>
    <w:rsid w:val="001A0467"/>
    <w:rsid w:val="001A7139"/>
    <w:rsid w:val="001A7CB2"/>
    <w:rsid w:val="001B14F7"/>
    <w:rsid w:val="001B281D"/>
    <w:rsid w:val="001B4120"/>
    <w:rsid w:val="001B797D"/>
    <w:rsid w:val="001C23F5"/>
    <w:rsid w:val="001C5E87"/>
    <w:rsid w:val="001C7500"/>
    <w:rsid w:val="001D1F0B"/>
    <w:rsid w:val="001D4380"/>
    <w:rsid w:val="001E0BDE"/>
    <w:rsid w:val="001E1894"/>
    <w:rsid w:val="001E520F"/>
    <w:rsid w:val="001E69C5"/>
    <w:rsid w:val="001E749F"/>
    <w:rsid w:val="001F1479"/>
    <w:rsid w:val="001F242C"/>
    <w:rsid w:val="001F371B"/>
    <w:rsid w:val="001F4448"/>
    <w:rsid w:val="001F67CB"/>
    <w:rsid w:val="002012C1"/>
    <w:rsid w:val="002012DB"/>
    <w:rsid w:val="00205442"/>
    <w:rsid w:val="00207878"/>
    <w:rsid w:val="00207A77"/>
    <w:rsid w:val="002134CF"/>
    <w:rsid w:val="002135C5"/>
    <w:rsid w:val="002159E9"/>
    <w:rsid w:val="0022124F"/>
    <w:rsid w:val="002218C6"/>
    <w:rsid w:val="0022519E"/>
    <w:rsid w:val="00225A8A"/>
    <w:rsid w:val="0022693E"/>
    <w:rsid w:val="00227AA2"/>
    <w:rsid w:val="00230245"/>
    <w:rsid w:val="00231613"/>
    <w:rsid w:val="00231BA6"/>
    <w:rsid w:val="00232760"/>
    <w:rsid w:val="00236A56"/>
    <w:rsid w:val="00237FBB"/>
    <w:rsid w:val="0024189A"/>
    <w:rsid w:val="00243AA1"/>
    <w:rsid w:val="00245802"/>
    <w:rsid w:val="00247990"/>
    <w:rsid w:val="00250BA3"/>
    <w:rsid w:val="00254362"/>
    <w:rsid w:val="0025666C"/>
    <w:rsid w:val="0026290D"/>
    <w:rsid w:val="00264CD7"/>
    <w:rsid w:val="00265613"/>
    <w:rsid w:val="00270075"/>
    <w:rsid w:val="00270243"/>
    <w:rsid w:val="00273229"/>
    <w:rsid w:val="00273CBD"/>
    <w:rsid w:val="00274DF4"/>
    <w:rsid w:val="00277A7D"/>
    <w:rsid w:val="002805F0"/>
    <w:rsid w:val="0028476A"/>
    <w:rsid w:val="0028552D"/>
    <w:rsid w:val="002926F8"/>
    <w:rsid w:val="00292888"/>
    <w:rsid w:val="00293200"/>
    <w:rsid w:val="0029603C"/>
    <w:rsid w:val="002961C6"/>
    <w:rsid w:val="00297311"/>
    <w:rsid w:val="00297AC8"/>
    <w:rsid w:val="002A19AC"/>
    <w:rsid w:val="002A25FB"/>
    <w:rsid w:val="002A263E"/>
    <w:rsid w:val="002A3376"/>
    <w:rsid w:val="002A3C58"/>
    <w:rsid w:val="002A4182"/>
    <w:rsid w:val="002A6CF5"/>
    <w:rsid w:val="002B3136"/>
    <w:rsid w:val="002B4F6D"/>
    <w:rsid w:val="002B70EC"/>
    <w:rsid w:val="002B7192"/>
    <w:rsid w:val="002B7738"/>
    <w:rsid w:val="002C1436"/>
    <w:rsid w:val="002C5420"/>
    <w:rsid w:val="002C6BE7"/>
    <w:rsid w:val="002C78FD"/>
    <w:rsid w:val="002D3318"/>
    <w:rsid w:val="002D46D3"/>
    <w:rsid w:val="002D604E"/>
    <w:rsid w:val="002D6CDB"/>
    <w:rsid w:val="002E22CB"/>
    <w:rsid w:val="002E41DD"/>
    <w:rsid w:val="002E5170"/>
    <w:rsid w:val="002F0574"/>
    <w:rsid w:val="003018B0"/>
    <w:rsid w:val="0030190C"/>
    <w:rsid w:val="003027CC"/>
    <w:rsid w:val="003032EA"/>
    <w:rsid w:val="003039C7"/>
    <w:rsid w:val="00303EBE"/>
    <w:rsid w:val="00306151"/>
    <w:rsid w:val="003065DF"/>
    <w:rsid w:val="00310D9E"/>
    <w:rsid w:val="0031271F"/>
    <w:rsid w:val="003142A7"/>
    <w:rsid w:val="00317CD9"/>
    <w:rsid w:val="00317E2B"/>
    <w:rsid w:val="00317FA3"/>
    <w:rsid w:val="0032441C"/>
    <w:rsid w:val="003272EE"/>
    <w:rsid w:val="0033132F"/>
    <w:rsid w:val="00331699"/>
    <w:rsid w:val="003335DF"/>
    <w:rsid w:val="00334F7B"/>
    <w:rsid w:val="0034085C"/>
    <w:rsid w:val="00342F42"/>
    <w:rsid w:val="00345756"/>
    <w:rsid w:val="00346D1E"/>
    <w:rsid w:val="003537AC"/>
    <w:rsid w:val="00353A60"/>
    <w:rsid w:val="00357C24"/>
    <w:rsid w:val="003634C6"/>
    <w:rsid w:val="00363A2C"/>
    <w:rsid w:val="00366A7F"/>
    <w:rsid w:val="0036709A"/>
    <w:rsid w:val="0037000C"/>
    <w:rsid w:val="003706D8"/>
    <w:rsid w:val="0037317E"/>
    <w:rsid w:val="00373310"/>
    <w:rsid w:val="003766B4"/>
    <w:rsid w:val="00376C3B"/>
    <w:rsid w:val="00377538"/>
    <w:rsid w:val="00380AA4"/>
    <w:rsid w:val="00380E6A"/>
    <w:rsid w:val="0038435D"/>
    <w:rsid w:val="003853A7"/>
    <w:rsid w:val="00385DC2"/>
    <w:rsid w:val="0039171F"/>
    <w:rsid w:val="003924E8"/>
    <w:rsid w:val="00394AD3"/>
    <w:rsid w:val="00394C0F"/>
    <w:rsid w:val="00396ACE"/>
    <w:rsid w:val="003A069E"/>
    <w:rsid w:val="003A0CCC"/>
    <w:rsid w:val="003A40AC"/>
    <w:rsid w:val="003A50C5"/>
    <w:rsid w:val="003A60D7"/>
    <w:rsid w:val="003A7B40"/>
    <w:rsid w:val="003B069E"/>
    <w:rsid w:val="003B0B0A"/>
    <w:rsid w:val="003B0FD5"/>
    <w:rsid w:val="003B23E9"/>
    <w:rsid w:val="003B279E"/>
    <w:rsid w:val="003B5B28"/>
    <w:rsid w:val="003B5FAB"/>
    <w:rsid w:val="003B6BA9"/>
    <w:rsid w:val="003C077E"/>
    <w:rsid w:val="003C0F7D"/>
    <w:rsid w:val="003C1DF8"/>
    <w:rsid w:val="003C5D4F"/>
    <w:rsid w:val="003C621D"/>
    <w:rsid w:val="003C7756"/>
    <w:rsid w:val="003D1837"/>
    <w:rsid w:val="003D362D"/>
    <w:rsid w:val="003D6861"/>
    <w:rsid w:val="003D7F3D"/>
    <w:rsid w:val="003E2D02"/>
    <w:rsid w:val="003E3148"/>
    <w:rsid w:val="003E3A8A"/>
    <w:rsid w:val="003E4643"/>
    <w:rsid w:val="003E71A0"/>
    <w:rsid w:val="003F08E7"/>
    <w:rsid w:val="003F12E1"/>
    <w:rsid w:val="003F1BE1"/>
    <w:rsid w:val="003F1D4A"/>
    <w:rsid w:val="003F2AB2"/>
    <w:rsid w:val="003F304F"/>
    <w:rsid w:val="003F31E9"/>
    <w:rsid w:val="003F4702"/>
    <w:rsid w:val="003F5FB0"/>
    <w:rsid w:val="003F7A55"/>
    <w:rsid w:val="004018A1"/>
    <w:rsid w:val="004035B9"/>
    <w:rsid w:val="00403D76"/>
    <w:rsid w:val="00404B48"/>
    <w:rsid w:val="004059B9"/>
    <w:rsid w:val="00406DF9"/>
    <w:rsid w:val="004077B5"/>
    <w:rsid w:val="0040796D"/>
    <w:rsid w:val="00410F16"/>
    <w:rsid w:val="00413FDD"/>
    <w:rsid w:val="00414E0E"/>
    <w:rsid w:val="004232F2"/>
    <w:rsid w:val="00425B7B"/>
    <w:rsid w:val="00426A97"/>
    <w:rsid w:val="00431AE7"/>
    <w:rsid w:val="00435FA1"/>
    <w:rsid w:val="00436193"/>
    <w:rsid w:val="00436E2B"/>
    <w:rsid w:val="00440389"/>
    <w:rsid w:val="004409F4"/>
    <w:rsid w:val="00441B93"/>
    <w:rsid w:val="00444775"/>
    <w:rsid w:val="0044502E"/>
    <w:rsid w:val="004468C2"/>
    <w:rsid w:val="00450C63"/>
    <w:rsid w:val="00456BC9"/>
    <w:rsid w:val="004605DE"/>
    <w:rsid w:val="00460DD9"/>
    <w:rsid w:val="004654D9"/>
    <w:rsid w:val="00465C0A"/>
    <w:rsid w:val="00466193"/>
    <w:rsid w:val="004751DD"/>
    <w:rsid w:val="004778C8"/>
    <w:rsid w:val="00477944"/>
    <w:rsid w:val="00481DEC"/>
    <w:rsid w:val="0048270C"/>
    <w:rsid w:val="00483B9C"/>
    <w:rsid w:val="00483CA4"/>
    <w:rsid w:val="0048607A"/>
    <w:rsid w:val="004919C3"/>
    <w:rsid w:val="00492D4E"/>
    <w:rsid w:val="004934D3"/>
    <w:rsid w:val="00495D40"/>
    <w:rsid w:val="00495FAE"/>
    <w:rsid w:val="00497565"/>
    <w:rsid w:val="00497D52"/>
    <w:rsid w:val="004A2197"/>
    <w:rsid w:val="004A29A9"/>
    <w:rsid w:val="004A3AA9"/>
    <w:rsid w:val="004A4E3E"/>
    <w:rsid w:val="004A5DF8"/>
    <w:rsid w:val="004A6E47"/>
    <w:rsid w:val="004A7041"/>
    <w:rsid w:val="004A77C0"/>
    <w:rsid w:val="004A7D29"/>
    <w:rsid w:val="004B38E7"/>
    <w:rsid w:val="004B5A73"/>
    <w:rsid w:val="004B6152"/>
    <w:rsid w:val="004B61FA"/>
    <w:rsid w:val="004B7135"/>
    <w:rsid w:val="004B76D9"/>
    <w:rsid w:val="004B7EFA"/>
    <w:rsid w:val="004C27E1"/>
    <w:rsid w:val="004C45CE"/>
    <w:rsid w:val="004C58B3"/>
    <w:rsid w:val="004C5BCE"/>
    <w:rsid w:val="004C6129"/>
    <w:rsid w:val="004C726F"/>
    <w:rsid w:val="004C728C"/>
    <w:rsid w:val="004C7590"/>
    <w:rsid w:val="004D2429"/>
    <w:rsid w:val="004D6087"/>
    <w:rsid w:val="004D6752"/>
    <w:rsid w:val="004D693B"/>
    <w:rsid w:val="004D76E4"/>
    <w:rsid w:val="004E4911"/>
    <w:rsid w:val="004E70C0"/>
    <w:rsid w:val="004F0F19"/>
    <w:rsid w:val="004F4811"/>
    <w:rsid w:val="004F5F3A"/>
    <w:rsid w:val="0050399B"/>
    <w:rsid w:val="005039C3"/>
    <w:rsid w:val="00504113"/>
    <w:rsid w:val="005056A6"/>
    <w:rsid w:val="0050782F"/>
    <w:rsid w:val="00511869"/>
    <w:rsid w:val="00513581"/>
    <w:rsid w:val="00513E18"/>
    <w:rsid w:val="00513FFB"/>
    <w:rsid w:val="00515582"/>
    <w:rsid w:val="005167B1"/>
    <w:rsid w:val="005175B1"/>
    <w:rsid w:val="00517B41"/>
    <w:rsid w:val="0052185D"/>
    <w:rsid w:val="00522B10"/>
    <w:rsid w:val="00522B98"/>
    <w:rsid w:val="00525C91"/>
    <w:rsid w:val="00530B8B"/>
    <w:rsid w:val="00533AAE"/>
    <w:rsid w:val="00533C69"/>
    <w:rsid w:val="00533EDE"/>
    <w:rsid w:val="00533F92"/>
    <w:rsid w:val="00534F81"/>
    <w:rsid w:val="005368CD"/>
    <w:rsid w:val="00536A2D"/>
    <w:rsid w:val="00542236"/>
    <w:rsid w:val="00542F7C"/>
    <w:rsid w:val="00543526"/>
    <w:rsid w:val="005449FC"/>
    <w:rsid w:val="005468CE"/>
    <w:rsid w:val="00551097"/>
    <w:rsid w:val="0055493B"/>
    <w:rsid w:val="005640DE"/>
    <w:rsid w:val="00564367"/>
    <w:rsid w:val="00567240"/>
    <w:rsid w:val="00572151"/>
    <w:rsid w:val="00572A15"/>
    <w:rsid w:val="00573007"/>
    <w:rsid w:val="005761BF"/>
    <w:rsid w:val="00581794"/>
    <w:rsid w:val="00586F9C"/>
    <w:rsid w:val="005924C4"/>
    <w:rsid w:val="005934BD"/>
    <w:rsid w:val="005957CD"/>
    <w:rsid w:val="00595824"/>
    <w:rsid w:val="005A6300"/>
    <w:rsid w:val="005A6F31"/>
    <w:rsid w:val="005B1C69"/>
    <w:rsid w:val="005B2405"/>
    <w:rsid w:val="005B31F5"/>
    <w:rsid w:val="005B3E8E"/>
    <w:rsid w:val="005B67F9"/>
    <w:rsid w:val="005B7461"/>
    <w:rsid w:val="005C1E3C"/>
    <w:rsid w:val="005C49CA"/>
    <w:rsid w:val="005C4A4D"/>
    <w:rsid w:val="005C50C3"/>
    <w:rsid w:val="005C5EB6"/>
    <w:rsid w:val="005C6679"/>
    <w:rsid w:val="005C7F3C"/>
    <w:rsid w:val="005D244B"/>
    <w:rsid w:val="005D2AED"/>
    <w:rsid w:val="005D3F6D"/>
    <w:rsid w:val="005D516B"/>
    <w:rsid w:val="005D5541"/>
    <w:rsid w:val="005D5680"/>
    <w:rsid w:val="005D676B"/>
    <w:rsid w:val="005E0778"/>
    <w:rsid w:val="005E1744"/>
    <w:rsid w:val="005E47EF"/>
    <w:rsid w:val="005E6839"/>
    <w:rsid w:val="005F0BD7"/>
    <w:rsid w:val="005F4D2C"/>
    <w:rsid w:val="005F4F27"/>
    <w:rsid w:val="005F564E"/>
    <w:rsid w:val="005F73DA"/>
    <w:rsid w:val="006072CE"/>
    <w:rsid w:val="0060779F"/>
    <w:rsid w:val="0061079C"/>
    <w:rsid w:val="006125BE"/>
    <w:rsid w:val="006149F3"/>
    <w:rsid w:val="00616000"/>
    <w:rsid w:val="00622D0A"/>
    <w:rsid w:val="0062336F"/>
    <w:rsid w:val="00623917"/>
    <w:rsid w:val="00623B14"/>
    <w:rsid w:val="006248E6"/>
    <w:rsid w:val="00624FFC"/>
    <w:rsid w:val="00625A25"/>
    <w:rsid w:val="00630328"/>
    <w:rsid w:val="00633BCA"/>
    <w:rsid w:val="00634480"/>
    <w:rsid w:val="00634B4E"/>
    <w:rsid w:val="006350E8"/>
    <w:rsid w:val="006351B8"/>
    <w:rsid w:val="006351DF"/>
    <w:rsid w:val="00635A86"/>
    <w:rsid w:val="006364D8"/>
    <w:rsid w:val="00641D18"/>
    <w:rsid w:val="00645CA6"/>
    <w:rsid w:val="00650759"/>
    <w:rsid w:val="006560AD"/>
    <w:rsid w:val="00656186"/>
    <w:rsid w:val="00657ABB"/>
    <w:rsid w:val="006612E8"/>
    <w:rsid w:val="006628FF"/>
    <w:rsid w:val="00665D3F"/>
    <w:rsid w:val="006708C8"/>
    <w:rsid w:val="00672B1C"/>
    <w:rsid w:val="0067371A"/>
    <w:rsid w:val="00674B4B"/>
    <w:rsid w:val="00675BEB"/>
    <w:rsid w:val="00681F1C"/>
    <w:rsid w:val="0068420D"/>
    <w:rsid w:val="00686316"/>
    <w:rsid w:val="006871B1"/>
    <w:rsid w:val="006879CF"/>
    <w:rsid w:val="00690840"/>
    <w:rsid w:val="006926CE"/>
    <w:rsid w:val="00695923"/>
    <w:rsid w:val="00697C7B"/>
    <w:rsid w:val="006A0FBA"/>
    <w:rsid w:val="006A24CE"/>
    <w:rsid w:val="006A2523"/>
    <w:rsid w:val="006A34B1"/>
    <w:rsid w:val="006A61DF"/>
    <w:rsid w:val="006B0AED"/>
    <w:rsid w:val="006B3B34"/>
    <w:rsid w:val="006B576F"/>
    <w:rsid w:val="006B6794"/>
    <w:rsid w:val="006B73CF"/>
    <w:rsid w:val="006B7441"/>
    <w:rsid w:val="006B7714"/>
    <w:rsid w:val="006C08D0"/>
    <w:rsid w:val="006C6CD8"/>
    <w:rsid w:val="006C7713"/>
    <w:rsid w:val="006D1476"/>
    <w:rsid w:val="006D5245"/>
    <w:rsid w:val="006D5B62"/>
    <w:rsid w:val="006D632E"/>
    <w:rsid w:val="006D6E47"/>
    <w:rsid w:val="006D6FF4"/>
    <w:rsid w:val="006E08C2"/>
    <w:rsid w:val="006E1386"/>
    <w:rsid w:val="006E1D41"/>
    <w:rsid w:val="006E3939"/>
    <w:rsid w:val="006E3D44"/>
    <w:rsid w:val="006F1596"/>
    <w:rsid w:val="006F1890"/>
    <w:rsid w:val="006F2299"/>
    <w:rsid w:val="006F41E4"/>
    <w:rsid w:val="006F668E"/>
    <w:rsid w:val="006F7FC7"/>
    <w:rsid w:val="007031E3"/>
    <w:rsid w:val="0070340D"/>
    <w:rsid w:val="007045F2"/>
    <w:rsid w:val="007057A0"/>
    <w:rsid w:val="0070729B"/>
    <w:rsid w:val="00707AEF"/>
    <w:rsid w:val="0071078B"/>
    <w:rsid w:val="00712C23"/>
    <w:rsid w:val="00713F7B"/>
    <w:rsid w:val="00714076"/>
    <w:rsid w:val="00714F92"/>
    <w:rsid w:val="00715F2E"/>
    <w:rsid w:val="00720B42"/>
    <w:rsid w:val="00722B7C"/>
    <w:rsid w:val="00722BC4"/>
    <w:rsid w:val="007254BA"/>
    <w:rsid w:val="0072568E"/>
    <w:rsid w:val="0072693C"/>
    <w:rsid w:val="007269CB"/>
    <w:rsid w:val="00730108"/>
    <w:rsid w:val="00731C39"/>
    <w:rsid w:val="00731F4A"/>
    <w:rsid w:val="007322C6"/>
    <w:rsid w:val="0073329C"/>
    <w:rsid w:val="00735FD9"/>
    <w:rsid w:val="0074011B"/>
    <w:rsid w:val="00742127"/>
    <w:rsid w:val="0074321D"/>
    <w:rsid w:val="00743ABF"/>
    <w:rsid w:val="007451A3"/>
    <w:rsid w:val="00746266"/>
    <w:rsid w:val="00747595"/>
    <w:rsid w:val="007507BB"/>
    <w:rsid w:val="0075192A"/>
    <w:rsid w:val="00761CD5"/>
    <w:rsid w:val="00762525"/>
    <w:rsid w:val="00764A5F"/>
    <w:rsid w:val="00765109"/>
    <w:rsid w:val="00765820"/>
    <w:rsid w:val="00765A4B"/>
    <w:rsid w:val="00772018"/>
    <w:rsid w:val="00772E3B"/>
    <w:rsid w:val="00772FAA"/>
    <w:rsid w:val="00774F28"/>
    <w:rsid w:val="00777C06"/>
    <w:rsid w:val="0078058D"/>
    <w:rsid w:val="0078299C"/>
    <w:rsid w:val="007840B5"/>
    <w:rsid w:val="00784B5A"/>
    <w:rsid w:val="0079153D"/>
    <w:rsid w:val="0079348E"/>
    <w:rsid w:val="00797AE6"/>
    <w:rsid w:val="007A140D"/>
    <w:rsid w:val="007A1BDA"/>
    <w:rsid w:val="007A2F3C"/>
    <w:rsid w:val="007A346D"/>
    <w:rsid w:val="007A3CE2"/>
    <w:rsid w:val="007A4EEE"/>
    <w:rsid w:val="007A6E1D"/>
    <w:rsid w:val="007A7A06"/>
    <w:rsid w:val="007A7C26"/>
    <w:rsid w:val="007B3552"/>
    <w:rsid w:val="007B4195"/>
    <w:rsid w:val="007B50DA"/>
    <w:rsid w:val="007B553F"/>
    <w:rsid w:val="007B5735"/>
    <w:rsid w:val="007B5C80"/>
    <w:rsid w:val="007B6C75"/>
    <w:rsid w:val="007B756D"/>
    <w:rsid w:val="007C1551"/>
    <w:rsid w:val="007C18A5"/>
    <w:rsid w:val="007C2399"/>
    <w:rsid w:val="007D3662"/>
    <w:rsid w:val="007D51DF"/>
    <w:rsid w:val="007D6DEE"/>
    <w:rsid w:val="007D77F9"/>
    <w:rsid w:val="007E367C"/>
    <w:rsid w:val="007E3B66"/>
    <w:rsid w:val="007E445B"/>
    <w:rsid w:val="007E77A3"/>
    <w:rsid w:val="007F0FEA"/>
    <w:rsid w:val="007F291B"/>
    <w:rsid w:val="007F4BA0"/>
    <w:rsid w:val="007F6A97"/>
    <w:rsid w:val="0080107C"/>
    <w:rsid w:val="008035CB"/>
    <w:rsid w:val="008040BA"/>
    <w:rsid w:val="008050B3"/>
    <w:rsid w:val="0080601A"/>
    <w:rsid w:val="00811008"/>
    <w:rsid w:val="00811246"/>
    <w:rsid w:val="00814534"/>
    <w:rsid w:val="0081458C"/>
    <w:rsid w:val="00816130"/>
    <w:rsid w:val="008173E9"/>
    <w:rsid w:val="008200FA"/>
    <w:rsid w:val="00822A90"/>
    <w:rsid w:val="0082412C"/>
    <w:rsid w:val="00826C49"/>
    <w:rsid w:val="00827983"/>
    <w:rsid w:val="00830554"/>
    <w:rsid w:val="00830AD7"/>
    <w:rsid w:val="00831CEA"/>
    <w:rsid w:val="0083248B"/>
    <w:rsid w:val="008330BD"/>
    <w:rsid w:val="0083548F"/>
    <w:rsid w:val="00837347"/>
    <w:rsid w:val="00837C51"/>
    <w:rsid w:val="00842CD3"/>
    <w:rsid w:val="00842ECF"/>
    <w:rsid w:val="00843A18"/>
    <w:rsid w:val="00845A8D"/>
    <w:rsid w:val="00845A93"/>
    <w:rsid w:val="00845D77"/>
    <w:rsid w:val="00850D8D"/>
    <w:rsid w:val="00852302"/>
    <w:rsid w:val="00852783"/>
    <w:rsid w:val="008549C3"/>
    <w:rsid w:val="00856419"/>
    <w:rsid w:val="008564C9"/>
    <w:rsid w:val="00860DBC"/>
    <w:rsid w:val="00864E7A"/>
    <w:rsid w:val="008730D1"/>
    <w:rsid w:val="008764CE"/>
    <w:rsid w:val="00877B11"/>
    <w:rsid w:val="00877DD4"/>
    <w:rsid w:val="0088148E"/>
    <w:rsid w:val="00881ED4"/>
    <w:rsid w:val="008830E9"/>
    <w:rsid w:val="008856EE"/>
    <w:rsid w:val="00887FCB"/>
    <w:rsid w:val="00893C5F"/>
    <w:rsid w:val="00895B5C"/>
    <w:rsid w:val="008A4035"/>
    <w:rsid w:val="008A6A09"/>
    <w:rsid w:val="008A7049"/>
    <w:rsid w:val="008A709E"/>
    <w:rsid w:val="008A714E"/>
    <w:rsid w:val="008A77D8"/>
    <w:rsid w:val="008B4D03"/>
    <w:rsid w:val="008B53DF"/>
    <w:rsid w:val="008B6AC6"/>
    <w:rsid w:val="008B71CD"/>
    <w:rsid w:val="008B75F3"/>
    <w:rsid w:val="008C0ADB"/>
    <w:rsid w:val="008C242D"/>
    <w:rsid w:val="008D15F0"/>
    <w:rsid w:val="008D25B6"/>
    <w:rsid w:val="008D3573"/>
    <w:rsid w:val="008E2B67"/>
    <w:rsid w:val="008E3D3A"/>
    <w:rsid w:val="008E4828"/>
    <w:rsid w:val="008E53A9"/>
    <w:rsid w:val="008E5DB1"/>
    <w:rsid w:val="008F0BFB"/>
    <w:rsid w:val="008F1C1E"/>
    <w:rsid w:val="008F330C"/>
    <w:rsid w:val="008F43FC"/>
    <w:rsid w:val="008F5CD6"/>
    <w:rsid w:val="008F6211"/>
    <w:rsid w:val="00901A32"/>
    <w:rsid w:val="009022FF"/>
    <w:rsid w:val="009033C7"/>
    <w:rsid w:val="00906EE9"/>
    <w:rsid w:val="009075FF"/>
    <w:rsid w:val="00910036"/>
    <w:rsid w:val="009112AD"/>
    <w:rsid w:val="0091365B"/>
    <w:rsid w:val="00914BC5"/>
    <w:rsid w:val="00916860"/>
    <w:rsid w:val="0091699D"/>
    <w:rsid w:val="00917F9B"/>
    <w:rsid w:val="00920991"/>
    <w:rsid w:val="00922EEE"/>
    <w:rsid w:val="00932505"/>
    <w:rsid w:val="00933090"/>
    <w:rsid w:val="00933C4E"/>
    <w:rsid w:val="00934470"/>
    <w:rsid w:val="009350F6"/>
    <w:rsid w:val="00935C59"/>
    <w:rsid w:val="00941200"/>
    <w:rsid w:val="009421EF"/>
    <w:rsid w:val="009442E1"/>
    <w:rsid w:val="009445E1"/>
    <w:rsid w:val="00944D7B"/>
    <w:rsid w:val="00945693"/>
    <w:rsid w:val="00946643"/>
    <w:rsid w:val="009505BA"/>
    <w:rsid w:val="00950AD4"/>
    <w:rsid w:val="00953BBD"/>
    <w:rsid w:val="00954DEF"/>
    <w:rsid w:val="009550DD"/>
    <w:rsid w:val="009553C2"/>
    <w:rsid w:val="00956DB1"/>
    <w:rsid w:val="00962989"/>
    <w:rsid w:val="00964190"/>
    <w:rsid w:val="009649C9"/>
    <w:rsid w:val="00965391"/>
    <w:rsid w:val="009666F4"/>
    <w:rsid w:val="009772F8"/>
    <w:rsid w:val="009777F1"/>
    <w:rsid w:val="00980B80"/>
    <w:rsid w:val="00981E8C"/>
    <w:rsid w:val="00983884"/>
    <w:rsid w:val="00983F3C"/>
    <w:rsid w:val="009847FA"/>
    <w:rsid w:val="00984A3E"/>
    <w:rsid w:val="00984D67"/>
    <w:rsid w:val="009939E0"/>
    <w:rsid w:val="00994007"/>
    <w:rsid w:val="0099690D"/>
    <w:rsid w:val="009A16D9"/>
    <w:rsid w:val="009A4311"/>
    <w:rsid w:val="009A4D83"/>
    <w:rsid w:val="009A703B"/>
    <w:rsid w:val="009A778C"/>
    <w:rsid w:val="009B3906"/>
    <w:rsid w:val="009B5CC3"/>
    <w:rsid w:val="009B5FBB"/>
    <w:rsid w:val="009C3D71"/>
    <w:rsid w:val="009C5E75"/>
    <w:rsid w:val="009C62C2"/>
    <w:rsid w:val="009C732C"/>
    <w:rsid w:val="009D20A7"/>
    <w:rsid w:val="009D213F"/>
    <w:rsid w:val="009D55F7"/>
    <w:rsid w:val="009D796F"/>
    <w:rsid w:val="009E363F"/>
    <w:rsid w:val="009E5DDD"/>
    <w:rsid w:val="009E6891"/>
    <w:rsid w:val="009E721D"/>
    <w:rsid w:val="009F0102"/>
    <w:rsid w:val="009F0803"/>
    <w:rsid w:val="009F085F"/>
    <w:rsid w:val="009F20EE"/>
    <w:rsid w:val="009F5A56"/>
    <w:rsid w:val="009F5C3C"/>
    <w:rsid w:val="00A0044C"/>
    <w:rsid w:val="00A007E1"/>
    <w:rsid w:val="00A00C75"/>
    <w:rsid w:val="00A00DC4"/>
    <w:rsid w:val="00A02508"/>
    <w:rsid w:val="00A06E30"/>
    <w:rsid w:val="00A107A4"/>
    <w:rsid w:val="00A12D96"/>
    <w:rsid w:val="00A12EBD"/>
    <w:rsid w:val="00A1519C"/>
    <w:rsid w:val="00A163C4"/>
    <w:rsid w:val="00A17F3B"/>
    <w:rsid w:val="00A23587"/>
    <w:rsid w:val="00A23946"/>
    <w:rsid w:val="00A2548E"/>
    <w:rsid w:val="00A31168"/>
    <w:rsid w:val="00A32460"/>
    <w:rsid w:val="00A327B5"/>
    <w:rsid w:val="00A40BB8"/>
    <w:rsid w:val="00A430EE"/>
    <w:rsid w:val="00A43178"/>
    <w:rsid w:val="00A45345"/>
    <w:rsid w:val="00A46780"/>
    <w:rsid w:val="00A512EE"/>
    <w:rsid w:val="00A51CEC"/>
    <w:rsid w:val="00A51E12"/>
    <w:rsid w:val="00A54EA3"/>
    <w:rsid w:val="00A54F4F"/>
    <w:rsid w:val="00A55E5C"/>
    <w:rsid w:val="00A56C42"/>
    <w:rsid w:val="00A608BC"/>
    <w:rsid w:val="00A623B2"/>
    <w:rsid w:val="00A62431"/>
    <w:rsid w:val="00A64129"/>
    <w:rsid w:val="00A65421"/>
    <w:rsid w:val="00A6548C"/>
    <w:rsid w:val="00A67EA1"/>
    <w:rsid w:val="00A768A3"/>
    <w:rsid w:val="00A8299D"/>
    <w:rsid w:val="00A82A39"/>
    <w:rsid w:val="00A8499C"/>
    <w:rsid w:val="00A8772D"/>
    <w:rsid w:val="00A8782A"/>
    <w:rsid w:val="00A908F4"/>
    <w:rsid w:val="00A9160C"/>
    <w:rsid w:val="00A91774"/>
    <w:rsid w:val="00A91D78"/>
    <w:rsid w:val="00A92B9A"/>
    <w:rsid w:val="00A94FCF"/>
    <w:rsid w:val="00A95F0C"/>
    <w:rsid w:val="00A975DC"/>
    <w:rsid w:val="00AA0C71"/>
    <w:rsid w:val="00AA31D3"/>
    <w:rsid w:val="00AA4501"/>
    <w:rsid w:val="00AA5CBC"/>
    <w:rsid w:val="00AA5E13"/>
    <w:rsid w:val="00AA646A"/>
    <w:rsid w:val="00AA6CCC"/>
    <w:rsid w:val="00AA6F05"/>
    <w:rsid w:val="00AB11C4"/>
    <w:rsid w:val="00AB1B07"/>
    <w:rsid w:val="00AB20E3"/>
    <w:rsid w:val="00AB33C6"/>
    <w:rsid w:val="00AB36DF"/>
    <w:rsid w:val="00AB43FA"/>
    <w:rsid w:val="00AB61FF"/>
    <w:rsid w:val="00AB7CFE"/>
    <w:rsid w:val="00AC01F4"/>
    <w:rsid w:val="00AC290F"/>
    <w:rsid w:val="00AC4462"/>
    <w:rsid w:val="00AC5229"/>
    <w:rsid w:val="00AC6B3C"/>
    <w:rsid w:val="00AC7F35"/>
    <w:rsid w:val="00AC7F97"/>
    <w:rsid w:val="00AD2734"/>
    <w:rsid w:val="00AD2C7B"/>
    <w:rsid w:val="00AD5BE0"/>
    <w:rsid w:val="00AD617B"/>
    <w:rsid w:val="00AE0A25"/>
    <w:rsid w:val="00AE3514"/>
    <w:rsid w:val="00AE5774"/>
    <w:rsid w:val="00AF0E8B"/>
    <w:rsid w:val="00AF526F"/>
    <w:rsid w:val="00B01427"/>
    <w:rsid w:val="00B02118"/>
    <w:rsid w:val="00B073EE"/>
    <w:rsid w:val="00B07D12"/>
    <w:rsid w:val="00B10F41"/>
    <w:rsid w:val="00B151FC"/>
    <w:rsid w:val="00B15D5E"/>
    <w:rsid w:val="00B17FD7"/>
    <w:rsid w:val="00B2056A"/>
    <w:rsid w:val="00B21AC3"/>
    <w:rsid w:val="00B2428C"/>
    <w:rsid w:val="00B25944"/>
    <w:rsid w:val="00B25AEF"/>
    <w:rsid w:val="00B25F57"/>
    <w:rsid w:val="00B266D0"/>
    <w:rsid w:val="00B26C09"/>
    <w:rsid w:val="00B30FD2"/>
    <w:rsid w:val="00B31496"/>
    <w:rsid w:val="00B406A6"/>
    <w:rsid w:val="00B43238"/>
    <w:rsid w:val="00B46172"/>
    <w:rsid w:val="00B5147C"/>
    <w:rsid w:val="00B52FA6"/>
    <w:rsid w:val="00B53BDF"/>
    <w:rsid w:val="00B55CCB"/>
    <w:rsid w:val="00B56297"/>
    <w:rsid w:val="00B57814"/>
    <w:rsid w:val="00B57CCD"/>
    <w:rsid w:val="00B603A8"/>
    <w:rsid w:val="00B61C0B"/>
    <w:rsid w:val="00B62127"/>
    <w:rsid w:val="00B623F7"/>
    <w:rsid w:val="00B72B10"/>
    <w:rsid w:val="00B74621"/>
    <w:rsid w:val="00B74DC9"/>
    <w:rsid w:val="00B774BE"/>
    <w:rsid w:val="00B77EC4"/>
    <w:rsid w:val="00B84B43"/>
    <w:rsid w:val="00B86487"/>
    <w:rsid w:val="00B87684"/>
    <w:rsid w:val="00B918B3"/>
    <w:rsid w:val="00B94A2B"/>
    <w:rsid w:val="00B95CDD"/>
    <w:rsid w:val="00B96C68"/>
    <w:rsid w:val="00BA06C4"/>
    <w:rsid w:val="00BA121C"/>
    <w:rsid w:val="00BB091A"/>
    <w:rsid w:val="00BB1646"/>
    <w:rsid w:val="00BB1FED"/>
    <w:rsid w:val="00BB3E4B"/>
    <w:rsid w:val="00BB4265"/>
    <w:rsid w:val="00BB70F7"/>
    <w:rsid w:val="00BC738A"/>
    <w:rsid w:val="00BD40D7"/>
    <w:rsid w:val="00BD6E5C"/>
    <w:rsid w:val="00BD6EDA"/>
    <w:rsid w:val="00BE111B"/>
    <w:rsid w:val="00BE15D3"/>
    <w:rsid w:val="00BE1B77"/>
    <w:rsid w:val="00BE1E88"/>
    <w:rsid w:val="00BE3485"/>
    <w:rsid w:val="00BE4768"/>
    <w:rsid w:val="00BF01B0"/>
    <w:rsid w:val="00BF35B1"/>
    <w:rsid w:val="00BF35B6"/>
    <w:rsid w:val="00BF4000"/>
    <w:rsid w:val="00BF7579"/>
    <w:rsid w:val="00C06941"/>
    <w:rsid w:val="00C12C44"/>
    <w:rsid w:val="00C13097"/>
    <w:rsid w:val="00C13B18"/>
    <w:rsid w:val="00C2153F"/>
    <w:rsid w:val="00C22A11"/>
    <w:rsid w:val="00C23893"/>
    <w:rsid w:val="00C257F3"/>
    <w:rsid w:val="00C272BB"/>
    <w:rsid w:val="00C306B9"/>
    <w:rsid w:val="00C32E9E"/>
    <w:rsid w:val="00C346E2"/>
    <w:rsid w:val="00C42CCF"/>
    <w:rsid w:val="00C4543A"/>
    <w:rsid w:val="00C4615F"/>
    <w:rsid w:val="00C468B3"/>
    <w:rsid w:val="00C468C1"/>
    <w:rsid w:val="00C55C8E"/>
    <w:rsid w:val="00C573A3"/>
    <w:rsid w:val="00C57A36"/>
    <w:rsid w:val="00C60DE0"/>
    <w:rsid w:val="00C61E8D"/>
    <w:rsid w:val="00C672B8"/>
    <w:rsid w:val="00C70671"/>
    <w:rsid w:val="00C71243"/>
    <w:rsid w:val="00C75FC7"/>
    <w:rsid w:val="00C77953"/>
    <w:rsid w:val="00C83E20"/>
    <w:rsid w:val="00C86556"/>
    <w:rsid w:val="00C8661C"/>
    <w:rsid w:val="00C86CF8"/>
    <w:rsid w:val="00C901BD"/>
    <w:rsid w:val="00C9020D"/>
    <w:rsid w:val="00C92816"/>
    <w:rsid w:val="00C92FEC"/>
    <w:rsid w:val="00C964EE"/>
    <w:rsid w:val="00C966F1"/>
    <w:rsid w:val="00C97662"/>
    <w:rsid w:val="00CA032C"/>
    <w:rsid w:val="00CA0460"/>
    <w:rsid w:val="00CA155D"/>
    <w:rsid w:val="00CA4CAB"/>
    <w:rsid w:val="00CA4E39"/>
    <w:rsid w:val="00CB08FE"/>
    <w:rsid w:val="00CB11E0"/>
    <w:rsid w:val="00CB27DB"/>
    <w:rsid w:val="00CB62BF"/>
    <w:rsid w:val="00CB6A08"/>
    <w:rsid w:val="00CB6C33"/>
    <w:rsid w:val="00CC02D0"/>
    <w:rsid w:val="00CC1D32"/>
    <w:rsid w:val="00CC4F5E"/>
    <w:rsid w:val="00CC62CA"/>
    <w:rsid w:val="00CC6BF4"/>
    <w:rsid w:val="00CC7160"/>
    <w:rsid w:val="00CC7D15"/>
    <w:rsid w:val="00CD0047"/>
    <w:rsid w:val="00CD2377"/>
    <w:rsid w:val="00CD4DA4"/>
    <w:rsid w:val="00CD633D"/>
    <w:rsid w:val="00CE0945"/>
    <w:rsid w:val="00CE7547"/>
    <w:rsid w:val="00CF01DD"/>
    <w:rsid w:val="00CF0363"/>
    <w:rsid w:val="00CF188A"/>
    <w:rsid w:val="00CF27EE"/>
    <w:rsid w:val="00CF465F"/>
    <w:rsid w:val="00D02C5B"/>
    <w:rsid w:val="00D0450D"/>
    <w:rsid w:val="00D07D1A"/>
    <w:rsid w:val="00D112CA"/>
    <w:rsid w:val="00D148B5"/>
    <w:rsid w:val="00D16F3E"/>
    <w:rsid w:val="00D172C4"/>
    <w:rsid w:val="00D20844"/>
    <w:rsid w:val="00D20ABE"/>
    <w:rsid w:val="00D21724"/>
    <w:rsid w:val="00D21C53"/>
    <w:rsid w:val="00D221B7"/>
    <w:rsid w:val="00D23FA5"/>
    <w:rsid w:val="00D25084"/>
    <w:rsid w:val="00D2720B"/>
    <w:rsid w:val="00D277F1"/>
    <w:rsid w:val="00D31982"/>
    <w:rsid w:val="00D325CD"/>
    <w:rsid w:val="00D33F75"/>
    <w:rsid w:val="00D344FA"/>
    <w:rsid w:val="00D348F2"/>
    <w:rsid w:val="00D36004"/>
    <w:rsid w:val="00D37A40"/>
    <w:rsid w:val="00D415E3"/>
    <w:rsid w:val="00D45042"/>
    <w:rsid w:val="00D45A13"/>
    <w:rsid w:val="00D50D80"/>
    <w:rsid w:val="00D52DDA"/>
    <w:rsid w:val="00D5305D"/>
    <w:rsid w:val="00D55626"/>
    <w:rsid w:val="00D56106"/>
    <w:rsid w:val="00D56366"/>
    <w:rsid w:val="00D56703"/>
    <w:rsid w:val="00D56918"/>
    <w:rsid w:val="00D60FD7"/>
    <w:rsid w:val="00D63995"/>
    <w:rsid w:val="00D6440C"/>
    <w:rsid w:val="00D64DDF"/>
    <w:rsid w:val="00D66F68"/>
    <w:rsid w:val="00D70222"/>
    <w:rsid w:val="00D73431"/>
    <w:rsid w:val="00D74BF2"/>
    <w:rsid w:val="00D75369"/>
    <w:rsid w:val="00D76805"/>
    <w:rsid w:val="00D81018"/>
    <w:rsid w:val="00D830E0"/>
    <w:rsid w:val="00D85B30"/>
    <w:rsid w:val="00D87FD0"/>
    <w:rsid w:val="00D90A0E"/>
    <w:rsid w:val="00D9463D"/>
    <w:rsid w:val="00D957DE"/>
    <w:rsid w:val="00D95BC5"/>
    <w:rsid w:val="00D96611"/>
    <w:rsid w:val="00D97D4F"/>
    <w:rsid w:val="00DA14EB"/>
    <w:rsid w:val="00DA77E7"/>
    <w:rsid w:val="00DB282C"/>
    <w:rsid w:val="00DB2E46"/>
    <w:rsid w:val="00DC0310"/>
    <w:rsid w:val="00DC62D9"/>
    <w:rsid w:val="00DC6F82"/>
    <w:rsid w:val="00DD1F20"/>
    <w:rsid w:val="00DD269C"/>
    <w:rsid w:val="00DD31E5"/>
    <w:rsid w:val="00DD5488"/>
    <w:rsid w:val="00DD5F31"/>
    <w:rsid w:val="00DE632B"/>
    <w:rsid w:val="00DE702B"/>
    <w:rsid w:val="00DE78F8"/>
    <w:rsid w:val="00DF21B8"/>
    <w:rsid w:val="00DF388C"/>
    <w:rsid w:val="00DF5C04"/>
    <w:rsid w:val="00E00A28"/>
    <w:rsid w:val="00E0228D"/>
    <w:rsid w:val="00E036F9"/>
    <w:rsid w:val="00E0511F"/>
    <w:rsid w:val="00E06404"/>
    <w:rsid w:val="00E1320E"/>
    <w:rsid w:val="00E132D8"/>
    <w:rsid w:val="00E14A3A"/>
    <w:rsid w:val="00E153A5"/>
    <w:rsid w:val="00E21464"/>
    <w:rsid w:val="00E21E08"/>
    <w:rsid w:val="00E222CE"/>
    <w:rsid w:val="00E267B7"/>
    <w:rsid w:val="00E320EF"/>
    <w:rsid w:val="00E333E9"/>
    <w:rsid w:val="00E343EF"/>
    <w:rsid w:val="00E40C1D"/>
    <w:rsid w:val="00E4114A"/>
    <w:rsid w:val="00E415AC"/>
    <w:rsid w:val="00E4358A"/>
    <w:rsid w:val="00E43D2A"/>
    <w:rsid w:val="00E457A2"/>
    <w:rsid w:val="00E4648C"/>
    <w:rsid w:val="00E4708B"/>
    <w:rsid w:val="00E550BF"/>
    <w:rsid w:val="00E603E3"/>
    <w:rsid w:val="00E6215D"/>
    <w:rsid w:val="00E639C3"/>
    <w:rsid w:val="00E65ECB"/>
    <w:rsid w:val="00E709FF"/>
    <w:rsid w:val="00E764CB"/>
    <w:rsid w:val="00E77560"/>
    <w:rsid w:val="00E77B03"/>
    <w:rsid w:val="00E80490"/>
    <w:rsid w:val="00E80AFE"/>
    <w:rsid w:val="00E84139"/>
    <w:rsid w:val="00E85B55"/>
    <w:rsid w:val="00E86A6E"/>
    <w:rsid w:val="00E87276"/>
    <w:rsid w:val="00E924C7"/>
    <w:rsid w:val="00E96042"/>
    <w:rsid w:val="00EA4697"/>
    <w:rsid w:val="00EA5505"/>
    <w:rsid w:val="00EA78F1"/>
    <w:rsid w:val="00EB45F0"/>
    <w:rsid w:val="00EB5DEF"/>
    <w:rsid w:val="00EB66DA"/>
    <w:rsid w:val="00EB67C6"/>
    <w:rsid w:val="00EB6DD6"/>
    <w:rsid w:val="00EC34AD"/>
    <w:rsid w:val="00EC379A"/>
    <w:rsid w:val="00EC3EF9"/>
    <w:rsid w:val="00ED320A"/>
    <w:rsid w:val="00ED5036"/>
    <w:rsid w:val="00ED6547"/>
    <w:rsid w:val="00ED7A79"/>
    <w:rsid w:val="00EE3337"/>
    <w:rsid w:val="00EE34AE"/>
    <w:rsid w:val="00EE3EC5"/>
    <w:rsid w:val="00EE594E"/>
    <w:rsid w:val="00EE79BE"/>
    <w:rsid w:val="00EF274B"/>
    <w:rsid w:val="00EF42A6"/>
    <w:rsid w:val="00EF48FE"/>
    <w:rsid w:val="00EF68E6"/>
    <w:rsid w:val="00EF738B"/>
    <w:rsid w:val="00EF7785"/>
    <w:rsid w:val="00F00ECC"/>
    <w:rsid w:val="00F044C9"/>
    <w:rsid w:val="00F04893"/>
    <w:rsid w:val="00F06AEC"/>
    <w:rsid w:val="00F06F34"/>
    <w:rsid w:val="00F076C3"/>
    <w:rsid w:val="00F114E5"/>
    <w:rsid w:val="00F1190C"/>
    <w:rsid w:val="00F11B8C"/>
    <w:rsid w:val="00F125D8"/>
    <w:rsid w:val="00F14C17"/>
    <w:rsid w:val="00F1788C"/>
    <w:rsid w:val="00F26109"/>
    <w:rsid w:val="00F30301"/>
    <w:rsid w:val="00F34DF2"/>
    <w:rsid w:val="00F3624C"/>
    <w:rsid w:val="00F37D7E"/>
    <w:rsid w:val="00F4222E"/>
    <w:rsid w:val="00F44F67"/>
    <w:rsid w:val="00F45830"/>
    <w:rsid w:val="00F4799F"/>
    <w:rsid w:val="00F47BE8"/>
    <w:rsid w:val="00F513B8"/>
    <w:rsid w:val="00F53AFD"/>
    <w:rsid w:val="00F548AC"/>
    <w:rsid w:val="00F56B36"/>
    <w:rsid w:val="00F56BFE"/>
    <w:rsid w:val="00F61165"/>
    <w:rsid w:val="00F61434"/>
    <w:rsid w:val="00F62645"/>
    <w:rsid w:val="00F640F1"/>
    <w:rsid w:val="00F64D1B"/>
    <w:rsid w:val="00F71134"/>
    <w:rsid w:val="00F724AC"/>
    <w:rsid w:val="00F72E80"/>
    <w:rsid w:val="00F76BE7"/>
    <w:rsid w:val="00F76FAB"/>
    <w:rsid w:val="00F77713"/>
    <w:rsid w:val="00F82E21"/>
    <w:rsid w:val="00F86B0D"/>
    <w:rsid w:val="00F90217"/>
    <w:rsid w:val="00F9222A"/>
    <w:rsid w:val="00FA0CF7"/>
    <w:rsid w:val="00FA2074"/>
    <w:rsid w:val="00FA2354"/>
    <w:rsid w:val="00FB1047"/>
    <w:rsid w:val="00FB186A"/>
    <w:rsid w:val="00FB39D6"/>
    <w:rsid w:val="00FB5E93"/>
    <w:rsid w:val="00FC0B76"/>
    <w:rsid w:val="00FC1414"/>
    <w:rsid w:val="00FC2DC1"/>
    <w:rsid w:val="00FC4B0C"/>
    <w:rsid w:val="00FC6299"/>
    <w:rsid w:val="00FC6E91"/>
    <w:rsid w:val="00FD0857"/>
    <w:rsid w:val="00FD0AE3"/>
    <w:rsid w:val="00FD3C51"/>
    <w:rsid w:val="00FD49BD"/>
    <w:rsid w:val="00FD754D"/>
    <w:rsid w:val="00FE4B6F"/>
    <w:rsid w:val="00FF1AB9"/>
    <w:rsid w:val="00FF207E"/>
    <w:rsid w:val="00FF416A"/>
    <w:rsid w:val="00FF4A9C"/>
    <w:rsid w:val="00FF6BF4"/>
    <w:rsid w:val="00FF727B"/>
    <w:rsid w:val="0118288A"/>
    <w:rsid w:val="01364EEF"/>
    <w:rsid w:val="01374E54"/>
    <w:rsid w:val="01703CE4"/>
    <w:rsid w:val="01B31F5C"/>
    <w:rsid w:val="01D223D1"/>
    <w:rsid w:val="01E35FF2"/>
    <w:rsid w:val="01EC572D"/>
    <w:rsid w:val="01F571E8"/>
    <w:rsid w:val="020B0590"/>
    <w:rsid w:val="02514C1D"/>
    <w:rsid w:val="025251F3"/>
    <w:rsid w:val="025C5ACC"/>
    <w:rsid w:val="02891E1C"/>
    <w:rsid w:val="02985DC6"/>
    <w:rsid w:val="029D7E58"/>
    <w:rsid w:val="02BC1AB4"/>
    <w:rsid w:val="02DA7AFB"/>
    <w:rsid w:val="02EA167E"/>
    <w:rsid w:val="02F840A1"/>
    <w:rsid w:val="030516AD"/>
    <w:rsid w:val="03230BB7"/>
    <w:rsid w:val="03251F1A"/>
    <w:rsid w:val="03455376"/>
    <w:rsid w:val="035320B4"/>
    <w:rsid w:val="035723C1"/>
    <w:rsid w:val="036F7EF9"/>
    <w:rsid w:val="038F11C7"/>
    <w:rsid w:val="03A02A00"/>
    <w:rsid w:val="03AF0FB8"/>
    <w:rsid w:val="03E6164E"/>
    <w:rsid w:val="03F11C32"/>
    <w:rsid w:val="040C1A2D"/>
    <w:rsid w:val="041314E1"/>
    <w:rsid w:val="04230F09"/>
    <w:rsid w:val="04285BA5"/>
    <w:rsid w:val="042C3965"/>
    <w:rsid w:val="04335DA6"/>
    <w:rsid w:val="044F45C3"/>
    <w:rsid w:val="045A1585"/>
    <w:rsid w:val="045D1075"/>
    <w:rsid w:val="04747CF2"/>
    <w:rsid w:val="04874344"/>
    <w:rsid w:val="04DA4474"/>
    <w:rsid w:val="04EC646A"/>
    <w:rsid w:val="04F17C1F"/>
    <w:rsid w:val="0569669D"/>
    <w:rsid w:val="05721678"/>
    <w:rsid w:val="058F45E8"/>
    <w:rsid w:val="05A4307A"/>
    <w:rsid w:val="05A607FA"/>
    <w:rsid w:val="05B24418"/>
    <w:rsid w:val="05BA22D5"/>
    <w:rsid w:val="05BB24F7"/>
    <w:rsid w:val="05D56665"/>
    <w:rsid w:val="05D81042"/>
    <w:rsid w:val="05EF6CC1"/>
    <w:rsid w:val="05F63494"/>
    <w:rsid w:val="060C1E7D"/>
    <w:rsid w:val="063606F9"/>
    <w:rsid w:val="06394502"/>
    <w:rsid w:val="064F2700"/>
    <w:rsid w:val="0661309E"/>
    <w:rsid w:val="068A5032"/>
    <w:rsid w:val="069468A4"/>
    <w:rsid w:val="0695044F"/>
    <w:rsid w:val="06AE0A83"/>
    <w:rsid w:val="06AF7E96"/>
    <w:rsid w:val="06C67EC5"/>
    <w:rsid w:val="06E23AB3"/>
    <w:rsid w:val="06F510A9"/>
    <w:rsid w:val="06F77CFB"/>
    <w:rsid w:val="06F97A43"/>
    <w:rsid w:val="070A2FBC"/>
    <w:rsid w:val="07590886"/>
    <w:rsid w:val="075B5D40"/>
    <w:rsid w:val="0788101B"/>
    <w:rsid w:val="078F2210"/>
    <w:rsid w:val="0798318F"/>
    <w:rsid w:val="07AF64C0"/>
    <w:rsid w:val="07B661BA"/>
    <w:rsid w:val="07BB2E79"/>
    <w:rsid w:val="08072EBF"/>
    <w:rsid w:val="080C703A"/>
    <w:rsid w:val="081D3AAF"/>
    <w:rsid w:val="082A3964"/>
    <w:rsid w:val="083E4BBA"/>
    <w:rsid w:val="08594CC6"/>
    <w:rsid w:val="08AD24EA"/>
    <w:rsid w:val="08B61B92"/>
    <w:rsid w:val="08DB02AA"/>
    <w:rsid w:val="08DF67B5"/>
    <w:rsid w:val="08EE68D4"/>
    <w:rsid w:val="08F8096A"/>
    <w:rsid w:val="0911117F"/>
    <w:rsid w:val="091B2DC4"/>
    <w:rsid w:val="092E1232"/>
    <w:rsid w:val="092F321B"/>
    <w:rsid w:val="094C5B48"/>
    <w:rsid w:val="0950493C"/>
    <w:rsid w:val="09714631"/>
    <w:rsid w:val="09732882"/>
    <w:rsid w:val="097C1831"/>
    <w:rsid w:val="098B2C2E"/>
    <w:rsid w:val="099B2D17"/>
    <w:rsid w:val="09AA6525"/>
    <w:rsid w:val="09B54DB8"/>
    <w:rsid w:val="09BC4A90"/>
    <w:rsid w:val="09E36748"/>
    <w:rsid w:val="09FC4E8C"/>
    <w:rsid w:val="0A3012C6"/>
    <w:rsid w:val="0A391939"/>
    <w:rsid w:val="0A85794D"/>
    <w:rsid w:val="0A92134D"/>
    <w:rsid w:val="0AA22760"/>
    <w:rsid w:val="0AEE0402"/>
    <w:rsid w:val="0AFA13CC"/>
    <w:rsid w:val="0B0A394C"/>
    <w:rsid w:val="0B1D0C31"/>
    <w:rsid w:val="0B2B40B8"/>
    <w:rsid w:val="0B4D3BF1"/>
    <w:rsid w:val="0B504082"/>
    <w:rsid w:val="0B753F5E"/>
    <w:rsid w:val="0BF856E8"/>
    <w:rsid w:val="0C186D49"/>
    <w:rsid w:val="0C211D5F"/>
    <w:rsid w:val="0C2C311D"/>
    <w:rsid w:val="0C4B17E2"/>
    <w:rsid w:val="0C720578"/>
    <w:rsid w:val="0C721436"/>
    <w:rsid w:val="0C850037"/>
    <w:rsid w:val="0CBB4B8B"/>
    <w:rsid w:val="0CD50163"/>
    <w:rsid w:val="0CE23FB6"/>
    <w:rsid w:val="0CEC5A7F"/>
    <w:rsid w:val="0D0C0CD0"/>
    <w:rsid w:val="0D107C18"/>
    <w:rsid w:val="0D28316C"/>
    <w:rsid w:val="0D2C2222"/>
    <w:rsid w:val="0D455244"/>
    <w:rsid w:val="0D5648B3"/>
    <w:rsid w:val="0D680711"/>
    <w:rsid w:val="0D690A6F"/>
    <w:rsid w:val="0D705A3D"/>
    <w:rsid w:val="0D731909"/>
    <w:rsid w:val="0D7B4E1B"/>
    <w:rsid w:val="0D893BC4"/>
    <w:rsid w:val="0D921D8F"/>
    <w:rsid w:val="0D947B51"/>
    <w:rsid w:val="0DC85A63"/>
    <w:rsid w:val="0DC87348"/>
    <w:rsid w:val="0DCA746A"/>
    <w:rsid w:val="0DD01FDB"/>
    <w:rsid w:val="0E0B355D"/>
    <w:rsid w:val="0E0D7F4F"/>
    <w:rsid w:val="0E1D2E9E"/>
    <w:rsid w:val="0E1E079F"/>
    <w:rsid w:val="0E2055ED"/>
    <w:rsid w:val="0E262242"/>
    <w:rsid w:val="0E312EAF"/>
    <w:rsid w:val="0E4C1292"/>
    <w:rsid w:val="0E984AA3"/>
    <w:rsid w:val="0E9C09EC"/>
    <w:rsid w:val="0E9D0085"/>
    <w:rsid w:val="0EA130D2"/>
    <w:rsid w:val="0EA63FB0"/>
    <w:rsid w:val="0EA969AA"/>
    <w:rsid w:val="0EB90FD0"/>
    <w:rsid w:val="0EB939DE"/>
    <w:rsid w:val="0ECB4844"/>
    <w:rsid w:val="0EDD34DE"/>
    <w:rsid w:val="0EE26C76"/>
    <w:rsid w:val="0EF9710C"/>
    <w:rsid w:val="0F0A2D00"/>
    <w:rsid w:val="0F3F26D8"/>
    <w:rsid w:val="0F486ADE"/>
    <w:rsid w:val="0F4D2461"/>
    <w:rsid w:val="0F4F76D0"/>
    <w:rsid w:val="0F5D33E0"/>
    <w:rsid w:val="0F765BCC"/>
    <w:rsid w:val="0F9E253C"/>
    <w:rsid w:val="0FA349AA"/>
    <w:rsid w:val="0FB0075A"/>
    <w:rsid w:val="0FE32B65"/>
    <w:rsid w:val="10076870"/>
    <w:rsid w:val="101650EE"/>
    <w:rsid w:val="10167193"/>
    <w:rsid w:val="104C3452"/>
    <w:rsid w:val="106B22EF"/>
    <w:rsid w:val="10755FA8"/>
    <w:rsid w:val="1080157A"/>
    <w:rsid w:val="109220A6"/>
    <w:rsid w:val="10AF39FA"/>
    <w:rsid w:val="10B61C81"/>
    <w:rsid w:val="10BF004E"/>
    <w:rsid w:val="10CA1840"/>
    <w:rsid w:val="10CD4E26"/>
    <w:rsid w:val="112A22DF"/>
    <w:rsid w:val="112F1F07"/>
    <w:rsid w:val="113E3FDC"/>
    <w:rsid w:val="115B693C"/>
    <w:rsid w:val="11893B94"/>
    <w:rsid w:val="11A31325"/>
    <w:rsid w:val="11AE548E"/>
    <w:rsid w:val="11DA1B1E"/>
    <w:rsid w:val="11EA4711"/>
    <w:rsid w:val="11F83371"/>
    <w:rsid w:val="1208098C"/>
    <w:rsid w:val="12306936"/>
    <w:rsid w:val="123B0EF5"/>
    <w:rsid w:val="124B69B1"/>
    <w:rsid w:val="124F1E93"/>
    <w:rsid w:val="12812DF3"/>
    <w:rsid w:val="128F2D41"/>
    <w:rsid w:val="129733ED"/>
    <w:rsid w:val="129B16E6"/>
    <w:rsid w:val="12A36C0E"/>
    <w:rsid w:val="12D52D3A"/>
    <w:rsid w:val="12D6011D"/>
    <w:rsid w:val="132F0080"/>
    <w:rsid w:val="13312F5D"/>
    <w:rsid w:val="1338268B"/>
    <w:rsid w:val="13383B24"/>
    <w:rsid w:val="133A0A42"/>
    <w:rsid w:val="133D09EF"/>
    <w:rsid w:val="1345478A"/>
    <w:rsid w:val="1351449B"/>
    <w:rsid w:val="135C1906"/>
    <w:rsid w:val="13623155"/>
    <w:rsid w:val="137B692F"/>
    <w:rsid w:val="13861B64"/>
    <w:rsid w:val="13A70E33"/>
    <w:rsid w:val="13A846F4"/>
    <w:rsid w:val="13AB5074"/>
    <w:rsid w:val="13CB4AFB"/>
    <w:rsid w:val="13D3257C"/>
    <w:rsid w:val="13D33405"/>
    <w:rsid w:val="13FF6FEB"/>
    <w:rsid w:val="14050425"/>
    <w:rsid w:val="14284951"/>
    <w:rsid w:val="146B50E8"/>
    <w:rsid w:val="146C50C4"/>
    <w:rsid w:val="147047BD"/>
    <w:rsid w:val="14712C60"/>
    <w:rsid w:val="14A629E6"/>
    <w:rsid w:val="14B7657F"/>
    <w:rsid w:val="14C91B63"/>
    <w:rsid w:val="14CB3B85"/>
    <w:rsid w:val="14EE644B"/>
    <w:rsid w:val="14FF60C0"/>
    <w:rsid w:val="1507011F"/>
    <w:rsid w:val="15170DCC"/>
    <w:rsid w:val="151F250D"/>
    <w:rsid w:val="15487FFE"/>
    <w:rsid w:val="15527EF6"/>
    <w:rsid w:val="156F54C4"/>
    <w:rsid w:val="157036ED"/>
    <w:rsid w:val="157139F2"/>
    <w:rsid w:val="159D39C7"/>
    <w:rsid w:val="15CA22E2"/>
    <w:rsid w:val="15D32F45"/>
    <w:rsid w:val="15EF64A7"/>
    <w:rsid w:val="161978A5"/>
    <w:rsid w:val="1631337C"/>
    <w:rsid w:val="16361477"/>
    <w:rsid w:val="164A3AD6"/>
    <w:rsid w:val="165752E8"/>
    <w:rsid w:val="166040B5"/>
    <w:rsid w:val="166C65B6"/>
    <w:rsid w:val="16970417"/>
    <w:rsid w:val="16D72F09"/>
    <w:rsid w:val="16ED23AA"/>
    <w:rsid w:val="16EE3527"/>
    <w:rsid w:val="16FA3F05"/>
    <w:rsid w:val="17004A21"/>
    <w:rsid w:val="17094D19"/>
    <w:rsid w:val="17283379"/>
    <w:rsid w:val="173C6640"/>
    <w:rsid w:val="173E5F31"/>
    <w:rsid w:val="17416D43"/>
    <w:rsid w:val="1777569B"/>
    <w:rsid w:val="177B1E9D"/>
    <w:rsid w:val="177C2422"/>
    <w:rsid w:val="178564C1"/>
    <w:rsid w:val="179A1B6A"/>
    <w:rsid w:val="17A636E2"/>
    <w:rsid w:val="17B2302E"/>
    <w:rsid w:val="17C82214"/>
    <w:rsid w:val="180E57B8"/>
    <w:rsid w:val="181E0294"/>
    <w:rsid w:val="18694035"/>
    <w:rsid w:val="18695608"/>
    <w:rsid w:val="18782EA5"/>
    <w:rsid w:val="187910D2"/>
    <w:rsid w:val="18DA36BF"/>
    <w:rsid w:val="18F23196"/>
    <w:rsid w:val="18F558C8"/>
    <w:rsid w:val="18FB372C"/>
    <w:rsid w:val="190124D0"/>
    <w:rsid w:val="190F2D89"/>
    <w:rsid w:val="19346C3C"/>
    <w:rsid w:val="193F7831"/>
    <w:rsid w:val="199E1ABC"/>
    <w:rsid w:val="199E37F1"/>
    <w:rsid w:val="19A2409B"/>
    <w:rsid w:val="19C21571"/>
    <w:rsid w:val="19CA1792"/>
    <w:rsid w:val="1A273FCA"/>
    <w:rsid w:val="1A40430B"/>
    <w:rsid w:val="1A506C37"/>
    <w:rsid w:val="1A5D54D3"/>
    <w:rsid w:val="1A9133CF"/>
    <w:rsid w:val="1A971033"/>
    <w:rsid w:val="1AB2379E"/>
    <w:rsid w:val="1AD00C9D"/>
    <w:rsid w:val="1AED482B"/>
    <w:rsid w:val="1AF14EE9"/>
    <w:rsid w:val="1AFA71C6"/>
    <w:rsid w:val="1B0A4C28"/>
    <w:rsid w:val="1B2C65E9"/>
    <w:rsid w:val="1B3079B2"/>
    <w:rsid w:val="1B354519"/>
    <w:rsid w:val="1B6E6FE5"/>
    <w:rsid w:val="1B80180D"/>
    <w:rsid w:val="1B8B63D4"/>
    <w:rsid w:val="1BA71F65"/>
    <w:rsid w:val="1BCF3911"/>
    <w:rsid w:val="1BD43A49"/>
    <w:rsid w:val="1BD74B66"/>
    <w:rsid w:val="1BEC2989"/>
    <w:rsid w:val="1BEC2FB3"/>
    <w:rsid w:val="1C0A4993"/>
    <w:rsid w:val="1C1A3B39"/>
    <w:rsid w:val="1C60293D"/>
    <w:rsid w:val="1C667100"/>
    <w:rsid w:val="1C785DA6"/>
    <w:rsid w:val="1C876837"/>
    <w:rsid w:val="1C9B0535"/>
    <w:rsid w:val="1CA4563B"/>
    <w:rsid w:val="1CAC629E"/>
    <w:rsid w:val="1CB42263"/>
    <w:rsid w:val="1CBA6C0D"/>
    <w:rsid w:val="1CC011EE"/>
    <w:rsid w:val="1CE50760"/>
    <w:rsid w:val="1CEC75CB"/>
    <w:rsid w:val="1D3C3AC6"/>
    <w:rsid w:val="1D79298C"/>
    <w:rsid w:val="1D84721B"/>
    <w:rsid w:val="1D8B2312"/>
    <w:rsid w:val="1D8D5587"/>
    <w:rsid w:val="1DF838F8"/>
    <w:rsid w:val="1E1E11FC"/>
    <w:rsid w:val="1E2A4143"/>
    <w:rsid w:val="1E3E78AC"/>
    <w:rsid w:val="1E400A1C"/>
    <w:rsid w:val="1E4A6BA1"/>
    <w:rsid w:val="1E9777E7"/>
    <w:rsid w:val="1EB8717C"/>
    <w:rsid w:val="1EBB1024"/>
    <w:rsid w:val="1ED4797A"/>
    <w:rsid w:val="1EDB4A9C"/>
    <w:rsid w:val="1EDC3A13"/>
    <w:rsid w:val="1EEE0DF0"/>
    <w:rsid w:val="1F02489B"/>
    <w:rsid w:val="1F0F515D"/>
    <w:rsid w:val="1F142046"/>
    <w:rsid w:val="1F1F1382"/>
    <w:rsid w:val="1F23759A"/>
    <w:rsid w:val="1F4646A4"/>
    <w:rsid w:val="1F471166"/>
    <w:rsid w:val="1F55345D"/>
    <w:rsid w:val="1F700D65"/>
    <w:rsid w:val="1F804947"/>
    <w:rsid w:val="1FA6791C"/>
    <w:rsid w:val="1FAC6C8A"/>
    <w:rsid w:val="1FB176A0"/>
    <w:rsid w:val="1FBB45CB"/>
    <w:rsid w:val="1FCC3AC8"/>
    <w:rsid w:val="1FCD052D"/>
    <w:rsid w:val="1FEB1000"/>
    <w:rsid w:val="1FEF45BD"/>
    <w:rsid w:val="201417D8"/>
    <w:rsid w:val="20316800"/>
    <w:rsid w:val="2060382A"/>
    <w:rsid w:val="20724C81"/>
    <w:rsid w:val="207958FD"/>
    <w:rsid w:val="20881EAF"/>
    <w:rsid w:val="20896200"/>
    <w:rsid w:val="20A01507"/>
    <w:rsid w:val="20C56458"/>
    <w:rsid w:val="20CD33FB"/>
    <w:rsid w:val="21045E0D"/>
    <w:rsid w:val="213F5933"/>
    <w:rsid w:val="21471EF7"/>
    <w:rsid w:val="21642211"/>
    <w:rsid w:val="21A506AE"/>
    <w:rsid w:val="21AD46C4"/>
    <w:rsid w:val="21AD6D40"/>
    <w:rsid w:val="21C314E6"/>
    <w:rsid w:val="21D56297"/>
    <w:rsid w:val="21DD3BEE"/>
    <w:rsid w:val="21E22462"/>
    <w:rsid w:val="21E93AF0"/>
    <w:rsid w:val="21F26E49"/>
    <w:rsid w:val="220750D9"/>
    <w:rsid w:val="22286A32"/>
    <w:rsid w:val="222E5A6F"/>
    <w:rsid w:val="225218EC"/>
    <w:rsid w:val="225E39F3"/>
    <w:rsid w:val="22775149"/>
    <w:rsid w:val="227B2570"/>
    <w:rsid w:val="22915559"/>
    <w:rsid w:val="22C95DFC"/>
    <w:rsid w:val="22E2588F"/>
    <w:rsid w:val="22F37324"/>
    <w:rsid w:val="23212A2B"/>
    <w:rsid w:val="232564D4"/>
    <w:rsid w:val="23324785"/>
    <w:rsid w:val="2338762A"/>
    <w:rsid w:val="235A6083"/>
    <w:rsid w:val="23821AA7"/>
    <w:rsid w:val="23830E79"/>
    <w:rsid w:val="23B60B3C"/>
    <w:rsid w:val="23BB12C2"/>
    <w:rsid w:val="23BC770E"/>
    <w:rsid w:val="23BE5F46"/>
    <w:rsid w:val="23E31C1D"/>
    <w:rsid w:val="24041F15"/>
    <w:rsid w:val="24273179"/>
    <w:rsid w:val="242F5608"/>
    <w:rsid w:val="246D3FE3"/>
    <w:rsid w:val="247C43C0"/>
    <w:rsid w:val="248E5833"/>
    <w:rsid w:val="24934F32"/>
    <w:rsid w:val="24B643FC"/>
    <w:rsid w:val="24BE0977"/>
    <w:rsid w:val="24E63826"/>
    <w:rsid w:val="24E77C66"/>
    <w:rsid w:val="24FD0D5F"/>
    <w:rsid w:val="25331C52"/>
    <w:rsid w:val="253C0A50"/>
    <w:rsid w:val="25446B96"/>
    <w:rsid w:val="25527864"/>
    <w:rsid w:val="257863F3"/>
    <w:rsid w:val="257D0893"/>
    <w:rsid w:val="2588310C"/>
    <w:rsid w:val="25D04961"/>
    <w:rsid w:val="25E940BF"/>
    <w:rsid w:val="25F80A39"/>
    <w:rsid w:val="26143832"/>
    <w:rsid w:val="26146074"/>
    <w:rsid w:val="261C3D4E"/>
    <w:rsid w:val="26220721"/>
    <w:rsid w:val="263A0DBE"/>
    <w:rsid w:val="263C671E"/>
    <w:rsid w:val="264433C1"/>
    <w:rsid w:val="267442D0"/>
    <w:rsid w:val="26757CCA"/>
    <w:rsid w:val="267E6EFD"/>
    <w:rsid w:val="268058ED"/>
    <w:rsid w:val="26AF0963"/>
    <w:rsid w:val="26C87D3A"/>
    <w:rsid w:val="26DB33A1"/>
    <w:rsid w:val="26E15DCB"/>
    <w:rsid w:val="26FF1358"/>
    <w:rsid w:val="27110983"/>
    <w:rsid w:val="27114641"/>
    <w:rsid w:val="2718770F"/>
    <w:rsid w:val="272C6D76"/>
    <w:rsid w:val="276E678A"/>
    <w:rsid w:val="277C6A51"/>
    <w:rsid w:val="27867243"/>
    <w:rsid w:val="27C029D3"/>
    <w:rsid w:val="27DD0D39"/>
    <w:rsid w:val="27EB53BC"/>
    <w:rsid w:val="27EF3D42"/>
    <w:rsid w:val="27F17147"/>
    <w:rsid w:val="281F026C"/>
    <w:rsid w:val="282344BC"/>
    <w:rsid w:val="28277120"/>
    <w:rsid w:val="282A3D95"/>
    <w:rsid w:val="28445F24"/>
    <w:rsid w:val="28481571"/>
    <w:rsid w:val="28540F7E"/>
    <w:rsid w:val="28755D7F"/>
    <w:rsid w:val="287A1730"/>
    <w:rsid w:val="287F30F8"/>
    <w:rsid w:val="28B169A5"/>
    <w:rsid w:val="28B5472C"/>
    <w:rsid w:val="28E15521"/>
    <w:rsid w:val="29114455"/>
    <w:rsid w:val="29157325"/>
    <w:rsid w:val="29342284"/>
    <w:rsid w:val="29396C32"/>
    <w:rsid w:val="29437F8A"/>
    <w:rsid w:val="294F2DD3"/>
    <w:rsid w:val="295046BC"/>
    <w:rsid w:val="295977AD"/>
    <w:rsid w:val="297939AC"/>
    <w:rsid w:val="29910CF5"/>
    <w:rsid w:val="29FB0865"/>
    <w:rsid w:val="29FD5BE2"/>
    <w:rsid w:val="2A2472D5"/>
    <w:rsid w:val="2A2953D2"/>
    <w:rsid w:val="2A2B0D8C"/>
    <w:rsid w:val="2A4B1F10"/>
    <w:rsid w:val="2A530B09"/>
    <w:rsid w:val="2A694430"/>
    <w:rsid w:val="2A871914"/>
    <w:rsid w:val="2A8D770F"/>
    <w:rsid w:val="2A98709D"/>
    <w:rsid w:val="2AC75765"/>
    <w:rsid w:val="2AD92954"/>
    <w:rsid w:val="2AEC55B4"/>
    <w:rsid w:val="2AED28A3"/>
    <w:rsid w:val="2B050D85"/>
    <w:rsid w:val="2B2B3EB1"/>
    <w:rsid w:val="2B382278"/>
    <w:rsid w:val="2B4E6D6B"/>
    <w:rsid w:val="2B5841C1"/>
    <w:rsid w:val="2B6A7A50"/>
    <w:rsid w:val="2B7602FD"/>
    <w:rsid w:val="2BB8659D"/>
    <w:rsid w:val="2BC0261F"/>
    <w:rsid w:val="2BD82FAC"/>
    <w:rsid w:val="2BDD24BD"/>
    <w:rsid w:val="2C021D8F"/>
    <w:rsid w:val="2C150BFF"/>
    <w:rsid w:val="2C182424"/>
    <w:rsid w:val="2C2607E3"/>
    <w:rsid w:val="2C2F5B99"/>
    <w:rsid w:val="2C4F1087"/>
    <w:rsid w:val="2C502A5D"/>
    <w:rsid w:val="2C6570CA"/>
    <w:rsid w:val="2C6E7F46"/>
    <w:rsid w:val="2C7D24F9"/>
    <w:rsid w:val="2C9C67FA"/>
    <w:rsid w:val="2CAC5FA3"/>
    <w:rsid w:val="2CBE2970"/>
    <w:rsid w:val="2CD810FA"/>
    <w:rsid w:val="2CEF4508"/>
    <w:rsid w:val="2CFA247E"/>
    <w:rsid w:val="2D1302BF"/>
    <w:rsid w:val="2D2616C7"/>
    <w:rsid w:val="2D4444EB"/>
    <w:rsid w:val="2D4D3B60"/>
    <w:rsid w:val="2D613188"/>
    <w:rsid w:val="2D743F32"/>
    <w:rsid w:val="2D76092E"/>
    <w:rsid w:val="2D814541"/>
    <w:rsid w:val="2D8773B1"/>
    <w:rsid w:val="2D96034F"/>
    <w:rsid w:val="2DCA0C7A"/>
    <w:rsid w:val="2DD01348"/>
    <w:rsid w:val="2DD57F20"/>
    <w:rsid w:val="2DE568EA"/>
    <w:rsid w:val="2E13208F"/>
    <w:rsid w:val="2E6A60BB"/>
    <w:rsid w:val="2E9648E9"/>
    <w:rsid w:val="2E972DBD"/>
    <w:rsid w:val="2E9F62CA"/>
    <w:rsid w:val="2EAF30FC"/>
    <w:rsid w:val="2EB24CD5"/>
    <w:rsid w:val="2EDF2239"/>
    <w:rsid w:val="2EE13982"/>
    <w:rsid w:val="2EE87609"/>
    <w:rsid w:val="2F104DB2"/>
    <w:rsid w:val="2F1877C3"/>
    <w:rsid w:val="2F191EB9"/>
    <w:rsid w:val="2F226691"/>
    <w:rsid w:val="2F30401F"/>
    <w:rsid w:val="2F7019FD"/>
    <w:rsid w:val="2F8A246F"/>
    <w:rsid w:val="2F9A679E"/>
    <w:rsid w:val="2F9C3AE8"/>
    <w:rsid w:val="3007060F"/>
    <w:rsid w:val="300D4E4E"/>
    <w:rsid w:val="30182170"/>
    <w:rsid w:val="302C35CA"/>
    <w:rsid w:val="305E2EED"/>
    <w:rsid w:val="308570DA"/>
    <w:rsid w:val="30977539"/>
    <w:rsid w:val="30A56FCF"/>
    <w:rsid w:val="30AE1D63"/>
    <w:rsid w:val="30AE4883"/>
    <w:rsid w:val="30D8693A"/>
    <w:rsid w:val="30DA20E5"/>
    <w:rsid w:val="30F745BA"/>
    <w:rsid w:val="30FA526C"/>
    <w:rsid w:val="3108204E"/>
    <w:rsid w:val="31106ABA"/>
    <w:rsid w:val="31245BB5"/>
    <w:rsid w:val="31271F3F"/>
    <w:rsid w:val="312720BF"/>
    <w:rsid w:val="313804E8"/>
    <w:rsid w:val="313E5C07"/>
    <w:rsid w:val="31503168"/>
    <w:rsid w:val="315F1CCC"/>
    <w:rsid w:val="31651BC5"/>
    <w:rsid w:val="316541F1"/>
    <w:rsid w:val="316B039E"/>
    <w:rsid w:val="316B62D0"/>
    <w:rsid w:val="317F1EB4"/>
    <w:rsid w:val="318F27E0"/>
    <w:rsid w:val="319271A7"/>
    <w:rsid w:val="31AE26D2"/>
    <w:rsid w:val="31B93075"/>
    <w:rsid w:val="31C0486E"/>
    <w:rsid w:val="31C0524D"/>
    <w:rsid w:val="31D2634F"/>
    <w:rsid w:val="31E63BA8"/>
    <w:rsid w:val="3211075A"/>
    <w:rsid w:val="324F79A0"/>
    <w:rsid w:val="32712585"/>
    <w:rsid w:val="327F0DBC"/>
    <w:rsid w:val="32954F78"/>
    <w:rsid w:val="32A46D70"/>
    <w:rsid w:val="32B64F68"/>
    <w:rsid w:val="331A7FAD"/>
    <w:rsid w:val="334D7F5A"/>
    <w:rsid w:val="33753436"/>
    <w:rsid w:val="337D160A"/>
    <w:rsid w:val="337F7251"/>
    <w:rsid w:val="338C3EE8"/>
    <w:rsid w:val="33997628"/>
    <w:rsid w:val="33A005B9"/>
    <w:rsid w:val="33A44B77"/>
    <w:rsid w:val="33B71CA0"/>
    <w:rsid w:val="33C82CD7"/>
    <w:rsid w:val="33C97385"/>
    <w:rsid w:val="33D609F0"/>
    <w:rsid w:val="33FB1B8D"/>
    <w:rsid w:val="340F3735"/>
    <w:rsid w:val="341541E9"/>
    <w:rsid w:val="3418143A"/>
    <w:rsid w:val="34270BD4"/>
    <w:rsid w:val="343230D5"/>
    <w:rsid w:val="345319C9"/>
    <w:rsid w:val="34983880"/>
    <w:rsid w:val="349F01CD"/>
    <w:rsid w:val="34B1049E"/>
    <w:rsid w:val="34D128EE"/>
    <w:rsid w:val="34DC7640"/>
    <w:rsid w:val="34E940DB"/>
    <w:rsid w:val="34F67447"/>
    <w:rsid w:val="351C2A4F"/>
    <w:rsid w:val="35246D7D"/>
    <w:rsid w:val="35276C90"/>
    <w:rsid w:val="355530B0"/>
    <w:rsid w:val="356548CE"/>
    <w:rsid w:val="35654BBB"/>
    <w:rsid w:val="357E6EF7"/>
    <w:rsid w:val="35854BC1"/>
    <w:rsid w:val="35896FC1"/>
    <w:rsid w:val="358F4C83"/>
    <w:rsid w:val="35B25531"/>
    <w:rsid w:val="35CB5299"/>
    <w:rsid w:val="35CD57AB"/>
    <w:rsid w:val="35E825E5"/>
    <w:rsid w:val="35E96C61"/>
    <w:rsid w:val="36466FFF"/>
    <w:rsid w:val="36532881"/>
    <w:rsid w:val="366003CD"/>
    <w:rsid w:val="366C343D"/>
    <w:rsid w:val="366D1A51"/>
    <w:rsid w:val="366F6D84"/>
    <w:rsid w:val="368A544A"/>
    <w:rsid w:val="368F3D54"/>
    <w:rsid w:val="36B044BB"/>
    <w:rsid w:val="36C02F4E"/>
    <w:rsid w:val="36FF56CB"/>
    <w:rsid w:val="370D4097"/>
    <w:rsid w:val="373F7FE3"/>
    <w:rsid w:val="374068F6"/>
    <w:rsid w:val="374C0C94"/>
    <w:rsid w:val="3755265E"/>
    <w:rsid w:val="375A0A9D"/>
    <w:rsid w:val="377D0B0B"/>
    <w:rsid w:val="378B7F0D"/>
    <w:rsid w:val="379242F5"/>
    <w:rsid w:val="379E7EB4"/>
    <w:rsid w:val="37C14E9C"/>
    <w:rsid w:val="37C26BA2"/>
    <w:rsid w:val="37C87805"/>
    <w:rsid w:val="37DC3D18"/>
    <w:rsid w:val="38011A33"/>
    <w:rsid w:val="38054044"/>
    <w:rsid w:val="382C778A"/>
    <w:rsid w:val="383A6EEC"/>
    <w:rsid w:val="384504B5"/>
    <w:rsid w:val="38464DB3"/>
    <w:rsid w:val="38541B5F"/>
    <w:rsid w:val="385E6B8E"/>
    <w:rsid w:val="386368A7"/>
    <w:rsid w:val="387168C2"/>
    <w:rsid w:val="387F6B81"/>
    <w:rsid w:val="388B3251"/>
    <w:rsid w:val="38957B7A"/>
    <w:rsid w:val="3896767E"/>
    <w:rsid w:val="389820A0"/>
    <w:rsid w:val="38A327F3"/>
    <w:rsid w:val="38B14665"/>
    <w:rsid w:val="38B202CF"/>
    <w:rsid w:val="38D61441"/>
    <w:rsid w:val="38DE1A7D"/>
    <w:rsid w:val="38E84B50"/>
    <w:rsid w:val="38F13D2E"/>
    <w:rsid w:val="392525E5"/>
    <w:rsid w:val="39561614"/>
    <w:rsid w:val="395A7F5D"/>
    <w:rsid w:val="3962620A"/>
    <w:rsid w:val="397F69DC"/>
    <w:rsid w:val="39936139"/>
    <w:rsid w:val="39936720"/>
    <w:rsid w:val="399F745E"/>
    <w:rsid w:val="39C026EF"/>
    <w:rsid w:val="39C665E5"/>
    <w:rsid w:val="39EC6938"/>
    <w:rsid w:val="39ED170C"/>
    <w:rsid w:val="39F42153"/>
    <w:rsid w:val="39F61F75"/>
    <w:rsid w:val="39FD0520"/>
    <w:rsid w:val="3A02678C"/>
    <w:rsid w:val="3A034372"/>
    <w:rsid w:val="3A0A0D7C"/>
    <w:rsid w:val="3A104254"/>
    <w:rsid w:val="3A142529"/>
    <w:rsid w:val="3A446347"/>
    <w:rsid w:val="3A4E6EC9"/>
    <w:rsid w:val="3A5244D1"/>
    <w:rsid w:val="3A6D7BAF"/>
    <w:rsid w:val="3A706E2E"/>
    <w:rsid w:val="3A781272"/>
    <w:rsid w:val="3A7C0681"/>
    <w:rsid w:val="3AA12112"/>
    <w:rsid w:val="3AAB0E77"/>
    <w:rsid w:val="3AD51F0D"/>
    <w:rsid w:val="3ADD7786"/>
    <w:rsid w:val="3AE07EF6"/>
    <w:rsid w:val="3AEA3559"/>
    <w:rsid w:val="3B07361E"/>
    <w:rsid w:val="3B0836AD"/>
    <w:rsid w:val="3B1A4544"/>
    <w:rsid w:val="3B225CC2"/>
    <w:rsid w:val="3B2C6CE8"/>
    <w:rsid w:val="3B64626A"/>
    <w:rsid w:val="3B856E4B"/>
    <w:rsid w:val="3B8E1539"/>
    <w:rsid w:val="3B9C1EA7"/>
    <w:rsid w:val="3BAD4757"/>
    <w:rsid w:val="3BAE716B"/>
    <w:rsid w:val="3BBF0E02"/>
    <w:rsid w:val="3BC431AC"/>
    <w:rsid w:val="3BD64A0A"/>
    <w:rsid w:val="3BFA4E20"/>
    <w:rsid w:val="3BFB2C65"/>
    <w:rsid w:val="3C197B5F"/>
    <w:rsid w:val="3C1D02E8"/>
    <w:rsid w:val="3C211293"/>
    <w:rsid w:val="3C4555D1"/>
    <w:rsid w:val="3C5067EE"/>
    <w:rsid w:val="3C542C0F"/>
    <w:rsid w:val="3C8A1D00"/>
    <w:rsid w:val="3C930487"/>
    <w:rsid w:val="3CA36250"/>
    <w:rsid w:val="3CAD790D"/>
    <w:rsid w:val="3CB732CC"/>
    <w:rsid w:val="3CC35247"/>
    <w:rsid w:val="3CC72F54"/>
    <w:rsid w:val="3CC84D6A"/>
    <w:rsid w:val="3CD1792F"/>
    <w:rsid w:val="3CDC5301"/>
    <w:rsid w:val="3CDC62D4"/>
    <w:rsid w:val="3CE26476"/>
    <w:rsid w:val="3CE753A4"/>
    <w:rsid w:val="3CEF6624"/>
    <w:rsid w:val="3D406863"/>
    <w:rsid w:val="3D595EFE"/>
    <w:rsid w:val="3D5D3ADB"/>
    <w:rsid w:val="3D81721B"/>
    <w:rsid w:val="3DA13FE0"/>
    <w:rsid w:val="3DB41C04"/>
    <w:rsid w:val="3DB60526"/>
    <w:rsid w:val="3DC47494"/>
    <w:rsid w:val="3DE5322C"/>
    <w:rsid w:val="3DE719C6"/>
    <w:rsid w:val="3DF96CF6"/>
    <w:rsid w:val="3E0C52E0"/>
    <w:rsid w:val="3E4D7489"/>
    <w:rsid w:val="3E520DC7"/>
    <w:rsid w:val="3E5A34E3"/>
    <w:rsid w:val="3E673537"/>
    <w:rsid w:val="3E7F2DE6"/>
    <w:rsid w:val="3E824739"/>
    <w:rsid w:val="3E87017F"/>
    <w:rsid w:val="3EA7433C"/>
    <w:rsid w:val="3EA82911"/>
    <w:rsid w:val="3EB84093"/>
    <w:rsid w:val="3EBC0F31"/>
    <w:rsid w:val="3EC34FB8"/>
    <w:rsid w:val="3EC3599D"/>
    <w:rsid w:val="3ED77908"/>
    <w:rsid w:val="3EDC3FBD"/>
    <w:rsid w:val="3EE42EB1"/>
    <w:rsid w:val="3EE55C0F"/>
    <w:rsid w:val="3EF1250A"/>
    <w:rsid w:val="3F075CC4"/>
    <w:rsid w:val="3F231B9E"/>
    <w:rsid w:val="3F3C78B5"/>
    <w:rsid w:val="3F58338B"/>
    <w:rsid w:val="3F5E6FF1"/>
    <w:rsid w:val="3F7A2AE6"/>
    <w:rsid w:val="400D783A"/>
    <w:rsid w:val="40104274"/>
    <w:rsid w:val="40316258"/>
    <w:rsid w:val="403C5622"/>
    <w:rsid w:val="404116A2"/>
    <w:rsid w:val="40477AD3"/>
    <w:rsid w:val="404965C6"/>
    <w:rsid w:val="405B7EAD"/>
    <w:rsid w:val="405D7F41"/>
    <w:rsid w:val="406E2A75"/>
    <w:rsid w:val="409D0FBF"/>
    <w:rsid w:val="409E2D3C"/>
    <w:rsid w:val="40B17E26"/>
    <w:rsid w:val="40C514FC"/>
    <w:rsid w:val="40F45BD6"/>
    <w:rsid w:val="40F66D88"/>
    <w:rsid w:val="41097A66"/>
    <w:rsid w:val="410A00EF"/>
    <w:rsid w:val="410B7187"/>
    <w:rsid w:val="411E42E9"/>
    <w:rsid w:val="412D5241"/>
    <w:rsid w:val="412D6CA0"/>
    <w:rsid w:val="41312CFA"/>
    <w:rsid w:val="41354204"/>
    <w:rsid w:val="41493F94"/>
    <w:rsid w:val="414F6FA0"/>
    <w:rsid w:val="41596145"/>
    <w:rsid w:val="41610E0B"/>
    <w:rsid w:val="41665922"/>
    <w:rsid w:val="41675108"/>
    <w:rsid w:val="416C1A1D"/>
    <w:rsid w:val="41865F01"/>
    <w:rsid w:val="41A37FB5"/>
    <w:rsid w:val="41A878FC"/>
    <w:rsid w:val="41BF069E"/>
    <w:rsid w:val="41CB0208"/>
    <w:rsid w:val="41F00C0D"/>
    <w:rsid w:val="41F364EF"/>
    <w:rsid w:val="41FD2F74"/>
    <w:rsid w:val="42022339"/>
    <w:rsid w:val="420742BA"/>
    <w:rsid w:val="423A52AE"/>
    <w:rsid w:val="42700B62"/>
    <w:rsid w:val="427961DD"/>
    <w:rsid w:val="428A1F53"/>
    <w:rsid w:val="429D3BC4"/>
    <w:rsid w:val="42A43012"/>
    <w:rsid w:val="42A67161"/>
    <w:rsid w:val="42AC4173"/>
    <w:rsid w:val="42B45D29"/>
    <w:rsid w:val="42EF4FB3"/>
    <w:rsid w:val="42F371D5"/>
    <w:rsid w:val="42FA567F"/>
    <w:rsid w:val="430A70DB"/>
    <w:rsid w:val="43257F8C"/>
    <w:rsid w:val="433C282E"/>
    <w:rsid w:val="4342734A"/>
    <w:rsid w:val="43431B48"/>
    <w:rsid w:val="43503578"/>
    <w:rsid w:val="43562D62"/>
    <w:rsid w:val="435A7F52"/>
    <w:rsid w:val="43784FA8"/>
    <w:rsid w:val="4397787C"/>
    <w:rsid w:val="43A318F9"/>
    <w:rsid w:val="43A37F1D"/>
    <w:rsid w:val="43AF748A"/>
    <w:rsid w:val="43B43B06"/>
    <w:rsid w:val="43B62770"/>
    <w:rsid w:val="441A6EC9"/>
    <w:rsid w:val="444E173D"/>
    <w:rsid w:val="445D6ECB"/>
    <w:rsid w:val="44723589"/>
    <w:rsid w:val="44813911"/>
    <w:rsid w:val="44817E8C"/>
    <w:rsid w:val="44BA46EC"/>
    <w:rsid w:val="44CB2B7D"/>
    <w:rsid w:val="452E5F85"/>
    <w:rsid w:val="4532425A"/>
    <w:rsid w:val="45576E3F"/>
    <w:rsid w:val="455D74E7"/>
    <w:rsid w:val="456719A5"/>
    <w:rsid w:val="457E7B74"/>
    <w:rsid w:val="45860659"/>
    <w:rsid w:val="45B26A4B"/>
    <w:rsid w:val="45D264C6"/>
    <w:rsid w:val="45D32B55"/>
    <w:rsid w:val="45DF1C03"/>
    <w:rsid w:val="45ED50AE"/>
    <w:rsid w:val="45F27B9E"/>
    <w:rsid w:val="46056B53"/>
    <w:rsid w:val="46063F2A"/>
    <w:rsid w:val="46443477"/>
    <w:rsid w:val="465C2684"/>
    <w:rsid w:val="465D0EE3"/>
    <w:rsid w:val="468241A7"/>
    <w:rsid w:val="46B67B95"/>
    <w:rsid w:val="46BF6A4A"/>
    <w:rsid w:val="46CE7767"/>
    <w:rsid w:val="46DF2350"/>
    <w:rsid w:val="46DF3169"/>
    <w:rsid w:val="47170634"/>
    <w:rsid w:val="473678EE"/>
    <w:rsid w:val="473B0D3D"/>
    <w:rsid w:val="47577B83"/>
    <w:rsid w:val="47836D86"/>
    <w:rsid w:val="47956B01"/>
    <w:rsid w:val="47986621"/>
    <w:rsid w:val="47AE5471"/>
    <w:rsid w:val="47D602BE"/>
    <w:rsid w:val="47E137D2"/>
    <w:rsid w:val="47F32E50"/>
    <w:rsid w:val="4810158F"/>
    <w:rsid w:val="48194880"/>
    <w:rsid w:val="48213F9C"/>
    <w:rsid w:val="48317D55"/>
    <w:rsid w:val="483268C1"/>
    <w:rsid w:val="48360D7A"/>
    <w:rsid w:val="48374B06"/>
    <w:rsid w:val="484B1F83"/>
    <w:rsid w:val="484D0086"/>
    <w:rsid w:val="48552CA1"/>
    <w:rsid w:val="486A3971"/>
    <w:rsid w:val="486B3132"/>
    <w:rsid w:val="48731D83"/>
    <w:rsid w:val="487F73F4"/>
    <w:rsid w:val="48876B23"/>
    <w:rsid w:val="48A21E04"/>
    <w:rsid w:val="48D3318F"/>
    <w:rsid w:val="48D507A7"/>
    <w:rsid w:val="48FE627A"/>
    <w:rsid w:val="49046594"/>
    <w:rsid w:val="49351245"/>
    <w:rsid w:val="493F20C4"/>
    <w:rsid w:val="495C3FB2"/>
    <w:rsid w:val="496D4E83"/>
    <w:rsid w:val="49713FB5"/>
    <w:rsid w:val="497638A1"/>
    <w:rsid w:val="497F0713"/>
    <w:rsid w:val="4995249A"/>
    <w:rsid w:val="49AA0379"/>
    <w:rsid w:val="49DC1F4A"/>
    <w:rsid w:val="4A0258C2"/>
    <w:rsid w:val="4A16711B"/>
    <w:rsid w:val="4A4C6847"/>
    <w:rsid w:val="4A5C5B19"/>
    <w:rsid w:val="4A5D7A83"/>
    <w:rsid w:val="4A7E55EC"/>
    <w:rsid w:val="4A9B58F3"/>
    <w:rsid w:val="4AB32D6A"/>
    <w:rsid w:val="4AF4295D"/>
    <w:rsid w:val="4B11530B"/>
    <w:rsid w:val="4B41317F"/>
    <w:rsid w:val="4B605B34"/>
    <w:rsid w:val="4B933509"/>
    <w:rsid w:val="4B985ABC"/>
    <w:rsid w:val="4BB201AD"/>
    <w:rsid w:val="4BB9034B"/>
    <w:rsid w:val="4BD85902"/>
    <w:rsid w:val="4BDB662F"/>
    <w:rsid w:val="4C3E3B4F"/>
    <w:rsid w:val="4C4869B3"/>
    <w:rsid w:val="4C593FD2"/>
    <w:rsid w:val="4C602A7D"/>
    <w:rsid w:val="4C87625C"/>
    <w:rsid w:val="4CA20AA7"/>
    <w:rsid w:val="4CC0376C"/>
    <w:rsid w:val="4CD5641A"/>
    <w:rsid w:val="4CDC2994"/>
    <w:rsid w:val="4CEC731C"/>
    <w:rsid w:val="4D233D25"/>
    <w:rsid w:val="4D241CFD"/>
    <w:rsid w:val="4D2453FB"/>
    <w:rsid w:val="4D345943"/>
    <w:rsid w:val="4D374611"/>
    <w:rsid w:val="4D435656"/>
    <w:rsid w:val="4D5C5191"/>
    <w:rsid w:val="4D61509F"/>
    <w:rsid w:val="4D7B2DB2"/>
    <w:rsid w:val="4DA911F9"/>
    <w:rsid w:val="4DAF6FC1"/>
    <w:rsid w:val="4DE374C2"/>
    <w:rsid w:val="4DF217D1"/>
    <w:rsid w:val="4DF23BA9"/>
    <w:rsid w:val="4E066191"/>
    <w:rsid w:val="4E2626A6"/>
    <w:rsid w:val="4E3C637F"/>
    <w:rsid w:val="4E6A2BDB"/>
    <w:rsid w:val="4E9B5FEF"/>
    <w:rsid w:val="4EA156C2"/>
    <w:rsid w:val="4EBF6F23"/>
    <w:rsid w:val="4ECC264C"/>
    <w:rsid w:val="4EE74D90"/>
    <w:rsid w:val="4EF135D5"/>
    <w:rsid w:val="4F064513"/>
    <w:rsid w:val="4F0B391F"/>
    <w:rsid w:val="4F0E63CA"/>
    <w:rsid w:val="4F2C6C47"/>
    <w:rsid w:val="4F3C7C35"/>
    <w:rsid w:val="4F4F7BC7"/>
    <w:rsid w:val="4F6D5F69"/>
    <w:rsid w:val="4FA057AF"/>
    <w:rsid w:val="4FA737F8"/>
    <w:rsid w:val="4FBA1399"/>
    <w:rsid w:val="4FC33D65"/>
    <w:rsid w:val="4FEC63D6"/>
    <w:rsid w:val="4FF04442"/>
    <w:rsid w:val="501B20A1"/>
    <w:rsid w:val="50356B3C"/>
    <w:rsid w:val="503E1E40"/>
    <w:rsid w:val="504F3DB3"/>
    <w:rsid w:val="506D7517"/>
    <w:rsid w:val="508573C7"/>
    <w:rsid w:val="50992D34"/>
    <w:rsid w:val="50A8770C"/>
    <w:rsid w:val="50B07283"/>
    <w:rsid w:val="50C72769"/>
    <w:rsid w:val="50D224D4"/>
    <w:rsid w:val="5101587F"/>
    <w:rsid w:val="512C3D35"/>
    <w:rsid w:val="51303345"/>
    <w:rsid w:val="513562E0"/>
    <w:rsid w:val="51454705"/>
    <w:rsid w:val="514B23EB"/>
    <w:rsid w:val="514B6911"/>
    <w:rsid w:val="51525A50"/>
    <w:rsid w:val="515E5F56"/>
    <w:rsid w:val="5173549D"/>
    <w:rsid w:val="51770C3B"/>
    <w:rsid w:val="51974EE8"/>
    <w:rsid w:val="51A362AE"/>
    <w:rsid w:val="51DB2D95"/>
    <w:rsid w:val="52096099"/>
    <w:rsid w:val="52143524"/>
    <w:rsid w:val="522060FD"/>
    <w:rsid w:val="52415A0D"/>
    <w:rsid w:val="5249383B"/>
    <w:rsid w:val="52582EBC"/>
    <w:rsid w:val="52AE3E89"/>
    <w:rsid w:val="52BA2535"/>
    <w:rsid w:val="52BB5A65"/>
    <w:rsid w:val="52CD1855"/>
    <w:rsid w:val="52EA1AD9"/>
    <w:rsid w:val="532D2303"/>
    <w:rsid w:val="534D3B62"/>
    <w:rsid w:val="535C67A3"/>
    <w:rsid w:val="537B09AB"/>
    <w:rsid w:val="53801111"/>
    <w:rsid w:val="53901D3A"/>
    <w:rsid w:val="53BE24E8"/>
    <w:rsid w:val="53C62E30"/>
    <w:rsid w:val="53CE25A8"/>
    <w:rsid w:val="53FB3CD3"/>
    <w:rsid w:val="53FF492A"/>
    <w:rsid w:val="541700F6"/>
    <w:rsid w:val="5429048E"/>
    <w:rsid w:val="54487C72"/>
    <w:rsid w:val="54AA56E0"/>
    <w:rsid w:val="54C829F5"/>
    <w:rsid w:val="54FF095A"/>
    <w:rsid w:val="550C1B16"/>
    <w:rsid w:val="5511794A"/>
    <w:rsid w:val="553D7E00"/>
    <w:rsid w:val="555775BD"/>
    <w:rsid w:val="5558212D"/>
    <w:rsid w:val="5583074C"/>
    <w:rsid w:val="559049BD"/>
    <w:rsid w:val="559317CE"/>
    <w:rsid w:val="55937A20"/>
    <w:rsid w:val="55A5175D"/>
    <w:rsid w:val="55B331A3"/>
    <w:rsid w:val="55CA5144"/>
    <w:rsid w:val="55F47C5A"/>
    <w:rsid w:val="560508F2"/>
    <w:rsid w:val="561670BF"/>
    <w:rsid w:val="565076BF"/>
    <w:rsid w:val="566814B8"/>
    <w:rsid w:val="567910EC"/>
    <w:rsid w:val="568A6D3A"/>
    <w:rsid w:val="569665C3"/>
    <w:rsid w:val="569B62F4"/>
    <w:rsid w:val="56CA40E9"/>
    <w:rsid w:val="56D6437A"/>
    <w:rsid w:val="56D71A69"/>
    <w:rsid w:val="56D7393C"/>
    <w:rsid w:val="56EE1338"/>
    <w:rsid w:val="572F7ADA"/>
    <w:rsid w:val="57403E7B"/>
    <w:rsid w:val="57697B57"/>
    <w:rsid w:val="578F1E13"/>
    <w:rsid w:val="57930A9A"/>
    <w:rsid w:val="579E445A"/>
    <w:rsid w:val="57A60CFE"/>
    <w:rsid w:val="57B77ED6"/>
    <w:rsid w:val="57C14700"/>
    <w:rsid w:val="57C739B1"/>
    <w:rsid w:val="58180B96"/>
    <w:rsid w:val="581A61D6"/>
    <w:rsid w:val="583F3E8F"/>
    <w:rsid w:val="5855487B"/>
    <w:rsid w:val="58555402"/>
    <w:rsid w:val="585F163C"/>
    <w:rsid w:val="5873309D"/>
    <w:rsid w:val="58767185"/>
    <w:rsid w:val="58810003"/>
    <w:rsid w:val="5896264C"/>
    <w:rsid w:val="58A75590"/>
    <w:rsid w:val="58C104BC"/>
    <w:rsid w:val="59254E33"/>
    <w:rsid w:val="592F3F03"/>
    <w:rsid w:val="593C5B74"/>
    <w:rsid w:val="59646897"/>
    <w:rsid w:val="59796F2C"/>
    <w:rsid w:val="59AE2310"/>
    <w:rsid w:val="59BD2EC4"/>
    <w:rsid w:val="59CA7BFD"/>
    <w:rsid w:val="59DB1995"/>
    <w:rsid w:val="5A292701"/>
    <w:rsid w:val="5A327F3B"/>
    <w:rsid w:val="5A364B51"/>
    <w:rsid w:val="5A554E5B"/>
    <w:rsid w:val="5A5F4F5E"/>
    <w:rsid w:val="5A602A52"/>
    <w:rsid w:val="5A690A56"/>
    <w:rsid w:val="5A7E141B"/>
    <w:rsid w:val="5ADC16D2"/>
    <w:rsid w:val="5AF56A1B"/>
    <w:rsid w:val="5AFF6F05"/>
    <w:rsid w:val="5B214FC4"/>
    <w:rsid w:val="5B294015"/>
    <w:rsid w:val="5B3A6569"/>
    <w:rsid w:val="5B3D2890"/>
    <w:rsid w:val="5B4E319E"/>
    <w:rsid w:val="5B6974FA"/>
    <w:rsid w:val="5B9A2EA5"/>
    <w:rsid w:val="5BB92091"/>
    <w:rsid w:val="5BD946E4"/>
    <w:rsid w:val="5BE80AEE"/>
    <w:rsid w:val="5C4F26BA"/>
    <w:rsid w:val="5C5202B9"/>
    <w:rsid w:val="5C55291C"/>
    <w:rsid w:val="5C706676"/>
    <w:rsid w:val="5C7871CE"/>
    <w:rsid w:val="5C7E00FE"/>
    <w:rsid w:val="5C81275D"/>
    <w:rsid w:val="5C843BE1"/>
    <w:rsid w:val="5CBE5393"/>
    <w:rsid w:val="5CC606DB"/>
    <w:rsid w:val="5CCD2E43"/>
    <w:rsid w:val="5CD33784"/>
    <w:rsid w:val="5CD34BA6"/>
    <w:rsid w:val="5CD40FA0"/>
    <w:rsid w:val="5CDD1E14"/>
    <w:rsid w:val="5CFD7E74"/>
    <w:rsid w:val="5D0631CD"/>
    <w:rsid w:val="5D2F5E50"/>
    <w:rsid w:val="5D4F6252"/>
    <w:rsid w:val="5D724161"/>
    <w:rsid w:val="5D787085"/>
    <w:rsid w:val="5D8440F2"/>
    <w:rsid w:val="5DAE4A8A"/>
    <w:rsid w:val="5DD674E1"/>
    <w:rsid w:val="5DE02407"/>
    <w:rsid w:val="5E066CD2"/>
    <w:rsid w:val="5E1D07CE"/>
    <w:rsid w:val="5E2C35FA"/>
    <w:rsid w:val="5E3B6B18"/>
    <w:rsid w:val="5E44128D"/>
    <w:rsid w:val="5E5166CA"/>
    <w:rsid w:val="5E6A153A"/>
    <w:rsid w:val="5E823417"/>
    <w:rsid w:val="5E84188B"/>
    <w:rsid w:val="5EAE7497"/>
    <w:rsid w:val="5EBE32D2"/>
    <w:rsid w:val="5EC24ED2"/>
    <w:rsid w:val="5EC44BD3"/>
    <w:rsid w:val="5EC96260"/>
    <w:rsid w:val="5ECF3DE9"/>
    <w:rsid w:val="5EE85D70"/>
    <w:rsid w:val="5EFC21C7"/>
    <w:rsid w:val="5EFC6A83"/>
    <w:rsid w:val="5F2F48BE"/>
    <w:rsid w:val="5F394535"/>
    <w:rsid w:val="5F527206"/>
    <w:rsid w:val="5F832A75"/>
    <w:rsid w:val="5F975863"/>
    <w:rsid w:val="5FAC6638"/>
    <w:rsid w:val="5FAE7EB8"/>
    <w:rsid w:val="5FBB6059"/>
    <w:rsid w:val="5FBF7663"/>
    <w:rsid w:val="5FDF78AB"/>
    <w:rsid w:val="5FE84CD7"/>
    <w:rsid w:val="60324935"/>
    <w:rsid w:val="60354A04"/>
    <w:rsid w:val="60522285"/>
    <w:rsid w:val="60665203"/>
    <w:rsid w:val="606C77EB"/>
    <w:rsid w:val="60732C47"/>
    <w:rsid w:val="608B215F"/>
    <w:rsid w:val="608F54AC"/>
    <w:rsid w:val="609C135D"/>
    <w:rsid w:val="60A824C9"/>
    <w:rsid w:val="60CC7941"/>
    <w:rsid w:val="60D16B46"/>
    <w:rsid w:val="60E42A14"/>
    <w:rsid w:val="60E90E3C"/>
    <w:rsid w:val="60E97F02"/>
    <w:rsid w:val="60F61E40"/>
    <w:rsid w:val="61070925"/>
    <w:rsid w:val="61227EAA"/>
    <w:rsid w:val="61390C16"/>
    <w:rsid w:val="6183210C"/>
    <w:rsid w:val="6186296E"/>
    <w:rsid w:val="61A92379"/>
    <w:rsid w:val="61AB0601"/>
    <w:rsid w:val="61B755FE"/>
    <w:rsid w:val="61BB146B"/>
    <w:rsid w:val="61DF4B7C"/>
    <w:rsid w:val="61E11FC6"/>
    <w:rsid w:val="61EE1A0F"/>
    <w:rsid w:val="61F135C2"/>
    <w:rsid w:val="61F77588"/>
    <w:rsid w:val="61FB22BC"/>
    <w:rsid w:val="620A5520"/>
    <w:rsid w:val="620F495A"/>
    <w:rsid w:val="6211064A"/>
    <w:rsid w:val="622A000C"/>
    <w:rsid w:val="623D1230"/>
    <w:rsid w:val="623F17F1"/>
    <w:rsid w:val="6295193C"/>
    <w:rsid w:val="629D54CD"/>
    <w:rsid w:val="62E146C7"/>
    <w:rsid w:val="62E7443E"/>
    <w:rsid w:val="6318487D"/>
    <w:rsid w:val="631E1F2C"/>
    <w:rsid w:val="634D409B"/>
    <w:rsid w:val="6353259C"/>
    <w:rsid w:val="63537B41"/>
    <w:rsid w:val="637D7E21"/>
    <w:rsid w:val="638E7CB9"/>
    <w:rsid w:val="639F08FC"/>
    <w:rsid w:val="63A55C7A"/>
    <w:rsid w:val="63CD115F"/>
    <w:rsid w:val="63DD1B75"/>
    <w:rsid w:val="63E443CA"/>
    <w:rsid w:val="63ED4E73"/>
    <w:rsid w:val="63FB64D7"/>
    <w:rsid w:val="64063C2D"/>
    <w:rsid w:val="641E2BAA"/>
    <w:rsid w:val="6428550E"/>
    <w:rsid w:val="64286DA4"/>
    <w:rsid w:val="64294B00"/>
    <w:rsid w:val="64375D6E"/>
    <w:rsid w:val="64405216"/>
    <w:rsid w:val="645843E1"/>
    <w:rsid w:val="645F5184"/>
    <w:rsid w:val="6464600D"/>
    <w:rsid w:val="646D767E"/>
    <w:rsid w:val="646E2B21"/>
    <w:rsid w:val="647661DA"/>
    <w:rsid w:val="647E7622"/>
    <w:rsid w:val="648D7C4D"/>
    <w:rsid w:val="649B0B15"/>
    <w:rsid w:val="64AF5EF8"/>
    <w:rsid w:val="64C50777"/>
    <w:rsid w:val="64EE729B"/>
    <w:rsid w:val="64EF2799"/>
    <w:rsid w:val="650F2572"/>
    <w:rsid w:val="6524176C"/>
    <w:rsid w:val="65420B1A"/>
    <w:rsid w:val="657C2692"/>
    <w:rsid w:val="6593222F"/>
    <w:rsid w:val="6595362A"/>
    <w:rsid w:val="65A417D5"/>
    <w:rsid w:val="65A70046"/>
    <w:rsid w:val="65A94812"/>
    <w:rsid w:val="65AA1A39"/>
    <w:rsid w:val="65B17AC9"/>
    <w:rsid w:val="65CE0600"/>
    <w:rsid w:val="65FE5F77"/>
    <w:rsid w:val="66265735"/>
    <w:rsid w:val="6627131F"/>
    <w:rsid w:val="66300069"/>
    <w:rsid w:val="6630485C"/>
    <w:rsid w:val="66466CBB"/>
    <w:rsid w:val="665B5E69"/>
    <w:rsid w:val="667A7CC1"/>
    <w:rsid w:val="667E69D9"/>
    <w:rsid w:val="669B0876"/>
    <w:rsid w:val="66B25BC9"/>
    <w:rsid w:val="66B5720B"/>
    <w:rsid w:val="66C11F13"/>
    <w:rsid w:val="66D165D2"/>
    <w:rsid w:val="66E3632D"/>
    <w:rsid w:val="66F530CB"/>
    <w:rsid w:val="66FC49D5"/>
    <w:rsid w:val="671116F2"/>
    <w:rsid w:val="6727714A"/>
    <w:rsid w:val="67277A37"/>
    <w:rsid w:val="674D7D2D"/>
    <w:rsid w:val="67634021"/>
    <w:rsid w:val="67944BC2"/>
    <w:rsid w:val="67AC2BC3"/>
    <w:rsid w:val="67E77846"/>
    <w:rsid w:val="67F94D17"/>
    <w:rsid w:val="680F009D"/>
    <w:rsid w:val="68120AC1"/>
    <w:rsid w:val="68196D9E"/>
    <w:rsid w:val="6836322C"/>
    <w:rsid w:val="68535215"/>
    <w:rsid w:val="686F4798"/>
    <w:rsid w:val="688F7FE1"/>
    <w:rsid w:val="689428D2"/>
    <w:rsid w:val="68B72045"/>
    <w:rsid w:val="68C07903"/>
    <w:rsid w:val="68CB2B88"/>
    <w:rsid w:val="68D26659"/>
    <w:rsid w:val="68FE5C27"/>
    <w:rsid w:val="691B590A"/>
    <w:rsid w:val="691E364C"/>
    <w:rsid w:val="693B715C"/>
    <w:rsid w:val="693C2F73"/>
    <w:rsid w:val="694D1E07"/>
    <w:rsid w:val="69540E1C"/>
    <w:rsid w:val="696C2D37"/>
    <w:rsid w:val="699025DF"/>
    <w:rsid w:val="699121E7"/>
    <w:rsid w:val="69B56B58"/>
    <w:rsid w:val="69DE0D96"/>
    <w:rsid w:val="69F720EE"/>
    <w:rsid w:val="6A072332"/>
    <w:rsid w:val="6A0B1B39"/>
    <w:rsid w:val="6A350C4E"/>
    <w:rsid w:val="6A606069"/>
    <w:rsid w:val="6A7B4E1D"/>
    <w:rsid w:val="6A7C7B3D"/>
    <w:rsid w:val="6A862ED2"/>
    <w:rsid w:val="6AA20B4A"/>
    <w:rsid w:val="6AB121AC"/>
    <w:rsid w:val="6AB16F29"/>
    <w:rsid w:val="6AC225F5"/>
    <w:rsid w:val="6AC40D29"/>
    <w:rsid w:val="6AC90B16"/>
    <w:rsid w:val="6AD20B92"/>
    <w:rsid w:val="6AD54748"/>
    <w:rsid w:val="6AF41BCB"/>
    <w:rsid w:val="6B2A625F"/>
    <w:rsid w:val="6B807E65"/>
    <w:rsid w:val="6B813F34"/>
    <w:rsid w:val="6B88572D"/>
    <w:rsid w:val="6BA118A6"/>
    <w:rsid w:val="6BA72BAA"/>
    <w:rsid w:val="6BD833A1"/>
    <w:rsid w:val="6BFF1513"/>
    <w:rsid w:val="6C033CD6"/>
    <w:rsid w:val="6C1F1AB4"/>
    <w:rsid w:val="6C517895"/>
    <w:rsid w:val="6C6121CE"/>
    <w:rsid w:val="6C676941"/>
    <w:rsid w:val="6C8C7605"/>
    <w:rsid w:val="6CA45B5E"/>
    <w:rsid w:val="6CC07F10"/>
    <w:rsid w:val="6CE0413B"/>
    <w:rsid w:val="6CF47137"/>
    <w:rsid w:val="6CF521CC"/>
    <w:rsid w:val="6CF5469D"/>
    <w:rsid w:val="6CF87F79"/>
    <w:rsid w:val="6D1C193D"/>
    <w:rsid w:val="6D1D6C3D"/>
    <w:rsid w:val="6D347AFF"/>
    <w:rsid w:val="6D3E1605"/>
    <w:rsid w:val="6D48062E"/>
    <w:rsid w:val="6D4A60C6"/>
    <w:rsid w:val="6D542E3F"/>
    <w:rsid w:val="6D5C1D29"/>
    <w:rsid w:val="6D8B6D44"/>
    <w:rsid w:val="6D982B98"/>
    <w:rsid w:val="6DAD142A"/>
    <w:rsid w:val="6DF8233E"/>
    <w:rsid w:val="6E032798"/>
    <w:rsid w:val="6E0A637C"/>
    <w:rsid w:val="6E0C6169"/>
    <w:rsid w:val="6E12472A"/>
    <w:rsid w:val="6E534E77"/>
    <w:rsid w:val="6E57750F"/>
    <w:rsid w:val="6E5D12C4"/>
    <w:rsid w:val="6E623FDB"/>
    <w:rsid w:val="6E692CDD"/>
    <w:rsid w:val="6E7F06E9"/>
    <w:rsid w:val="6E95615F"/>
    <w:rsid w:val="6EAB01F5"/>
    <w:rsid w:val="6EB10173"/>
    <w:rsid w:val="6EC820AA"/>
    <w:rsid w:val="6ED26591"/>
    <w:rsid w:val="6ED528DE"/>
    <w:rsid w:val="6EDE4C27"/>
    <w:rsid w:val="6F184D7A"/>
    <w:rsid w:val="6F1A48B6"/>
    <w:rsid w:val="6F1A57AF"/>
    <w:rsid w:val="6F3E2352"/>
    <w:rsid w:val="6F767D3E"/>
    <w:rsid w:val="6F790E25"/>
    <w:rsid w:val="6F845CDD"/>
    <w:rsid w:val="6F9345BE"/>
    <w:rsid w:val="6F966EFB"/>
    <w:rsid w:val="6FAC091D"/>
    <w:rsid w:val="6FB4705C"/>
    <w:rsid w:val="6FD957B6"/>
    <w:rsid w:val="6FE55C80"/>
    <w:rsid w:val="6FEA3A66"/>
    <w:rsid w:val="6FF24F26"/>
    <w:rsid w:val="6FF73D00"/>
    <w:rsid w:val="700A3FCF"/>
    <w:rsid w:val="700C170C"/>
    <w:rsid w:val="701D0108"/>
    <w:rsid w:val="70280FCA"/>
    <w:rsid w:val="704A164B"/>
    <w:rsid w:val="70614FE4"/>
    <w:rsid w:val="70902D49"/>
    <w:rsid w:val="70956D9D"/>
    <w:rsid w:val="70D30507"/>
    <w:rsid w:val="70DE203F"/>
    <w:rsid w:val="70F405FE"/>
    <w:rsid w:val="710F2CA9"/>
    <w:rsid w:val="717F3B2D"/>
    <w:rsid w:val="71880AA7"/>
    <w:rsid w:val="71CB23A3"/>
    <w:rsid w:val="71D13330"/>
    <w:rsid w:val="71E960E9"/>
    <w:rsid w:val="722F5867"/>
    <w:rsid w:val="72442376"/>
    <w:rsid w:val="7245221F"/>
    <w:rsid w:val="725D51E5"/>
    <w:rsid w:val="727D3192"/>
    <w:rsid w:val="7298621E"/>
    <w:rsid w:val="72D5361B"/>
    <w:rsid w:val="73245FB1"/>
    <w:rsid w:val="73353292"/>
    <w:rsid w:val="73390722"/>
    <w:rsid w:val="734779F6"/>
    <w:rsid w:val="73575B8E"/>
    <w:rsid w:val="735812D0"/>
    <w:rsid w:val="735A401A"/>
    <w:rsid w:val="73887EA3"/>
    <w:rsid w:val="738E2865"/>
    <w:rsid w:val="73AD2862"/>
    <w:rsid w:val="73BF74DD"/>
    <w:rsid w:val="73E53126"/>
    <w:rsid w:val="73F25AA4"/>
    <w:rsid w:val="7413195A"/>
    <w:rsid w:val="7418622C"/>
    <w:rsid w:val="74315921"/>
    <w:rsid w:val="7432404D"/>
    <w:rsid w:val="743B5325"/>
    <w:rsid w:val="744C328D"/>
    <w:rsid w:val="74571770"/>
    <w:rsid w:val="74847FC4"/>
    <w:rsid w:val="748C58F0"/>
    <w:rsid w:val="74A02503"/>
    <w:rsid w:val="74A55F80"/>
    <w:rsid w:val="74B9416E"/>
    <w:rsid w:val="74BC7C32"/>
    <w:rsid w:val="74C222EC"/>
    <w:rsid w:val="74E61367"/>
    <w:rsid w:val="74E82D5C"/>
    <w:rsid w:val="75276534"/>
    <w:rsid w:val="753B4240"/>
    <w:rsid w:val="75502DE1"/>
    <w:rsid w:val="75564988"/>
    <w:rsid w:val="755B0891"/>
    <w:rsid w:val="75707EC1"/>
    <w:rsid w:val="757A4300"/>
    <w:rsid w:val="758F6774"/>
    <w:rsid w:val="75BF692C"/>
    <w:rsid w:val="75F30D8D"/>
    <w:rsid w:val="761D630F"/>
    <w:rsid w:val="764802D8"/>
    <w:rsid w:val="76636B42"/>
    <w:rsid w:val="76663883"/>
    <w:rsid w:val="76833814"/>
    <w:rsid w:val="769552D6"/>
    <w:rsid w:val="76994A03"/>
    <w:rsid w:val="76B00812"/>
    <w:rsid w:val="76B65954"/>
    <w:rsid w:val="76C80508"/>
    <w:rsid w:val="76D238CF"/>
    <w:rsid w:val="76E54BD2"/>
    <w:rsid w:val="76F51E90"/>
    <w:rsid w:val="77350091"/>
    <w:rsid w:val="77364257"/>
    <w:rsid w:val="773A3D47"/>
    <w:rsid w:val="774F10FC"/>
    <w:rsid w:val="77636B63"/>
    <w:rsid w:val="77973F6D"/>
    <w:rsid w:val="779A6594"/>
    <w:rsid w:val="77A505C2"/>
    <w:rsid w:val="77A67F76"/>
    <w:rsid w:val="77BB409D"/>
    <w:rsid w:val="77CE4490"/>
    <w:rsid w:val="77D048EE"/>
    <w:rsid w:val="77D958C3"/>
    <w:rsid w:val="77F4148A"/>
    <w:rsid w:val="77FC0A04"/>
    <w:rsid w:val="783928A0"/>
    <w:rsid w:val="7840538D"/>
    <w:rsid w:val="784A6D88"/>
    <w:rsid w:val="78723B72"/>
    <w:rsid w:val="78827E74"/>
    <w:rsid w:val="78C655D6"/>
    <w:rsid w:val="78DB2C76"/>
    <w:rsid w:val="78DD498A"/>
    <w:rsid w:val="78E20126"/>
    <w:rsid w:val="78FC7E97"/>
    <w:rsid w:val="79202AC9"/>
    <w:rsid w:val="7925117C"/>
    <w:rsid w:val="79404D57"/>
    <w:rsid w:val="794964C4"/>
    <w:rsid w:val="79757FC4"/>
    <w:rsid w:val="798522ED"/>
    <w:rsid w:val="79987E32"/>
    <w:rsid w:val="79AC0CA9"/>
    <w:rsid w:val="79C913B2"/>
    <w:rsid w:val="79D5699F"/>
    <w:rsid w:val="79F70DF5"/>
    <w:rsid w:val="7A0348C4"/>
    <w:rsid w:val="7A075712"/>
    <w:rsid w:val="7A2D4A87"/>
    <w:rsid w:val="7A3F3A58"/>
    <w:rsid w:val="7A424C6D"/>
    <w:rsid w:val="7A6730A5"/>
    <w:rsid w:val="7A8A2CD1"/>
    <w:rsid w:val="7A8D2A03"/>
    <w:rsid w:val="7A8E5FA7"/>
    <w:rsid w:val="7AAD7310"/>
    <w:rsid w:val="7AB21E46"/>
    <w:rsid w:val="7AC04563"/>
    <w:rsid w:val="7AC12AEB"/>
    <w:rsid w:val="7AD450E8"/>
    <w:rsid w:val="7B38059E"/>
    <w:rsid w:val="7B494559"/>
    <w:rsid w:val="7B4B7C6C"/>
    <w:rsid w:val="7B94623F"/>
    <w:rsid w:val="7B96779E"/>
    <w:rsid w:val="7BAB27D3"/>
    <w:rsid w:val="7BC3518B"/>
    <w:rsid w:val="7BD0752F"/>
    <w:rsid w:val="7BD71F88"/>
    <w:rsid w:val="7BDD5219"/>
    <w:rsid w:val="7BDF4EBD"/>
    <w:rsid w:val="7BE87CFE"/>
    <w:rsid w:val="7BF22057"/>
    <w:rsid w:val="7BF430F1"/>
    <w:rsid w:val="7BFC41D8"/>
    <w:rsid w:val="7C0039FD"/>
    <w:rsid w:val="7C3C5E6C"/>
    <w:rsid w:val="7C450908"/>
    <w:rsid w:val="7C506DEC"/>
    <w:rsid w:val="7C75312C"/>
    <w:rsid w:val="7C8415C1"/>
    <w:rsid w:val="7C8B40BC"/>
    <w:rsid w:val="7C920F8B"/>
    <w:rsid w:val="7CD66EAC"/>
    <w:rsid w:val="7CD87164"/>
    <w:rsid w:val="7CEF255E"/>
    <w:rsid w:val="7CF00391"/>
    <w:rsid w:val="7CF36E72"/>
    <w:rsid w:val="7D1B0675"/>
    <w:rsid w:val="7D3C581C"/>
    <w:rsid w:val="7D4F7E21"/>
    <w:rsid w:val="7D7B0C16"/>
    <w:rsid w:val="7DA243F4"/>
    <w:rsid w:val="7DAE4B47"/>
    <w:rsid w:val="7DB17DBE"/>
    <w:rsid w:val="7DB27E0B"/>
    <w:rsid w:val="7DB673E4"/>
    <w:rsid w:val="7DD93453"/>
    <w:rsid w:val="7DDA593C"/>
    <w:rsid w:val="7DFF53A3"/>
    <w:rsid w:val="7E1311BA"/>
    <w:rsid w:val="7E183AE5"/>
    <w:rsid w:val="7E340BD5"/>
    <w:rsid w:val="7E6972DA"/>
    <w:rsid w:val="7E6B2A38"/>
    <w:rsid w:val="7E9006F1"/>
    <w:rsid w:val="7E952C57"/>
    <w:rsid w:val="7EA747DE"/>
    <w:rsid w:val="7EAF086C"/>
    <w:rsid w:val="7ED21514"/>
    <w:rsid w:val="7EDB5E10"/>
    <w:rsid w:val="7EEC5C89"/>
    <w:rsid w:val="7EFD1537"/>
    <w:rsid w:val="7F1E19C2"/>
    <w:rsid w:val="7F2A0B6E"/>
    <w:rsid w:val="7F5658F6"/>
    <w:rsid w:val="7F6A2CF0"/>
    <w:rsid w:val="7F730C76"/>
    <w:rsid w:val="7F84069F"/>
    <w:rsid w:val="7FA43B0C"/>
    <w:rsid w:val="7FA73F44"/>
    <w:rsid w:val="7FB13BBE"/>
    <w:rsid w:val="7FBA0892"/>
    <w:rsid w:val="7FBC2E27"/>
    <w:rsid w:val="7FBD6583"/>
    <w:rsid w:val="7FD60385"/>
    <w:rsid w:val="7FD85EAB"/>
    <w:rsid w:val="7FEF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widowControl/>
      <w:spacing w:line="360" w:lineRule="auto"/>
      <w:jc w:val="center"/>
      <w:outlineLvl w:val="0"/>
    </w:pPr>
    <w:rPr>
      <w:rFonts w:ascii="宋体" w:hAnsi="宋体"/>
      <w:b/>
      <w:sz w:val="32"/>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b/>
      <w:bCs/>
      <w:kern w:val="0"/>
      <w:sz w:val="27"/>
      <w:szCs w:val="27"/>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6">
    <w:name w:val="Date"/>
    <w:basedOn w:val="1"/>
    <w:next w:val="1"/>
    <w:qFormat/>
    <w:uiPriority w:val="0"/>
    <w:pPr>
      <w:ind w:left="100" w:leftChars="2500"/>
    </w:pPr>
  </w:style>
  <w:style w:type="paragraph" w:styleId="7">
    <w:name w:val="Balloon Text"/>
    <w:basedOn w:val="1"/>
    <w:link w:val="22"/>
    <w:unhideWhenUsed/>
    <w:qFormat/>
    <w:uiPriority w:val="99"/>
    <w:rPr>
      <w:rFonts w:ascii="宋体"/>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等线" w:hAnsi="等线" w:eastAsia="等线"/>
      <w:kern w:val="0"/>
      <w:sz w:val="22"/>
      <w:szCs w:val="22"/>
    </w:rPr>
  </w:style>
  <w:style w:type="paragraph" w:styleId="11">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12">
    <w:name w:val="annotation subject"/>
    <w:basedOn w:val="4"/>
    <w:next w:val="4"/>
    <w:link w:val="24"/>
    <w:unhideWhenUsed/>
    <w:qFormat/>
    <w:uiPriority w:val="99"/>
    <w:rPr>
      <w:b/>
      <w:bCs/>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Emphasis"/>
    <w:qFormat/>
    <w:uiPriority w:val="20"/>
    <w:rPr>
      <w:i/>
      <w:iCs/>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标题 1 字符"/>
    <w:link w:val="2"/>
    <w:qFormat/>
    <w:uiPriority w:val="0"/>
    <w:rPr>
      <w:rFonts w:ascii="宋体" w:hAnsi="宋体"/>
      <w:b/>
      <w:kern w:val="2"/>
      <w:sz w:val="32"/>
      <w:szCs w:val="24"/>
    </w:rPr>
  </w:style>
  <w:style w:type="character" w:customStyle="1" w:styleId="21">
    <w:name w:val="批注文字 字符"/>
    <w:link w:val="4"/>
    <w:semiHidden/>
    <w:qFormat/>
    <w:uiPriority w:val="99"/>
    <w:rPr>
      <w:kern w:val="2"/>
      <w:sz w:val="21"/>
      <w:szCs w:val="24"/>
    </w:rPr>
  </w:style>
  <w:style w:type="character" w:customStyle="1" w:styleId="22">
    <w:name w:val="批注框文本 字符"/>
    <w:link w:val="7"/>
    <w:semiHidden/>
    <w:qFormat/>
    <w:uiPriority w:val="99"/>
    <w:rPr>
      <w:rFonts w:ascii="宋体"/>
      <w:kern w:val="2"/>
      <w:sz w:val="18"/>
      <w:szCs w:val="18"/>
    </w:rPr>
  </w:style>
  <w:style w:type="character" w:customStyle="1" w:styleId="23">
    <w:name w:val="页脚 字符"/>
    <w:link w:val="8"/>
    <w:qFormat/>
    <w:uiPriority w:val="99"/>
    <w:rPr>
      <w:kern w:val="2"/>
      <w:sz w:val="18"/>
      <w:szCs w:val="18"/>
    </w:rPr>
  </w:style>
  <w:style w:type="character" w:customStyle="1" w:styleId="24">
    <w:name w:val="批注主题 字符"/>
    <w:link w:val="12"/>
    <w:semiHidden/>
    <w:qFormat/>
    <w:uiPriority w:val="99"/>
    <w:rPr>
      <w:b/>
      <w:bCs/>
      <w:kern w:val="2"/>
      <w:sz w:val="21"/>
      <w:szCs w:val="24"/>
    </w:rPr>
  </w:style>
  <w:style w:type="character" w:customStyle="1" w:styleId="25">
    <w:name w:val="keyword"/>
    <w:qFormat/>
    <w:uiPriority w:val="0"/>
  </w:style>
  <w:style w:type="character" w:customStyle="1" w:styleId="26">
    <w:name w:val="章节"/>
    <w:qFormat/>
    <w:uiPriority w:val="0"/>
    <w:rPr>
      <w:rFonts w:eastAsia="宋体"/>
      <w:b/>
      <w:sz w:val="30"/>
    </w:rPr>
  </w:style>
  <w:style w:type="character" w:customStyle="1" w:styleId="27">
    <w:name w:val="_Style 26"/>
    <w:qFormat/>
    <w:uiPriority w:val="19"/>
    <w:rPr>
      <w:i/>
      <w:iCs/>
      <w:color w:val="404040"/>
    </w:rPr>
  </w:style>
  <w:style w:type="paragraph" w:customStyle="1" w:styleId="28">
    <w:name w:val="_Style 2"/>
    <w:basedOn w:val="2"/>
    <w:next w:val="1"/>
    <w:qFormat/>
    <w:uiPriority w:val="39"/>
    <w:pPr>
      <w:keepLines/>
      <w:spacing w:before="240" w:line="259" w:lineRule="auto"/>
      <w:jc w:val="left"/>
      <w:outlineLvl w:val="9"/>
    </w:pPr>
    <w:rPr>
      <w:rFonts w:ascii="Calibri Light" w:hAnsi="Calibri Light"/>
      <w:color w:val="2E74B5"/>
      <w:kern w:val="0"/>
      <w:szCs w:val="32"/>
    </w:rPr>
  </w:style>
  <w:style w:type="paragraph" w:styleId="29">
    <w:name w:val="List Paragraph"/>
    <w:basedOn w:val="1"/>
    <w:qFormat/>
    <w:uiPriority w:val="99"/>
    <w:pPr>
      <w:ind w:firstLine="420" w:firstLineChars="200"/>
    </w:pPr>
  </w:style>
  <w:style w:type="paragraph" w:customStyle="1" w:styleId="30">
    <w:name w:val="_Style 29"/>
    <w:unhideWhenUsed/>
    <w:qFormat/>
    <w:uiPriority w:val="99"/>
    <w:rPr>
      <w:rFonts w:ascii="Times New Roman" w:hAnsi="Times New Roman" w:eastAsia="宋体" w:cs="Times New Roman"/>
      <w:kern w:val="2"/>
      <w:sz w:val="21"/>
      <w:szCs w:val="24"/>
      <w:lang w:val="en-US" w:eastAsia="zh-CN" w:bidi="ar-SA"/>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2">
    <w:name w:val="_Style 31"/>
    <w:basedOn w:val="2"/>
    <w:next w:val="1"/>
    <w:qFormat/>
    <w:uiPriority w:val="39"/>
    <w:pPr>
      <w:keepLines/>
      <w:spacing w:before="240" w:line="259" w:lineRule="auto"/>
      <w:jc w:val="left"/>
      <w:outlineLvl w:val="9"/>
    </w:pPr>
    <w:rPr>
      <w:rFonts w:ascii="Calibri Light" w:hAnsi="Calibri Light"/>
      <w:color w:val="2E74B5"/>
      <w:kern w:val="0"/>
      <w:szCs w:val="32"/>
    </w:rPr>
  </w:style>
  <w:style w:type="character" w:customStyle="1" w:styleId="33">
    <w:name w:val="fontstyle21"/>
    <w:basedOn w:val="15"/>
    <w:qFormat/>
    <w:uiPriority w:val="0"/>
    <w:rPr>
      <w:rFonts w:ascii="E-HZ" w:hAnsi="E-HZ" w:eastAsia="E-HZ" w:cs="E-HZ"/>
      <w:color w:val="000000"/>
      <w:sz w:val="20"/>
      <w:szCs w:val="20"/>
    </w:rPr>
  </w:style>
  <w:style w:type="paragraph" w:customStyle="1" w:styleId="34">
    <w:name w:val="条"/>
    <w:basedOn w:val="1"/>
    <w:qFormat/>
    <w:uiPriority w:val="0"/>
  </w:style>
  <w:style w:type="paragraph" w:customStyle="1" w:styleId="35">
    <w:name w:val="图表标"/>
    <w:basedOn w:val="1"/>
    <w:qFormat/>
    <w:uiPriority w:val="0"/>
    <w:pPr>
      <w:jc w:val="center"/>
    </w:pPr>
    <w:rPr>
      <w:rFonts w:eastAsia="黑体"/>
    </w:rPr>
  </w:style>
  <w:style w:type="paragraph" w:customStyle="1" w:styleId="36">
    <w:name w:val="表格"/>
    <w:basedOn w:val="37"/>
    <w:qFormat/>
    <w:uiPriority w:val="0"/>
    <w:pPr>
      <w:spacing w:line="0" w:lineRule="atLeast"/>
      <w:jc w:val="center"/>
    </w:pPr>
    <w:rPr>
      <w:rFonts w:cs="Times New Roman"/>
      <w:sz w:val="21"/>
      <w:szCs w:val="16"/>
    </w:rPr>
  </w:style>
  <w:style w:type="paragraph" w:customStyle="1" w:styleId="37">
    <w:name w:val="Other|1"/>
    <w:basedOn w:val="1"/>
    <w:qFormat/>
    <w:uiPriority w:val="0"/>
    <w:pPr>
      <w:spacing w:line="328" w:lineRule="auto"/>
    </w:pPr>
    <w:rPr>
      <w:rFonts w:ascii="宋体" w:hAnsi="宋体" w:cs="宋体"/>
      <w:color w:val="000000"/>
      <w:kern w:val="0"/>
      <w:sz w:val="20"/>
      <w:szCs w:val="20"/>
    </w:rPr>
  </w:style>
  <w:style w:type="paragraph" w:customStyle="1" w:styleId="38">
    <w:name w:val="图片"/>
    <w:basedOn w:val="34"/>
    <w:qFormat/>
    <w:uiPriority w:val="0"/>
    <w:pPr>
      <w:jc w:val="center"/>
    </w:pPr>
  </w:style>
  <w:style w:type="paragraph" w:customStyle="1" w:styleId="39">
    <w:name w:val="图名表名"/>
    <w:qFormat/>
    <w:uiPriority w:val="0"/>
    <w:pPr>
      <w:jc w:val="center"/>
    </w:pPr>
    <w:rPr>
      <w:rFonts w:ascii="Times New Roman" w:hAnsi="Times New Roman" w:eastAsia="黑体" w:cs="Times New Roman"/>
      <w:color w:val="000000"/>
      <w:sz w:val="18"/>
      <w:lang w:val="en-US" w:eastAsia="zh-CN" w:bidi="ar-SA"/>
    </w:rPr>
  </w:style>
  <w:style w:type="paragraph" w:customStyle="1" w:styleId="40">
    <w:name w:val="_Style 5"/>
    <w:basedOn w:val="2"/>
    <w:next w:val="1"/>
    <w:qFormat/>
    <w:uiPriority w:val="39"/>
    <w:pPr>
      <w:keepLines/>
      <w:spacing w:before="240" w:line="259" w:lineRule="auto"/>
      <w:jc w:val="left"/>
      <w:outlineLvl w:val="9"/>
    </w:pPr>
    <w:rPr>
      <w:rFonts w:ascii="Calibri Light" w:hAnsi="Calibri Light"/>
      <w:color w:val="2E74B5"/>
      <w:kern w:val="0"/>
      <w:szCs w:val="32"/>
    </w:rPr>
  </w:style>
  <w:style w:type="paragraph" w:customStyle="1" w:styleId="41">
    <w:name w:val="表格内容"/>
    <w:basedOn w:val="35"/>
    <w:qFormat/>
    <w:uiPriority w:val="0"/>
    <w:pPr>
      <w:spacing w:line="0" w:lineRule="atLeast"/>
    </w:pPr>
  </w:style>
  <w:style w:type="paragraph" w:customStyle="1" w:styleId="4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header" Target="header1.xml"/><Relationship Id="rId29" Type="http://schemas.openxmlformats.org/officeDocument/2006/relationships/image" Target="media/image12.png"/><Relationship Id="rId28" Type="http://schemas.openxmlformats.org/officeDocument/2006/relationships/image" Target="media/image11.jpeg"/><Relationship Id="rId27" Type="http://schemas.openxmlformats.org/officeDocument/2006/relationships/image" Target="media/image10.jpeg"/><Relationship Id="rId26" Type="http://schemas.openxmlformats.org/officeDocument/2006/relationships/image" Target="media/image9.jpeg"/><Relationship Id="rId25" Type="http://schemas.openxmlformats.org/officeDocument/2006/relationships/image" Target="media/image8.jpeg"/><Relationship Id="rId24" Type="http://schemas.openxmlformats.org/officeDocument/2006/relationships/image" Target="media/image7.wmf"/><Relationship Id="rId23" Type="http://schemas.openxmlformats.org/officeDocument/2006/relationships/oleObject" Target="embeddings/oleObject4.bin"/><Relationship Id="rId22" Type="http://schemas.openxmlformats.org/officeDocument/2006/relationships/image" Target="media/image6.emf"/><Relationship Id="rId21" Type="http://schemas.openxmlformats.org/officeDocument/2006/relationships/image" Target="media/image5.png"/><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77063-DF4E-42D7-8809-D476FA0812A6}">
  <ds:schemaRefs/>
</ds:datastoreItem>
</file>

<file path=docProps/app.xml><?xml version="1.0" encoding="utf-8"?>
<Properties xmlns="http://schemas.openxmlformats.org/officeDocument/2006/extended-properties" xmlns:vt="http://schemas.openxmlformats.org/officeDocument/2006/docPropsVTypes">
  <Template>Normal</Template>
  <Pages>90</Pages>
  <Words>11509</Words>
  <Characters>65603</Characters>
  <Lines>546</Lines>
  <Paragraphs>153</Paragraphs>
  <TotalTime>2</TotalTime>
  <ScaleCrop>false</ScaleCrop>
  <LinksUpToDate>false</LinksUpToDate>
  <CharactersWithSpaces>76959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2021-07-22T06:15:00Z</dcterms:created>
  <dc:creator>hhc</dc:creator>
  <cp:lastModifiedBy>徐大为</cp:lastModifiedBy>
  <cp:lastPrinted>2021-07-12T17:15:00Z</cp:lastPrinted>
  <dcterms:modified xsi:type="dcterms:W3CDTF">2024-03-06T07:57:55Z</dcterms:modified>
  <dc:title>XXX（分类号）             Q</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DBC0C779834E473CAE96D4B03C9666A7_13</vt:lpwstr>
  </property>
</Properties>
</file>