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13DC" w14:textId="77777777" w:rsidR="00D1158C" w:rsidRDefault="00D1158C">
      <w:pPr>
        <w:spacing w:line="360" w:lineRule="auto"/>
      </w:pPr>
      <w:bookmarkStart w:id="0" w:name="_Hlk110170897"/>
      <w:bookmarkStart w:id="1" w:name="_Toc513576794"/>
      <w:bookmarkStart w:id="2" w:name="_Toc97050892"/>
      <w:bookmarkStart w:id="3" w:name="_Toc97050828"/>
      <w:bookmarkEnd w:id="0"/>
    </w:p>
    <w:p w14:paraId="3A19B132" w14:textId="284EDDD8" w:rsidR="00D1158C" w:rsidRDefault="00D64ECA">
      <w:pPr>
        <w:spacing w:line="360" w:lineRule="auto"/>
        <w:jc w:val="left"/>
        <w:rPr>
          <w:sz w:val="32"/>
          <w:szCs w:val="32"/>
        </w:rPr>
      </w:pPr>
      <w:r>
        <w:rPr>
          <w:b/>
          <w:bCs/>
          <w:noProof/>
          <w:sz w:val="52"/>
          <w:szCs w:val="84"/>
        </w:rPr>
        <w:drawing>
          <wp:inline distT="0" distB="0" distL="0" distR="0" wp14:anchorId="44CD2D9C" wp14:editId="0E5B861A">
            <wp:extent cx="1737995" cy="1149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inline>
        </w:drawing>
      </w:r>
      <w:r>
        <w:rPr>
          <w:b/>
          <w:bCs/>
          <w:sz w:val="36"/>
          <w:szCs w:val="36"/>
        </w:rPr>
        <w:t xml:space="preserve">             T/CECS </w:t>
      </w:r>
      <w:r>
        <w:rPr>
          <w:sz w:val="36"/>
          <w:szCs w:val="36"/>
        </w:rPr>
        <w:t>XXX- 202</w:t>
      </w:r>
      <w:r w:rsidR="00B16146">
        <w:rPr>
          <w:sz w:val="36"/>
          <w:szCs w:val="36"/>
        </w:rPr>
        <w:t>4</w:t>
      </w:r>
    </w:p>
    <w:p w14:paraId="06AF8F94" w14:textId="77777777" w:rsidR="00D1158C" w:rsidRDefault="00D64ECA">
      <w:pPr>
        <w:spacing w:line="360" w:lineRule="auto"/>
        <w:jc w:val="center"/>
        <w:rPr>
          <w:szCs w:val="32"/>
        </w:rPr>
      </w:pPr>
      <w:r>
        <w:rPr>
          <w:b/>
          <w:noProof/>
          <w:sz w:val="32"/>
          <w:szCs w:val="32"/>
        </w:rPr>
        <mc:AlternateContent>
          <mc:Choice Requires="wps">
            <w:drawing>
              <wp:anchor distT="0" distB="0" distL="114300" distR="114300" simplePos="0" relativeHeight="251659264" behindDoc="0" locked="0" layoutInCell="1" allowOverlap="1" wp14:anchorId="68345169" wp14:editId="3A240B4D">
                <wp:simplePos x="0" y="0"/>
                <wp:positionH relativeFrom="column">
                  <wp:posOffset>61595</wp:posOffset>
                </wp:positionH>
                <wp:positionV relativeFrom="paragraph">
                  <wp:posOffset>142240</wp:posOffset>
                </wp:positionV>
                <wp:extent cx="5705475" cy="0"/>
                <wp:effectExtent l="0" t="0" r="9525" b="1905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63" o:spid="_x0000_s1026" o:spt="32" type="#_x0000_t32" style="position:absolute;left:0pt;margin-left:4.85pt;margin-top:11.2pt;height:0pt;width:449.25pt;z-index:251659264;mso-width-relative:page;mso-height-relative:page;" filled="f" stroked="t" coordsize="21600,21600" o:gfxdata="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ydi81AAAAAcBAAAPAAAAAAAAAAEAIAAA&#10;ACIAAABkcnMvZG93bnJldi54bWxQSwECFAAUAAAACACHTuJA24u9atcBAACzAwAADgAAAAAAAAAB&#10;ACAAAAAjAQAAZHJzL2Uyb0RvYy54bWxQSwUGAAAAAAYABgBZAQAAbAUAAAAA&#10;">
                <v:fill on="f" focussize="0,0"/>
                <v:stroke color="#000000" joinstyle="round"/>
                <v:imagedata o:title=""/>
                <o:lock v:ext="edit" aspectratio="f"/>
              </v:shape>
            </w:pict>
          </mc:Fallback>
        </mc:AlternateContent>
      </w:r>
    </w:p>
    <w:p w14:paraId="1823CE06" w14:textId="77777777" w:rsidR="00D1158C" w:rsidRDefault="00D1158C">
      <w:pPr>
        <w:spacing w:line="360" w:lineRule="auto"/>
        <w:jc w:val="center"/>
        <w:rPr>
          <w:szCs w:val="32"/>
        </w:rPr>
      </w:pPr>
    </w:p>
    <w:p w14:paraId="30A38AEE" w14:textId="77777777" w:rsidR="00D1158C" w:rsidRDefault="00D1158C">
      <w:pPr>
        <w:spacing w:line="360" w:lineRule="auto"/>
        <w:jc w:val="center"/>
        <w:rPr>
          <w:szCs w:val="32"/>
        </w:rPr>
      </w:pPr>
    </w:p>
    <w:p w14:paraId="0D15A2A2" w14:textId="77777777" w:rsidR="00D1158C" w:rsidRDefault="00D1158C">
      <w:pPr>
        <w:spacing w:line="360" w:lineRule="auto"/>
        <w:rPr>
          <w:szCs w:val="32"/>
        </w:rPr>
      </w:pPr>
    </w:p>
    <w:p w14:paraId="120CCFFC" w14:textId="77777777" w:rsidR="00D1158C" w:rsidRDefault="00D64ECA">
      <w:pPr>
        <w:spacing w:line="360" w:lineRule="auto"/>
        <w:jc w:val="center"/>
        <w:rPr>
          <w:sz w:val="32"/>
          <w:szCs w:val="36"/>
        </w:rPr>
      </w:pPr>
      <w:bookmarkStart w:id="4" w:name="OLE_LINK5"/>
      <w:bookmarkStart w:id="5" w:name="OLE_LINK6"/>
      <w:r>
        <w:rPr>
          <w:rFonts w:hint="eastAsia"/>
          <w:sz w:val="32"/>
          <w:szCs w:val="36"/>
        </w:rPr>
        <w:t>中国工程建设标准化协会标准</w:t>
      </w:r>
    </w:p>
    <w:p w14:paraId="1093B3B1" w14:textId="77777777" w:rsidR="00D1158C" w:rsidRDefault="00D1158C">
      <w:pPr>
        <w:spacing w:line="360" w:lineRule="auto"/>
        <w:jc w:val="center"/>
        <w:rPr>
          <w:sz w:val="32"/>
          <w:szCs w:val="36"/>
        </w:rPr>
      </w:pPr>
    </w:p>
    <w:bookmarkEnd w:id="4"/>
    <w:bookmarkEnd w:id="5"/>
    <w:p w14:paraId="0D61492C" w14:textId="77777777" w:rsidR="00D1158C" w:rsidRDefault="00D1158C">
      <w:pPr>
        <w:spacing w:line="360" w:lineRule="auto"/>
        <w:jc w:val="center"/>
        <w:rPr>
          <w:sz w:val="24"/>
        </w:rPr>
      </w:pPr>
    </w:p>
    <w:p w14:paraId="6840D57A" w14:textId="77777777" w:rsidR="00D1158C" w:rsidRDefault="00D64ECA">
      <w:pPr>
        <w:spacing w:line="360" w:lineRule="auto"/>
        <w:jc w:val="center"/>
        <w:rPr>
          <w:rFonts w:eastAsia="黑体"/>
          <w:b/>
          <w:bCs/>
          <w:sz w:val="44"/>
          <w:szCs w:val="48"/>
        </w:rPr>
      </w:pPr>
      <w:r>
        <w:rPr>
          <w:rFonts w:eastAsia="黑体" w:hint="eastAsia"/>
          <w:b/>
          <w:bCs/>
          <w:sz w:val="44"/>
          <w:szCs w:val="48"/>
        </w:rPr>
        <w:t>排水管道螺旋缠绕内衬法修复工程技术规程</w:t>
      </w:r>
    </w:p>
    <w:p w14:paraId="1A4AA7E0" w14:textId="54786373" w:rsidR="00D1158C" w:rsidRDefault="00D64ECA">
      <w:pPr>
        <w:adjustRightInd w:val="0"/>
        <w:snapToGrid w:val="0"/>
        <w:spacing w:line="360" w:lineRule="auto"/>
        <w:jc w:val="center"/>
        <w:rPr>
          <w:rFonts w:eastAsiaTheme="minorEastAsia"/>
          <w:sz w:val="28"/>
          <w:szCs w:val="32"/>
        </w:rPr>
      </w:pPr>
      <w:r>
        <w:rPr>
          <w:rFonts w:eastAsiaTheme="minorEastAsia"/>
          <w:sz w:val="28"/>
          <w:szCs w:val="32"/>
        </w:rPr>
        <w:t xml:space="preserve">Technical specification for engineering of </w:t>
      </w:r>
      <w:r>
        <w:rPr>
          <w:rFonts w:eastAsiaTheme="minorEastAsia" w:hint="eastAsia"/>
          <w:sz w:val="28"/>
          <w:szCs w:val="32"/>
        </w:rPr>
        <w:t>dr</w:t>
      </w:r>
      <w:r>
        <w:rPr>
          <w:rFonts w:eastAsiaTheme="minorEastAsia"/>
          <w:sz w:val="28"/>
          <w:szCs w:val="32"/>
        </w:rPr>
        <w:t>ainage pipelines rehabilitat</w:t>
      </w:r>
      <w:r w:rsidR="00B16146">
        <w:rPr>
          <w:rFonts w:eastAsiaTheme="minorEastAsia" w:hint="eastAsia"/>
          <w:sz w:val="28"/>
          <w:szCs w:val="32"/>
        </w:rPr>
        <w:t>ed</w:t>
      </w:r>
      <w:r>
        <w:rPr>
          <w:rFonts w:eastAsiaTheme="minorEastAsia"/>
          <w:sz w:val="28"/>
          <w:szCs w:val="32"/>
        </w:rPr>
        <w:t xml:space="preserve"> with spiral wound lining</w:t>
      </w:r>
    </w:p>
    <w:p w14:paraId="3D170E32" w14:textId="77777777" w:rsidR="00D1158C" w:rsidRDefault="00D1158C">
      <w:pPr>
        <w:spacing w:line="360" w:lineRule="auto"/>
        <w:jc w:val="center"/>
        <w:rPr>
          <w:sz w:val="44"/>
        </w:rPr>
      </w:pPr>
    </w:p>
    <w:p w14:paraId="38887B7E" w14:textId="77777777" w:rsidR="00D1158C" w:rsidRDefault="00D1158C">
      <w:pPr>
        <w:spacing w:line="360" w:lineRule="auto"/>
        <w:jc w:val="center"/>
        <w:rPr>
          <w:sz w:val="32"/>
          <w:szCs w:val="32"/>
        </w:rPr>
      </w:pPr>
    </w:p>
    <w:p w14:paraId="66F656C1" w14:textId="77777777" w:rsidR="00D1158C" w:rsidRDefault="00D1158C">
      <w:pPr>
        <w:spacing w:line="360" w:lineRule="auto"/>
        <w:jc w:val="center"/>
        <w:rPr>
          <w:sz w:val="32"/>
          <w:szCs w:val="32"/>
        </w:rPr>
      </w:pPr>
    </w:p>
    <w:p w14:paraId="136B1CFB" w14:textId="06C2BE25" w:rsidR="00D1158C" w:rsidRDefault="00D64ECA">
      <w:pPr>
        <w:spacing w:line="360" w:lineRule="auto"/>
        <w:jc w:val="center"/>
        <w:rPr>
          <w:sz w:val="32"/>
        </w:rPr>
      </w:pPr>
      <w:r>
        <w:rPr>
          <w:rFonts w:hint="eastAsia"/>
          <w:sz w:val="32"/>
        </w:rPr>
        <w:t>（</w:t>
      </w:r>
      <w:r w:rsidR="00B16146">
        <w:rPr>
          <w:rFonts w:hint="eastAsia"/>
          <w:sz w:val="32"/>
        </w:rPr>
        <w:t>征求意见稿</w:t>
      </w:r>
      <w:r>
        <w:rPr>
          <w:rFonts w:hint="eastAsia"/>
          <w:sz w:val="32"/>
        </w:rPr>
        <w:t>）</w:t>
      </w:r>
    </w:p>
    <w:p w14:paraId="0F438E1F" w14:textId="259725EA" w:rsidR="00D1158C" w:rsidRDefault="00D64ECA">
      <w:pPr>
        <w:spacing w:line="360" w:lineRule="auto"/>
        <w:jc w:val="center"/>
        <w:rPr>
          <w:sz w:val="44"/>
        </w:rPr>
      </w:pPr>
      <w:r>
        <w:rPr>
          <w:sz w:val="32"/>
          <w:szCs w:val="32"/>
        </w:rPr>
        <w:t>2023.1</w:t>
      </w:r>
      <w:r w:rsidR="00B16146">
        <w:rPr>
          <w:sz w:val="32"/>
          <w:szCs w:val="32"/>
        </w:rPr>
        <w:t>2</w:t>
      </w:r>
      <w:r>
        <w:rPr>
          <w:sz w:val="32"/>
          <w:szCs w:val="32"/>
        </w:rPr>
        <w:t>.2</w:t>
      </w:r>
      <w:r w:rsidR="00B16146">
        <w:rPr>
          <w:sz w:val="32"/>
          <w:szCs w:val="32"/>
        </w:rPr>
        <w:t>6</w:t>
      </w:r>
    </w:p>
    <w:p w14:paraId="2DAFF2EF" w14:textId="77777777" w:rsidR="00D1158C" w:rsidRDefault="00D1158C">
      <w:pPr>
        <w:spacing w:line="360" w:lineRule="auto"/>
        <w:rPr>
          <w:sz w:val="44"/>
        </w:rPr>
      </w:pPr>
    </w:p>
    <w:p w14:paraId="52079317" w14:textId="77777777" w:rsidR="00D1158C" w:rsidRDefault="00D1158C">
      <w:pPr>
        <w:spacing w:line="360" w:lineRule="auto"/>
        <w:rPr>
          <w:sz w:val="44"/>
        </w:rPr>
      </w:pPr>
    </w:p>
    <w:p w14:paraId="07A2B226" w14:textId="77777777" w:rsidR="00D1158C" w:rsidRDefault="00D1158C">
      <w:pPr>
        <w:spacing w:line="360" w:lineRule="auto"/>
        <w:rPr>
          <w:sz w:val="44"/>
        </w:rPr>
      </w:pPr>
    </w:p>
    <w:p w14:paraId="079918A6" w14:textId="77777777" w:rsidR="00D1158C" w:rsidRDefault="00D64ECA">
      <w:pPr>
        <w:adjustRightInd w:val="0"/>
        <w:snapToGrid w:val="0"/>
        <w:spacing w:line="360" w:lineRule="auto"/>
        <w:jc w:val="center"/>
        <w:rPr>
          <w:rFonts w:eastAsia="仿宋_GB2312"/>
          <w:sz w:val="32"/>
          <w:szCs w:val="32"/>
        </w:rPr>
      </w:pPr>
      <w:r>
        <w:rPr>
          <w:rFonts w:eastAsia="仿宋_GB2312"/>
          <w:sz w:val="32"/>
          <w:szCs w:val="32"/>
        </w:rPr>
        <w:t>中国</w:t>
      </w:r>
      <w:r>
        <w:rPr>
          <w:rFonts w:eastAsia="仿宋_GB2312" w:hint="eastAsia"/>
          <w:sz w:val="32"/>
          <w:szCs w:val="32"/>
        </w:rPr>
        <w:t>计划</w:t>
      </w:r>
      <w:r>
        <w:rPr>
          <w:rFonts w:eastAsia="仿宋_GB2312"/>
          <w:sz w:val="32"/>
          <w:szCs w:val="32"/>
        </w:rPr>
        <w:t>出版社</w:t>
      </w:r>
    </w:p>
    <w:p w14:paraId="17535EAA" w14:textId="77777777" w:rsidR="00D1158C" w:rsidRDefault="00D64ECA">
      <w:pPr>
        <w:widowControl/>
        <w:spacing w:line="360" w:lineRule="auto"/>
        <w:jc w:val="left"/>
      </w:pPr>
      <w:r>
        <w:br w:type="page"/>
      </w:r>
    </w:p>
    <w:p w14:paraId="746368BC" w14:textId="77777777" w:rsidR="00D1158C" w:rsidRDefault="00D1158C">
      <w:pPr>
        <w:spacing w:line="360" w:lineRule="auto"/>
        <w:jc w:val="center"/>
        <w:rPr>
          <w:rFonts w:eastAsia="黑体"/>
          <w:sz w:val="32"/>
          <w:szCs w:val="36"/>
        </w:rPr>
      </w:pPr>
    </w:p>
    <w:p w14:paraId="24B5F15B" w14:textId="77777777" w:rsidR="00D1158C" w:rsidRDefault="00D64ECA">
      <w:pPr>
        <w:spacing w:line="360" w:lineRule="auto"/>
        <w:jc w:val="center"/>
        <w:rPr>
          <w:rFonts w:eastAsia="黑体"/>
          <w:sz w:val="32"/>
          <w:szCs w:val="36"/>
        </w:rPr>
      </w:pPr>
      <w:r>
        <w:rPr>
          <w:rFonts w:eastAsia="黑体" w:hint="eastAsia"/>
          <w:sz w:val="32"/>
          <w:szCs w:val="36"/>
        </w:rPr>
        <w:t>中国工程建设标准化协会标准</w:t>
      </w:r>
    </w:p>
    <w:p w14:paraId="72F8E9AD" w14:textId="77777777" w:rsidR="00D1158C" w:rsidRDefault="00D1158C">
      <w:pPr>
        <w:spacing w:line="360" w:lineRule="auto"/>
        <w:jc w:val="center"/>
        <w:rPr>
          <w:rFonts w:eastAsia="黑体"/>
          <w:sz w:val="32"/>
          <w:szCs w:val="36"/>
        </w:rPr>
      </w:pPr>
    </w:p>
    <w:p w14:paraId="522985D6" w14:textId="77777777" w:rsidR="00D1158C" w:rsidRDefault="00D1158C">
      <w:pPr>
        <w:spacing w:line="360" w:lineRule="auto"/>
        <w:jc w:val="center"/>
        <w:rPr>
          <w:rFonts w:eastAsiaTheme="minorEastAsia"/>
          <w:sz w:val="24"/>
        </w:rPr>
      </w:pPr>
    </w:p>
    <w:p w14:paraId="1E00437A" w14:textId="77777777" w:rsidR="00D1158C" w:rsidRDefault="00D64ECA">
      <w:pPr>
        <w:spacing w:line="360" w:lineRule="auto"/>
        <w:rPr>
          <w:rFonts w:eastAsiaTheme="minorEastAsia"/>
          <w:b/>
          <w:bCs/>
          <w:sz w:val="44"/>
          <w:szCs w:val="48"/>
        </w:rPr>
      </w:pPr>
      <w:r>
        <w:rPr>
          <w:rFonts w:eastAsiaTheme="minorEastAsia" w:hint="eastAsia"/>
          <w:b/>
          <w:bCs/>
          <w:sz w:val="44"/>
          <w:szCs w:val="48"/>
        </w:rPr>
        <w:t>排水管道螺旋缠绕内衬法修复工程技术规程</w:t>
      </w:r>
    </w:p>
    <w:p w14:paraId="0B2965E8" w14:textId="2F910CF7" w:rsidR="00D1158C" w:rsidRDefault="00D64ECA">
      <w:pPr>
        <w:adjustRightInd w:val="0"/>
        <w:snapToGrid w:val="0"/>
        <w:spacing w:line="360" w:lineRule="auto"/>
        <w:jc w:val="center"/>
        <w:rPr>
          <w:rFonts w:eastAsiaTheme="minorEastAsia"/>
          <w:sz w:val="28"/>
          <w:szCs w:val="32"/>
        </w:rPr>
      </w:pPr>
      <w:r>
        <w:rPr>
          <w:rFonts w:eastAsiaTheme="minorEastAsia"/>
          <w:sz w:val="28"/>
          <w:szCs w:val="32"/>
        </w:rPr>
        <w:t>Technical specification for engineering of drainage pipelines rehabilit</w:t>
      </w:r>
      <w:r>
        <w:rPr>
          <w:rFonts w:eastAsiaTheme="minorEastAsia" w:hint="eastAsia"/>
          <w:sz w:val="28"/>
          <w:szCs w:val="32"/>
        </w:rPr>
        <w:t>a</w:t>
      </w:r>
      <w:r>
        <w:rPr>
          <w:rFonts w:eastAsiaTheme="minorEastAsia"/>
          <w:sz w:val="28"/>
          <w:szCs w:val="32"/>
        </w:rPr>
        <w:t>t</w:t>
      </w:r>
      <w:r w:rsidR="00B16146">
        <w:rPr>
          <w:rFonts w:eastAsiaTheme="minorEastAsia" w:hint="eastAsia"/>
          <w:sz w:val="28"/>
          <w:szCs w:val="32"/>
        </w:rPr>
        <w:t>ed</w:t>
      </w:r>
      <w:r>
        <w:rPr>
          <w:rFonts w:eastAsiaTheme="minorEastAsia"/>
          <w:sz w:val="28"/>
          <w:szCs w:val="32"/>
        </w:rPr>
        <w:t xml:space="preserve"> with spiral wound lining</w:t>
      </w:r>
    </w:p>
    <w:p w14:paraId="4E372CCD" w14:textId="77777777" w:rsidR="00D1158C" w:rsidRDefault="00D1158C">
      <w:pPr>
        <w:spacing w:line="360" w:lineRule="auto"/>
        <w:jc w:val="center"/>
        <w:rPr>
          <w:rFonts w:eastAsia="仿宋"/>
          <w:sz w:val="32"/>
          <w:szCs w:val="32"/>
        </w:rPr>
      </w:pPr>
    </w:p>
    <w:p w14:paraId="35BEA52A" w14:textId="464DC1E4" w:rsidR="00D1158C" w:rsidRDefault="00D64ECA">
      <w:pPr>
        <w:spacing w:line="360" w:lineRule="auto"/>
        <w:jc w:val="center"/>
        <w:rPr>
          <w:rFonts w:eastAsiaTheme="minorEastAsia"/>
          <w:b/>
          <w:sz w:val="32"/>
          <w:szCs w:val="32"/>
        </w:rPr>
      </w:pPr>
      <w:r>
        <w:rPr>
          <w:rFonts w:eastAsiaTheme="minorEastAsia"/>
          <w:b/>
          <w:sz w:val="32"/>
          <w:szCs w:val="32"/>
        </w:rPr>
        <w:t>T/CECS XXX-202</w:t>
      </w:r>
      <w:r w:rsidR="00B16146">
        <w:rPr>
          <w:rFonts w:eastAsiaTheme="minorEastAsia"/>
          <w:b/>
          <w:sz w:val="32"/>
          <w:szCs w:val="32"/>
        </w:rPr>
        <w:t>4</w:t>
      </w:r>
    </w:p>
    <w:p w14:paraId="6DD31D4A" w14:textId="77777777" w:rsidR="00D1158C" w:rsidRDefault="00D1158C">
      <w:pPr>
        <w:spacing w:line="360" w:lineRule="auto"/>
        <w:jc w:val="center"/>
        <w:rPr>
          <w:rFonts w:eastAsia="仿宋"/>
          <w:sz w:val="44"/>
        </w:rPr>
      </w:pPr>
    </w:p>
    <w:p w14:paraId="57178256" w14:textId="77777777" w:rsidR="00D1158C" w:rsidRDefault="00D1158C">
      <w:pPr>
        <w:spacing w:line="360" w:lineRule="auto"/>
        <w:rPr>
          <w:rFonts w:eastAsia="仿宋"/>
          <w:sz w:val="32"/>
          <w:szCs w:val="32"/>
        </w:rPr>
      </w:pPr>
    </w:p>
    <w:p w14:paraId="3BF01128" w14:textId="77777777" w:rsidR="00D1158C" w:rsidRDefault="00D64ECA">
      <w:pPr>
        <w:spacing w:line="360" w:lineRule="auto"/>
        <w:ind w:left="420" w:firstLine="420"/>
        <w:rPr>
          <w:rFonts w:eastAsia="黑体"/>
          <w:sz w:val="28"/>
          <w:szCs w:val="32"/>
        </w:rPr>
      </w:pPr>
      <w:r>
        <w:rPr>
          <w:rFonts w:eastAsia="黑体"/>
          <w:sz w:val="28"/>
          <w:szCs w:val="32"/>
        </w:rPr>
        <w:t>主编单位：中国地质大学（北京），天津倚通科技发展有限公司</w:t>
      </w:r>
    </w:p>
    <w:p w14:paraId="03CF054D" w14:textId="77777777" w:rsidR="00D1158C" w:rsidRDefault="00D64ECA">
      <w:pPr>
        <w:spacing w:line="360" w:lineRule="auto"/>
        <w:ind w:left="420" w:firstLine="420"/>
        <w:rPr>
          <w:rFonts w:eastAsia="黑体"/>
          <w:sz w:val="28"/>
          <w:szCs w:val="32"/>
        </w:rPr>
      </w:pPr>
      <w:r>
        <w:rPr>
          <w:rFonts w:eastAsia="黑体"/>
          <w:sz w:val="28"/>
          <w:szCs w:val="32"/>
        </w:rPr>
        <w:t>批准单位：中国工程建设标准化协会</w:t>
      </w:r>
    </w:p>
    <w:p w14:paraId="380AFF50" w14:textId="103F8494" w:rsidR="00D1158C" w:rsidRDefault="00D64ECA">
      <w:pPr>
        <w:spacing w:line="360" w:lineRule="auto"/>
        <w:ind w:left="420" w:firstLine="420"/>
        <w:rPr>
          <w:rFonts w:eastAsia="黑体"/>
          <w:sz w:val="28"/>
          <w:szCs w:val="32"/>
        </w:rPr>
      </w:pPr>
      <w:r>
        <w:rPr>
          <w:rFonts w:eastAsia="黑体"/>
          <w:sz w:val="28"/>
          <w:szCs w:val="32"/>
        </w:rPr>
        <w:t>施行日期：</w:t>
      </w:r>
      <w:r>
        <w:rPr>
          <w:rFonts w:eastAsia="黑体"/>
          <w:sz w:val="28"/>
          <w:szCs w:val="32"/>
        </w:rPr>
        <w:t>202</w:t>
      </w:r>
      <w:r w:rsidR="00B16146">
        <w:rPr>
          <w:rFonts w:eastAsia="黑体"/>
          <w:sz w:val="28"/>
          <w:szCs w:val="32"/>
        </w:rPr>
        <w:t>4</w:t>
      </w:r>
      <w:r>
        <w:rPr>
          <w:rFonts w:eastAsia="黑体"/>
          <w:sz w:val="28"/>
          <w:szCs w:val="32"/>
        </w:rPr>
        <w:t>年</w:t>
      </w:r>
      <w:r>
        <w:rPr>
          <w:rFonts w:eastAsia="黑体"/>
          <w:sz w:val="28"/>
          <w:szCs w:val="32"/>
        </w:rPr>
        <w:t>XX</w:t>
      </w:r>
      <w:r>
        <w:rPr>
          <w:rFonts w:eastAsia="黑体"/>
          <w:sz w:val="28"/>
          <w:szCs w:val="32"/>
        </w:rPr>
        <w:t>月</w:t>
      </w:r>
      <w:r>
        <w:rPr>
          <w:rFonts w:eastAsia="黑体"/>
          <w:sz w:val="28"/>
          <w:szCs w:val="32"/>
        </w:rPr>
        <w:t>XX</w:t>
      </w:r>
      <w:r>
        <w:rPr>
          <w:rFonts w:eastAsia="黑体"/>
          <w:sz w:val="28"/>
          <w:szCs w:val="32"/>
        </w:rPr>
        <w:t>日</w:t>
      </w:r>
    </w:p>
    <w:p w14:paraId="18F17D93" w14:textId="77777777" w:rsidR="00D1158C" w:rsidRDefault="00D1158C">
      <w:pPr>
        <w:spacing w:line="360" w:lineRule="auto"/>
        <w:rPr>
          <w:rFonts w:eastAsia="仿宋"/>
          <w:sz w:val="44"/>
        </w:rPr>
      </w:pPr>
    </w:p>
    <w:p w14:paraId="036B3E42" w14:textId="77777777" w:rsidR="00D1158C" w:rsidRDefault="00D1158C">
      <w:pPr>
        <w:spacing w:line="360" w:lineRule="auto"/>
        <w:rPr>
          <w:rFonts w:eastAsia="仿宋"/>
          <w:sz w:val="44"/>
        </w:rPr>
      </w:pPr>
    </w:p>
    <w:p w14:paraId="444012E3" w14:textId="77777777" w:rsidR="00D1158C" w:rsidRDefault="00D1158C">
      <w:pPr>
        <w:spacing w:line="360" w:lineRule="auto"/>
        <w:rPr>
          <w:rFonts w:eastAsia="仿宋"/>
          <w:sz w:val="44"/>
        </w:rPr>
      </w:pPr>
    </w:p>
    <w:p w14:paraId="69216F0C" w14:textId="77777777" w:rsidR="00D1158C" w:rsidRDefault="00D1158C">
      <w:pPr>
        <w:spacing w:line="360" w:lineRule="auto"/>
        <w:rPr>
          <w:rFonts w:eastAsia="仿宋"/>
          <w:sz w:val="44"/>
        </w:rPr>
      </w:pPr>
    </w:p>
    <w:p w14:paraId="42ADFE5E" w14:textId="77777777" w:rsidR="00D1158C" w:rsidRDefault="00D1158C">
      <w:pPr>
        <w:spacing w:line="360" w:lineRule="auto"/>
        <w:rPr>
          <w:rFonts w:eastAsia="仿宋"/>
          <w:sz w:val="44"/>
        </w:rPr>
      </w:pPr>
    </w:p>
    <w:p w14:paraId="28044247" w14:textId="77777777" w:rsidR="00D1158C" w:rsidRDefault="00D64ECA">
      <w:pPr>
        <w:adjustRightInd w:val="0"/>
        <w:snapToGrid w:val="0"/>
        <w:spacing w:line="360" w:lineRule="auto"/>
        <w:jc w:val="center"/>
        <w:rPr>
          <w:rFonts w:eastAsia="仿宋_GB2312"/>
          <w:sz w:val="32"/>
          <w:szCs w:val="32"/>
        </w:rPr>
      </w:pPr>
      <w:r>
        <w:rPr>
          <w:rFonts w:eastAsia="仿宋_GB2312"/>
          <w:sz w:val="32"/>
          <w:szCs w:val="32"/>
        </w:rPr>
        <w:t>中国</w:t>
      </w:r>
      <w:r>
        <w:rPr>
          <w:rFonts w:eastAsia="仿宋_GB2312" w:hint="eastAsia"/>
          <w:sz w:val="32"/>
          <w:szCs w:val="32"/>
        </w:rPr>
        <w:t>计划</w:t>
      </w:r>
      <w:r>
        <w:rPr>
          <w:rFonts w:eastAsia="仿宋_GB2312"/>
          <w:sz w:val="32"/>
          <w:szCs w:val="32"/>
        </w:rPr>
        <w:t>出版社</w:t>
      </w:r>
    </w:p>
    <w:p w14:paraId="580A95D9" w14:textId="495D3BF5" w:rsidR="00D1158C" w:rsidRDefault="00D64ECA">
      <w:pPr>
        <w:spacing w:line="360" w:lineRule="auto"/>
        <w:jc w:val="center"/>
        <w:sectPr w:rsidR="00D1158C">
          <w:footerReference w:type="even" r:id="rId10"/>
          <w:footerReference w:type="default" r:id="rId11"/>
          <w:footerReference w:type="first" r:id="rId12"/>
          <w:pgSz w:w="11907" w:h="16839"/>
          <w:pgMar w:top="1361" w:right="1797" w:bottom="1361" w:left="1559" w:header="720" w:footer="720" w:gutter="0"/>
          <w:pgNumType w:start="1"/>
          <w:cols w:space="720"/>
          <w:docGrid w:linePitch="360"/>
        </w:sectPr>
      </w:pPr>
      <w:r>
        <w:rPr>
          <w:rFonts w:eastAsia="黑体"/>
          <w:sz w:val="24"/>
          <w:szCs w:val="32"/>
        </w:rPr>
        <w:t>202</w:t>
      </w:r>
      <w:r w:rsidR="00B16146">
        <w:rPr>
          <w:rFonts w:eastAsia="黑体"/>
          <w:sz w:val="24"/>
          <w:szCs w:val="32"/>
        </w:rPr>
        <w:t>4</w:t>
      </w:r>
      <w:r>
        <w:rPr>
          <w:rFonts w:eastAsia="黑体" w:hint="eastAsia"/>
          <w:sz w:val="24"/>
          <w:szCs w:val="32"/>
        </w:rPr>
        <w:t>北</w:t>
      </w:r>
      <w:r>
        <w:rPr>
          <w:rFonts w:eastAsia="黑体"/>
          <w:sz w:val="24"/>
          <w:szCs w:val="32"/>
        </w:rPr>
        <w:t xml:space="preserve"> </w:t>
      </w:r>
      <w:r>
        <w:rPr>
          <w:rFonts w:eastAsia="黑体" w:hint="eastAsia"/>
          <w:sz w:val="24"/>
          <w:szCs w:val="32"/>
        </w:rPr>
        <w:t>京</w:t>
      </w:r>
    </w:p>
    <w:p w14:paraId="292395B4" w14:textId="77777777" w:rsidR="00D1158C" w:rsidRDefault="00D64ECA">
      <w:pPr>
        <w:spacing w:line="360" w:lineRule="auto"/>
        <w:jc w:val="center"/>
        <w:rPr>
          <w:rFonts w:eastAsia="黑体"/>
          <w:sz w:val="32"/>
          <w:szCs w:val="22"/>
        </w:rPr>
      </w:pPr>
      <w:r>
        <w:rPr>
          <w:rFonts w:eastAsia="黑体" w:hint="eastAsia"/>
          <w:sz w:val="32"/>
          <w:szCs w:val="22"/>
        </w:rPr>
        <w:lastRenderedPageBreak/>
        <w:t>前</w:t>
      </w:r>
      <w:bookmarkStart w:id="6" w:name="BKQY"/>
      <w:r>
        <w:rPr>
          <w:rFonts w:eastAsia="黑体"/>
          <w:sz w:val="32"/>
          <w:szCs w:val="22"/>
        </w:rPr>
        <w:t xml:space="preserve">  </w:t>
      </w:r>
      <w:r>
        <w:rPr>
          <w:rFonts w:eastAsia="黑体" w:hint="eastAsia"/>
          <w:sz w:val="32"/>
          <w:szCs w:val="22"/>
        </w:rPr>
        <w:t>言</w:t>
      </w:r>
      <w:bookmarkEnd w:id="6"/>
    </w:p>
    <w:p w14:paraId="5532D522" w14:textId="77777777" w:rsidR="00D1158C" w:rsidRDefault="00D64ECA">
      <w:pPr>
        <w:spacing w:line="360" w:lineRule="auto"/>
        <w:ind w:firstLineChars="200" w:firstLine="560"/>
        <w:rPr>
          <w:sz w:val="28"/>
          <w:szCs w:val="28"/>
        </w:rPr>
      </w:pPr>
      <w:r>
        <w:rPr>
          <w:sz w:val="28"/>
          <w:szCs w:val="28"/>
        </w:rPr>
        <w:t>根据中国工程建设标准化协会《关于印发（</w:t>
      </w:r>
      <w:r>
        <w:rPr>
          <w:sz w:val="28"/>
          <w:szCs w:val="28"/>
        </w:rPr>
        <w:t>2021</w:t>
      </w:r>
      <w:r>
        <w:rPr>
          <w:sz w:val="28"/>
          <w:szCs w:val="28"/>
        </w:rPr>
        <w:t>年第一批工程建设协会标准制订、修订计划）的通知》（建标协字〔</w:t>
      </w:r>
      <w:r>
        <w:rPr>
          <w:sz w:val="28"/>
          <w:szCs w:val="28"/>
        </w:rPr>
        <w:t>2021</w:t>
      </w:r>
      <w:r>
        <w:rPr>
          <w:sz w:val="28"/>
          <w:szCs w:val="28"/>
        </w:rPr>
        <w:t>〕</w:t>
      </w:r>
      <w:r>
        <w:rPr>
          <w:sz w:val="28"/>
          <w:szCs w:val="28"/>
        </w:rPr>
        <w:t>119</w:t>
      </w:r>
      <w:r>
        <w:rPr>
          <w:sz w:val="28"/>
          <w:szCs w:val="28"/>
        </w:rPr>
        <w:t>号）的要求，编制组经过深入调查研究，认真总结工程实践经验，参考有关国内、外先进标准，并在广泛征求意见的基础上，制定本规程。</w:t>
      </w:r>
    </w:p>
    <w:p w14:paraId="1A2762C7" w14:textId="77777777" w:rsidR="00D1158C" w:rsidRDefault="00D64ECA">
      <w:pPr>
        <w:spacing w:line="360" w:lineRule="auto"/>
        <w:ind w:firstLineChars="200" w:firstLine="560"/>
        <w:rPr>
          <w:sz w:val="28"/>
          <w:szCs w:val="28"/>
        </w:rPr>
      </w:pPr>
      <w:r>
        <w:rPr>
          <w:sz w:val="28"/>
          <w:szCs w:val="28"/>
        </w:rPr>
        <w:t>本规程共分</w:t>
      </w:r>
      <w:r>
        <w:rPr>
          <w:sz w:val="28"/>
          <w:szCs w:val="28"/>
        </w:rPr>
        <w:t>6</w:t>
      </w:r>
      <w:r>
        <w:rPr>
          <w:sz w:val="28"/>
          <w:szCs w:val="28"/>
        </w:rPr>
        <w:t>章，主要内容包括：总则、术语和符号、材料、设计、施工、验收。</w:t>
      </w:r>
    </w:p>
    <w:p w14:paraId="74053592" w14:textId="77777777" w:rsidR="00D1158C" w:rsidRDefault="00D64ECA">
      <w:pPr>
        <w:spacing w:line="360" w:lineRule="auto"/>
        <w:ind w:firstLineChars="200" w:firstLine="560"/>
        <w:rPr>
          <w:sz w:val="28"/>
          <w:szCs w:val="28"/>
        </w:rPr>
      </w:pPr>
      <w:r>
        <w:rPr>
          <w:sz w:val="28"/>
          <w:szCs w:val="28"/>
        </w:rPr>
        <w:t>本规程由中国工程建设标准化协会管道结构专业委员会归口管理，由中国地质大学（北京）负责具体技术内容的解释。本规程在执行过程中，如有需要修改或补充之处，请将有关资料和建议寄送至解释单位（地址：中国地质大学（北京），北京市海淀区成府路</w:t>
      </w:r>
      <w:r>
        <w:rPr>
          <w:sz w:val="28"/>
          <w:szCs w:val="28"/>
        </w:rPr>
        <w:t>20</w:t>
      </w:r>
      <w:r>
        <w:rPr>
          <w:sz w:val="28"/>
          <w:szCs w:val="28"/>
        </w:rPr>
        <w:t>号，邮政编码：</w:t>
      </w:r>
      <w:r>
        <w:rPr>
          <w:sz w:val="28"/>
          <w:szCs w:val="28"/>
        </w:rPr>
        <w:t>100083</w:t>
      </w:r>
      <w:r>
        <w:rPr>
          <w:sz w:val="28"/>
          <w:szCs w:val="28"/>
        </w:rPr>
        <w:t>），以供修订时参考。</w:t>
      </w:r>
    </w:p>
    <w:p w14:paraId="06E5149C" w14:textId="77777777" w:rsidR="00D1158C" w:rsidRDefault="00D64ECA">
      <w:pPr>
        <w:spacing w:line="360" w:lineRule="auto"/>
        <w:ind w:firstLineChars="200" w:firstLine="640"/>
        <w:rPr>
          <w:sz w:val="28"/>
          <w:szCs w:val="28"/>
        </w:rPr>
      </w:pPr>
      <w:r>
        <w:rPr>
          <w:rFonts w:ascii="黑体" w:eastAsia="黑体" w:hAnsi="黑体"/>
          <w:bCs/>
          <w:spacing w:val="20"/>
          <w:sz w:val="28"/>
          <w:szCs w:val="28"/>
        </w:rPr>
        <w:t>主编单位：</w:t>
      </w:r>
      <w:r>
        <w:rPr>
          <w:sz w:val="28"/>
          <w:szCs w:val="28"/>
        </w:rPr>
        <w:t>中国地质大学（北京）</w:t>
      </w:r>
    </w:p>
    <w:p w14:paraId="1D544DCF" w14:textId="77777777" w:rsidR="00D1158C" w:rsidRDefault="00D64ECA">
      <w:pPr>
        <w:spacing w:line="360" w:lineRule="auto"/>
        <w:ind w:firstLineChars="800" w:firstLine="2240"/>
        <w:rPr>
          <w:sz w:val="28"/>
          <w:szCs w:val="28"/>
        </w:rPr>
      </w:pPr>
      <w:r>
        <w:rPr>
          <w:rFonts w:hint="eastAsia"/>
          <w:sz w:val="28"/>
          <w:szCs w:val="28"/>
        </w:rPr>
        <w:t>天津倚通科技发展有限公司</w:t>
      </w:r>
    </w:p>
    <w:p w14:paraId="4639CD53" w14:textId="77777777" w:rsidR="00D1158C" w:rsidRDefault="00D64ECA">
      <w:pPr>
        <w:spacing w:line="360" w:lineRule="auto"/>
        <w:ind w:firstLineChars="200" w:firstLine="640"/>
        <w:rPr>
          <w:sz w:val="28"/>
          <w:szCs w:val="28"/>
        </w:rPr>
      </w:pPr>
      <w:r>
        <w:rPr>
          <w:rFonts w:eastAsia="黑体"/>
          <w:spacing w:val="20"/>
          <w:sz w:val="28"/>
          <w:szCs w:val="28"/>
        </w:rPr>
        <w:t>参编单位</w:t>
      </w:r>
      <w:r>
        <w:rPr>
          <w:rFonts w:eastAsiaTheme="minorEastAsia"/>
          <w:b/>
          <w:spacing w:val="20"/>
          <w:sz w:val="28"/>
          <w:szCs w:val="28"/>
        </w:rPr>
        <w:t>：</w:t>
      </w:r>
      <w:r>
        <w:rPr>
          <w:rFonts w:hint="eastAsia"/>
          <w:sz w:val="28"/>
          <w:szCs w:val="28"/>
        </w:rPr>
        <w:t>北京金河水务建设集团有限公司</w:t>
      </w:r>
    </w:p>
    <w:p w14:paraId="3286BBCD"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杭州水务工程建设有限公司</w:t>
      </w:r>
    </w:p>
    <w:p w14:paraId="75DF685C"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中国水利水电第八工程局有限公司</w:t>
      </w:r>
      <w:bookmarkStart w:id="7" w:name="OLE_LINK8"/>
    </w:p>
    <w:bookmarkEnd w:id="7"/>
    <w:p w14:paraId="16B376CD"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江苏捷安通环保科技有限公司</w:t>
      </w:r>
    </w:p>
    <w:p w14:paraId="7DE1672B"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北京焕发管道修复有限公司</w:t>
      </w:r>
    </w:p>
    <w:p w14:paraId="4B3FCE83"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上海誉帆环境科技股份有限公司</w:t>
      </w:r>
    </w:p>
    <w:p w14:paraId="69E25506"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江苏城网环境特种工程技术有限公司</w:t>
      </w:r>
    </w:p>
    <w:p w14:paraId="2AE4B46D"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天津市政工程设计研究总院有限公司</w:t>
      </w:r>
    </w:p>
    <w:p w14:paraId="22EA8CFF" w14:textId="77777777" w:rsidR="00D1158C" w:rsidRDefault="00D64ECA">
      <w:pPr>
        <w:spacing w:beforeLines="50" w:before="120" w:line="360" w:lineRule="auto"/>
        <w:ind w:leftChars="810" w:left="1701" w:firstLineChars="200" w:firstLine="560"/>
        <w:jc w:val="left"/>
        <w:rPr>
          <w:sz w:val="28"/>
          <w:szCs w:val="28"/>
        </w:rPr>
      </w:pPr>
      <w:bookmarkStart w:id="8" w:name="OLE_LINK1"/>
      <w:r>
        <w:rPr>
          <w:rFonts w:hint="eastAsia"/>
          <w:sz w:val="28"/>
          <w:szCs w:val="28"/>
        </w:rPr>
        <w:t>上海市城市建设设计研究总院（集团）有限公司</w:t>
      </w:r>
    </w:p>
    <w:bookmarkEnd w:id="8"/>
    <w:p w14:paraId="1B2FCC7C"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lastRenderedPageBreak/>
        <w:t>天津科技大学</w:t>
      </w:r>
    </w:p>
    <w:p w14:paraId="13C46D38" w14:textId="77777777" w:rsidR="00D1158C" w:rsidRDefault="00D64ECA">
      <w:pPr>
        <w:spacing w:beforeLines="50" w:before="120" w:line="360" w:lineRule="auto"/>
        <w:ind w:leftChars="810" w:left="1701" w:firstLineChars="200" w:firstLine="560"/>
        <w:jc w:val="left"/>
        <w:rPr>
          <w:sz w:val="28"/>
          <w:szCs w:val="28"/>
        </w:rPr>
      </w:pPr>
      <w:r>
        <w:rPr>
          <w:rFonts w:hint="eastAsia"/>
          <w:sz w:val="28"/>
          <w:szCs w:val="28"/>
        </w:rPr>
        <w:t>天津港航工程有限公司</w:t>
      </w:r>
    </w:p>
    <w:p w14:paraId="719EAB59" w14:textId="77777777" w:rsidR="00D1158C" w:rsidRDefault="00D64ECA">
      <w:pPr>
        <w:spacing w:beforeLines="50" w:before="120" w:line="360" w:lineRule="auto"/>
        <w:ind w:leftChars="810" w:left="1701" w:firstLineChars="200" w:firstLine="560"/>
        <w:jc w:val="left"/>
        <w:rPr>
          <w:sz w:val="28"/>
          <w:szCs w:val="28"/>
        </w:rPr>
      </w:pPr>
      <w:bookmarkStart w:id="9" w:name="OLE_LINK9"/>
      <w:r>
        <w:rPr>
          <w:rFonts w:hint="eastAsia"/>
          <w:sz w:val="28"/>
          <w:szCs w:val="28"/>
        </w:rPr>
        <w:t>中国市政工程华北设计研究总院有限公司</w:t>
      </w:r>
    </w:p>
    <w:bookmarkEnd w:id="9"/>
    <w:p w14:paraId="6F206366" w14:textId="77777777" w:rsidR="00D1158C" w:rsidRDefault="00D64ECA">
      <w:pPr>
        <w:spacing w:beforeLines="50" w:before="120" w:line="360" w:lineRule="auto"/>
        <w:ind w:leftChars="100" w:left="210" w:firstLineChars="100" w:firstLine="280"/>
        <w:jc w:val="left"/>
        <w:rPr>
          <w:rFonts w:ascii="宋体" w:hAnsi="宋体" w:cs="宋体"/>
          <w:color w:val="000000"/>
          <w:sz w:val="28"/>
          <w:szCs w:val="28"/>
        </w:rPr>
      </w:pPr>
      <w:r>
        <w:rPr>
          <w:rFonts w:ascii="黑体" w:eastAsia="黑体" w:hAnsi="黑体"/>
          <w:sz w:val="28"/>
          <w:szCs w:val="28"/>
        </w:rPr>
        <w:t>主要起草人：</w:t>
      </w:r>
      <w:proofErr w:type="gramStart"/>
      <w:r>
        <w:rPr>
          <w:rFonts w:ascii="宋体" w:hAnsi="宋体" w:cs="宋体" w:hint="eastAsia"/>
          <w:color w:val="000000"/>
          <w:sz w:val="28"/>
          <w:szCs w:val="28"/>
        </w:rPr>
        <w:t>马孝春</w:t>
      </w:r>
      <w:proofErr w:type="gramEnd"/>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 xml:space="preserve">王 </w:t>
      </w:r>
      <w:r>
        <w:rPr>
          <w:rFonts w:ascii="宋体" w:hAnsi="宋体" w:cs="宋体"/>
          <w:color w:val="000000"/>
          <w:sz w:val="28"/>
          <w:szCs w:val="28"/>
        </w:rPr>
        <w:t xml:space="preserve"> </w:t>
      </w:r>
      <w:r>
        <w:rPr>
          <w:rFonts w:ascii="宋体" w:hAnsi="宋体" w:cs="宋体" w:hint="eastAsia"/>
          <w:color w:val="000000"/>
          <w:sz w:val="28"/>
          <w:szCs w:val="28"/>
        </w:rPr>
        <w:t xml:space="preserve">刚 </w:t>
      </w:r>
      <w:r>
        <w:rPr>
          <w:rFonts w:ascii="宋体" w:hAnsi="宋体" w:cs="宋体"/>
          <w:color w:val="000000"/>
          <w:sz w:val="28"/>
          <w:szCs w:val="28"/>
        </w:rPr>
        <w:t xml:space="preserve">  </w:t>
      </w:r>
      <w:proofErr w:type="gramStart"/>
      <w:r>
        <w:rPr>
          <w:rFonts w:ascii="宋体" w:hAnsi="宋体" w:cs="宋体" w:hint="eastAsia"/>
          <w:color w:val="000000"/>
          <w:sz w:val="28"/>
          <w:szCs w:val="28"/>
        </w:rPr>
        <w:t>赵志宾</w:t>
      </w:r>
      <w:proofErr w:type="gramEnd"/>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 xml:space="preserve">王  </w:t>
      </w:r>
      <w:proofErr w:type="gramStart"/>
      <w:r>
        <w:rPr>
          <w:rFonts w:ascii="宋体" w:hAnsi="宋体" w:cs="宋体" w:hint="eastAsia"/>
          <w:color w:val="000000"/>
          <w:sz w:val="28"/>
          <w:szCs w:val="28"/>
        </w:rPr>
        <w:t>卓</w:t>
      </w:r>
      <w:proofErr w:type="gramEnd"/>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 xml:space="preserve">贾  君 </w:t>
      </w:r>
      <w:r>
        <w:rPr>
          <w:rFonts w:ascii="宋体" w:hAnsi="宋体" w:cs="宋体"/>
          <w:color w:val="000000"/>
          <w:sz w:val="28"/>
          <w:szCs w:val="28"/>
        </w:rPr>
        <w:t xml:space="preserve">  </w:t>
      </w:r>
    </w:p>
    <w:p w14:paraId="489239D0" w14:textId="77777777" w:rsidR="00D1158C" w:rsidRDefault="00D64ECA">
      <w:pPr>
        <w:spacing w:beforeLines="50" w:before="120" w:line="360" w:lineRule="auto"/>
        <w:ind w:leftChars="100" w:left="210" w:firstLineChars="700" w:firstLine="1960"/>
        <w:jc w:val="left"/>
        <w:rPr>
          <w:rFonts w:ascii="宋体" w:hAnsi="宋体" w:cs="宋体"/>
          <w:color w:val="000000"/>
          <w:sz w:val="28"/>
          <w:szCs w:val="28"/>
        </w:rPr>
      </w:pPr>
      <w:r>
        <w:rPr>
          <w:rFonts w:ascii="宋体" w:hAnsi="宋体" w:cs="宋体" w:hint="eastAsia"/>
          <w:color w:val="000000"/>
          <w:sz w:val="28"/>
          <w:szCs w:val="28"/>
        </w:rPr>
        <w:t xml:space="preserve">沈罗婧   </w:t>
      </w:r>
      <w:proofErr w:type="gramStart"/>
      <w:r>
        <w:rPr>
          <w:rFonts w:ascii="宋体" w:hAnsi="宋体" w:cs="宋体" w:hint="eastAsia"/>
          <w:color w:val="000000"/>
          <w:sz w:val="28"/>
          <w:szCs w:val="28"/>
        </w:rPr>
        <w:t>田福文</w:t>
      </w:r>
      <w:proofErr w:type="gramEnd"/>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 xml:space="preserve">王成全  </w:t>
      </w:r>
      <w:r>
        <w:rPr>
          <w:rFonts w:ascii="宋体" w:hAnsi="宋体" w:cs="宋体"/>
          <w:color w:val="000000"/>
          <w:sz w:val="28"/>
          <w:szCs w:val="28"/>
        </w:rPr>
        <w:t xml:space="preserve"> </w:t>
      </w:r>
      <w:r>
        <w:rPr>
          <w:rFonts w:ascii="宋体" w:hAnsi="宋体" w:cs="宋体" w:hint="eastAsia"/>
          <w:color w:val="000000"/>
          <w:sz w:val="28"/>
          <w:szCs w:val="28"/>
        </w:rPr>
        <w:t xml:space="preserve">杨 </w:t>
      </w:r>
      <w:r>
        <w:rPr>
          <w:rFonts w:ascii="宋体" w:hAnsi="宋体" w:cs="宋体"/>
          <w:color w:val="000000"/>
          <w:sz w:val="28"/>
          <w:szCs w:val="28"/>
        </w:rPr>
        <w:t xml:space="preserve"> </w:t>
      </w:r>
      <w:r>
        <w:rPr>
          <w:rFonts w:ascii="宋体" w:hAnsi="宋体" w:cs="宋体" w:hint="eastAsia"/>
          <w:color w:val="000000"/>
          <w:sz w:val="28"/>
          <w:szCs w:val="28"/>
        </w:rPr>
        <w:t xml:space="preserve">鹏 </w:t>
      </w:r>
      <w:r>
        <w:rPr>
          <w:rFonts w:ascii="宋体" w:hAnsi="宋体" w:cs="宋体"/>
          <w:color w:val="000000"/>
          <w:sz w:val="28"/>
          <w:szCs w:val="28"/>
        </w:rPr>
        <w:t xml:space="preserve">   </w:t>
      </w:r>
      <w:r>
        <w:rPr>
          <w:rFonts w:ascii="宋体" w:hAnsi="宋体" w:cs="宋体" w:hint="eastAsia"/>
          <w:color w:val="000000"/>
          <w:sz w:val="28"/>
          <w:szCs w:val="28"/>
        </w:rPr>
        <w:t xml:space="preserve">张 </w:t>
      </w:r>
      <w:r>
        <w:rPr>
          <w:rFonts w:ascii="宋体" w:hAnsi="宋体" w:cs="宋体"/>
          <w:color w:val="000000"/>
          <w:sz w:val="28"/>
          <w:szCs w:val="28"/>
        </w:rPr>
        <w:t xml:space="preserve"> </w:t>
      </w:r>
      <w:r>
        <w:rPr>
          <w:rFonts w:ascii="宋体" w:hAnsi="宋体" w:cs="宋体" w:hint="eastAsia"/>
          <w:color w:val="000000"/>
          <w:sz w:val="28"/>
          <w:szCs w:val="28"/>
        </w:rPr>
        <w:t xml:space="preserve">杰  </w:t>
      </w:r>
      <w:r>
        <w:rPr>
          <w:rFonts w:ascii="宋体" w:hAnsi="宋体" w:cs="宋体"/>
          <w:color w:val="000000"/>
          <w:sz w:val="28"/>
          <w:szCs w:val="28"/>
        </w:rPr>
        <w:t xml:space="preserve"> </w:t>
      </w:r>
    </w:p>
    <w:p w14:paraId="2CC0C0D9" w14:textId="77777777" w:rsidR="00D1158C" w:rsidRDefault="00D64ECA">
      <w:pPr>
        <w:spacing w:beforeLines="50" w:before="120" w:line="360" w:lineRule="auto"/>
        <w:ind w:leftChars="100" w:left="210" w:firstLineChars="700" w:firstLine="1960"/>
        <w:jc w:val="left"/>
        <w:rPr>
          <w:rFonts w:ascii="宋体" w:hAnsi="宋体" w:cs="宋体"/>
          <w:color w:val="000000"/>
          <w:sz w:val="28"/>
          <w:szCs w:val="28"/>
        </w:rPr>
      </w:pPr>
      <w:r>
        <w:rPr>
          <w:rFonts w:ascii="宋体" w:hAnsi="宋体" w:cs="宋体" w:hint="eastAsia"/>
          <w:color w:val="000000"/>
          <w:sz w:val="28"/>
          <w:szCs w:val="28"/>
        </w:rPr>
        <w:t xml:space="preserve">吕耀志 </w:t>
      </w:r>
      <w:r>
        <w:rPr>
          <w:rFonts w:ascii="宋体" w:hAnsi="宋体" w:cs="宋体"/>
          <w:color w:val="000000"/>
          <w:sz w:val="28"/>
          <w:szCs w:val="28"/>
        </w:rPr>
        <w:t xml:space="preserve">  </w:t>
      </w:r>
      <w:r>
        <w:rPr>
          <w:rFonts w:ascii="宋体" w:hAnsi="宋体" w:cs="宋体" w:hint="eastAsia"/>
          <w:color w:val="000000"/>
          <w:sz w:val="28"/>
          <w:szCs w:val="28"/>
        </w:rPr>
        <w:t xml:space="preserve">王艾凯 </w:t>
      </w:r>
      <w:r>
        <w:rPr>
          <w:rFonts w:ascii="宋体" w:hAnsi="宋体" w:cs="宋体"/>
          <w:color w:val="000000"/>
          <w:sz w:val="28"/>
          <w:szCs w:val="28"/>
        </w:rPr>
        <w:t xml:space="preserve">  </w:t>
      </w:r>
      <w:proofErr w:type="gramStart"/>
      <w:r>
        <w:rPr>
          <w:rFonts w:ascii="宋体" w:hAnsi="宋体" w:cs="宋体" w:hint="eastAsia"/>
          <w:color w:val="000000"/>
          <w:sz w:val="28"/>
          <w:szCs w:val="28"/>
        </w:rPr>
        <w:t xml:space="preserve">曹井国 </w:t>
      </w:r>
      <w:r>
        <w:rPr>
          <w:rFonts w:ascii="宋体" w:hAnsi="宋体" w:cs="宋体"/>
          <w:color w:val="000000"/>
          <w:sz w:val="28"/>
          <w:szCs w:val="28"/>
        </w:rPr>
        <w:t xml:space="preserve">  </w:t>
      </w:r>
      <w:r>
        <w:rPr>
          <w:rFonts w:ascii="宋体" w:hAnsi="宋体" w:cs="宋体" w:hint="eastAsia"/>
          <w:color w:val="000000"/>
          <w:sz w:val="28"/>
          <w:szCs w:val="28"/>
        </w:rPr>
        <w:t>姜振</w:t>
      </w:r>
      <w:proofErr w:type="gramEnd"/>
      <w:r>
        <w:rPr>
          <w:rFonts w:ascii="宋体" w:hAnsi="宋体" w:cs="宋体" w:hint="eastAsia"/>
          <w:color w:val="000000"/>
          <w:sz w:val="28"/>
          <w:szCs w:val="28"/>
        </w:rPr>
        <w:t xml:space="preserve">波 </w:t>
      </w:r>
      <w:r>
        <w:rPr>
          <w:rFonts w:ascii="宋体" w:hAnsi="宋体" w:cs="宋体"/>
          <w:color w:val="000000"/>
          <w:sz w:val="28"/>
          <w:szCs w:val="28"/>
        </w:rPr>
        <w:t xml:space="preserve">   </w:t>
      </w:r>
      <w:r>
        <w:rPr>
          <w:rFonts w:ascii="宋体" w:hAnsi="宋体" w:cs="宋体" w:hint="eastAsia"/>
          <w:color w:val="000000"/>
          <w:sz w:val="28"/>
          <w:szCs w:val="28"/>
        </w:rPr>
        <w:t xml:space="preserve">王 </w:t>
      </w:r>
      <w:r>
        <w:rPr>
          <w:rFonts w:ascii="宋体" w:hAnsi="宋体" w:cs="宋体"/>
          <w:color w:val="000000"/>
          <w:sz w:val="28"/>
          <w:szCs w:val="28"/>
        </w:rPr>
        <w:t xml:space="preserve"> </w:t>
      </w:r>
      <w:r>
        <w:rPr>
          <w:rFonts w:ascii="宋体" w:hAnsi="宋体" w:cs="宋体" w:hint="eastAsia"/>
          <w:color w:val="000000"/>
          <w:sz w:val="28"/>
          <w:szCs w:val="28"/>
        </w:rPr>
        <w:t xml:space="preserve">雷 </w:t>
      </w:r>
      <w:r>
        <w:rPr>
          <w:rFonts w:ascii="宋体" w:hAnsi="宋体" w:cs="宋体"/>
          <w:color w:val="000000"/>
          <w:sz w:val="28"/>
          <w:szCs w:val="28"/>
        </w:rPr>
        <w:t xml:space="preserve">  </w:t>
      </w:r>
    </w:p>
    <w:p w14:paraId="79B307F7" w14:textId="77777777" w:rsidR="00D1158C" w:rsidRDefault="00D64ECA">
      <w:pPr>
        <w:spacing w:beforeLines="50" w:before="120" w:line="360" w:lineRule="auto"/>
        <w:ind w:leftChars="100" w:left="210" w:firstLineChars="700" w:firstLine="1960"/>
        <w:jc w:val="left"/>
        <w:rPr>
          <w:rFonts w:ascii="宋体" w:hAnsi="宋体" w:cs="宋体"/>
          <w:color w:val="000000"/>
          <w:sz w:val="28"/>
          <w:szCs w:val="28"/>
        </w:rPr>
      </w:pPr>
      <w:r>
        <w:rPr>
          <w:rFonts w:ascii="宋体" w:hAnsi="宋体" w:cs="宋体" w:hint="eastAsia"/>
          <w:color w:val="000000"/>
          <w:sz w:val="28"/>
          <w:szCs w:val="28"/>
        </w:rPr>
        <w:t xml:space="preserve">卫 </w:t>
      </w:r>
      <w:r>
        <w:rPr>
          <w:rFonts w:ascii="宋体" w:hAnsi="宋体" w:cs="宋体"/>
          <w:color w:val="000000"/>
          <w:sz w:val="28"/>
          <w:szCs w:val="28"/>
        </w:rPr>
        <w:t xml:space="preserve"> </w:t>
      </w:r>
      <w:r>
        <w:rPr>
          <w:rFonts w:ascii="宋体" w:hAnsi="宋体" w:cs="宋体" w:hint="eastAsia"/>
          <w:color w:val="000000"/>
          <w:sz w:val="28"/>
          <w:szCs w:val="28"/>
        </w:rPr>
        <w:t>佳   周飞</w:t>
      </w:r>
      <w:proofErr w:type="gramStart"/>
      <w:r>
        <w:rPr>
          <w:rFonts w:ascii="宋体" w:hAnsi="宋体" w:cs="宋体" w:hint="eastAsia"/>
          <w:color w:val="000000"/>
          <w:sz w:val="28"/>
          <w:szCs w:val="28"/>
        </w:rPr>
        <w:t>飞</w:t>
      </w:r>
      <w:proofErr w:type="gramEnd"/>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 xml:space="preserve">刘文萍 </w:t>
      </w:r>
      <w:r>
        <w:rPr>
          <w:rFonts w:ascii="宋体" w:hAnsi="宋体" w:cs="宋体"/>
          <w:color w:val="000000"/>
          <w:sz w:val="28"/>
          <w:szCs w:val="28"/>
        </w:rPr>
        <w:t xml:space="preserve">  </w:t>
      </w:r>
      <w:proofErr w:type="gramStart"/>
      <w:r>
        <w:rPr>
          <w:rFonts w:ascii="宋体" w:hAnsi="宋体" w:cs="宋体" w:hint="eastAsia"/>
          <w:color w:val="000000"/>
          <w:sz w:val="28"/>
          <w:szCs w:val="28"/>
        </w:rPr>
        <w:t>张司颖</w:t>
      </w:r>
      <w:proofErr w:type="gramEnd"/>
      <w:r>
        <w:rPr>
          <w:rFonts w:ascii="宋体" w:hAnsi="宋体" w:cs="宋体" w:hint="eastAsia"/>
          <w:color w:val="000000"/>
          <w:sz w:val="28"/>
          <w:szCs w:val="28"/>
        </w:rPr>
        <w:t xml:space="preserve">   </w:t>
      </w:r>
      <w:r>
        <w:rPr>
          <w:rFonts w:ascii="宋体" w:hAnsi="宋体" w:cs="宋体"/>
          <w:color w:val="000000"/>
          <w:sz w:val="28"/>
          <w:szCs w:val="28"/>
        </w:rPr>
        <w:t xml:space="preserve"> </w:t>
      </w:r>
      <w:r>
        <w:rPr>
          <w:rFonts w:ascii="宋体" w:hAnsi="宋体" w:cs="宋体" w:hint="eastAsia"/>
          <w:color w:val="000000"/>
          <w:sz w:val="28"/>
          <w:szCs w:val="28"/>
        </w:rPr>
        <w:t>张丽蕊</w:t>
      </w:r>
    </w:p>
    <w:p w14:paraId="64458557" w14:textId="77777777" w:rsidR="00D1158C" w:rsidRDefault="00D64ECA">
      <w:pPr>
        <w:spacing w:beforeLines="50" w:before="120" w:line="360" w:lineRule="auto"/>
        <w:ind w:leftChars="100" w:left="210" w:firstLineChars="700" w:firstLine="1960"/>
        <w:jc w:val="left"/>
        <w:rPr>
          <w:rFonts w:ascii="宋体" w:hAnsi="宋体" w:cs="宋体"/>
          <w:color w:val="000000"/>
          <w:sz w:val="28"/>
          <w:szCs w:val="28"/>
        </w:rPr>
      </w:pPr>
      <w:r>
        <w:rPr>
          <w:rFonts w:ascii="宋体" w:hAnsi="宋体" w:cs="宋体" w:hint="eastAsia"/>
          <w:color w:val="000000"/>
          <w:sz w:val="28"/>
          <w:szCs w:val="28"/>
        </w:rPr>
        <w:t>王明岐   李子明</w:t>
      </w:r>
    </w:p>
    <w:p w14:paraId="5A194920" w14:textId="77777777" w:rsidR="00D1158C" w:rsidRDefault="00D64ECA">
      <w:pPr>
        <w:spacing w:line="360" w:lineRule="auto"/>
        <w:ind w:firstLineChars="200" w:firstLine="560"/>
        <w:rPr>
          <w:sz w:val="28"/>
          <w:szCs w:val="28"/>
        </w:rPr>
      </w:pPr>
      <w:r>
        <w:rPr>
          <w:rFonts w:eastAsia="黑体"/>
          <w:sz w:val="28"/>
          <w:szCs w:val="28"/>
        </w:rPr>
        <w:t>主要审查人</w:t>
      </w:r>
      <w:r>
        <w:rPr>
          <w:rFonts w:eastAsiaTheme="minorEastAsia"/>
          <w:b/>
          <w:sz w:val="28"/>
          <w:szCs w:val="28"/>
        </w:rPr>
        <w:t>：</w:t>
      </w:r>
      <w:r>
        <w:rPr>
          <w:sz w:val="28"/>
          <w:szCs w:val="28"/>
        </w:rPr>
        <w:t xml:space="preserve"> </w:t>
      </w:r>
    </w:p>
    <w:p w14:paraId="17172765" w14:textId="77777777" w:rsidR="00D1158C" w:rsidRDefault="00D64ECA">
      <w:pPr>
        <w:widowControl/>
        <w:jc w:val="left"/>
        <w:rPr>
          <w:sz w:val="24"/>
          <w:szCs w:val="24"/>
        </w:rPr>
      </w:pPr>
      <w:r>
        <w:rPr>
          <w:sz w:val="24"/>
          <w:szCs w:val="24"/>
        </w:rPr>
        <w:br w:type="page"/>
      </w:r>
    </w:p>
    <w:p w14:paraId="6E4F0E34" w14:textId="77777777" w:rsidR="00D1158C" w:rsidRDefault="00D64ECA">
      <w:pPr>
        <w:spacing w:line="360" w:lineRule="auto"/>
        <w:jc w:val="center"/>
        <w:rPr>
          <w:rFonts w:eastAsia="仿宋"/>
          <w:b/>
          <w:bCs/>
          <w:kern w:val="44"/>
          <w:sz w:val="32"/>
          <w:szCs w:val="44"/>
        </w:rPr>
      </w:pPr>
      <w:r>
        <w:rPr>
          <w:rFonts w:eastAsia="仿宋" w:hint="eastAsia"/>
          <w:b/>
          <w:bCs/>
          <w:kern w:val="44"/>
          <w:sz w:val="32"/>
          <w:szCs w:val="44"/>
        </w:rPr>
        <w:lastRenderedPageBreak/>
        <w:t>目</w:t>
      </w:r>
      <w:r>
        <w:rPr>
          <w:rFonts w:eastAsia="仿宋"/>
          <w:b/>
          <w:bCs/>
          <w:kern w:val="44"/>
          <w:sz w:val="32"/>
          <w:szCs w:val="44"/>
        </w:rPr>
        <w:t xml:space="preserve">  </w:t>
      </w:r>
      <w:r>
        <w:rPr>
          <w:rFonts w:eastAsia="仿宋" w:hint="eastAsia"/>
          <w:b/>
          <w:bCs/>
          <w:kern w:val="44"/>
          <w:sz w:val="32"/>
          <w:szCs w:val="44"/>
        </w:rPr>
        <w:t>次</w:t>
      </w:r>
    </w:p>
    <w:p w14:paraId="69E0C9CA" w14:textId="77777777" w:rsidR="00D1158C" w:rsidRDefault="00D64ECA">
      <w:pPr>
        <w:pStyle w:val="TOC1"/>
        <w:rPr>
          <w:rFonts w:ascii="Times New Roman" w:eastAsia="宋体" w:hAnsi="Times New Roman"/>
          <w:bCs w:val="0"/>
          <w:kern w:val="2"/>
          <w:sz w:val="21"/>
          <w:szCs w:val="22"/>
          <w14:ligatures w14:val="standardContextual"/>
        </w:rPr>
      </w:pPr>
      <w:r>
        <w:rPr>
          <w:rFonts w:ascii="Times New Roman" w:eastAsia="宋体" w:hAnsi="Times New Roman"/>
          <w:b/>
          <w:sz w:val="21"/>
          <w:szCs w:val="21"/>
        </w:rPr>
        <w:fldChar w:fldCharType="begin"/>
      </w:r>
      <w:r>
        <w:rPr>
          <w:rFonts w:ascii="Times New Roman" w:eastAsia="宋体" w:hAnsi="Times New Roman"/>
          <w:b/>
          <w:sz w:val="21"/>
          <w:szCs w:val="21"/>
        </w:rPr>
        <w:instrText xml:space="preserve"> TOC \o "1-2" \h \z \u </w:instrText>
      </w:r>
      <w:r>
        <w:rPr>
          <w:rFonts w:ascii="Times New Roman" w:eastAsia="宋体" w:hAnsi="Times New Roman"/>
          <w:b/>
          <w:sz w:val="21"/>
          <w:szCs w:val="21"/>
        </w:rPr>
        <w:fldChar w:fldCharType="separate"/>
      </w:r>
      <w:hyperlink w:anchor="_Toc152676602" w:history="1">
        <w:r>
          <w:rPr>
            <w:rStyle w:val="aff4"/>
            <w:rFonts w:ascii="Times New Roman" w:eastAsia="宋体" w:hAnsi="Times New Roman"/>
            <w:b/>
          </w:rPr>
          <w:t xml:space="preserve">1 </w:t>
        </w:r>
        <w:r>
          <w:rPr>
            <w:rStyle w:val="aff4"/>
            <w:rFonts w:ascii="Times New Roman" w:eastAsia="宋体" w:hAnsi="Times New Roman"/>
            <w:b/>
          </w:rPr>
          <w:t>总</w:t>
        </w:r>
        <w:r>
          <w:rPr>
            <w:rStyle w:val="aff4"/>
            <w:rFonts w:ascii="Times New Roman" w:eastAsia="宋体" w:hAnsi="Times New Roman"/>
            <w:b/>
          </w:rPr>
          <w:t xml:space="preserve">  </w:t>
        </w:r>
        <w:r>
          <w:rPr>
            <w:rStyle w:val="aff4"/>
            <w:rFonts w:ascii="Times New Roman" w:eastAsia="宋体" w:hAnsi="Times New Roman"/>
            <w:b/>
          </w:rPr>
          <w:t>则</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_Toc152676602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w:t>
        </w:r>
        <w:r>
          <w:rPr>
            <w:rFonts w:ascii="Times New Roman" w:eastAsia="宋体" w:hAnsi="Times New Roman"/>
          </w:rPr>
          <w:fldChar w:fldCharType="end"/>
        </w:r>
      </w:hyperlink>
    </w:p>
    <w:p w14:paraId="6FAA2F9C" w14:textId="77777777" w:rsidR="00D1158C" w:rsidRDefault="009C5E60">
      <w:pPr>
        <w:pStyle w:val="TOC1"/>
        <w:rPr>
          <w:rFonts w:ascii="Times New Roman" w:eastAsia="宋体" w:hAnsi="Times New Roman"/>
          <w:bCs w:val="0"/>
          <w:kern w:val="2"/>
          <w:sz w:val="21"/>
          <w:szCs w:val="22"/>
          <w14:ligatures w14:val="standardContextual"/>
        </w:rPr>
      </w:pPr>
      <w:hyperlink w:anchor="_Toc152676603" w:history="1">
        <w:r w:rsidR="00D64ECA">
          <w:rPr>
            <w:rStyle w:val="aff4"/>
            <w:rFonts w:ascii="Times New Roman" w:eastAsia="宋体" w:hAnsi="Times New Roman"/>
            <w:b/>
          </w:rPr>
          <w:t xml:space="preserve">2 </w:t>
        </w:r>
        <w:r w:rsidR="00D64ECA">
          <w:rPr>
            <w:rStyle w:val="aff4"/>
            <w:rFonts w:ascii="Times New Roman" w:eastAsia="宋体" w:hAnsi="Times New Roman"/>
            <w:b/>
          </w:rPr>
          <w:t>术语和符号</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_Toc152676603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2</w:t>
        </w:r>
        <w:r w:rsidR="00D64ECA">
          <w:rPr>
            <w:rFonts w:ascii="Times New Roman" w:eastAsia="宋体" w:hAnsi="Times New Roman"/>
          </w:rPr>
          <w:fldChar w:fldCharType="end"/>
        </w:r>
      </w:hyperlink>
    </w:p>
    <w:p w14:paraId="6EF15CB8" w14:textId="77777777" w:rsidR="00D1158C" w:rsidRDefault="009C5E60">
      <w:pPr>
        <w:pStyle w:val="TOC2"/>
        <w:rPr>
          <w:rFonts w:ascii="Times New Roman" w:eastAsia="宋体" w:hAnsi="Times New Roman" w:cs="Times New Roman"/>
          <w14:ligatures w14:val="standardContextual"/>
        </w:rPr>
      </w:pPr>
      <w:hyperlink w:anchor="_Toc152676604" w:history="1">
        <w:r w:rsidR="00D64ECA">
          <w:rPr>
            <w:rStyle w:val="aff4"/>
            <w:rFonts w:ascii="Times New Roman" w:eastAsia="宋体" w:hAnsi="Times New Roman" w:cs="Times New Roman"/>
            <w:bCs/>
          </w:rPr>
          <w:t xml:space="preserve">2.1 </w:t>
        </w:r>
        <w:r w:rsidR="00D64ECA">
          <w:rPr>
            <w:rStyle w:val="aff4"/>
            <w:rFonts w:ascii="Times New Roman" w:eastAsia="宋体" w:hAnsi="Times New Roman" w:cs="Times New Roman"/>
            <w:bCs/>
          </w:rPr>
          <w:t>术语</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_Toc152676604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w:t>
        </w:r>
        <w:r w:rsidR="00D64ECA">
          <w:rPr>
            <w:rFonts w:ascii="Times New Roman" w:eastAsia="宋体" w:hAnsi="Times New Roman" w:cs="Times New Roman"/>
          </w:rPr>
          <w:fldChar w:fldCharType="end"/>
        </w:r>
      </w:hyperlink>
    </w:p>
    <w:p w14:paraId="3C7EF229" w14:textId="77777777" w:rsidR="00D1158C" w:rsidRDefault="009C5E60">
      <w:pPr>
        <w:pStyle w:val="TOC2"/>
        <w:rPr>
          <w:rFonts w:ascii="Times New Roman" w:eastAsia="宋体" w:hAnsi="Times New Roman" w:cs="Times New Roman"/>
          <w14:ligatures w14:val="standardContextual"/>
        </w:rPr>
      </w:pPr>
      <w:hyperlink w:anchor="_Toc152676605" w:history="1">
        <w:r w:rsidR="00D64ECA">
          <w:rPr>
            <w:rStyle w:val="aff4"/>
            <w:rFonts w:ascii="Times New Roman" w:eastAsia="宋体" w:hAnsi="Times New Roman" w:cs="Times New Roman"/>
            <w:bCs/>
          </w:rPr>
          <w:t xml:space="preserve">2.2 </w:t>
        </w:r>
        <w:r w:rsidR="00D64ECA">
          <w:rPr>
            <w:rStyle w:val="aff4"/>
            <w:rFonts w:ascii="Times New Roman" w:eastAsia="宋体" w:hAnsi="Times New Roman" w:cs="Times New Roman"/>
            <w:bCs/>
          </w:rPr>
          <w:t>符号</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_Toc152676605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3</w:t>
        </w:r>
        <w:r w:rsidR="00D64ECA">
          <w:rPr>
            <w:rFonts w:ascii="Times New Roman" w:eastAsia="宋体" w:hAnsi="Times New Roman" w:cs="Times New Roman"/>
          </w:rPr>
          <w:fldChar w:fldCharType="end"/>
        </w:r>
      </w:hyperlink>
    </w:p>
    <w:p w14:paraId="6D1CD759" w14:textId="77777777" w:rsidR="00D1158C" w:rsidRDefault="009C5E60">
      <w:pPr>
        <w:pStyle w:val="TOC1"/>
        <w:rPr>
          <w:rFonts w:ascii="Times New Roman" w:eastAsia="宋体" w:hAnsi="Times New Roman"/>
          <w:bCs w:val="0"/>
          <w:kern w:val="2"/>
          <w:sz w:val="21"/>
          <w:szCs w:val="22"/>
          <w14:ligatures w14:val="standardContextual"/>
        </w:rPr>
      </w:pPr>
      <w:hyperlink w:anchor="_Toc152676606" w:history="1">
        <w:r w:rsidR="00D64ECA">
          <w:rPr>
            <w:rStyle w:val="aff4"/>
            <w:rFonts w:ascii="Times New Roman" w:eastAsia="宋体" w:hAnsi="Times New Roman"/>
            <w:b/>
          </w:rPr>
          <w:t xml:space="preserve">3 </w:t>
        </w:r>
        <w:r w:rsidR="00D64ECA">
          <w:rPr>
            <w:rStyle w:val="aff4"/>
            <w:rFonts w:ascii="Times New Roman" w:eastAsia="宋体" w:hAnsi="Times New Roman"/>
            <w:b/>
          </w:rPr>
          <w:t>材</w:t>
        </w:r>
        <w:r w:rsidR="00D64ECA">
          <w:rPr>
            <w:rStyle w:val="aff4"/>
            <w:rFonts w:ascii="Times New Roman" w:eastAsia="宋体" w:hAnsi="Times New Roman"/>
            <w:b/>
          </w:rPr>
          <w:t xml:space="preserve">  </w:t>
        </w:r>
        <w:r w:rsidR="00D64ECA">
          <w:rPr>
            <w:rStyle w:val="aff4"/>
            <w:rFonts w:ascii="Times New Roman" w:eastAsia="宋体" w:hAnsi="Times New Roman"/>
            <w:b/>
          </w:rPr>
          <w:t>料</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_Toc152676606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5</w:t>
        </w:r>
        <w:r w:rsidR="00D64ECA">
          <w:rPr>
            <w:rFonts w:ascii="Times New Roman" w:eastAsia="宋体" w:hAnsi="Times New Roman"/>
          </w:rPr>
          <w:fldChar w:fldCharType="end"/>
        </w:r>
      </w:hyperlink>
    </w:p>
    <w:p w14:paraId="067E63FA" w14:textId="77777777" w:rsidR="00D1158C" w:rsidRDefault="009C5E60">
      <w:pPr>
        <w:pStyle w:val="TOC2"/>
        <w:rPr>
          <w:rFonts w:ascii="Times New Roman" w:eastAsia="宋体" w:hAnsi="Times New Roman" w:cs="Times New Roman"/>
          <w14:ligatures w14:val="standardContextual"/>
        </w:rPr>
      </w:pPr>
      <w:hyperlink w:anchor="_Toc152676607" w:history="1">
        <w:r w:rsidR="00D64ECA">
          <w:rPr>
            <w:rStyle w:val="aff4"/>
            <w:rFonts w:ascii="Times New Roman" w:eastAsia="宋体" w:hAnsi="Times New Roman" w:cs="Times New Roman"/>
            <w:bCs/>
          </w:rPr>
          <w:t xml:space="preserve">3.1 </w:t>
        </w:r>
        <w:r w:rsidR="00D64ECA">
          <w:rPr>
            <w:rStyle w:val="aff4"/>
            <w:rFonts w:ascii="Times New Roman" w:eastAsia="宋体" w:hAnsi="Times New Roman" w:cs="Times New Roman"/>
            <w:bCs/>
          </w:rPr>
          <w:t>带状型材</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_Toc152676607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5</w:t>
        </w:r>
        <w:r w:rsidR="00D64ECA">
          <w:rPr>
            <w:rFonts w:ascii="Times New Roman" w:eastAsia="宋体" w:hAnsi="Times New Roman" w:cs="Times New Roman"/>
          </w:rPr>
          <w:fldChar w:fldCharType="end"/>
        </w:r>
      </w:hyperlink>
    </w:p>
    <w:p w14:paraId="39CE1E00" w14:textId="77777777" w:rsidR="00D1158C" w:rsidRDefault="009C5E60">
      <w:pPr>
        <w:pStyle w:val="TOC2"/>
        <w:rPr>
          <w:rFonts w:ascii="Times New Roman" w:eastAsia="宋体" w:hAnsi="Times New Roman" w:cs="Times New Roman"/>
          <w14:ligatures w14:val="standardContextual"/>
        </w:rPr>
      </w:pPr>
      <w:hyperlink w:anchor="_Toc152676608" w:history="1">
        <w:r w:rsidR="00D64ECA">
          <w:rPr>
            <w:rStyle w:val="aff4"/>
            <w:rFonts w:ascii="Times New Roman" w:eastAsia="宋体" w:hAnsi="Times New Roman" w:cs="Times New Roman"/>
            <w:bCs/>
          </w:rPr>
          <w:t xml:space="preserve">3.2 </w:t>
        </w:r>
        <w:r w:rsidR="00D64ECA">
          <w:rPr>
            <w:rStyle w:val="aff4"/>
            <w:rFonts w:ascii="Times New Roman" w:eastAsia="宋体" w:hAnsi="Times New Roman" w:cs="Times New Roman"/>
            <w:bCs/>
          </w:rPr>
          <w:t>密封材料</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_Toc152676608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8</w:t>
        </w:r>
        <w:r w:rsidR="00D64ECA">
          <w:rPr>
            <w:rFonts w:ascii="Times New Roman" w:eastAsia="宋体" w:hAnsi="Times New Roman" w:cs="Times New Roman"/>
          </w:rPr>
          <w:fldChar w:fldCharType="end"/>
        </w:r>
      </w:hyperlink>
    </w:p>
    <w:p w14:paraId="3361B7F9" w14:textId="77777777" w:rsidR="00D1158C" w:rsidRDefault="009C5E60">
      <w:pPr>
        <w:pStyle w:val="TOC2"/>
        <w:rPr>
          <w:rFonts w:ascii="Times New Roman" w:eastAsia="宋体" w:hAnsi="Times New Roman" w:cs="Times New Roman"/>
          <w14:ligatures w14:val="standardContextual"/>
        </w:rPr>
      </w:pPr>
      <w:hyperlink w:anchor="_Toc152676609" w:history="1">
        <w:r w:rsidR="00D64ECA">
          <w:rPr>
            <w:rStyle w:val="aff4"/>
            <w:rFonts w:ascii="Times New Roman" w:eastAsia="宋体" w:hAnsi="Times New Roman" w:cs="Times New Roman"/>
            <w:bCs/>
          </w:rPr>
          <w:t xml:space="preserve">3.3 </w:t>
        </w:r>
        <w:r w:rsidR="00D64ECA">
          <w:rPr>
            <w:rStyle w:val="aff4"/>
            <w:rFonts w:ascii="Times New Roman" w:eastAsia="宋体" w:hAnsi="Times New Roman" w:cs="Times New Roman"/>
            <w:bCs/>
          </w:rPr>
          <w:t>限位钢线</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_Toc152676609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9</w:t>
        </w:r>
        <w:r w:rsidR="00D64ECA">
          <w:rPr>
            <w:rFonts w:ascii="Times New Roman" w:eastAsia="宋体" w:hAnsi="Times New Roman" w:cs="Times New Roman"/>
          </w:rPr>
          <w:fldChar w:fldCharType="end"/>
        </w:r>
      </w:hyperlink>
    </w:p>
    <w:p w14:paraId="46DB9A5B" w14:textId="77777777" w:rsidR="00D1158C" w:rsidRDefault="009C5E60">
      <w:pPr>
        <w:pStyle w:val="TOC2"/>
        <w:rPr>
          <w:rFonts w:ascii="Times New Roman" w:eastAsia="宋体" w:hAnsi="Times New Roman" w:cs="Times New Roman"/>
          <w14:ligatures w14:val="standardContextual"/>
        </w:rPr>
      </w:pPr>
      <w:hyperlink w:anchor="_Toc152676610" w:history="1">
        <w:r w:rsidR="00D64ECA">
          <w:rPr>
            <w:rStyle w:val="aff4"/>
            <w:rFonts w:ascii="Times New Roman" w:eastAsia="宋体" w:hAnsi="Times New Roman" w:cs="Times New Roman"/>
            <w:bCs/>
          </w:rPr>
          <w:t xml:space="preserve">3.4 </w:t>
        </w:r>
        <w:r w:rsidR="00D64ECA">
          <w:rPr>
            <w:rStyle w:val="aff4"/>
            <w:rFonts w:ascii="Times New Roman" w:eastAsia="宋体" w:hAnsi="Times New Roman" w:cs="Times New Roman"/>
            <w:bCs/>
          </w:rPr>
          <w:t>钢带</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_Toc152676610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9</w:t>
        </w:r>
        <w:r w:rsidR="00D64ECA">
          <w:rPr>
            <w:rFonts w:ascii="Times New Roman" w:eastAsia="宋体" w:hAnsi="Times New Roman" w:cs="Times New Roman"/>
          </w:rPr>
          <w:fldChar w:fldCharType="end"/>
        </w:r>
      </w:hyperlink>
    </w:p>
    <w:p w14:paraId="71BD7929" w14:textId="77777777" w:rsidR="00D1158C" w:rsidRDefault="009C5E60">
      <w:pPr>
        <w:pStyle w:val="TOC2"/>
        <w:rPr>
          <w:rFonts w:ascii="Times New Roman" w:eastAsia="宋体" w:hAnsi="Times New Roman" w:cs="Times New Roman"/>
          <w14:ligatures w14:val="standardContextual"/>
        </w:rPr>
      </w:pPr>
      <w:hyperlink w:anchor="_Toc152676611" w:history="1">
        <w:r w:rsidR="00D64ECA">
          <w:rPr>
            <w:rStyle w:val="aff4"/>
            <w:rFonts w:ascii="Times New Roman" w:eastAsia="宋体" w:hAnsi="Times New Roman" w:cs="Times New Roman"/>
            <w:bCs/>
          </w:rPr>
          <w:t xml:space="preserve">3.5 </w:t>
        </w:r>
        <w:r w:rsidR="00D64ECA">
          <w:rPr>
            <w:rStyle w:val="aff4"/>
            <w:rFonts w:ascii="Times New Roman" w:eastAsia="宋体" w:hAnsi="Times New Roman" w:cs="Times New Roman"/>
            <w:bCs/>
          </w:rPr>
          <w:t>内衬管</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_Toc152676611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9</w:t>
        </w:r>
        <w:r w:rsidR="00D64ECA">
          <w:rPr>
            <w:rFonts w:ascii="Times New Roman" w:eastAsia="宋体" w:hAnsi="Times New Roman" w:cs="Times New Roman"/>
          </w:rPr>
          <w:fldChar w:fldCharType="end"/>
        </w:r>
      </w:hyperlink>
    </w:p>
    <w:p w14:paraId="0CDE0D83" w14:textId="77777777" w:rsidR="00D1158C" w:rsidRDefault="009C5E60">
      <w:pPr>
        <w:pStyle w:val="TOC2"/>
        <w:rPr>
          <w:rFonts w:ascii="Times New Roman" w:eastAsia="宋体" w:hAnsi="Times New Roman" w:cs="Times New Roman"/>
          <w14:ligatures w14:val="standardContextual"/>
        </w:rPr>
      </w:pPr>
      <w:hyperlink w:anchor="_Toc152676612" w:history="1">
        <w:r w:rsidR="00D64ECA">
          <w:rPr>
            <w:rStyle w:val="aff4"/>
            <w:rFonts w:ascii="Times New Roman" w:eastAsia="宋体" w:hAnsi="Times New Roman" w:cs="Times New Roman"/>
            <w:bCs/>
          </w:rPr>
          <w:t xml:space="preserve">3.6 </w:t>
        </w:r>
        <w:r w:rsidR="00D64ECA">
          <w:rPr>
            <w:rStyle w:val="aff4"/>
            <w:rFonts w:ascii="Times New Roman" w:eastAsia="宋体" w:hAnsi="Times New Roman" w:cs="Times New Roman"/>
            <w:bCs/>
          </w:rPr>
          <w:t>注浆材料</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_Toc152676612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10</w:t>
        </w:r>
        <w:r w:rsidR="00D64ECA">
          <w:rPr>
            <w:rFonts w:ascii="Times New Roman" w:eastAsia="宋体" w:hAnsi="Times New Roman" w:cs="Times New Roman"/>
          </w:rPr>
          <w:fldChar w:fldCharType="end"/>
        </w:r>
      </w:hyperlink>
    </w:p>
    <w:p w14:paraId="3DB9188E" w14:textId="77777777" w:rsidR="00D1158C" w:rsidRDefault="009C5E60">
      <w:pPr>
        <w:pStyle w:val="TOC1"/>
        <w:rPr>
          <w:rFonts w:ascii="Times New Roman" w:eastAsia="宋体" w:hAnsi="Times New Roman"/>
          <w:bCs w:val="0"/>
          <w:kern w:val="2"/>
          <w:sz w:val="21"/>
          <w:szCs w:val="22"/>
          <w14:ligatures w14:val="standardContextual"/>
        </w:rPr>
      </w:pPr>
      <w:hyperlink w:anchor="_Toc152676613" w:history="1">
        <w:r w:rsidR="00D64ECA">
          <w:rPr>
            <w:rStyle w:val="aff4"/>
            <w:rFonts w:ascii="Times New Roman" w:eastAsia="宋体" w:hAnsi="Times New Roman"/>
            <w:b/>
          </w:rPr>
          <w:t xml:space="preserve">4 </w:t>
        </w:r>
        <w:r w:rsidR="00D64ECA">
          <w:rPr>
            <w:rStyle w:val="aff4"/>
            <w:rFonts w:ascii="Times New Roman" w:eastAsia="宋体" w:hAnsi="Times New Roman"/>
            <w:b/>
          </w:rPr>
          <w:t>设</w:t>
        </w:r>
        <w:r w:rsidR="00D64ECA">
          <w:rPr>
            <w:rStyle w:val="aff4"/>
            <w:rFonts w:ascii="Times New Roman" w:eastAsia="宋体" w:hAnsi="Times New Roman"/>
            <w:b/>
          </w:rPr>
          <w:t xml:space="preserve">  </w:t>
        </w:r>
        <w:r w:rsidR="00D64ECA">
          <w:rPr>
            <w:rStyle w:val="aff4"/>
            <w:rFonts w:ascii="Times New Roman" w:eastAsia="宋体" w:hAnsi="Times New Roman"/>
            <w:b/>
          </w:rPr>
          <w:t>计</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_Toc152676613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11</w:t>
        </w:r>
        <w:r w:rsidR="00D64ECA">
          <w:rPr>
            <w:rFonts w:ascii="Times New Roman" w:eastAsia="宋体" w:hAnsi="Times New Roman"/>
          </w:rPr>
          <w:fldChar w:fldCharType="end"/>
        </w:r>
      </w:hyperlink>
    </w:p>
    <w:p w14:paraId="00EFE1BF" w14:textId="77777777" w:rsidR="00D1158C" w:rsidRDefault="009C5E60">
      <w:pPr>
        <w:pStyle w:val="TOC2"/>
        <w:rPr>
          <w:rFonts w:ascii="Times New Roman" w:eastAsia="宋体" w:hAnsi="Times New Roman" w:cs="Times New Roman"/>
          <w14:ligatures w14:val="standardContextual"/>
        </w:rPr>
      </w:pPr>
      <w:hyperlink w:anchor="_Toc152676614" w:history="1">
        <w:r w:rsidR="00D64ECA">
          <w:rPr>
            <w:rStyle w:val="aff4"/>
            <w:rFonts w:ascii="Times New Roman" w:eastAsia="宋体" w:hAnsi="Times New Roman" w:cs="Times New Roman"/>
            <w:bCs/>
          </w:rPr>
          <w:t xml:space="preserve">4.1 </w:t>
        </w:r>
        <w:r w:rsidR="00D64ECA">
          <w:rPr>
            <w:rStyle w:val="aff4"/>
            <w:rFonts w:ascii="Times New Roman" w:eastAsia="宋体" w:hAnsi="Times New Roman" w:cs="Times New Roman"/>
            <w:bCs/>
          </w:rPr>
          <w:t>一般规定</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_Toc152676614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11</w:t>
        </w:r>
        <w:r w:rsidR="00D64ECA">
          <w:rPr>
            <w:rFonts w:ascii="Times New Roman" w:eastAsia="宋体" w:hAnsi="Times New Roman" w:cs="Times New Roman"/>
          </w:rPr>
          <w:fldChar w:fldCharType="end"/>
        </w:r>
      </w:hyperlink>
    </w:p>
    <w:p w14:paraId="0DB40DEB" w14:textId="77777777" w:rsidR="00D1158C" w:rsidRDefault="009C5E60">
      <w:pPr>
        <w:pStyle w:val="TOC2"/>
        <w:rPr>
          <w:rFonts w:ascii="Times New Roman" w:eastAsia="宋体" w:hAnsi="Times New Roman" w:cs="Times New Roman"/>
          <w14:ligatures w14:val="standardContextual"/>
        </w:rPr>
      </w:pPr>
      <w:hyperlink w:anchor="_Toc152676615" w:history="1">
        <w:r w:rsidR="00D64ECA">
          <w:rPr>
            <w:rStyle w:val="aff4"/>
            <w:rFonts w:ascii="Times New Roman" w:eastAsia="宋体" w:hAnsi="Times New Roman" w:cs="Times New Roman"/>
            <w:bCs/>
          </w:rPr>
          <w:t xml:space="preserve">4.2 </w:t>
        </w:r>
        <w:r w:rsidR="00D64ECA">
          <w:rPr>
            <w:rStyle w:val="aff4"/>
            <w:rFonts w:ascii="Times New Roman" w:eastAsia="宋体" w:hAnsi="Times New Roman" w:cs="Times New Roman"/>
            <w:bCs/>
          </w:rPr>
          <w:t>圆型截面内衬管设计</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_Toc152676615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11</w:t>
        </w:r>
        <w:r w:rsidR="00D64ECA">
          <w:rPr>
            <w:rFonts w:ascii="Times New Roman" w:eastAsia="宋体" w:hAnsi="Times New Roman" w:cs="Times New Roman"/>
          </w:rPr>
          <w:fldChar w:fldCharType="end"/>
        </w:r>
      </w:hyperlink>
    </w:p>
    <w:p w14:paraId="4F86A652" w14:textId="77777777" w:rsidR="00D1158C" w:rsidRDefault="009C5E60">
      <w:pPr>
        <w:pStyle w:val="TOC2"/>
        <w:rPr>
          <w:rFonts w:ascii="Times New Roman" w:eastAsia="宋体" w:hAnsi="Times New Roman" w:cs="Times New Roman"/>
          <w14:ligatures w14:val="standardContextual"/>
        </w:rPr>
      </w:pPr>
      <w:hyperlink w:anchor="_Toc152676616" w:history="1">
        <w:r w:rsidR="00D64ECA">
          <w:rPr>
            <w:rStyle w:val="aff4"/>
            <w:rFonts w:ascii="Times New Roman" w:eastAsia="宋体" w:hAnsi="Times New Roman" w:cs="Times New Roman"/>
            <w:bCs/>
          </w:rPr>
          <w:t xml:space="preserve">4.3 </w:t>
        </w:r>
        <w:r w:rsidR="00D64ECA">
          <w:rPr>
            <w:rStyle w:val="aff4"/>
            <w:rFonts w:ascii="Times New Roman" w:eastAsia="宋体" w:hAnsi="Times New Roman" w:cs="Times New Roman"/>
            <w:bCs/>
          </w:rPr>
          <w:t>其它形状截面内衬管设计</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_Toc152676616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14</w:t>
        </w:r>
        <w:r w:rsidR="00D64ECA">
          <w:rPr>
            <w:rFonts w:ascii="Times New Roman" w:eastAsia="宋体" w:hAnsi="Times New Roman" w:cs="Times New Roman"/>
          </w:rPr>
          <w:fldChar w:fldCharType="end"/>
        </w:r>
      </w:hyperlink>
    </w:p>
    <w:p w14:paraId="7BA774BC" w14:textId="77777777" w:rsidR="00D1158C" w:rsidRDefault="009C5E60">
      <w:pPr>
        <w:pStyle w:val="TOC2"/>
        <w:rPr>
          <w:rFonts w:ascii="Times New Roman" w:eastAsia="宋体" w:hAnsi="Times New Roman" w:cs="Times New Roman"/>
          <w14:ligatures w14:val="standardContextual"/>
        </w:rPr>
      </w:pPr>
      <w:hyperlink w:anchor="_Toc152676617" w:history="1">
        <w:r w:rsidR="00D64ECA">
          <w:rPr>
            <w:rStyle w:val="aff4"/>
            <w:rFonts w:ascii="Times New Roman" w:eastAsia="宋体" w:hAnsi="Times New Roman" w:cs="Times New Roman"/>
            <w:bCs/>
          </w:rPr>
          <w:t xml:space="preserve">4.4 </w:t>
        </w:r>
        <w:r w:rsidR="00D64ECA">
          <w:rPr>
            <w:rStyle w:val="aff4"/>
            <w:rFonts w:ascii="Times New Roman" w:eastAsia="宋体" w:hAnsi="Times New Roman" w:cs="Times New Roman"/>
            <w:bCs/>
          </w:rPr>
          <w:t>水力计算</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_Toc152676617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15</w:t>
        </w:r>
        <w:r w:rsidR="00D64ECA">
          <w:rPr>
            <w:rFonts w:ascii="Times New Roman" w:eastAsia="宋体" w:hAnsi="Times New Roman" w:cs="Times New Roman"/>
          </w:rPr>
          <w:fldChar w:fldCharType="end"/>
        </w:r>
      </w:hyperlink>
    </w:p>
    <w:p w14:paraId="623649D4" w14:textId="77777777" w:rsidR="00D1158C" w:rsidRDefault="009C5E60">
      <w:pPr>
        <w:pStyle w:val="TOC1"/>
        <w:rPr>
          <w:rFonts w:ascii="Times New Roman" w:eastAsia="宋体" w:hAnsi="Times New Roman"/>
          <w:bCs w:val="0"/>
          <w:kern w:val="2"/>
          <w:sz w:val="21"/>
          <w:szCs w:val="22"/>
          <w14:ligatures w14:val="standardContextual"/>
        </w:rPr>
      </w:pPr>
      <w:hyperlink w:anchor="_Toc152676618" w:history="1">
        <w:r w:rsidR="00D64ECA">
          <w:rPr>
            <w:rStyle w:val="aff4"/>
            <w:rFonts w:ascii="Times New Roman" w:eastAsia="宋体" w:hAnsi="Times New Roman"/>
            <w:b/>
          </w:rPr>
          <w:t xml:space="preserve">5 </w:t>
        </w:r>
        <w:r w:rsidR="00D64ECA">
          <w:rPr>
            <w:rStyle w:val="aff4"/>
            <w:rFonts w:ascii="Times New Roman" w:eastAsia="宋体" w:hAnsi="Times New Roman"/>
            <w:b/>
          </w:rPr>
          <w:t>施</w:t>
        </w:r>
        <w:r w:rsidR="00D64ECA">
          <w:rPr>
            <w:rStyle w:val="aff4"/>
            <w:rFonts w:ascii="Times New Roman" w:eastAsia="宋体" w:hAnsi="Times New Roman"/>
            <w:b/>
          </w:rPr>
          <w:t xml:space="preserve">  </w:t>
        </w:r>
        <w:r w:rsidR="00D64ECA">
          <w:rPr>
            <w:rStyle w:val="aff4"/>
            <w:rFonts w:ascii="Times New Roman" w:eastAsia="宋体" w:hAnsi="Times New Roman"/>
            <w:b/>
          </w:rPr>
          <w:t>工</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_Toc152676618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17</w:t>
        </w:r>
        <w:r w:rsidR="00D64ECA">
          <w:rPr>
            <w:rFonts w:ascii="Times New Roman" w:eastAsia="宋体" w:hAnsi="Times New Roman"/>
          </w:rPr>
          <w:fldChar w:fldCharType="end"/>
        </w:r>
      </w:hyperlink>
    </w:p>
    <w:p w14:paraId="57BB3BD5" w14:textId="77777777" w:rsidR="00D1158C" w:rsidRDefault="009C5E60">
      <w:pPr>
        <w:pStyle w:val="TOC2"/>
        <w:rPr>
          <w:rFonts w:ascii="Times New Roman" w:eastAsia="宋体" w:hAnsi="Times New Roman" w:cs="Times New Roman"/>
          <w14:ligatures w14:val="standardContextual"/>
        </w:rPr>
      </w:pPr>
      <w:hyperlink w:anchor="_Toc152676619" w:history="1">
        <w:r w:rsidR="00D64ECA">
          <w:rPr>
            <w:rStyle w:val="aff4"/>
            <w:rFonts w:ascii="Times New Roman" w:eastAsia="宋体" w:hAnsi="Times New Roman" w:cs="Times New Roman"/>
            <w:bCs/>
          </w:rPr>
          <w:t xml:space="preserve">5.1 </w:t>
        </w:r>
        <w:r w:rsidR="00D64ECA">
          <w:rPr>
            <w:rStyle w:val="aff4"/>
            <w:rFonts w:ascii="Times New Roman" w:eastAsia="宋体" w:hAnsi="Times New Roman" w:cs="Times New Roman"/>
            <w:bCs/>
          </w:rPr>
          <w:t>一般规定</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_Toc152676619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17</w:t>
        </w:r>
        <w:r w:rsidR="00D64ECA">
          <w:rPr>
            <w:rFonts w:ascii="Times New Roman" w:eastAsia="宋体" w:hAnsi="Times New Roman" w:cs="Times New Roman"/>
          </w:rPr>
          <w:fldChar w:fldCharType="end"/>
        </w:r>
      </w:hyperlink>
    </w:p>
    <w:p w14:paraId="44F330D9" w14:textId="77777777" w:rsidR="00D1158C" w:rsidRDefault="009C5E60">
      <w:pPr>
        <w:pStyle w:val="TOC2"/>
        <w:rPr>
          <w:rFonts w:ascii="Times New Roman" w:eastAsia="宋体" w:hAnsi="Times New Roman" w:cs="Times New Roman"/>
          <w14:ligatures w14:val="standardContextual"/>
        </w:rPr>
      </w:pPr>
      <w:hyperlink w:anchor="_Toc152676620" w:history="1">
        <w:r w:rsidR="00D64ECA">
          <w:rPr>
            <w:rStyle w:val="aff4"/>
            <w:rFonts w:ascii="Times New Roman" w:eastAsia="宋体" w:hAnsi="Times New Roman" w:cs="Times New Roman"/>
            <w:bCs/>
          </w:rPr>
          <w:t xml:space="preserve">5.2 </w:t>
        </w:r>
        <w:r w:rsidR="00D64ECA">
          <w:rPr>
            <w:rStyle w:val="aff4"/>
            <w:rFonts w:ascii="Times New Roman" w:eastAsia="宋体" w:hAnsi="Times New Roman" w:cs="Times New Roman"/>
            <w:bCs/>
          </w:rPr>
          <w:t>预处理</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_Toc152676620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17</w:t>
        </w:r>
        <w:r w:rsidR="00D64ECA">
          <w:rPr>
            <w:rFonts w:ascii="Times New Roman" w:eastAsia="宋体" w:hAnsi="Times New Roman" w:cs="Times New Roman"/>
          </w:rPr>
          <w:fldChar w:fldCharType="end"/>
        </w:r>
      </w:hyperlink>
    </w:p>
    <w:p w14:paraId="40A5BFD6" w14:textId="77777777" w:rsidR="00D1158C" w:rsidRDefault="009C5E60">
      <w:pPr>
        <w:pStyle w:val="TOC2"/>
        <w:rPr>
          <w:rFonts w:ascii="Times New Roman" w:eastAsia="宋体" w:hAnsi="Times New Roman" w:cs="Times New Roman"/>
          <w14:ligatures w14:val="standardContextual"/>
        </w:rPr>
      </w:pPr>
      <w:hyperlink w:anchor="_Toc152676621" w:history="1">
        <w:r w:rsidR="00D64ECA">
          <w:rPr>
            <w:rStyle w:val="aff4"/>
            <w:rFonts w:ascii="Times New Roman" w:eastAsia="宋体" w:hAnsi="Times New Roman" w:cs="Times New Roman"/>
            <w:bCs/>
          </w:rPr>
          <w:t xml:space="preserve">5.3 </w:t>
        </w:r>
        <w:r w:rsidR="00D64ECA">
          <w:rPr>
            <w:rStyle w:val="aff4"/>
            <w:rFonts w:ascii="Times New Roman" w:eastAsia="宋体" w:hAnsi="Times New Roman" w:cs="Times New Roman"/>
            <w:bCs/>
          </w:rPr>
          <w:t>缠绕施工</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_Toc152676621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18</w:t>
        </w:r>
        <w:r w:rsidR="00D64ECA">
          <w:rPr>
            <w:rFonts w:ascii="Times New Roman" w:eastAsia="宋体" w:hAnsi="Times New Roman" w:cs="Times New Roman"/>
          </w:rPr>
          <w:fldChar w:fldCharType="end"/>
        </w:r>
      </w:hyperlink>
    </w:p>
    <w:p w14:paraId="31BD47C4" w14:textId="77777777" w:rsidR="00D1158C" w:rsidRDefault="009C5E60">
      <w:pPr>
        <w:pStyle w:val="TOC2"/>
        <w:rPr>
          <w:rFonts w:ascii="Times New Roman" w:eastAsia="宋体" w:hAnsi="Times New Roman" w:cs="Times New Roman"/>
          <w14:ligatures w14:val="standardContextual"/>
        </w:rPr>
      </w:pPr>
      <w:hyperlink w:anchor="_Toc152676622" w:history="1">
        <w:r w:rsidR="00D64ECA">
          <w:rPr>
            <w:rStyle w:val="aff4"/>
            <w:rFonts w:ascii="Times New Roman" w:eastAsia="宋体" w:hAnsi="Times New Roman" w:cs="Times New Roman"/>
            <w:bCs/>
          </w:rPr>
          <w:t xml:space="preserve">5.4 </w:t>
        </w:r>
        <w:r w:rsidR="00D64ECA">
          <w:rPr>
            <w:rStyle w:val="aff4"/>
            <w:rFonts w:ascii="Times New Roman" w:eastAsia="宋体" w:hAnsi="Times New Roman" w:cs="Times New Roman"/>
            <w:bCs/>
          </w:rPr>
          <w:t>注浆</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_Toc152676622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20</w:t>
        </w:r>
        <w:r w:rsidR="00D64ECA">
          <w:rPr>
            <w:rFonts w:ascii="Times New Roman" w:eastAsia="宋体" w:hAnsi="Times New Roman" w:cs="Times New Roman"/>
          </w:rPr>
          <w:fldChar w:fldCharType="end"/>
        </w:r>
      </w:hyperlink>
    </w:p>
    <w:p w14:paraId="4576E792" w14:textId="77777777" w:rsidR="00D1158C" w:rsidRDefault="009C5E60">
      <w:pPr>
        <w:pStyle w:val="TOC2"/>
        <w:rPr>
          <w:rFonts w:ascii="Times New Roman" w:eastAsia="宋体" w:hAnsi="Times New Roman" w:cs="Times New Roman"/>
          <w14:ligatures w14:val="standardContextual"/>
        </w:rPr>
      </w:pPr>
      <w:hyperlink w:anchor="_Toc152676623" w:history="1">
        <w:r w:rsidR="00D64ECA">
          <w:rPr>
            <w:rStyle w:val="aff4"/>
            <w:rFonts w:ascii="Times New Roman" w:eastAsia="宋体" w:hAnsi="Times New Roman" w:cs="Times New Roman"/>
            <w:bCs/>
          </w:rPr>
          <w:t xml:space="preserve">5.5 </w:t>
        </w:r>
        <w:r w:rsidR="00D64ECA">
          <w:rPr>
            <w:rStyle w:val="aff4"/>
            <w:rFonts w:ascii="Times New Roman" w:eastAsia="宋体" w:hAnsi="Times New Roman" w:cs="Times New Roman"/>
            <w:bCs/>
          </w:rPr>
          <w:t>端口处理</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_Toc152676623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23</w:t>
        </w:r>
        <w:r w:rsidR="00D64ECA">
          <w:rPr>
            <w:rFonts w:ascii="Times New Roman" w:eastAsia="宋体" w:hAnsi="Times New Roman" w:cs="Times New Roman"/>
          </w:rPr>
          <w:fldChar w:fldCharType="end"/>
        </w:r>
      </w:hyperlink>
    </w:p>
    <w:p w14:paraId="7D9E9CCF" w14:textId="77777777" w:rsidR="00D1158C" w:rsidRDefault="009C5E60">
      <w:pPr>
        <w:pStyle w:val="TOC1"/>
        <w:rPr>
          <w:rFonts w:ascii="Times New Roman" w:eastAsia="宋体" w:hAnsi="Times New Roman"/>
          <w:bCs w:val="0"/>
          <w:kern w:val="2"/>
          <w:sz w:val="21"/>
          <w:szCs w:val="22"/>
          <w14:ligatures w14:val="standardContextual"/>
        </w:rPr>
      </w:pPr>
      <w:hyperlink w:anchor="_Toc152676624" w:history="1">
        <w:r w:rsidR="00D64ECA">
          <w:rPr>
            <w:rStyle w:val="aff4"/>
            <w:rFonts w:ascii="Times New Roman" w:eastAsia="宋体" w:hAnsi="Times New Roman"/>
            <w:b/>
          </w:rPr>
          <w:t xml:space="preserve">6 </w:t>
        </w:r>
        <w:r w:rsidR="00D64ECA">
          <w:rPr>
            <w:rStyle w:val="aff4"/>
            <w:rFonts w:ascii="Times New Roman" w:eastAsia="宋体" w:hAnsi="Times New Roman"/>
            <w:b/>
          </w:rPr>
          <w:t>验</w:t>
        </w:r>
        <w:r w:rsidR="00D64ECA">
          <w:rPr>
            <w:rStyle w:val="aff4"/>
            <w:rFonts w:ascii="Times New Roman" w:eastAsia="宋体" w:hAnsi="Times New Roman"/>
            <w:b/>
          </w:rPr>
          <w:t xml:space="preserve">  </w:t>
        </w:r>
        <w:r w:rsidR="00D64ECA">
          <w:rPr>
            <w:rStyle w:val="aff4"/>
            <w:rFonts w:ascii="Times New Roman" w:eastAsia="宋体" w:hAnsi="Times New Roman"/>
            <w:b/>
          </w:rPr>
          <w:t>收</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_Toc152676624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24</w:t>
        </w:r>
        <w:r w:rsidR="00D64ECA">
          <w:rPr>
            <w:rFonts w:ascii="Times New Roman" w:eastAsia="宋体" w:hAnsi="Times New Roman"/>
          </w:rPr>
          <w:fldChar w:fldCharType="end"/>
        </w:r>
      </w:hyperlink>
    </w:p>
    <w:p w14:paraId="48F2AA0F" w14:textId="77777777" w:rsidR="00D1158C" w:rsidRDefault="009C5E60">
      <w:pPr>
        <w:pStyle w:val="TOC2"/>
        <w:rPr>
          <w:rFonts w:ascii="Times New Roman" w:eastAsia="宋体" w:hAnsi="Times New Roman" w:cs="Times New Roman"/>
          <w14:ligatures w14:val="standardContextual"/>
        </w:rPr>
      </w:pPr>
      <w:hyperlink w:anchor="_Toc152676625" w:history="1">
        <w:r w:rsidR="00D64ECA">
          <w:rPr>
            <w:rStyle w:val="aff4"/>
            <w:rFonts w:ascii="Times New Roman" w:eastAsia="宋体" w:hAnsi="Times New Roman" w:cs="Times New Roman"/>
            <w:bCs/>
          </w:rPr>
          <w:t xml:space="preserve">6.1 </w:t>
        </w:r>
        <w:r w:rsidR="00D64ECA">
          <w:rPr>
            <w:rStyle w:val="aff4"/>
            <w:rFonts w:ascii="Times New Roman" w:eastAsia="宋体" w:hAnsi="Times New Roman" w:cs="Times New Roman"/>
            <w:bCs/>
          </w:rPr>
          <w:t>一般规定</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_Toc152676625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24</w:t>
        </w:r>
        <w:r w:rsidR="00D64ECA">
          <w:rPr>
            <w:rFonts w:ascii="Times New Roman" w:eastAsia="宋体" w:hAnsi="Times New Roman" w:cs="Times New Roman"/>
          </w:rPr>
          <w:fldChar w:fldCharType="end"/>
        </w:r>
      </w:hyperlink>
    </w:p>
    <w:p w14:paraId="2072DAD7" w14:textId="77777777" w:rsidR="00D1158C" w:rsidRDefault="009C5E60">
      <w:pPr>
        <w:pStyle w:val="TOC2"/>
        <w:rPr>
          <w:rFonts w:ascii="Times New Roman" w:eastAsia="宋体" w:hAnsi="Times New Roman" w:cs="Times New Roman"/>
          <w14:ligatures w14:val="standardContextual"/>
        </w:rPr>
      </w:pPr>
      <w:hyperlink w:anchor="_Toc152676626" w:history="1">
        <w:r w:rsidR="00D64ECA">
          <w:rPr>
            <w:rStyle w:val="aff4"/>
            <w:rFonts w:ascii="Times New Roman" w:eastAsia="宋体" w:hAnsi="Times New Roman" w:cs="Times New Roman"/>
            <w:bCs/>
          </w:rPr>
          <w:t xml:space="preserve">6.2 </w:t>
        </w:r>
        <w:r w:rsidR="00D64ECA">
          <w:rPr>
            <w:rStyle w:val="aff4"/>
            <w:rFonts w:ascii="Times New Roman" w:eastAsia="宋体" w:hAnsi="Times New Roman" w:cs="Times New Roman"/>
            <w:bCs/>
          </w:rPr>
          <w:t>主控项目</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_Toc152676626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24</w:t>
        </w:r>
        <w:r w:rsidR="00D64ECA">
          <w:rPr>
            <w:rFonts w:ascii="Times New Roman" w:eastAsia="宋体" w:hAnsi="Times New Roman" w:cs="Times New Roman"/>
          </w:rPr>
          <w:fldChar w:fldCharType="end"/>
        </w:r>
      </w:hyperlink>
    </w:p>
    <w:p w14:paraId="71423854" w14:textId="77777777" w:rsidR="00D1158C" w:rsidRDefault="009C5E60">
      <w:pPr>
        <w:pStyle w:val="TOC2"/>
        <w:rPr>
          <w:rFonts w:ascii="Times New Roman" w:eastAsia="宋体" w:hAnsi="Times New Roman" w:cs="Times New Roman"/>
          <w14:ligatures w14:val="standardContextual"/>
        </w:rPr>
      </w:pPr>
      <w:hyperlink w:anchor="_Toc152676627" w:history="1">
        <w:r w:rsidR="00D64ECA">
          <w:rPr>
            <w:rStyle w:val="aff4"/>
            <w:rFonts w:ascii="Times New Roman" w:eastAsia="宋体" w:hAnsi="Times New Roman" w:cs="Times New Roman"/>
            <w:bCs/>
          </w:rPr>
          <w:t xml:space="preserve">6.3 </w:t>
        </w:r>
        <w:r w:rsidR="00D64ECA">
          <w:rPr>
            <w:rStyle w:val="aff4"/>
            <w:rFonts w:ascii="Times New Roman" w:eastAsia="宋体" w:hAnsi="Times New Roman" w:cs="Times New Roman"/>
            <w:bCs/>
          </w:rPr>
          <w:t>一般项目</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_Toc152676627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25</w:t>
        </w:r>
        <w:r w:rsidR="00D64ECA">
          <w:rPr>
            <w:rFonts w:ascii="Times New Roman" w:eastAsia="宋体" w:hAnsi="Times New Roman" w:cs="Times New Roman"/>
          </w:rPr>
          <w:fldChar w:fldCharType="end"/>
        </w:r>
      </w:hyperlink>
    </w:p>
    <w:p w14:paraId="1477E0A2" w14:textId="77777777" w:rsidR="00D1158C" w:rsidRDefault="009C5E60">
      <w:pPr>
        <w:pStyle w:val="TOC2"/>
        <w:rPr>
          <w:rFonts w:ascii="Times New Roman" w:eastAsia="宋体" w:hAnsi="Times New Roman" w:cs="Times New Roman"/>
          <w14:ligatures w14:val="standardContextual"/>
        </w:rPr>
      </w:pPr>
      <w:hyperlink w:anchor="_Toc152676628" w:history="1">
        <w:r w:rsidR="00D64ECA">
          <w:rPr>
            <w:rStyle w:val="aff4"/>
            <w:rFonts w:ascii="Times New Roman" w:eastAsia="宋体" w:hAnsi="Times New Roman" w:cs="Times New Roman"/>
            <w:bCs/>
          </w:rPr>
          <w:t xml:space="preserve">6.4 </w:t>
        </w:r>
        <w:r w:rsidR="00D64ECA">
          <w:rPr>
            <w:rStyle w:val="aff4"/>
            <w:rFonts w:ascii="Times New Roman" w:eastAsia="宋体" w:hAnsi="Times New Roman" w:cs="Times New Roman"/>
            <w:bCs/>
          </w:rPr>
          <w:t>管道功能性试验</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_Toc152676628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25</w:t>
        </w:r>
        <w:r w:rsidR="00D64ECA">
          <w:rPr>
            <w:rFonts w:ascii="Times New Roman" w:eastAsia="宋体" w:hAnsi="Times New Roman" w:cs="Times New Roman"/>
          </w:rPr>
          <w:fldChar w:fldCharType="end"/>
        </w:r>
      </w:hyperlink>
    </w:p>
    <w:p w14:paraId="55F172E7" w14:textId="77777777" w:rsidR="00D1158C" w:rsidRDefault="009C5E60">
      <w:pPr>
        <w:pStyle w:val="TOC2"/>
        <w:rPr>
          <w:rFonts w:ascii="Times New Roman" w:eastAsia="宋体" w:hAnsi="Times New Roman" w:cs="Times New Roman"/>
          <w14:ligatures w14:val="standardContextual"/>
        </w:rPr>
      </w:pPr>
      <w:hyperlink w:anchor="_Toc152676629" w:history="1">
        <w:r w:rsidR="00D64ECA">
          <w:rPr>
            <w:rStyle w:val="aff4"/>
            <w:rFonts w:ascii="Times New Roman" w:eastAsia="宋体" w:hAnsi="Times New Roman" w:cs="Times New Roman"/>
            <w:bCs/>
          </w:rPr>
          <w:t xml:space="preserve">6.5 </w:t>
        </w:r>
        <w:r w:rsidR="00D64ECA">
          <w:rPr>
            <w:rStyle w:val="aff4"/>
            <w:rFonts w:ascii="Times New Roman" w:eastAsia="宋体" w:hAnsi="Times New Roman" w:cs="Times New Roman"/>
            <w:bCs/>
          </w:rPr>
          <w:t>工程竣工验收</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_Toc152676629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26</w:t>
        </w:r>
        <w:r w:rsidR="00D64ECA">
          <w:rPr>
            <w:rFonts w:ascii="Times New Roman" w:eastAsia="宋体" w:hAnsi="Times New Roman" w:cs="Times New Roman"/>
          </w:rPr>
          <w:fldChar w:fldCharType="end"/>
        </w:r>
      </w:hyperlink>
    </w:p>
    <w:p w14:paraId="2AD1EFC5" w14:textId="77777777" w:rsidR="00D1158C" w:rsidRDefault="009C5E60">
      <w:pPr>
        <w:pStyle w:val="TOC1"/>
        <w:rPr>
          <w:rFonts w:ascii="Times New Roman" w:eastAsia="宋体" w:hAnsi="Times New Roman"/>
          <w:bCs w:val="0"/>
          <w:kern w:val="2"/>
          <w:sz w:val="21"/>
          <w:szCs w:val="22"/>
          <w14:ligatures w14:val="standardContextual"/>
        </w:rPr>
      </w:pPr>
      <w:hyperlink w:anchor="_Toc152676630" w:history="1">
        <w:r w:rsidR="00D64ECA">
          <w:rPr>
            <w:rStyle w:val="aff4"/>
            <w:rFonts w:ascii="Times New Roman" w:eastAsia="宋体" w:hAnsi="Times New Roman"/>
            <w:b/>
          </w:rPr>
          <w:t>附录</w:t>
        </w:r>
        <w:r w:rsidR="00D64ECA">
          <w:rPr>
            <w:rStyle w:val="aff4"/>
            <w:rFonts w:ascii="Times New Roman" w:eastAsia="宋体" w:hAnsi="Times New Roman"/>
            <w:b/>
          </w:rPr>
          <w:t xml:space="preserve">A </w:t>
        </w:r>
        <w:r w:rsidR="00D64ECA">
          <w:rPr>
            <w:rStyle w:val="aff4"/>
            <w:rFonts w:ascii="Times New Roman" w:eastAsia="宋体" w:hAnsi="Times New Roman"/>
            <w:b/>
          </w:rPr>
          <w:t>带状型材刚度系数测试方法</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_Toc152676630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28</w:t>
        </w:r>
        <w:r w:rsidR="00D64ECA">
          <w:rPr>
            <w:rFonts w:ascii="Times New Roman" w:eastAsia="宋体" w:hAnsi="Times New Roman"/>
          </w:rPr>
          <w:fldChar w:fldCharType="end"/>
        </w:r>
      </w:hyperlink>
    </w:p>
    <w:p w14:paraId="52E828F7" w14:textId="77777777" w:rsidR="00D1158C" w:rsidRDefault="009C5E60">
      <w:pPr>
        <w:pStyle w:val="TOC1"/>
        <w:rPr>
          <w:rFonts w:ascii="Times New Roman" w:eastAsia="宋体" w:hAnsi="Times New Roman"/>
          <w:bCs w:val="0"/>
          <w:kern w:val="2"/>
          <w:sz w:val="21"/>
          <w:szCs w:val="22"/>
          <w14:ligatures w14:val="standardContextual"/>
        </w:rPr>
      </w:pPr>
      <w:hyperlink w:anchor="_Toc152676631" w:history="1">
        <w:r w:rsidR="00D64ECA">
          <w:rPr>
            <w:rStyle w:val="aff4"/>
            <w:rFonts w:ascii="Times New Roman" w:eastAsia="宋体" w:hAnsi="Times New Roman"/>
            <w:b/>
          </w:rPr>
          <w:t>附录</w:t>
        </w:r>
        <w:r w:rsidR="00D64ECA">
          <w:rPr>
            <w:rStyle w:val="aff4"/>
            <w:rFonts w:ascii="Times New Roman" w:eastAsia="宋体" w:hAnsi="Times New Roman"/>
            <w:b/>
          </w:rPr>
          <w:t xml:space="preserve">B </w:t>
        </w:r>
        <w:r w:rsidR="00D64ECA">
          <w:rPr>
            <w:rStyle w:val="aff4"/>
            <w:rFonts w:ascii="Times New Roman" w:eastAsia="宋体" w:hAnsi="Times New Roman"/>
            <w:b/>
          </w:rPr>
          <w:t>螺旋缠绕管接缝拉伸强度测试方法</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_Toc152676631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30</w:t>
        </w:r>
        <w:r w:rsidR="00D64ECA">
          <w:rPr>
            <w:rFonts w:ascii="Times New Roman" w:eastAsia="宋体" w:hAnsi="Times New Roman"/>
          </w:rPr>
          <w:fldChar w:fldCharType="end"/>
        </w:r>
      </w:hyperlink>
    </w:p>
    <w:p w14:paraId="2F7861C0" w14:textId="77777777" w:rsidR="00D1158C" w:rsidRDefault="009C5E60">
      <w:pPr>
        <w:pStyle w:val="TOC1"/>
        <w:rPr>
          <w:rFonts w:ascii="Times New Roman" w:eastAsia="宋体" w:hAnsi="Times New Roman"/>
          <w:bCs w:val="0"/>
          <w:kern w:val="2"/>
          <w:sz w:val="21"/>
          <w:szCs w:val="22"/>
          <w14:ligatures w14:val="standardContextual"/>
        </w:rPr>
      </w:pPr>
      <w:hyperlink w:anchor="_Toc152676632" w:history="1">
        <w:r w:rsidR="00D64ECA">
          <w:rPr>
            <w:rStyle w:val="aff4"/>
            <w:rFonts w:ascii="Times New Roman" w:eastAsia="宋体" w:hAnsi="Times New Roman"/>
            <w:b/>
          </w:rPr>
          <w:t>附录</w:t>
        </w:r>
        <w:r w:rsidR="00D64ECA">
          <w:rPr>
            <w:rStyle w:val="aff4"/>
            <w:rFonts w:ascii="Times New Roman" w:eastAsia="宋体" w:hAnsi="Times New Roman"/>
            <w:b/>
          </w:rPr>
          <w:t xml:space="preserve">C </w:t>
        </w:r>
        <w:r w:rsidR="00D64ECA">
          <w:rPr>
            <w:rStyle w:val="aff4"/>
            <w:rFonts w:ascii="Times New Roman" w:eastAsia="宋体" w:hAnsi="Times New Roman"/>
            <w:b/>
          </w:rPr>
          <w:t>螺旋缠绕管密封性测定方法</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_Toc152676632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32</w:t>
        </w:r>
        <w:r w:rsidR="00D64ECA">
          <w:rPr>
            <w:rFonts w:ascii="Times New Roman" w:eastAsia="宋体" w:hAnsi="Times New Roman"/>
          </w:rPr>
          <w:fldChar w:fldCharType="end"/>
        </w:r>
      </w:hyperlink>
    </w:p>
    <w:p w14:paraId="384ACA4F" w14:textId="77777777" w:rsidR="00D1158C" w:rsidRDefault="009C5E60">
      <w:pPr>
        <w:pStyle w:val="TOC1"/>
        <w:rPr>
          <w:rFonts w:ascii="Times New Roman" w:eastAsia="宋体" w:hAnsi="Times New Roman"/>
          <w:bCs w:val="0"/>
          <w:kern w:val="2"/>
          <w:sz w:val="21"/>
          <w:szCs w:val="22"/>
          <w14:ligatures w14:val="standardContextual"/>
        </w:rPr>
      </w:pPr>
      <w:hyperlink w:anchor="_Toc152676633" w:history="1">
        <w:r w:rsidR="00D64ECA">
          <w:rPr>
            <w:rStyle w:val="aff4"/>
            <w:rFonts w:ascii="Times New Roman" w:eastAsia="宋体" w:hAnsi="Times New Roman"/>
            <w:b/>
          </w:rPr>
          <w:t>附录</w:t>
        </w:r>
        <w:r w:rsidR="00D64ECA">
          <w:rPr>
            <w:rStyle w:val="aff4"/>
            <w:rFonts w:ascii="Times New Roman" w:eastAsia="宋体" w:hAnsi="Times New Roman"/>
            <w:b/>
          </w:rPr>
          <w:t xml:space="preserve">D </w:t>
        </w:r>
        <w:r w:rsidR="00D64ECA">
          <w:rPr>
            <w:rStyle w:val="aff4"/>
            <w:rFonts w:ascii="Times New Roman" w:eastAsia="宋体" w:hAnsi="Times New Roman"/>
            <w:b/>
          </w:rPr>
          <w:t>施工记录表</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_Toc152676633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35</w:t>
        </w:r>
        <w:r w:rsidR="00D64ECA">
          <w:rPr>
            <w:rFonts w:ascii="Times New Roman" w:eastAsia="宋体" w:hAnsi="Times New Roman"/>
          </w:rPr>
          <w:fldChar w:fldCharType="end"/>
        </w:r>
      </w:hyperlink>
    </w:p>
    <w:p w14:paraId="283FFE16" w14:textId="77777777" w:rsidR="00D1158C" w:rsidRDefault="009C5E60">
      <w:pPr>
        <w:pStyle w:val="TOC1"/>
        <w:rPr>
          <w:rFonts w:ascii="Times New Roman" w:eastAsia="宋体" w:hAnsi="Times New Roman"/>
          <w:bCs w:val="0"/>
          <w:kern w:val="2"/>
          <w:sz w:val="21"/>
          <w:szCs w:val="22"/>
          <w14:ligatures w14:val="standardContextual"/>
        </w:rPr>
      </w:pPr>
      <w:hyperlink w:anchor="_Toc152676634" w:history="1">
        <w:r w:rsidR="00D64ECA">
          <w:rPr>
            <w:rStyle w:val="aff4"/>
            <w:rFonts w:ascii="Times New Roman" w:eastAsia="宋体" w:hAnsi="Times New Roman"/>
            <w:b/>
          </w:rPr>
          <w:t>本规程用词说明</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_Toc152676634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35</w:t>
        </w:r>
        <w:r w:rsidR="00D64ECA">
          <w:rPr>
            <w:rFonts w:ascii="Times New Roman" w:eastAsia="宋体" w:hAnsi="Times New Roman"/>
          </w:rPr>
          <w:fldChar w:fldCharType="end"/>
        </w:r>
      </w:hyperlink>
    </w:p>
    <w:p w14:paraId="3A034D1C" w14:textId="77777777" w:rsidR="00D1158C" w:rsidRDefault="009C5E60">
      <w:pPr>
        <w:pStyle w:val="TOC1"/>
        <w:rPr>
          <w:rFonts w:ascii="Times New Roman" w:eastAsia="宋体" w:hAnsi="Times New Roman"/>
          <w:bCs w:val="0"/>
          <w:kern w:val="2"/>
          <w:sz w:val="21"/>
          <w:szCs w:val="22"/>
          <w14:ligatures w14:val="standardContextual"/>
        </w:rPr>
      </w:pPr>
      <w:hyperlink w:anchor="_Toc152676635" w:history="1">
        <w:r w:rsidR="00D64ECA">
          <w:rPr>
            <w:rStyle w:val="aff4"/>
            <w:rFonts w:ascii="Times New Roman" w:eastAsia="宋体" w:hAnsi="Times New Roman"/>
            <w:b/>
          </w:rPr>
          <w:t>引用标准名录</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_Toc152676635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36</w:t>
        </w:r>
        <w:r w:rsidR="00D64ECA">
          <w:rPr>
            <w:rFonts w:ascii="Times New Roman" w:eastAsia="宋体" w:hAnsi="Times New Roman"/>
          </w:rPr>
          <w:fldChar w:fldCharType="end"/>
        </w:r>
      </w:hyperlink>
    </w:p>
    <w:p w14:paraId="2BB21113" w14:textId="77777777" w:rsidR="00D1158C" w:rsidRDefault="00D64ECA">
      <w:pPr>
        <w:spacing w:before="120" w:after="120" w:line="360" w:lineRule="auto"/>
        <w:jc w:val="center"/>
        <w:rPr>
          <w:rFonts w:eastAsia="仿宋"/>
          <w:b/>
          <w:bCs/>
          <w:kern w:val="44"/>
          <w:sz w:val="32"/>
          <w:szCs w:val="44"/>
        </w:rPr>
      </w:pPr>
      <w:r>
        <w:rPr>
          <w:b/>
          <w:bCs/>
          <w:kern w:val="44"/>
        </w:rPr>
        <w:fldChar w:fldCharType="end"/>
      </w:r>
    </w:p>
    <w:p w14:paraId="6945E0F0" w14:textId="77777777" w:rsidR="00D1158C" w:rsidRDefault="00D64ECA">
      <w:pPr>
        <w:widowControl/>
        <w:spacing w:line="360" w:lineRule="auto"/>
        <w:jc w:val="left"/>
      </w:pPr>
      <w:r>
        <w:br w:type="page"/>
      </w:r>
    </w:p>
    <w:p w14:paraId="38D34BA0" w14:textId="77777777" w:rsidR="00D1158C" w:rsidRDefault="00D64ECA">
      <w:pPr>
        <w:spacing w:before="120" w:after="120" w:line="360" w:lineRule="auto"/>
        <w:jc w:val="center"/>
        <w:rPr>
          <w:rFonts w:eastAsia="仿宋"/>
          <w:b/>
          <w:bCs/>
          <w:kern w:val="44"/>
          <w:sz w:val="32"/>
          <w:szCs w:val="44"/>
        </w:rPr>
      </w:pPr>
      <w:r>
        <w:rPr>
          <w:rFonts w:eastAsia="仿宋"/>
          <w:b/>
          <w:bCs/>
          <w:kern w:val="44"/>
          <w:sz w:val="32"/>
          <w:szCs w:val="44"/>
        </w:rPr>
        <w:lastRenderedPageBreak/>
        <w:t>Contents</w:t>
      </w:r>
    </w:p>
    <w:p w14:paraId="1D091D4E" w14:textId="77777777" w:rsidR="00D1158C" w:rsidRDefault="00D64ECA">
      <w:pPr>
        <w:pStyle w:val="TOC1"/>
        <w:rPr>
          <w:rFonts w:ascii="Times New Roman" w:eastAsia="宋体" w:hAnsi="Times New Roman"/>
          <w:bCs w:val="0"/>
          <w:kern w:val="2"/>
          <w:sz w:val="21"/>
          <w:szCs w:val="22"/>
          <w14:ligatures w14:val="standardContextual"/>
        </w:rPr>
      </w:pPr>
      <w:r>
        <w:rPr>
          <w:rFonts w:ascii="Times New Roman" w:eastAsia="宋体" w:hAnsi="Times New Roman"/>
          <w:b/>
          <w:sz w:val="21"/>
          <w:szCs w:val="21"/>
        </w:rPr>
        <w:fldChar w:fldCharType="begin"/>
      </w:r>
      <w:r>
        <w:rPr>
          <w:rFonts w:ascii="Times New Roman" w:eastAsia="宋体" w:hAnsi="Times New Roman"/>
          <w:b/>
          <w:sz w:val="21"/>
          <w:szCs w:val="21"/>
        </w:rPr>
        <w:instrText xml:space="preserve"> TOC \o "1-2" \h \z \u </w:instrText>
      </w:r>
      <w:r>
        <w:rPr>
          <w:rFonts w:ascii="Times New Roman" w:eastAsia="宋体" w:hAnsi="Times New Roman"/>
          <w:b/>
          <w:sz w:val="21"/>
          <w:szCs w:val="21"/>
        </w:rPr>
        <w:fldChar w:fldCharType="separate"/>
      </w:r>
      <w:hyperlink w:anchor="_Toc152676602" w:history="1">
        <w:r>
          <w:rPr>
            <w:rStyle w:val="aff4"/>
            <w:rFonts w:ascii="Times New Roman" w:eastAsia="宋体" w:hAnsi="Times New Roman"/>
            <w:b/>
          </w:rPr>
          <w:t>1 General provisions</w:t>
        </w:r>
        <w:r>
          <w:rPr>
            <w:rFonts w:ascii="Times New Roman" w:eastAsia="宋体" w:hAnsi="Times New Roman"/>
          </w:rPr>
          <w:tab/>
        </w:r>
        <w:r>
          <w:rPr>
            <w:rFonts w:ascii="Times New Roman" w:eastAsia="宋体" w:hAnsi="Times New Roman"/>
          </w:rPr>
          <w:fldChar w:fldCharType="begin"/>
        </w:r>
        <w:r>
          <w:rPr>
            <w:rFonts w:ascii="Times New Roman" w:eastAsia="宋体" w:hAnsi="Times New Roman"/>
          </w:rPr>
          <w:instrText xml:space="preserve"> PAGEREF _Toc152676602 \h </w:instrText>
        </w:r>
        <w:r>
          <w:rPr>
            <w:rFonts w:ascii="Times New Roman" w:eastAsia="宋体" w:hAnsi="Times New Roman"/>
          </w:rPr>
        </w:r>
        <w:r>
          <w:rPr>
            <w:rFonts w:ascii="Times New Roman" w:eastAsia="宋体" w:hAnsi="Times New Roman"/>
          </w:rPr>
          <w:fldChar w:fldCharType="separate"/>
        </w:r>
        <w:r>
          <w:rPr>
            <w:rFonts w:ascii="Times New Roman" w:eastAsia="宋体" w:hAnsi="Times New Roman"/>
          </w:rPr>
          <w:t>1</w:t>
        </w:r>
        <w:r>
          <w:rPr>
            <w:rFonts w:ascii="Times New Roman" w:eastAsia="宋体" w:hAnsi="Times New Roman"/>
          </w:rPr>
          <w:fldChar w:fldCharType="end"/>
        </w:r>
      </w:hyperlink>
    </w:p>
    <w:p w14:paraId="01B60D8F" w14:textId="77777777" w:rsidR="00D1158C" w:rsidRDefault="009C5E60">
      <w:pPr>
        <w:pStyle w:val="TOC1"/>
        <w:rPr>
          <w:rFonts w:ascii="Times New Roman" w:eastAsia="宋体" w:hAnsi="Times New Roman"/>
          <w:bCs w:val="0"/>
          <w:kern w:val="2"/>
          <w:sz w:val="21"/>
          <w:szCs w:val="22"/>
          <w14:ligatures w14:val="standardContextual"/>
        </w:rPr>
      </w:pPr>
      <w:hyperlink w:anchor="_Toc152676603" w:history="1">
        <w:r w:rsidR="00D64ECA">
          <w:rPr>
            <w:rStyle w:val="aff4"/>
            <w:rFonts w:ascii="Times New Roman" w:eastAsia="宋体" w:hAnsi="Times New Roman"/>
            <w:b/>
          </w:rPr>
          <w:t xml:space="preserve">2 Terms </w:t>
        </w:r>
        <w:r w:rsidR="00D64ECA">
          <w:rPr>
            <w:rStyle w:val="aff4"/>
            <w:rFonts w:ascii="Times New Roman" w:eastAsia="宋体" w:hAnsi="Times New Roman" w:hint="eastAsia"/>
            <w:b/>
          </w:rPr>
          <w:t>and</w:t>
        </w:r>
        <w:r w:rsidR="00D64ECA">
          <w:rPr>
            <w:rStyle w:val="aff4"/>
            <w:rFonts w:ascii="Times New Roman" w:eastAsia="宋体" w:hAnsi="Times New Roman"/>
            <w:b/>
          </w:rPr>
          <w:t xml:space="preserve"> </w:t>
        </w:r>
        <w:r w:rsidR="00D64ECA">
          <w:rPr>
            <w:rStyle w:val="aff4"/>
            <w:rFonts w:ascii="Times New Roman" w:eastAsia="宋体" w:hAnsi="Times New Roman" w:hint="eastAsia"/>
            <w:b/>
          </w:rPr>
          <w:t>symbols</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_Toc152676603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2</w:t>
        </w:r>
        <w:r w:rsidR="00D64ECA">
          <w:rPr>
            <w:rFonts w:ascii="Times New Roman" w:eastAsia="宋体" w:hAnsi="Times New Roman"/>
          </w:rPr>
          <w:fldChar w:fldCharType="end"/>
        </w:r>
      </w:hyperlink>
    </w:p>
    <w:p w14:paraId="4032E0B8" w14:textId="77777777" w:rsidR="00D1158C" w:rsidRDefault="009C5E60">
      <w:pPr>
        <w:pStyle w:val="TOC2"/>
        <w:rPr>
          <w:rFonts w:ascii="Times New Roman" w:eastAsia="宋体" w:hAnsi="Times New Roman" w:cs="Times New Roman"/>
          <w14:ligatures w14:val="standardContextual"/>
        </w:rPr>
      </w:pPr>
      <w:hyperlink w:anchor="_Toc152676604" w:history="1">
        <w:r w:rsidR="00D64ECA">
          <w:rPr>
            <w:rStyle w:val="aff4"/>
            <w:rFonts w:ascii="Times New Roman" w:eastAsia="宋体" w:hAnsi="Times New Roman" w:cs="Times New Roman"/>
            <w:bCs/>
          </w:rPr>
          <w:t>2.1 Terms</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_Toc152676604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w:t>
        </w:r>
        <w:r w:rsidR="00D64ECA">
          <w:rPr>
            <w:rFonts w:ascii="Times New Roman" w:eastAsia="宋体" w:hAnsi="Times New Roman" w:cs="Times New Roman"/>
          </w:rPr>
          <w:fldChar w:fldCharType="end"/>
        </w:r>
      </w:hyperlink>
    </w:p>
    <w:p w14:paraId="7AE3CE68" w14:textId="77777777" w:rsidR="00D1158C" w:rsidRDefault="009C5E60">
      <w:pPr>
        <w:pStyle w:val="TOC2"/>
        <w:rPr>
          <w:rFonts w:ascii="Times New Roman" w:eastAsia="宋体" w:hAnsi="Times New Roman" w:cs="Times New Roman"/>
          <w14:ligatures w14:val="standardContextual"/>
        </w:rPr>
      </w:pPr>
      <w:hyperlink w:anchor="_Toc152676605" w:history="1">
        <w:r w:rsidR="00D64ECA">
          <w:rPr>
            <w:rStyle w:val="aff4"/>
            <w:rFonts w:ascii="Times New Roman" w:eastAsia="宋体" w:hAnsi="Times New Roman" w:cs="Times New Roman"/>
            <w:bCs/>
          </w:rPr>
          <w:t>2.2 S</w:t>
        </w:r>
        <w:r w:rsidR="00D64ECA">
          <w:rPr>
            <w:rStyle w:val="aff4"/>
            <w:rFonts w:ascii="Times New Roman" w:eastAsia="宋体" w:hAnsi="Times New Roman" w:cs="Times New Roman" w:hint="eastAsia"/>
            <w:bCs/>
          </w:rPr>
          <w:t>ymbols</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_Toc152676605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3</w:t>
        </w:r>
        <w:r w:rsidR="00D64ECA">
          <w:rPr>
            <w:rFonts w:ascii="Times New Roman" w:eastAsia="宋体" w:hAnsi="Times New Roman" w:cs="Times New Roman"/>
          </w:rPr>
          <w:fldChar w:fldCharType="end"/>
        </w:r>
      </w:hyperlink>
    </w:p>
    <w:p w14:paraId="10725B47" w14:textId="77777777" w:rsidR="00D1158C" w:rsidRDefault="009C5E60">
      <w:pPr>
        <w:pStyle w:val="TOC1"/>
        <w:rPr>
          <w:rFonts w:ascii="Times New Roman" w:eastAsia="宋体" w:hAnsi="Times New Roman"/>
          <w:bCs w:val="0"/>
          <w:kern w:val="2"/>
          <w:sz w:val="21"/>
          <w:szCs w:val="22"/>
          <w14:ligatures w14:val="standardContextual"/>
        </w:rPr>
      </w:pPr>
      <w:hyperlink w:anchor="_Toc152676606" w:history="1">
        <w:r w:rsidR="00D64ECA">
          <w:rPr>
            <w:rStyle w:val="aff4"/>
            <w:rFonts w:ascii="Times New Roman" w:eastAsia="宋体" w:hAnsi="Times New Roman"/>
            <w:b/>
          </w:rPr>
          <w:t>3 Materials</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_Toc152676606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5</w:t>
        </w:r>
        <w:r w:rsidR="00D64ECA">
          <w:rPr>
            <w:rFonts w:ascii="Times New Roman" w:eastAsia="宋体" w:hAnsi="Times New Roman"/>
          </w:rPr>
          <w:fldChar w:fldCharType="end"/>
        </w:r>
      </w:hyperlink>
    </w:p>
    <w:p w14:paraId="0E247110" w14:textId="77777777" w:rsidR="00D1158C" w:rsidRDefault="009C5E60">
      <w:pPr>
        <w:pStyle w:val="TOC2"/>
        <w:rPr>
          <w:rFonts w:ascii="Times New Roman" w:eastAsia="宋体" w:hAnsi="Times New Roman" w:cs="Times New Roman"/>
          <w14:ligatures w14:val="standardContextual"/>
        </w:rPr>
      </w:pPr>
      <w:hyperlink w:anchor="_Toc152676607" w:history="1">
        <w:r w:rsidR="00D64ECA">
          <w:rPr>
            <w:rStyle w:val="aff4"/>
            <w:rFonts w:ascii="Times New Roman" w:eastAsia="宋体" w:hAnsi="Times New Roman" w:cs="Times New Roman"/>
            <w:bCs/>
          </w:rPr>
          <w:t xml:space="preserve">3.1 </w:t>
        </w:r>
        <w:r w:rsidR="00D64ECA">
          <w:rPr>
            <w:rStyle w:val="aff4"/>
            <w:rFonts w:ascii="Times New Roman" w:eastAsia="宋体" w:hAnsi="Times New Roman" w:cs="Times New Roman"/>
            <w:bCs/>
            <w:caps/>
          </w:rPr>
          <w:t>p</w:t>
        </w:r>
        <w:r w:rsidR="00D64ECA">
          <w:rPr>
            <w:rStyle w:val="aff4"/>
            <w:rFonts w:ascii="Times New Roman" w:eastAsia="宋体" w:hAnsi="Times New Roman" w:cs="Times New Roman"/>
            <w:bCs/>
          </w:rPr>
          <w:t>rofile strip</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_Toc152676607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5</w:t>
        </w:r>
        <w:r w:rsidR="00D64ECA">
          <w:rPr>
            <w:rFonts w:ascii="Times New Roman" w:eastAsia="宋体" w:hAnsi="Times New Roman" w:cs="Times New Roman"/>
          </w:rPr>
          <w:fldChar w:fldCharType="end"/>
        </w:r>
      </w:hyperlink>
    </w:p>
    <w:p w14:paraId="2712241E" w14:textId="77777777" w:rsidR="00D1158C" w:rsidRDefault="009C5E60">
      <w:pPr>
        <w:pStyle w:val="TOC2"/>
        <w:rPr>
          <w:rFonts w:ascii="Times New Roman" w:eastAsia="宋体" w:hAnsi="Times New Roman" w:cs="Times New Roman"/>
          <w14:ligatures w14:val="standardContextual"/>
        </w:rPr>
      </w:pPr>
      <w:hyperlink w:anchor="_Toc152676608" w:history="1">
        <w:r w:rsidR="00D64ECA">
          <w:rPr>
            <w:rStyle w:val="aff4"/>
            <w:rFonts w:ascii="Times New Roman" w:eastAsia="宋体" w:hAnsi="Times New Roman" w:cs="Times New Roman"/>
            <w:bCs/>
          </w:rPr>
          <w:t xml:space="preserve">3.2 </w:t>
        </w:r>
        <w:r w:rsidR="00D64ECA">
          <w:rPr>
            <w:rStyle w:val="aff4"/>
            <w:rFonts w:ascii="Times New Roman" w:eastAsia="宋体" w:hAnsi="Times New Roman" w:cs="Times New Roman" w:hint="eastAsia"/>
            <w:bCs/>
            <w:caps/>
          </w:rPr>
          <w:t>s</w:t>
        </w:r>
        <w:r w:rsidR="00D64ECA">
          <w:rPr>
            <w:rStyle w:val="aff4"/>
            <w:rFonts w:ascii="Times New Roman" w:eastAsia="宋体" w:hAnsi="Times New Roman" w:cs="Times New Roman" w:hint="eastAsia"/>
            <w:bCs/>
          </w:rPr>
          <w:t>ealing</w:t>
        </w:r>
        <w:r w:rsidR="00D64ECA">
          <w:rPr>
            <w:rStyle w:val="aff4"/>
            <w:rFonts w:ascii="Times New Roman" w:eastAsia="宋体" w:hAnsi="Times New Roman" w:cs="Times New Roman"/>
            <w:bCs/>
          </w:rPr>
          <w:t xml:space="preserve"> materials</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_Toc152676608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8</w:t>
        </w:r>
        <w:r w:rsidR="00D64ECA">
          <w:rPr>
            <w:rFonts w:ascii="Times New Roman" w:eastAsia="宋体" w:hAnsi="Times New Roman" w:cs="Times New Roman"/>
          </w:rPr>
          <w:fldChar w:fldCharType="end"/>
        </w:r>
      </w:hyperlink>
    </w:p>
    <w:p w14:paraId="7E005A4D" w14:textId="77777777" w:rsidR="00D1158C" w:rsidRDefault="009C5E60">
      <w:pPr>
        <w:pStyle w:val="TOC2"/>
        <w:rPr>
          <w:rFonts w:ascii="Times New Roman" w:eastAsia="宋体" w:hAnsi="Times New Roman" w:cs="Times New Roman"/>
          <w14:ligatures w14:val="standardContextual"/>
        </w:rPr>
      </w:pPr>
      <w:hyperlink w:anchor="_Toc152676609" w:history="1">
        <w:r w:rsidR="00D64ECA">
          <w:rPr>
            <w:rStyle w:val="aff4"/>
            <w:rFonts w:ascii="Times New Roman" w:eastAsia="宋体" w:hAnsi="Times New Roman" w:cs="Times New Roman"/>
            <w:bCs/>
          </w:rPr>
          <w:t xml:space="preserve">3.3 </w:t>
        </w:r>
        <w:r w:rsidR="00D64ECA">
          <w:rPr>
            <w:rStyle w:val="aff4"/>
            <w:rFonts w:ascii="Times New Roman" w:eastAsia="宋体" w:hAnsi="Times New Roman" w:cs="Times New Roman" w:hint="eastAsia"/>
            <w:bCs/>
            <w:caps/>
          </w:rPr>
          <w:t>l</w:t>
        </w:r>
        <w:r w:rsidR="00D64ECA">
          <w:rPr>
            <w:rStyle w:val="aff4"/>
            <w:rFonts w:ascii="Times New Roman" w:eastAsia="宋体" w:hAnsi="Times New Roman" w:cs="Times New Roman" w:hint="eastAsia"/>
            <w:bCs/>
          </w:rPr>
          <w:t>imiting</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steel</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strip</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_Toc152676609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9</w:t>
        </w:r>
        <w:r w:rsidR="00D64ECA">
          <w:rPr>
            <w:rFonts w:ascii="Times New Roman" w:eastAsia="宋体" w:hAnsi="Times New Roman" w:cs="Times New Roman"/>
          </w:rPr>
          <w:fldChar w:fldCharType="end"/>
        </w:r>
      </w:hyperlink>
    </w:p>
    <w:p w14:paraId="6E954025" w14:textId="77777777" w:rsidR="00D1158C" w:rsidRDefault="009C5E60">
      <w:pPr>
        <w:pStyle w:val="TOC2"/>
        <w:rPr>
          <w:rFonts w:ascii="Times New Roman" w:eastAsia="宋体" w:hAnsi="Times New Roman" w:cs="Times New Roman"/>
          <w14:ligatures w14:val="standardContextual"/>
        </w:rPr>
      </w:pPr>
      <w:hyperlink w:anchor="_Toc152676610" w:history="1">
        <w:r w:rsidR="00D64ECA">
          <w:rPr>
            <w:rStyle w:val="aff4"/>
            <w:rFonts w:ascii="Times New Roman" w:eastAsia="宋体" w:hAnsi="Times New Roman" w:cs="Times New Roman"/>
            <w:bCs/>
          </w:rPr>
          <w:t xml:space="preserve">3.4 </w:t>
        </w:r>
        <w:r w:rsidR="00D64ECA">
          <w:rPr>
            <w:rStyle w:val="aff4"/>
            <w:rFonts w:ascii="Times New Roman" w:eastAsia="宋体" w:hAnsi="Times New Roman" w:cs="Times New Roman" w:hint="eastAsia"/>
            <w:bCs/>
            <w:caps/>
          </w:rPr>
          <w:t>s</w:t>
        </w:r>
        <w:r w:rsidR="00D64ECA">
          <w:rPr>
            <w:rStyle w:val="aff4"/>
            <w:rFonts w:ascii="Times New Roman" w:eastAsia="宋体" w:hAnsi="Times New Roman" w:cs="Times New Roman" w:hint="eastAsia"/>
            <w:bCs/>
          </w:rPr>
          <w:t>teel</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strip</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_Toc152676610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9</w:t>
        </w:r>
        <w:r w:rsidR="00D64ECA">
          <w:rPr>
            <w:rFonts w:ascii="Times New Roman" w:eastAsia="宋体" w:hAnsi="Times New Roman" w:cs="Times New Roman"/>
          </w:rPr>
          <w:fldChar w:fldCharType="end"/>
        </w:r>
      </w:hyperlink>
    </w:p>
    <w:p w14:paraId="6ECAB52A" w14:textId="77777777" w:rsidR="00D1158C" w:rsidRDefault="009C5E60">
      <w:pPr>
        <w:pStyle w:val="TOC2"/>
        <w:rPr>
          <w:rFonts w:ascii="Times New Roman" w:eastAsia="宋体" w:hAnsi="Times New Roman" w:cs="Times New Roman"/>
          <w14:ligatures w14:val="standardContextual"/>
        </w:rPr>
      </w:pPr>
      <w:hyperlink w:anchor="_Toc152676611" w:history="1">
        <w:r w:rsidR="00D64ECA">
          <w:rPr>
            <w:rStyle w:val="aff4"/>
            <w:rFonts w:ascii="Times New Roman" w:eastAsia="宋体" w:hAnsi="Times New Roman" w:cs="Times New Roman"/>
            <w:bCs/>
          </w:rPr>
          <w:t xml:space="preserve">3.5 </w:t>
        </w:r>
        <w:r w:rsidR="00D64ECA">
          <w:rPr>
            <w:rStyle w:val="aff4"/>
            <w:rFonts w:ascii="Times New Roman" w:eastAsia="宋体" w:hAnsi="Times New Roman" w:cs="Times New Roman" w:hint="eastAsia"/>
            <w:bCs/>
            <w:caps/>
          </w:rPr>
          <w:t>l</w:t>
        </w:r>
        <w:r w:rsidR="00D64ECA">
          <w:rPr>
            <w:rStyle w:val="aff4"/>
            <w:rFonts w:ascii="Times New Roman" w:eastAsia="宋体" w:hAnsi="Times New Roman" w:cs="Times New Roman" w:hint="eastAsia"/>
            <w:bCs/>
          </w:rPr>
          <w:t>iner</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_Toc152676611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9</w:t>
        </w:r>
        <w:r w:rsidR="00D64ECA">
          <w:rPr>
            <w:rFonts w:ascii="Times New Roman" w:eastAsia="宋体" w:hAnsi="Times New Roman" w:cs="Times New Roman"/>
          </w:rPr>
          <w:fldChar w:fldCharType="end"/>
        </w:r>
      </w:hyperlink>
    </w:p>
    <w:p w14:paraId="7194F17C" w14:textId="77777777" w:rsidR="00D1158C" w:rsidRDefault="009C5E60">
      <w:pPr>
        <w:pStyle w:val="TOC2"/>
        <w:rPr>
          <w:rFonts w:ascii="Times New Roman" w:eastAsia="宋体" w:hAnsi="Times New Roman" w:cs="Times New Roman"/>
          <w14:ligatures w14:val="standardContextual"/>
        </w:rPr>
      </w:pPr>
      <w:hyperlink w:anchor="_Toc152676612" w:history="1">
        <w:r w:rsidR="00D64ECA">
          <w:rPr>
            <w:rStyle w:val="aff4"/>
            <w:rFonts w:ascii="Times New Roman" w:eastAsia="宋体" w:hAnsi="Times New Roman" w:cs="Times New Roman"/>
            <w:bCs/>
          </w:rPr>
          <w:t xml:space="preserve">3.6 </w:t>
        </w:r>
        <w:r w:rsidR="00D64ECA">
          <w:rPr>
            <w:rStyle w:val="aff4"/>
            <w:rFonts w:ascii="Times New Roman" w:eastAsia="宋体" w:hAnsi="Times New Roman" w:cs="Times New Roman" w:hint="eastAsia"/>
            <w:bCs/>
            <w:caps/>
          </w:rPr>
          <w:t>g</w:t>
        </w:r>
        <w:r w:rsidR="00D64ECA">
          <w:rPr>
            <w:rStyle w:val="aff4"/>
            <w:rFonts w:ascii="Times New Roman" w:eastAsia="宋体" w:hAnsi="Times New Roman" w:cs="Times New Roman" w:hint="eastAsia"/>
            <w:bCs/>
          </w:rPr>
          <w:t>routing</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material</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_Toc152676612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10</w:t>
        </w:r>
        <w:r w:rsidR="00D64ECA">
          <w:rPr>
            <w:rFonts w:ascii="Times New Roman" w:eastAsia="宋体" w:hAnsi="Times New Roman" w:cs="Times New Roman"/>
          </w:rPr>
          <w:fldChar w:fldCharType="end"/>
        </w:r>
      </w:hyperlink>
    </w:p>
    <w:p w14:paraId="7A010B2B" w14:textId="77777777" w:rsidR="00D1158C" w:rsidRDefault="009C5E60">
      <w:pPr>
        <w:pStyle w:val="TOC1"/>
        <w:rPr>
          <w:rFonts w:ascii="Times New Roman" w:eastAsia="宋体" w:hAnsi="Times New Roman"/>
          <w:bCs w:val="0"/>
          <w:kern w:val="2"/>
          <w:sz w:val="21"/>
          <w:szCs w:val="22"/>
          <w14:ligatures w14:val="standardContextual"/>
        </w:rPr>
      </w:pPr>
      <w:hyperlink w:anchor="_Toc152676613" w:history="1">
        <w:r w:rsidR="00D64ECA">
          <w:rPr>
            <w:rStyle w:val="aff4"/>
            <w:rFonts w:ascii="Times New Roman" w:eastAsia="宋体" w:hAnsi="Times New Roman"/>
            <w:b/>
          </w:rPr>
          <w:t xml:space="preserve">4 </w:t>
        </w:r>
        <w:r w:rsidR="00D64ECA">
          <w:rPr>
            <w:rStyle w:val="aff4"/>
            <w:rFonts w:ascii="Times New Roman" w:eastAsia="宋体" w:hAnsi="Times New Roman" w:hint="eastAsia"/>
            <w:b/>
          </w:rPr>
          <w:t>Design</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_Toc152676613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11</w:t>
        </w:r>
        <w:r w:rsidR="00D64ECA">
          <w:rPr>
            <w:rFonts w:ascii="Times New Roman" w:eastAsia="宋体" w:hAnsi="Times New Roman"/>
          </w:rPr>
          <w:fldChar w:fldCharType="end"/>
        </w:r>
      </w:hyperlink>
    </w:p>
    <w:p w14:paraId="15166AD5" w14:textId="77777777" w:rsidR="00D1158C" w:rsidRDefault="009C5E60">
      <w:pPr>
        <w:pStyle w:val="TOC2"/>
        <w:rPr>
          <w:rFonts w:ascii="Times New Roman" w:eastAsia="宋体" w:hAnsi="Times New Roman" w:cs="Times New Roman"/>
          <w14:ligatures w14:val="standardContextual"/>
        </w:rPr>
      </w:pPr>
      <w:hyperlink w:anchor="_Toc152676614" w:history="1">
        <w:r w:rsidR="00D64ECA">
          <w:rPr>
            <w:rStyle w:val="aff4"/>
            <w:rFonts w:ascii="Times New Roman" w:eastAsia="宋体" w:hAnsi="Times New Roman" w:cs="Times New Roman"/>
            <w:bCs/>
          </w:rPr>
          <w:t>4.1 General requirements</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_Toc152676614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11</w:t>
        </w:r>
        <w:r w:rsidR="00D64ECA">
          <w:rPr>
            <w:rFonts w:ascii="Times New Roman" w:eastAsia="宋体" w:hAnsi="Times New Roman" w:cs="Times New Roman"/>
          </w:rPr>
          <w:fldChar w:fldCharType="end"/>
        </w:r>
      </w:hyperlink>
    </w:p>
    <w:p w14:paraId="180D2ABF" w14:textId="77777777" w:rsidR="00D1158C" w:rsidRDefault="009C5E60">
      <w:pPr>
        <w:pStyle w:val="TOC2"/>
        <w:rPr>
          <w:rFonts w:ascii="Times New Roman" w:eastAsia="宋体" w:hAnsi="Times New Roman" w:cs="Times New Roman"/>
          <w14:ligatures w14:val="standardContextual"/>
        </w:rPr>
      </w:pPr>
      <w:hyperlink w:anchor="_Toc152676615" w:history="1">
        <w:r w:rsidR="00D64ECA">
          <w:rPr>
            <w:rStyle w:val="aff4"/>
            <w:rFonts w:ascii="Times New Roman" w:eastAsia="宋体" w:hAnsi="Times New Roman" w:cs="Times New Roman"/>
            <w:bCs/>
          </w:rPr>
          <w:t>4.2 Circular section lining pipe design</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_Toc152676615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11</w:t>
        </w:r>
        <w:r w:rsidR="00D64ECA">
          <w:rPr>
            <w:rFonts w:ascii="Times New Roman" w:eastAsia="宋体" w:hAnsi="Times New Roman" w:cs="Times New Roman"/>
          </w:rPr>
          <w:fldChar w:fldCharType="end"/>
        </w:r>
      </w:hyperlink>
    </w:p>
    <w:p w14:paraId="4C2DB229" w14:textId="77777777" w:rsidR="00D1158C" w:rsidRDefault="009C5E60">
      <w:pPr>
        <w:pStyle w:val="TOC2"/>
        <w:rPr>
          <w:rFonts w:ascii="Times New Roman" w:eastAsia="宋体" w:hAnsi="Times New Roman" w:cs="Times New Roman"/>
          <w14:ligatures w14:val="standardContextual"/>
        </w:rPr>
      </w:pPr>
      <w:hyperlink w:anchor="_Toc152676616" w:history="1">
        <w:r w:rsidR="00D64ECA">
          <w:rPr>
            <w:rStyle w:val="aff4"/>
            <w:rFonts w:ascii="Times New Roman" w:eastAsia="宋体" w:hAnsi="Times New Roman" w:cs="Times New Roman"/>
            <w:bCs/>
          </w:rPr>
          <w:t xml:space="preserve">4.3 </w:t>
        </w:r>
        <w:r w:rsidR="00D64ECA">
          <w:rPr>
            <w:rStyle w:val="aff4"/>
            <w:rFonts w:ascii="Times New Roman" w:eastAsia="宋体" w:hAnsi="Times New Roman" w:cs="Times New Roman"/>
            <w:bCs/>
            <w:caps/>
          </w:rPr>
          <w:t>o</w:t>
        </w:r>
        <w:r w:rsidR="00D64ECA">
          <w:rPr>
            <w:rStyle w:val="aff4"/>
            <w:rFonts w:ascii="Times New Roman" w:eastAsia="宋体" w:hAnsi="Times New Roman" w:cs="Times New Roman"/>
            <w:bCs/>
          </w:rPr>
          <w:t>ther sections lining pipe design</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_Toc152676616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14</w:t>
        </w:r>
        <w:r w:rsidR="00D64ECA">
          <w:rPr>
            <w:rFonts w:ascii="Times New Roman" w:eastAsia="宋体" w:hAnsi="Times New Roman" w:cs="Times New Roman"/>
          </w:rPr>
          <w:fldChar w:fldCharType="end"/>
        </w:r>
      </w:hyperlink>
    </w:p>
    <w:p w14:paraId="1018A165" w14:textId="77777777" w:rsidR="00D1158C" w:rsidRDefault="009C5E60">
      <w:pPr>
        <w:pStyle w:val="TOC2"/>
        <w:rPr>
          <w:rFonts w:ascii="Times New Roman" w:eastAsia="宋体" w:hAnsi="Times New Roman" w:cs="Times New Roman"/>
          <w14:ligatures w14:val="standardContextual"/>
        </w:rPr>
      </w:pPr>
      <w:hyperlink w:anchor="_Toc152676617" w:history="1">
        <w:r w:rsidR="00D64ECA">
          <w:rPr>
            <w:rStyle w:val="aff4"/>
            <w:rFonts w:ascii="Times New Roman" w:eastAsia="宋体" w:hAnsi="Times New Roman" w:cs="Times New Roman"/>
            <w:bCs/>
          </w:rPr>
          <w:t>4.4 Hydraulic calculation</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_Toc152676617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15</w:t>
        </w:r>
        <w:r w:rsidR="00D64ECA">
          <w:rPr>
            <w:rFonts w:ascii="Times New Roman" w:eastAsia="宋体" w:hAnsi="Times New Roman" w:cs="Times New Roman"/>
          </w:rPr>
          <w:fldChar w:fldCharType="end"/>
        </w:r>
      </w:hyperlink>
    </w:p>
    <w:p w14:paraId="1BF452A5" w14:textId="77777777" w:rsidR="00D1158C" w:rsidRDefault="009C5E60">
      <w:pPr>
        <w:pStyle w:val="TOC1"/>
        <w:rPr>
          <w:rFonts w:ascii="Times New Roman" w:eastAsia="宋体" w:hAnsi="Times New Roman"/>
          <w:bCs w:val="0"/>
          <w:kern w:val="2"/>
          <w:sz w:val="21"/>
          <w:szCs w:val="22"/>
          <w14:ligatures w14:val="standardContextual"/>
        </w:rPr>
      </w:pPr>
      <w:hyperlink w:anchor="_Toc152676618" w:history="1">
        <w:r w:rsidR="00D64ECA">
          <w:rPr>
            <w:rStyle w:val="aff4"/>
            <w:rFonts w:ascii="Times New Roman" w:eastAsia="宋体" w:hAnsi="Times New Roman"/>
            <w:b/>
          </w:rPr>
          <w:t>5 Construction</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_Toc152676618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17</w:t>
        </w:r>
        <w:r w:rsidR="00D64ECA">
          <w:rPr>
            <w:rFonts w:ascii="Times New Roman" w:eastAsia="宋体" w:hAnsi="Times New Roman"/>
          </w:rPr>
          <w:fldChar w:fldCharType="end"/>
        </w:r>
      </w:hyperlink>
    </w:p>
    <w:p w14:paraId="07134B34" w14:textId="77777777" w:rsidR="00D1158C" w:rsidRDefault="009C5E60">
      <w:pPr>
        <w:pStyle w:val="TOC2"/>
        <w:rPr>
          <w:rFonts w:ascii="Times New Roman" w:eastAsia="宋体" w:hAnsi="Times New Roman" w:cs="Times New Roman"/>
          <w14:ligatures w14:val="standardContextual"/>
        </w:rPr>
      </w:pPr>
      <w:hyperlink w:anchor="_Toc152676619" w:history="1">
        <w:r w:rsidR="00D64ECA">
          <w:rPr>
            <w:rStyle w:val="aff4"/>
            <w:rFonts w:ascii="Times New Roman" w:eastAsia="宋体" w:hAnsi="Times New Roman" w:cs="Times New Roman"/>
            <w:bCs/>
          </w:rPr>
          <w:t>5.1 General requirements</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_Toc152676619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17</w:t>
        </w:r>
        <w:r w:rsidR="00D64ECA">
          <w:rPr>
            <w:rFonts w:ascii="Times New Roman" w:eastAsia="宋体" w:hAnsi="Times New Roman" w:cs="Times New Roman"/>
          </w:rPr>
          <w:fldChar w:fldCharType="end"/>
        </w:r>
      </w:hyperlink>
    </w:p>
    <w:p w14:paraId="0A38B368" w14:textId="77777777" w:rsidR="00D1158C" w:rsidRDefault="009C5E60">
      <w:pPr>
        <w:pStyle w:val="TOC2"/>
        <w:rPr>
          <w:rFonts w:ascii="Times New Roman" w:eastAsia="宋体" w:hAnsi="Times New Roman" w:cs="Times New Roman"/>
          <w14:ligatures w14:val="standardContextual"/>
        </w:rPr>
      </w:pPr>
      <w:hyperlink w:anchor="_Toc152676620" w:history="1">
        <w:r w:rsidR="00D64ECA">
          <w:rPr>
            <w:rStyle w:val="aff4"/>
            <w:rFonts w:ascii="Times New Roman" w:eastAsia="宋体" w:hAnsi="Times New Roman" w:cs="Times New Roman"/>
            <w:bCs/>
          </w:rPr>
          <w:t>5.2 Preparation for construction</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_Toc152676620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17</w:t>
        </w:r>
        <w:r w:rsidR="00D64ECA">
          <w:rPr>
            <w:rFonts w:ascii="Times New Roman" w:eastAsia="宋体" w:hAnsi="Times New Roman" w:cs="Times New Roman"/>
          </w:rPr>
          <w:fldChar w:fldCharType="end"/>
        </w:r>
      </w:hyperlink>
    </w:p>
    <w:p w14:paraId="3C474205" w14:textId="77777777" w:rsidR="00D1158C" w:rsidRDefault="009C5E60">
      <w:pPr>
        <w:pStyle w:val="TOC2"/>
        <w:rPr>
          <w:rFonts w:ascii="Times New Roman" w:eastAsia="宋体" w:hAnsi="Times New Roman" w:cs="Times New Roman"/>
          <w14:ligatures w14:val="standardContextual"/>
        </w:rPr>
      </w:pPr>
      <w:hyperlink w:anchor="_Toc152676621" w:history="1">
        <w:r w:rsidR="00D64ECA">
          <w:rPr>
            <w:rStyle w:val="aff4"/>
            <w:rFonts w:ascii="Times New Roman" w:eastAsia="宋体" w:hAnsi="Times New Roman" w:cs="Times New Roman"/>
            <w:bCs/>
          </w:rPr>
          <w:t>5.3 Winding construction</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_Toc152676621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18</w:t>
        </w:r>
        <w:r w:rsidR="00D64ECA">
          <w:rPr>
            <w:rFonts w:ascii="Times New Roman" w:eastAsia="宋体" w:hAnsi="Times New Roman" w:cs="Times New Roman"/>
          </w:rPr>
          <w:fldChar w:fldCharType="end"/>
        </w:r>
      </w:hyperlink>
    </w:p>
    <w:p w14:paraId="14BC9E39" w14:textId="77777777" w:rsidR="00D1158C" w:rsidRDefault="009C5E60">
      <w:pPr>
        <w:pStyle w:val="TOC2"/>
        <w:rPr>
          <w:rFonts w:ascii="Times New Roman" w:eastAsia="宋体" w:hAnsi="Times New Roman" w:cs="Times New Roman"/>
          <w14:ligatures w14:val="standardContextual"/>
        </w:rPr>
      </w:pPr>
      <w:hyperlink w:anchor="_Toc152676622" w:history="1">
        <w:r w:rsidR="00D64ECA">
          <w:rPr>
            <w:rStyle w:val="aff4"/>
            <w:rFonts w:ascii="Times New Roman" w:eastAsia="宋体" w:hAnsi="Times New Roman" w:cs="Times New Roman"/>
            <w:bCs/>
          </w:rPr>
          <w:t>5.4 Grouting</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_Toc152676622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20</w:t>
        </w:r>
        <w:r w:rsidR="00D64ECA">
          <w:rPr>
            <w:rFonts w:ascii="Times New Roman" w:eastAsia="宋体" w:hAnsi="Times New Roman" w:cs="Times New Roman"/>
          </w:rPr>
          <w:fldChar w:fldCharType="end"/>
        </w:r>
      </w:hyperlink>
    </w:p>
    <w:p w14:paraId="230EB378" w14:textId="77777777" w:rsidR="00D1158C" w:rsidRDefault="009C5E60">
      <w:pPr>
        <w:pStyle w:val="TOC2"/>
        <w:rPr>
          <w:rFonts w:ascii="Times New Roman" w:eastAsia="宋体" w:hAnsi="Times New Roman" w:cs="Times New Roman"/>
          <w14:ligatures w14:val="standardContextual"/>
        </w:rPr>
      </w:pPr>
      <w:hyperlink w:anchor="_Toc152676623" w:history="1">
        <w:r w:rsidR="00D64ECA">
          <w:rPr>
            <w:rStyle w:val="aff4"/>
            <w:rFonts w:ascii="Times New Roman" w:eastAsia="宋体" w:hAnsi="Times New Roman" w:cs="Times New Roman"/>
            <w:bCs/>
          </w:rPr>
          <w:t>5.5 Port processing</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_Toc152676623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23</w:t>
        </w:r>
        <w:r w:rsidR="00D64ECA">
          <w:rPr>
            <w:rFonts w:ascii="Times New Roman" w:eastAsia="宋体" w:hAnsi="Times New Roman" w:cs="Times New Roman"/>
          </w:rPr>
          <w:fldChar w:fldCharType="end"/>
        </w:r>
      </w:hyperlink>
    </w:p>
    <w:p w14:paraId="0607D65E" w14:textId="77777777" w:rsidR="00D1158C" w:rsidRDefault="009C5E60">
      <w:pPr>
        <w:pStyle w:val="TOC1"/>
        <w:rPr>
          <w:rFonts w:ascii="Times New Roman" w:eastAsia="宋体" w:hAnsi="Times New Roman"/>
          <w:bCs w:val="0"/>
          <w:kern w:val="2"/>
          <w:sz w:val="21"/>
          <w:szCs w:val="22"/>
          <w14:ligatures w14:val="standardContextual"/>
        </w:rPr>
      </w:pPr>
      <w:hyperlink w:anchor="_Toc152676624" w:history="1">
        <w:r w:rsidR="00D64ECA">
          <w:rPr>
            <w:rStyle w:val="aff4"/>
            <w:rFonts w:ascii="Times New Roman" w:eastAsia="宋体" w:hAnsi="Times New Roman"/>
            <w:b/>
          </w:rPr>
          <w:t>6 Acceptance</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_Toc152676624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24</w:t>
        </w:r>
        <w:r w:rsidR="00D64ECA">
          <w:rPr>
            <w:rFonts w:ascii="Times New Roman" w:eastAsia="宋体" w:hAnsi="Times New Roman"/>
          </w:rPr>
          <w:fldChar w:fldCharType="end"/>
        </w:r>
      </w:hyperlink>
    </w:p>
    <w:p w14:paraId="75B78A78" w14:textId="77777777" w:rsidR="00D1158C" w:rsidRDefault="009C5E60">
      <w:pPr>
        <w:pStyle w:val="TOC2"/>
        <w:rPr>
          <w:rFonts w:ascii="Times New Roman" w:eastAsia="宋体" w:hAnsi="Times New Roman" w:cs="Times New Roman"/>
          <w14:ligatures w14:val="standardContextual"/>
        </w:rPr>
      </w:pPr>
      <w:hyperlink w:anchor="_Toc152676625" w:history="1">
        <w:r w:rsidR="00D64ECA">
          <w:rPr>
            <w:rStyle w:val="aff4"/>
            <w:rFonts w:ascii="Times New Roman" w:eastAsia="宋体" w:hAnsi="Times New Roman" w:cs="Times New Roman"/>
            <w:bCs/>
          </w:rPr>
          <w:t>6.1 General requirements</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_Toc152676625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24</w:t>
        </w:r>
        <w:r w:rsidR="00D64ECA">
          <w:rPr>
            <w:rFonts w:ascii="Times New Roman" w:eastAsia="宋体" w:hAnsi="Times New Roman" w:cs="Times New Roman"/>
          </w:rPr>
          <w:fldChar w:fldCharType="end"/>
        </w:r>
      </w:hyperlink>
    </w:p>
    <w:p w14:paraId="1D4811E3" w14:textId="77777777" w:rsidR="00D1158C" w:rsidRDefault="009C5E60">
      <w:pPr>
        <w:pStyle w:val="TOC2"/>
        <w:rPr>
          <w:rFonts w:ascii="Times New Roman" w:eastAsia="宋体" w:hAnsi="Times New Roman" w:cs="Times New Roman"/>
          <w14:ligatures w14:val="standardContextual"/>
        </w:rPr>
      </w:pPr>
      <w:hyperlink w:anchor="_Toc152676626" w:history="1">
        <w:r w:rsidR="00D64ECA">
          <w:rPr>
            <w:rStyle w:val="aff4"/>
            <w:rFonts w:ascii="Times New Roman" w:eastAsia="宋体" w:hAnsi="Times New Roman" w:cs="Times New Roman"/>
            <w:bCs/>
          </w:rPr>
          <w:t>6.2 Master control item</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_Toc152676626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24</w:t>
        </w:r>
        <w:r w:rsidR="00D64ECA">
          <w:rPr>
            <w:rFonts w:ascii="Times New Roman" w:eastAsia="宋体" w:hAnsi="Times New Roman" w:cs="Times New Roman"/>
          </w:rPr>
          <w:fldChar w:fldCharType="end"/>
        </w:r>
      </w:hyperlink>
    </w:p>
    <w:p w14:paraId="70E2E157" w14:textId="77777777" w:rsidR="00D1158C" w:rsidRDefault="009C5E60">
      <w:pPr>
        <w:pStyle w:val="TOC2"/>
        <w:rPr>
          <w:rFonts w:ascii="Times New Roman" w:eastAsia="宋体" w:hAnsi="Times New Roman" w:cs="Times New Roman"/>
          <w14:ligatures w14:val="standardContextual"/>
        </w:rPr>
      </w:pPr>
      <w:hyperlink w:anchor="_Toc152676627" w:history="1">
        <w:r w:rsidR="00D64ECA">
          <w:rPr>
            <w:rStyle w:val="aff4"/>
            <w:rFonts w:ascii="Times New Roman" w:eastAsia="宋体" w:hAnsi="Times New Roman" w:cs="Times New Roman"/>
            <w:bCs/>
          </w:rPr>
          <w:t>6.3 General item</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_Toc152676627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25</w:t>
        </w:r>
        <w:r w:rsidR="00D64ECA">
          <w:rPr>
            <w:rFonts w:ascii="Times New Roman" w:eastAsia="宋体" w:hAnsi="Times New Roman" w:cs="Times New Roman"/>
          </w:rPr>
          <w:fldChar w:fldCharType="end"/>
        </w:r>
      </w:hyperlink>
    </w:p>
    <w:p w14:paraId="4AEBC96E" w14:textId="77777777" w:rsidR="00D1158C" w:rsidRDefault="009C5E60">
      <w:pPr>
        <w:pStyle w:val="TOC2"/>
        <w:rPr>
          <w:rFonts w:ascii="Times New Roman" w:eastAsia="宋体" w:hAnsi="Times New Roman" w:cs="Times New Roman"/>
          <w14:ligatures w14:val="standardContextual"/>
        </w:rPr>
      </w:pPr>
      <w:hyperlink w:anchor="_Toc152676628" w:history="1">
        <w:r w:rsidR="00D64ECA">
          <w:rPr>
            <w:rStyle w:val="aff4"/>
            <w:rFonts w:ascii="Times New Roman" w:eastAsia="宋体" w:hAnsi="Times New Roman" w:cs="Times New Roman"/>
            <w:bCs/>
          </w:rPr>
          <w:t xml:space="preserve">6.4 </w:t>
        </w:r>
        <w:r w:rsidR="00D64ECA">
          <w:rPr>
            <w:rStyle w:val="aff4"/>
            <w:rFonts w:ascii="Times New Roman" w:eastAsia="宋体" w:hAnsi="Times New Roman" w:cs="Times New Roman" w:hint="eastAsia"/>
            <w:bCs/>
          </w:rPr>
          <w:t>Functional</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test</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of</w:t>
        </w:r>
        <w:r w:rsidR="00D64ECA">
          <w:rPr>
            <w:rStyle w:val="aff4"/>
            <w:rFonts w:ascii="Times New Roman" w:eastAsia="宋体" w:hAnsi="Times New Roman" w:cs="Times New Roman"/>
            <w:bCs/>
          </w:rPr>
          <w:t xml:space="preserve"> </w:t>
        </w:r>
        <w:r w:rsidR="00D64ECA">
          <w:rPr>
            <w:rStyle w:val="aff4"/>
            <w:rFonts w:ascii="Times New Roman" w:eastAsia="宋体" w:hAnsi="Times New Roman" w:cs="Times New Roman" w:hint="eastAsia"/>
            <w:bCs/>
          </w:rPr>
          <w:t>pipeline</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_Toc152676628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25</w:t>
        </w:r>
        <w:r w:rsidR="00D64ECA">
          <w:rPr>
            <w:rFonts w:ascii="Times New Roman" w:eastAsia="宋体" w:hAnsi="Times New Roman" w:cs="Times New Roman"/>
          </w:rPr>
          <w:fldChar w:fldCharType="end"/>
        </w:r>
      </w:hyperlink>
    </w:p>
    <w:p w14:paraId="529B607E" w14:textId="77777777" w:rsidR="00D1158C" w:rsidRDefault="009C5E60">
      <w:pPr>
        <w:pStyle w:val="TOC2"/>
        <w:rPr>
          <w:rFonts w:ascii="Times New Roman" w:eastAsia="宋体" w:hAnsi="Times New Roman" w:cs="Times New Roman"/>
          <w14:ligatures w14:val="standardContextual"/>
        </w:rPr>
      </w:pPr>
      <w:hyperlink w:anchor="_Toc152676629" w:history="1">
        <w:r w:rsidR="00D64ECA">
          <w:rPr>
            <w:rStyle w:val="aff4"/>
            <w:rFonts w:ascii="Times New Roman" w:eastAsia="宋体" w:hAnsi="Times New Roman" w:cs="Times New Roman"/>
            <w:bCs/>
          </w:rPr>
          <w:t>6.5 Project completion acceptance</w:t>
        </w:r>
        <w:r w:rsidR="00D64ECA">
          <w:rPr>
            <w:rFonts w:ascii="Times New Roman" w:eastAsia="宋体" w:hAnsi="Times New Roman" w:cs="Times New Roman"/>
          </w:rPr>
          <w:tab/>
        </w:r>
        <w:r w:rsidR="00D64ECA">
          <w:rPr>
            <w:rFonts w:ascii="Times New Roman" w:eastAsia="宋体" w:hAnsi="Times New Roman" w:cs="Times New Roman"/>
          </w:rPr>
          <w:fldChar w:fldCharType="begin"/>
        </w:r>
        <w:r w:rsidR="00D64ECA">
          <w:rPr>
            <w:rFonts w:ascii="Times New Roman" w:eastAsia="宋体" w:hAnsi="Times New Roman" w:cs="Times New Roman"/>
          </w:rPr>
          <w:instrText xml:space="preserve"> PAGEREF _Toc152676629 \h </w:instrText>
        </w:r>
        <w:r w:rsidR="00D64ECA">
          <w:rPr>
            <w:rFonts w:ascii="Times New Roman" w:eastAsia="宋体" w:hAnsi="Times New Roman" w:cs="Times New Roman"/>
          </w:rPr>
        </w:r>
        <w:r w:rsidR="00D64ECA">
          <w:rPr>
            <w:rFonts w:ascii="Times New Roman" w:eastAsia="宋体" w:hAnsi="Times New Roman" w:cs="Times New Roman"/>
          </w:rPr>
          <w:fldChar w:fldCharType="separate"/>
        </w:r>
        <w:r w:rsidR="00D64ECA">
          <w:rPr>
            <w:rFonts w:ascii="Times New Roman" w:eastAsia="宋体" w:hAnsi="Times New Roman" w:cs="Times New Roman"/>
          </w:rPr>
          <w:t>26</w:t>
        </w:r>
        <w:r w:rsidR="00D64ECA">
          <w:rPr>
            <w:rFonts w:ascii="Times New Roman" w:eastAsia="宋体" w:hAnsi="Times New Roman" w:cs="Times New Roman"/>
          </w:rPr>
          <w:fldChar w:fldCharType="end"/>
        </w:r>
      </w:hyperlink>
    </w:p>
    <w:p w14:paraId="2DD1B251" w14:textId="77777777" w:rsidR="00D1158C" w:rsidRDefault="009C5E60">
      <w:pPr>
        <w:pStyle w:val="TOC1"/>
        <w:rPr>
          <w:rFonts w:ascii="Times New Roman" w:eastAsia="宋体" w:hAnsi="Times New Roman"/>
          <w:kern w:val="2"/>
          <w:sz w:val="21"/>
          <w:szCs w:val="22"/>
          <w14:ligatures w14:val="standardContextual"/>
        </w:rPr>
      </w:pPr>
      <w:hyperlink w:anchor="_Toc152676630" w:history="1">
        <w:r w:rsidR="00D64ECA">
          <w:rPr>
            <w:rStyle w:val="aff4"/>
            <w:rFonts w:ascii="Times New Roman" w:eastAsia="宋体" w:hAnsi="Times New Roman" w:hint="eastAsia"/>
          </w:rPr>
          <w:t>Appendix</w:t>
        </w:r>
        <w:r w:rsidR="00D64ECA">
          <w:rPr>
            <w:rStyle w:val="aff4"/>
            <w:rFonts w:ascii="Times New Roman" w:eastAsia="宋体" w:hAnsi="Times New Roman"/>
          </w:rPr>
          <w:t xml:space="preserve"> A Test method for stiffness coefficient of strip profiles</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_Toc152676630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28</w:t>
        </w:r>
        <w:r w:rsidR="00D64ECA">
          <w:rPr>
            <w:rFonts w:ascii="Times New Roman" w:eastAsia="宋体" w:hAnsi="Times New Roman"/>
          </w:rPr>
          <w:fldChar w:fldCharType="end"/>
        </w:r>
      </w:hyperlink>
    </w:p>
    <w:p w14:paraId="60B2A085" w14:textId="77777777" w:rsidR="00D1158C" w:rsidRDefault="009C5E60">
      <w:pPr>
        <w:pStyle w:val="TOC1"/>
        <w:rPr>
          <w:rFonts w:ascii="Times New Roman" w:eastAsia="宋体" w:hAnsi="Times New Roman"/>
          <w:kern w:val="2"/>
          <w:sz w:val="21"/>
          <w:szCs w:val="22"/>
          <w14:ligatures w14:val="standardContextual"/>
        </w:rPr>
      </w:pPr>
      <w:hyperlink w:anchor="_Toc152676631" w:history="1">
        <w:r w:rsidR="00D64ECA">
          <w:rPr>
            <w:rStyle w:val="aff4"/>
            <w:rFonts w:ascii="Times New Roman" w:eastAsia="宋体" w:hAnsi="Times New Roman" w:hint="eastAsia"/>
          </w:rPr>
          <w:t>A</w:t>
        </w:r>
        <w:r w:rsidR="00D64ECA">
          <w:rPr>
            <w:rStyle w:val="aff4"/>
            <w:rFonts w:ascii="Times New Roman" w:eastAsia="宋体" w:hAnsi="Times New Roman"/>
          </w:rPr>
          <w:t>ppendix B Test method for tensile strength of spiral wound pipe joints</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_Toc152676631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30</w:t>
        </w:r>
        <w:r w:rsidR="00D64ECA">
          <w:rPr>
            <w:rFonts w:ascii="Times New Roman" w:eastAsia="宋体" w:hAnsi="Times New Roman"/>
          </w:rPr>
          <w:fldChar w:fldCharType="end"/>
        </w:r>
      </w:hyperlink>
    </w:p>
    <w:p w14:paraId="3FC4F904" w14:textId="77777777" w:rsidR="00D1158C" w:rsidRDefault="009C5E60">
      <w:pPr>
        <w:pStyle w:val="TOC1"/>
        <w:rPr>
          <w:rFonts w:ascii="Times New Roman" w:eastAsia="宋体" w:hAnsi="Times New Roman"/>
          <w:kern w:val="2"/>
          <w:sz w:val="21"/>
          <w:szCs w:val="22"/>
          <w14:ligatures w14:val="standardContextual"/>
        </w:rPr>
      </w:pPr>
      <w:hyperlink w:anchor="_Toc152676632" w:history="1">
        <w:r w:rsidR="00D64ECA">
          <w:rPr>
            <w:rStyle w:val="aff4"/>
            <w:rFonts w:ascii="Times New Roman" w:eastAsia="宋体" w:hAnsi="Times New Roman" w:hint="eastAsia"/>
          </w:rPr>
          <w:t>A</w:t>
        </w:r>
        <w:r w:rsidR="00D64ECA">
          <w:rPr>
            <w:rStyle w:val="aff4"/>
            <w:rFonts w:ascii="Times New Roman" w:eastAsia="宋体" w:hAnsi="Times New Roman"/>
          </w:rPr>
          <w:t>ppendix C Method for determining the tightness of spiral wound pipes</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_Toc152676632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32</w:t>
        </w:r>
        <w:r w:rsidR="00D64ECA">
          <w:rPr>
            <w:rFonts w:ascii="Times New Roman" w:eastAsia="宋体" w:hAnsi="Times New Roman"/>
          </w:rPr>
          <w:fldChar w:fldCharType="end"/>
        </w:r>
      </w:hyperlink>
    </w:p>
    <w:p w14:paraId="0291DB1C" w14:textId="77777777" w:rsidR="00D1158C" w:rsidRDefault="009C5E60">
      <w:pPr>
        <w:pStyle w:val="TOC1"/>
        <w:rPr>
          <w:rFonts w:ascii="Times New Roman" w:eastAsia="宋体" w:hAnsi="Times New Roman"/>
          <w:kern w:val="2"/>
          <w:sz w:val="21"/>
          <w:szCs w:val="22"/>
          <w14:ligatures w14:val="standardContextual"/>
        </w:rPr>
      </w:pPr>
      <w:hyperlink w:anchor="_Toc152676633" w:history="1">
        <w:r w:rsidR="00D64ECA">
          <w:rPr>
            <w:rStyle w:val="aff4"/>
            <w:rFonts w:ascii="Times New Roman" w:eastAsia="宋体" w:hAnsi="Times New Roman" w:hint="eastAsia"/>
          </w:rPr>
          <w:t>A</w:t>
        </w:r>
        <w:r w:rsidR="00D64ECA">
          <w:rPr>
            <w:rStyle w:val="aff4"/>
            <w:rFonts w:ascii="Times New Roman" w:eastAsia="宋体" w:hAnsi="Times New Roman"/>
          </w:rPr>
          <w:t>ppendix D Construction record sheet</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_Toc152676633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35</w:t>
        </w:r>
        <w:r w:rsidR="00D64ECA">
          <w:rPr>
            <w:rFonts w:ascii="Times New Roman" w:eastAsia="宋体" w:hAnsi="Times New Roman"/>
          </w:rPr>
          <w:fldChar w:fldCharType="end"/>
        </w:r>
      </w:hyperlink>
    </w:p>
    <w:p w14:paraId="308F6DAE" w14:textId="77777777" w:rsidR="00D1158C" w:rsidRDefault="009C5E60">
      <w:pPr>
        <w:pStyle w:val="TOC1"/>
        <w:rPr>
          <w:rFonts w:ascii="Times New Roman" w:eastAsia="宋体" w:hAnsi="Times New Roman"/>
          <w:bCs w:val="0"/>
          <w:kern w:val="2"/>
          <w:sz w:val="21"/>
          <w:szCs w:val="22"/>
          <w14:ligatures w14:val="standardContextual"/>
        </w:rPr>
      </w:pPr>
      <w:hyperlink w:anchor="_Toc152676634" w:history="1">
        <w:r w:rsidR="00D64ECA">
          <w:rPr>
            <w:rStyle w:val="aff4"/>
            <w:rFonts w:ascii="Times New Roman" w:eastAsia="宋体" w:hAnsi="Times New Roman"/>
            <w:b/>
          </w:rPr>
          <w:t>Explanation of wording in this specification</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_Toc152676634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35</w:t>
        </w:r>
        <w:r w:rsidR="00D64ECA">
          <w:rPr>
            <w:rFonts w:ascii="Times New Roman" w:eastAsia="宋体" w:hAnsi="Times New Roman"/>
          </w:rPr>
          <w:fldChar w:fldCharType="end"/>
        </w:r>
      </w:hyperlink>
    </w:p>
    <w:p w14:paraId="096F8203" w14:textId="77777777" w:rsidR="00D1158C" w:rsidRDefault="009C5E60">
      <w:pPr>
        <w:pStyle w:val="TOC1"/>
        <w:rPr>
          <w:rFonts w:ascii="Times New Roman" w:eastAsia="宋体" w:hAnsi="Times New Roman"/>
          <w:bCs w:val="0"/>
          <w:kern w:val="2"/>
          <w:sz w:val="21"/>
          <w:szCs w:val="22"/>
          <w14:ligatures w14:val="standardContextual"/>
        </w:rPr>
      </w:pPr>
      <w:hyperlink w:anchor="_Toc152676635" w:history="1">
        <w:r w:rsidR="00D64ECA">
          <w:rPr>
            <w:rStyle w:val="aff4"/>
            <w:rFonts w:ascii="Times New Roman" w:eastAsia="宋体" w:hAnsi="Times New Roman" w:hint="eastAsia"/>
            <w:b/>
          </w:rPr>
          <w:t>List</w:t>
        </w:r>
        <w:r w:rsidR="00D64ECA">
          <w:rPr>
            <w:rStyle w:val="aff4"/>
            <w:rFonts w:ascii="Times New Roman" w:eastAsia="宋体" w:hAnsi="Times New Roman"/>
            <w:b/>
          </w:rPr>
          <w:t xml:space="preserve"> </w:t>
        </w:r>
        <w:r w:rsidR="00D64ECA">
          <w:rPr>
            <w:rStyle w:val="aff4"/>
            <w:rFonts w:ascii="Times New Roman" w:eastAsia="宋体" w:hAnsi="Times New Roman" w:hint="eastAsia"/>
            <w:b/>
          </w:rPr>
          <w:t>of</w:t>
        </w:r>
        <w:r w:rsidR="00D64ECA">
          <w:rPr>
            <w:rStyle w:val="aff4"/>
            <w:rFonts w:ascii="Times New Roman" w:eastAsia="宋体" w:hAnsi="Times New Roman"/>
            <w:b/>
          </w:rPr>
          <w:t xml:space="preserve"> </w:t>
        </w:r>
        <w:r w:rsidR="00D64ECA">
          <w:rPr>
            <w:rStyle w:val="aff4"/>
            <w:rFonts w:ascii="Times New Roman" w:eastAsia="宋体" w:hAnsi="Times New Roman" w:hint="eastAsia"/>
            <w:b/>
          </w:rPr>
          <w:t>quoted</w:t>
        </w:r>
        <w:r w:rsidR="00D64ECA">
          <w:rPr>
            <w:rStyle w:val="aff4"/>
            <w:rFonts w:ascii="Times New Roman" w:eastAsia="宋体" w:hAnsi="Times New Roman"/>
            <w:b/>
          </w:rPr>
          <w:t xml:space="preserve"> </w:t>
        </w:r>
        <w:r w:rsidR="00D64ECA">
          <w:rPr>
            <w:rStyle w:val="aff4"/>
            <w:rFonts w:ascii="Times New Roman" w:eastAsia="宋体" w:hAnsi="Times New Roman" w:hint="eastAsia"/>
            <w:b/>
          </w:rPr>
          <w:t>standards</w:t>
        </w:r>
        <w:r w:rsidR="00D64ECA">
          <w:rPr>
            <w:rFonts w:ascii="Times New Roman" w:eastAsia="宋体" w:hAnsi="Times New Roman"/>
          </w:rPr>
          <w:tab/>
        </w:r>
        <w:r w:rsidR="00D64ECA">
          <w:rPr>
            <w:rFonts w:ascii="Times New Roman" w:eastAsia="宋体" w:hAnsi="Times New Roman"/>
          </w:rPr>
          <w:fldChar w:fldCharType="begin"/>
        </w:r>
        <w:r w:rsidR="00D64ECA">
          <w:rPr>
            <w:rFonts w:ascii="Times New Roman" w:eastAsia="宋体" w:hAnsi="Times New Roman"/>
          </w:rPr>
          <w:instrText xml:space="preserve"> PAGEREF _Toc152676635 \h </w:instrText>
        </w:r>
        <w:r w:rsidR="00D64ECA">
          <w:rPr>
            <w:rFonts w:ascii="Times New Roman" w:eastAsia="宋体" w:hAnsi="Times New Roman"/>
          </w:rPr>
        </w:r>
        <w:r w:rsidR="00D64ECA">
          <w:rPr>
            <w:rFonts w:ascii="Times New Roman" w:eastAsia="宋体" w:hAnsi="Times New Roman"/>
          </w:rPr>
          <w:fldChar w:fldCharType="separate"/>
        </w:r>
        <w:r w:rsidR="00D64ECA">
          <w:rPr>
            <w:rFonts w:ascii="Times New Roman" w:eastAsia="宋体" w:hAnsi="Times New Roman"/>
          </w:rPr>
          <w:t>36</w:t>
        </w:r>
        <w:r w:rsidR="00D64ECA">
          <w:rPr>
            <w:rFonts w:ascii="Times New Roman" w:eastAsia="宋体" w:hAnsi="Times New Roman"/>
          </w:rPr>
          <w:fldChar w:fldCharType="end"/>
        </w:r>
      </w:hyperlink>
    </w:p>
    <w:p w14:paraId="15DB5062" w14:textId="77777777" w:rsidR="00D1158C" w:rsidRDefault="00D64ECA">
      <w:pPr>
        <w:spacing w:before="120" w:after="120" w:line="360" w:lineRule="auto"/>
        <w:rPr>
          <w:rStyle w:val="aff4"/>
          <w:color w:val="auto"/>
          <w:u w:val="none"/>
          <w14:ligatures w14:val="standardContextual"/>
        </w:rPr>
      </w:pPr>
      <w:r>
        <w:rPr>
          <w:b/>
          <w:bCs/>
          <w:kern w:val="44"/>
        </w:rPr>
        <w:fldChar w:fldCharType="end"/>
      </w:r>
    </w:p>
    <w:p w14:paraId="1732C460" w14:textId="77777777" w:rsidR="00D1158C" w:rsidRDefault="00D1158C">
      <w:pPr>
        <w:widowControl/>
        <w:spacing w:line="360" w:lineRule="auto"/>
        <w:jc w:val="left"/>
        <w:sectPr w:rsidR="00D1158C">
          <w:footerReference w:type="default" r:id="rId13"/>
          <w:endnotePr>
            <w:numFmt w:val="decimal"/>
          </w:endnotePr>
          <w:pgSz w:w="11906" w:h="16838"/>
          <w:pgMar w:top="1418" w:right="1134" w:bottom="1134" w:left="1418" w:header="851" w:footer="992" w:gutter="0"/>
          <w:pgNumType w:start="3"/>
          <w:cols w:space="425"/>
          <w:docGrid w:linePitch="312"/>
        </w:sectPr>
      </w:pPr>
    </w:p>
    <w:p w14:paraId="11A46374" w14:textId="77777777" w:rsidR="00D1158C" w:rsidRDefault="00D64ECA">
      <w:pPr>
        <w:keepNext/>
        <w:keepLines/>
        <w:spacing w:before="360" w:after="360" w:line="360" w:lineRule="auto"/>
        <w:jc w:val="center"/>
        <w:outlineLvl w:val="0"/>
        <w:rPr>
          <w:b/>
          <w:bCs/>
          <w:kern w:val="44"/>
          <w:sz w:val="32"/>
          <w:szCs w:val="44"/>
        </w:rPr>
      </w:pPr>
      <w:bookmarkStart w:id="10" w:name="_Toc149761634"/>
      <w:bookmarkStart w:id="11" w:name="_Toc152676602"/>
      <w:r>
        <w:rPr>
          <w:rFonts w:eastAsia="Times New Roman"/>
          <w:b/>
          <w:bCs/>
          <w:kern w:val="44"/>
          <w:sz w:val="32"/>
          <w:szCs w:val="44"/>
        </w:rPr>
        <w:lastRenderedPageBreak/>
        <w:t>1</w:t>
      </w:r>
      <w:r>
        <w:rPr>
          <w:rFonts w:eastAsiaTheme="minorEastAsia"/>
          <w:b/>
          <w:bCs/>
          <w:kern w:val="44"/>
          <w:sz w:val="32"/>
          <w:szCs w:val="44"/>
        </w:rPr>
        <w:t xml:space="preserve"> </w:t>
      </w:r>
      <w:r>
        <w:rPr>
          <w:b/>
          <w:bCs/>
          <w:kern w:val="44"/>
          <w:sz w:val="32"/>
          <w:szCs w:val="44"/>
        </w:rPr>
        <w:t>总</w:t>
      </w:r>
      <w:r>
        <w:rPr>
          <w:rFonts w:hint="eastAsia"/>
          <w:b/>
          <w:bCs/>
          <w:kern w:val="44"/>
          <w:sz w:val="32"/>
          <w:szCs w:val="44"/>
        </w:rPr>
        <w:t xml:space="preserve"> </w:t>
      </w:r>
      <w:r>
        <w:rPr>
          <w:b/>
          <w:bCs/>
          <w:kern w:val="44"/>
          <w:sz w:val="32"/>
          <w:szCs w:val="44"/>
        </w:rPr>
        <w:t xml:space="preserve"> </w:t>
      </w:r>
      <w:r>
        <w:rPr>
          <w:b/>
          <w:bCs/>
          <w:kern w:val="44"/>
          <w:sz w:val="32"/>
          <w:szCs w:val="44"/>
        </w:rPr>
        <w:t>则</w:t>
      </w:r>
      <w:bookmarkEnd w:id="1"/>
      <w:bookmarkEnd w:id="2"/>
      <w:bookmarkEnd w:id="3"/>
      <w:bookmarkEnd w:id="10"/>
      <w:bookmarkEnd w:id="11"/>
    </w:p>
    <w:p w14:paraId="6A88250A" w14:textId="77777777" w:rsidR="00D1158C" w:rsidRDefault="00D64ECA">
      <w:pPr>
        <w:spacing w:line="360" w:lineRule="auto"/>
        <w:rPr>
          <w:rFonts w:ascii="宋体" w:hAnsi="宋体"/>
        </w:rPr>
      </w:pPr>
      <w:r>
        <w:rPr>
          <w:rFonts w:eastAsiaTheme="minorEastAsia"/>
          <w:b/>
        </w:rPr>
        <w:t xml:space="preserve">1.0.1 </w:t>
      </w:r>
      <w:r>
        <w:rPr>
          <w:rFonts w:ascii="宋体" w:hAnsi="宋体"/>
        </w:rPr>
        <w:t>为</w:t>
      </w:r>
      <w:bookmarkStart w:id="12" w:name="OLE_LINK26"/>
      <w:bookmarkStart w:id="13" w:name="OLE_LINK27"/>
      <w:r>
        <w:rPr>
          <w:rFonts w:ascii="宋体" w:hAnsi="宋体" w:hint="eastAsia"/>
        </w:rPr>
        <w:t>规范排</w:t>
      </w:r>
      <w:r>
        <w:rPr>
          <w:rFonts w:ascii="宋体" w:hAnsi="宋体"/>
        </w:rPr>
        <w:t>水管道</w:t>
      </w:r>
      <w:r>
        <w:rPr>
          <w:rFonts w:ascii="宋体" w:hAnsi="宋体" w:hint="eastAsia"/>
        </w:rPr>
        <w:t>螺旋缠绕内衬法修复工程</w:t>
      </w:r>
      <w:bookmarkEnd w:id="12"/>
      <w:bookmarkEnd w:id="13"/>
      <w:r>
        <w:rPr>
          <w:rFonts w:ascii="宋体" w:hAnsi="宋体" w:hint="eastAsia"/>
        </w:rPr>
        <w:t>的技术要求，</w:t>
      </w:r>
      <w:r>
        <w:rPr>
          <w:rFonts w:ascii="宋体" w:hAnsi="宋体"/>
        </w:rPr>
        <w:t>做到</w:t>
      </w:r>
      <w:r>
        <w:rPr>
          <w:rFonts w:ascii="宋体" w:hAnsi="宋体" w:hint="eastAsia"/>
        </w:rPr>
        <w:t>保证质量可靠、经济合理、</w:t>
      </w:r>
      <w:r>
        <w:rPr>
          <w:rFonts w:ascii="宋体" w:hAnsi="宋体"/>
        </w:rPr>
        <w:t>技术先进，制定本规程</w:t>
      </w:r>
      <w:r>
        <w:rPr>
          <w:rFonts w:ascii="宋体" w:hAnsi="宋体" w:hint="eastAsia"/>
        </w:rPr>
        <w:t>。</w:t>
      </w:r>
    </w:p>
    <w:p w14:paraId="2854A058" w14:textId="77777777" w:rsidR="00B16146" w:rsidRDefault="00B16146" w:rsidP="00B16146">
      <w:pPr>
        <w:spacing w:line="360" w:lineRule="auto"/>
        <w:rPr>
          <w:b/>
          <w:color w:val="0000FF"/>
        </w:rPr>
      </w:pPr>
      <w:r>
        <w:rPr>
          <w:rFonts w:hint="eastAsia"/>
          <w:b/>
          <w:color w:val="0000FF"/>
        </w:rPr>
        <w:t>条文说明：</w:t>
      </w:r>
    </w:p>
    <w:p w14:paraId="519816B3" w14:textId="4FBA4E29" w:rsidR="00B16146" w:rsidRDefault="00B16146" w:rsidP="00B16146">
      <w:pPr>
        <w:spacing w:line="360" w:lineRule="auto"/>
        <w:rPr>
          <w:bCs/>
          <w:color w:val="0000FF"/>
        </w:rPr>
      </w:pPr>
      <w:r>
        <w:rPr>
          <w:b/>
          <w:color w:val="0000FF"/>
        </w:rPr>
        <w:t>1.0.1</w:t>
      </w:r>
      <w:r>
        <w:rPr>
          <w:bCs/>
          <w:color w:val="0000FF"/>
        </w:rPr>
        <w:t>螺旋缠绕内衬法</w:t>
      </w:r>
      <w:r>
        <w:rPr>
          <w:rFonts w:hint="eastAsia"/>
          <w:bCs/>
          <w:color w:val="0000FF"/>
        </w:rPr>
        <w:t>作为修复排水管道的一种主要方法，因其具有的管道截面适应能力强、对预处理效果要求低、可不断流、适合抢险等特点，受到了国内外的重视和推方</w:t>
      </w:r>
      <w:r>
        <w:rPr>
          <w:color w:val="0000FF"/>
        </w:rPr>
        <w:t>。</w:t>
      </w:r>
      <w:r>
        <w:rPr>
          <w:rFonts w:hint="eastAsia"/>
          <w:color w:val="0000FF"/>
        </w:rPr>
        <w:t>目前，该工法虽然在</w:t>
      </w:r>
      <w:r w:rsidRPr="00B16146">
        <w:rPr>
          <w:rFonts w:hint="eastAsia"/>
          <w:color w:val="0000FF"/>
        </w:rPr>
        <w:t>CJJ</w:t>
      </w:r>
      <w:r>
        <w:rPr>
          <w:rFonts w:hint="eastAsia"/>
          <w:color w:val="0000FF"/>
        </w:rPr>
        <w:t>/</w:t>
      </w:r>
      <w:r>
        <w:rPr>
          <w:color w:val="0000FF"/>
        </w:rPr>
        <w:t>T</w:t>
      </w:r>
      <w:r w:rsidRPr="00B16146">
        <w:rPr>
          <w:rFonts w:hint="eastAsia"/>
          <w:color w:val="0000FF"/>
        </w:rPr>
        <w:t xml:space="preserve"> 210-2014 </w:t>
      </w:r>
      <w:r>
        <w:rPr>
          <w:rFonts w:hint="eastAsia"/>
          <w:color w:val="0000FF"/>
        </w:rPr>
        <w:t>《</w:t>
      </w:r>
      <w:r w:rsidRPr="00B16146">
        <w:rPr>
          <w:rFonts w:hint="eastAsia"/>
          <w:color w:val="0000FF"/>
        </w:rPr>
        <w:t>城镇排水管道非开挖修复更新工程技术规程</w:t>
      </w:r>
      <w:r>
        <w:rPr>
          <w:rFonts w:hint="eastAsia"/>
          <w:color w:val="0000FF"/>
        </w:rPr>
        <w:t>》中有所涉及，但由于该规程包含了太多工法，使得对螺旋缠绕工法的许多内容无法展开，故本规程单独提出针对螺旋缠绕工法的设计、施工和验收问题，使得规程更加简洁、有针对性和易用。</w:t>
      </w:r>
    </w:p>
    <w:p w14:paraId="0401F0EA" w14:textId="77777777" w:rsidR="00D1158C" w:rsidRDefault="00D64ECA">
      <w:pPr>
        <w:spacing w:line="360" w:lineRule="auto"/>
        <w:rPr>
          <w:rFonts w:eastAsiaTheme="minorEastAsia"/>
        </w:rPr>
      </w:pPr>
      <w:r>
        <w:rPr>
          <w:rFonts w:eastAsiaTheme="minorEastAsia"/>
          <w:b/>
        </w:rPr>
        <w:t xml:space="preserve">1.0.2 </w:t>
      </w:r>
      <w:r>
        <w:rPr>
          <w:rFonts w:ascii="宋体" w:hAnsi="宋体"/>
        </w:rPr>
        <w:t>本规程适用于</w:t>
      </w:r>
      <w:r>
        <w:rPr>
          <w:rFonts w:ascii="宋体" w:hAnsi="宋体" w:hint="eastAsia"/>
        </w:rPr>
        <w:t>排水管道螺旋缠绕内衬法修复工程的</w:t>
      </w:r>
      <w:r>
        <w:rPr>
          <w:rFonts w:ascii="宋体" w:hAnsi="宋体"/>
        </w:rPr>
        <w:t>设计</w:t>
      </w:r>
      <w:r>
        <w:rPr>
          <w:rFonts w:ascii="宋体" w:hAnsi="宋体" w:hint="eastAsia"/>
        </w:rPr>
        <w:t>、</w:t>
      </w:r>
      <w:r>
        <w:rPr>
          <w:rFonts w:ascii="宋体" w:hAnsi="宋体"/>
        </w:rPr>
        <w:t>施工</w:t>
      </w:r>
      <w:r>
        <w:rPr>
          <w:rFonts w:ascii="宋体" w:hAnsi="宋体" w:hint="eastAsia"/>
        </w:rPr>
        <w:t>和</w:t>
      </w:r>
      <w:r>
        <w:rPr>
          <w:rFonts w:ascii="宋体" w:hAnsi="宋体"/>
        </w:rPr>
        <w:t>验收。</w:t>
      </w:r>
    </w:p>
    <w:p w14:paraId="5983F349" w14:textId="77777777" w:rsidR="00D1158C" w:rsidRDefault="00D64ECA">
      <w:pPr>
        <w:spacing w:line="360" w:lineRule="auto"/>
        <w:rPr>
          <w:rFonts w:eastAsiaTheme="minorEastAsia"/>
        </w:rPr>
      </w:pPr>
      <w:r>
        <w:rPr>
          <w:rFonts w:eastAsiaTheme="minorEastAsia"/>
          <w:b/>
        </w:rPr>
        <w:t xml:space="preserve">1.0.3 </w:t>
      </w:r>
      <w:r>
        <w:rPr>
          <w:rFonts w:ascii="宋体" w:hAnsi="宋体" w:hint="eastAsia"/>
        </w:rPr>
        <w:t>排水管道螺旋缠绕内衬法修复</w:t>
      </w:r>
      <w:r>
        <w:rPr>
          <w:rFonts w:ascii="宋体" w:hAnsi="宋体"/>
        </w:rPr>
        <w:t>工程</w:t>
      </w:r>
      <w:r>
        <w:rPr>
          <w:rFonts w:ascii="宋体" w:hAnsi="宋体" w:hint="eastAsia"/>
        </w:rPr>
        <w:t>的设计、施工和验收，</w:t>
      </w:r>
      <w:r>
        <w:rPr>
          <w:rFonts w:ascii="宋体" w:hAnsi="宋体"/>
        </w:rPr>
        <w:t>除应</w:t>
      </w:r>
      <w:r>
        <w:rPr>
          <w:rFonts w:ascii="宋体" w:hAnsi="宋体" w:hint="eastAsia"/>
        </w:rPr>
        <w:t>符合</w:t>
      </w:r>
      <w:r>
        <w:rPr>
          <w:rFonts w:ascii="宋体" w:hAnsi="宋体"/>
        </w:rPr>
        <w:t>本规程</w:t>
      </w:r>
      <w:r>
        <w:rPr>
          <w:rFonts w:ascii="宋体" w:hAnsi="宋体" w:hint="eastAsia"/>
        </w:rPr>
        <w:t>的规定</w:t>
      </w:r>
      <w:r>
        <w:rPr>
          <w:rFonts w:ascii="宋体" w:hAnsi="宋体"/>
        </w:rPr>
        <w:t>外，尚应符合国家现行</w:t>
      </w:r>
      <w:r>
        <w:rPr>
          <w:rFonts w:ascii="宋体" w:hAnsi="宋体" w:hint="eastAsia"/>
        </w:rPr>
        <w:t>相</w:t>
      </w:r>
      <w:r>
        <w:rPr>
          <w:rFonts w:ascii="宋体" w:hAnsi="宋体"/>
        </w:rPr>
        <w:t>关标准的规定。</w:t>
      </w:r>
    </w:p>
    <w:p w14:paraId="36190CCA" w14:textId="77777777" w:rsidR="00D1158C" w:rsidRDefault="00D64ECA">
      <w:pPr>
        <w:widowControl/>
        <w:spacing w:line="360" w:lineRule="auto"/>
        <w:jc w:val="left"/>
      </w:pPr>
      <w:r>
        <w:br w:type="page"/>
      </w:r>
    </w:p>
    <w:p w14:paraId="7A0C6FFB" w14:textId="77777777" w:rsidR="00D1158C" w:rsidRDefault="00D64ECA">
      <w:pPr>
        <w:keepNext/>
        <w:keepLines/>
        <w:spacing w:before="360" w:after="120" w:line="360" w:lineRule="auto"/>
        <w:jc w:val="center"/>
        <w:outlineLvl w:val="0"/>
        <w:rPr>
          <w:rFonts w:ascii="宋体" w:hAnsi="宋体" w:cs="宋体"/>
          <w:b/>
          <w:bCs/>
          <w:kern w:val="44"/>
          <w:sz w:val="32"/>
          <w:szCs w:val="44"/>
        </w:rPr>
      </w:pPr>
      <w:bookmarkStart w:id="14" w:name="_Toc149761635"/>
      <w:bookmarkStart w:id="15" w:name="_Toc152676603"/>
      <w:r>
        <w:rPr>
          <w:rFonts w:eastAsia="Times New Roman" w:hint="eastAsia"/>
          <w:b/>
          <w:bCs/>
          <w:kern w:val="44"/>
          <w:sz w:val="32"/>
          <w:szCs w:val="44"/>
        </w:rPr>
        <w:lastRenderedPageBreak/>
        <w:t>2</w:t>
      </w:r>
      <w:r>
        <w:rPr>
          <w:rFonts w:eastAsia="Times New Roman"/>
          <w:b/>
          <w:bCs/>
          <w:kern w:val="44"/>
          <w:sz w:val="32"/>
          <w:szCs w:val="44"/>
        </w:rPr>
        <w:t xml:space="preserve"> </w:t>
      </w:r>
      <w:r>
        <w:rPr>
          <w:rFonts w:ascii="宋体" w:hAnsi="宋体" w:cs="宋体" w:hint="eastAsia"/>
          <w:b/>
          <w:bCs/>
          <w:kern w:val="44"/>
          <w:sz w:val="32"/>
          <w:szCs w:val="44"/>
        </w:rPr>
        <w:t>术语和符号</w:t>
      </w:r>
      <w:bookmarkEnd w:id="14"/>
      <w:bookmarkEnd w:id="15"/>
    </w:p>
    <w:p w14:paraId="4A30DEC7" w14:textId="77777777" w:rsidR="00D1158C" w:rsidRDefault="00D64ECA">
      <w:pPr>
        <w:spacing w:before="260" w:after="260" w:line="360" w:lineRule="auto"/>
        <w:jc w:val="center"/>
        <w:outlineLvl w:val="1"/>
        <w:rPr>
          <w:rFonts w:eastAsia="黑体"/>
          <w:bCs/>
          <w:sz w:val="28"/>
          <w:szCs w:val="28"/>
        </w:rPr>
      </w:pPr>
      <w:bookmarkStart w:id="16" w:name="_Toc152676604"/>
      <w:bookmarkStart w:id="17" w:name="_Toc149761636"/>
      <w:r>
        <w:rPr>
          <w:rFonts w:eastAsia="黑体" w:hint="eastAsia"/>
          <w:bCs/>
          <w:sz w:val="28"/>
          <w:szCs w:val="28"/>
        </w:rPr>
        <w:t>2</w:t>
      </w:r>
      <w:r>
        <w:rPr>
          <w:rFonts w:eastAsia="黑体"/>
          <w:bCs/>
          <w:sz w:val="28"/>
          <w:szCs w:val="28"/>
        </w:rPr>
        <w:t xml:space="preserve">.1 </w:t>
      </w:r>
      <w:r>
        <w:rPr>
          <w:rFonts w:eastAsia="黑体" w:hint="eastAsia"/>
          <w:bCs/>
          <w:sz w:val="28"/>
          <w:szCs w:val="28"/>
        </w:rPr>
        <w:t>术语</w:t>
      </w:r>
      <w:bookmarkEnd w:id="16"/>
      <w:bookmarkEnd w:id="17"/>
    </w:p>
    <w:p w14:paraId="4FDF5607" w14:textId="77777777" w:rsidR="00D1158C" w:rsidRDefault="00D64ECA">
      <w:pPr>
        <w:spacing w:line="360" w:lineRule="auto"/>
        <w:outlineLvl w:val="3"/>
        <w:rPr>
          <w:rFonts w:eastAsia="黑体"/>
          <w:bCs/>
        </w:rPr>
      </w:pPr>
      <w:r>
        <w:rPr>
          <w:rFonts w:eastAsia="黑体"/>
          <w:b/>
        </w:rPr>
        <w:t xml:space="preserve">2.1.1 </w:t>
      </w:r>
      <w:r>
        <w:rPr>
          <w:rFonts w:eastAsia="黑体" w:hint="eastAsia"/>
          <w:b/>
        </w:rPr>
        <w:t>螺旋缠绕内衬法</w:t>
      </w:r>
      <w:r>
        <w:rPr>
          <w:rFonts w:eastAsia="黑体" w:hint="eastAsia"/>
          <w:b/>
        </w:rPr>
        <w:t xml:space="preserve"> </w:t>
      </w:r>
      <w:r>
        <w:rPr>
          <w:rFonts w:eastAsia="黑体"/>
          <w:b/>
        </w:rPr>
        <w:t xml:space="preserve"> spiral wound lining</w:t>
      </w:r>
      <w:r>
        <w:rPr>
          <w:rFonts w:eastAsia="黑体"/>
          <w:b/>
        </w:rPr>
        <w:t>，</w:t>
      </w:r>
      <w:r>
        <w:rPr>
          <w:rFonts w:eastAsia="黑体"/>
          <w:b/>
        </w:rPr>
        <w:t>SWL</w:t>
      </w:r>
    </w:p>
    <w:p w14:paraId="45F42D4C" w14:textId="77777777" w:rsidR="00D1158C" w:rsidRDefault="00D64ECA">
      <w:pPr>
        <w:spacing w:line="360" w:lineRule="auto"/>
        <w:ind w:firstLine="420"/>
      </w:pPr>
      <w:r>
        <w:rPr>
          <w:rFonts w:hint="eastAsia"/>
        </w:rPr>
        <w:t>以螺旋缠绕方式将带状型材形成连续内衬管的方法。按缠绕机放置位置分为固定设备式和机头行走式。</w:t>
      </w:r>
    </w:p>
    <w:p w14:paraId="437AA5E2" w14:textId="77777777" w:rsidR="00D1158C" w:rsidRDefault="00D64ECA">
      <w:pPr>
        <w:spacing w:line="360" w:lineRule="auto"/>
        <w:rPr>
          <w:b/>
          <w:color w:val="0000FF"/>
        </w:rPr>
      </w:pPr>
      <w:r>
        <w:rPr>
          <w:rFonts w:hint="eastAsia"/>
          <w:b/>
          <w:color w:val="0000FF"/>
        </w:rPr>
        <w:t>条文说明：</w:t>
      </w:r>
    </w:p>
    <w:p w14:paraId="533AB0CF" w14:textId="087FAAD6" w:rsidR="00D1158C" w:rsidRDefault="00D64ECA">
      <w:pPr>
        <w:spacing w:line="360" w:lineRule="auto"/>
        <w:rPr>
          <w:bCs/>
          <w:color w:val="0000FF"/>
        </w:rPr>
      </w:pPr>
      <w:r>
        <w:rPr>
          <w:b/>
          <w:color w:val="0000FF"/>
        </w:rPr>
        <w:t xml:space="preserve">2.1.1 </w:t>
      </w:r>
      <w:r>
        <w:rPr>
          <w:rFonts w:hint="eastAsia"/>
          <w:bCs/>
          <w:color w:val="0000FF"/>
        </w:rPr>
        <w:t>在国内的一些文献中，</w:t>
      </w:r>
      <w:r>
        <w:rPr>
          <w:bCs/>
          <w:color w:val="0000FF"/>
        </w:rPr>
        <w:t>螺旋缠绕内衬法</w:t>
      </w:r>
      <w:r>
        <w:rPr>
          <w:rFonts w:hint="eastAsia"/>
          <w:bCs/>
          <w:color w:val="0000FF"/>
        </w:rPr>
        <w:t>也被</w:t>
      </w:r>
      <w:r>
        <w:rPr>
          <w:color w:val="0000FF"/>
        </w:rPr>
        <w:t>称</w:t>
      </w:r>
      <w:r>
        <w:rPr>
          <w:rFonts w:hint="eastAsia"/>
          <w:color w:val="0000FF"/>
        </w:rPr>
        <w:t>为</w:t>
      </w:r>
      <w:r w:rsidR="00B67240">
        <w:rPr>
          <w:color w:val="0000FF"/>
        </w:rPr>
        <w:t>螺旋缠绕内衬法</w:t>
      </w:r>
      <w:r>
        <w:rPr>
          <w:rFonts w:hint="eastAsia"/>
          <w:color w:val="0000FF"/>
        </w:rPr>
        <w:t>、</w:t>
      </w:r>
      <w:r>
        <w:rPr>
          <w:color w:val="0000FF"/>
        </w:rPr>
        <w:t>机械</w:t>
      </w:r>
      <w:r w:rsidR="00B67240">
        <w:rPr>
          <w:color w:val="0000FF"/>
        </w:rPr>
        <w:t>螺旋缠绕内衬法</w:t>
      </w:r>
      <w:r>
        <w:rPr>
          <w:rFonts w:hint="eastAsia"/>
          <w:color w:val="0000FF"/>
        </w:rPr>
        <w:t>等</w:t>
      </w:r>
      <w:r>
        <w:rPr>
          <w:color w:val="0000FF"/>
        </w:rPr>
        <w:t>。</w:t>
      </w:r>
    </w:p>
    <w:p w14:paraId="0D9DC9A6" w14:textId="6E749E28" w:rsidR="00D1158C" w:rsidRDefault="00D64ECA">
      <w:pPr>
        <w:spacing w:line="360" w:lineRule="auto"/>
        <w:outlineLvl w:val="3"/>
        <w:rPr>
          <w:rFonts w:eastAsia="黑体"/>
          <w:bCs/>
        </w:rPr>
      </w:pPr>
      <w:r>
        <w:rPr>
          <w:rFonts w:eastAsia="黑体" w:hint="eastAsia"/>
          <w:b/>
        </w:rPr>
        <w:t>2</w:t>
      </w:r>
      <w:r>
        <w:rPr>
          <w:rFonts w:eastAsia="黑体"/>
          <w:b/>
        </w:rPr>
        <w:t xml:space="preserve">.1.2 </w:t>
      </w:r>
      <w:r>
        <w:rPr>
          <w:rFonts w:eastAsia="黑体" w:hint="eastAsia"/>
          <w:b/>
        </w:rPr>
        <w:t>固定设备式螺旋缠绕内衬法</w:t>
      </w:r>
      <w:r>
        <w:rPr>
          <w:rFonts w:eastAsia="黑体" w:hint="eastAsia"/>
          <w:b/>
        </w:rPr>
        <w:t xml:space="preserve"> </w:t>
      </w:r>
      <w:r>
        <w:rPr>
          <w:rFonts w:eastAsia="黑体"/>
          <w:b/>
        </w:rPr>
        <w:t>equipment</w:t>
      </w:r>
      <w:r w:rsidR="00CC3348" w:rsidRPr="00CC3348">
        <w:rPr>
          <w:rFonts w:eastAsia="黑体" w:hint="eastAsia"/>
          <w:b/>
        </w:rPr>
        <w:t xml:space="preserve"> </w:t>
      </w:r>
      <w:r w:rsidR="00CC3348">
        <w:rPr>
          <w:rFonts w:eastAsia="黑体" w:hint="eastAsia"/>
          <w:b/>
        </w:rPr>
        <w:t>f</w:t>
      </w:r>
      <w:r w:rsidR="00CC3348">
        <w:rPr>
          <w:rFonts w:eastAsia="黑体"/>
          <w:b/>
        </w:rPr>
        <w:t>ixed</w:t>
      </w:r>
      <w:r>
        <w:rPr>
          <w:rFonts w:eastAsia="黑体"/>
          <w:b/>
        </w:rPr>
        <w:t xml:space="preserve"> spiral wound lining</w:t>
      </w:r>
      <w:r>
        <w:rPr>
          <w:rFonts w:eastAsia="黑体"/>
          <w:bCs/>
        </w:rPr>
        <w:t xml:space="preserve"> </w:t>
      </w:r>
    </w:p>
    <w:p w14:paraId="794D8D9D" w14:textId="25E1B774" w:rsidR="00D1158C" w:rsidRDefault="00D64ECA">
      <w:pPr>
        <w:spacing w:line="360" w:lineRule="auto"/>
        <w:ind w:firstLine="420"/>
      </w:pPr>
      <w:r>
        <w:rPr>
          <w:rFonts w:hint="eastAsia"/>
        </w:rPr>
        <w:t>缠绕机放置在工作井内，内衬管被推入原管道内的方法。根据缠绕管的形成方式，固定设备式螺旋缠绕内衬法分为定径式和扩张式两类。</w:t>
      </w:r>
    </w:p>
    <w:p w14:paraId="2F3EB599" w14:textId="77777777" w:rsidR="00D1158C" w:rsidRDefault="00D64ECA">
      <w:pPr>
        <w:spacing w:line="360" w:lineRule="auto"/>
        <w:outlineLvl w:val="3"/>
        <w:rPr>
          <w:rFonts w:eastAsia="黑体"/>
          <w:bCs/>
        </w:rPr>
      </w:pPr>
      <w:r>
        <w:rPr>
          <w:rFonts w:eastAsia="黑体" w:hint="eastAsia"/>
          <w:b/>
        </w:rPr>
        <w:t>2</w:t>
      </w:r>
      <w:r>
        <w:rPr>
          <w:rFonts w:eastAsia="黑体"/>
          <w:b/>
        </w:rPr>
        <w:t xml:space="preserve">.1.3 </w:t>
      </w:r>
      <w:r>
        <w:rPr>
          <w:rFonts w:eastAsia="黑体" w:hint="eastAsia"/>
          <w:b/>
          <w:bCs/>
        </w:rPr>
        <w:t>机头行走式螺旋缠绕内衬法</w:t>
      </w:r>
      <w:r>
        <w:rPr>
          <w:rFonts w:eastAsia="黑体" w:hint="eastAsia"/>
          <w:b/>
          <w:bCs/>
        </w:rPr>
        <w:t xml:space="preserve"> </w:t>
      </w:r>
      <w:r>
        <w:rPr>
          <w:rFonts w:eastAsia="黑体"/>
          <w:b/>
          <w:bCs/>
        </w:rPr>
        <w:t xml:space="preserve"> machine self-running </w:t>
      </w:r>
      <w:r>
        <w:rPr>
          <w:rFonts w:eastAsia="黑体"/>
          <w:b/>
        </w:rPr>
        <w:t>wound</w:t>
      </w:r>
      <w:r>
        <w:rPr>
          <w:rFonts w:eastAsia="黑体"/>
          <w:b/>
          <w:bCs/>
        </w:rPr>
        <w:t xml:space="preserve"> lin</w:t>
      </w:r>
      <w:r>
        <w:rPr>
          <w:rFonts w:eastAsia="黑体" w:hint="eastAsia"/>
          <w:b/>
          <w:bCs/>
        </w:rPr>
        <w:t>in</w:t>
      </w:r>
      <w:r>
        <w:rPr>
          <w:rFonts w:eastAsia="黑体"/>
          <w:b/>
          <w:bCs/>
        </w:rPr>
        <w:t>g</w:t>
      </w:r>
    </w:p>
    <w:p w14:paraId="13C98846" w14:textId="77777777" w:rsidR="00D1158C" w:rsidRDefault="00D64ECA">
      <w:pPr>
        <w:spacing w:line="360" w:lineRule="auto"/>
        <w:ind w:firstLine="420"/>
      </w:pPr>
      <w:r>
        <w:rPr>
          <w:rFonts w:hint="eastAsia"/>
        </w:rPr>
        <w:t>缠绕机在管道内行走，同时将带状型材互锁为内衬管的方法。</w:t>
      </w:r>
    </w:p>
    <w:p w14:paraId="357DA92A" w14:textId="77777777" w:rsidR="00D1158C" w:rsidRDefault="00D64ECA">
      <w:pPr>
        <w:spacing w:line="360" w:lineRule="auto"/>
        <w:rPr>
          <w:b/>
          <w:color w:val="0000FF"/>
        </w:rPr>
      </w:pPr>
      <w:r>
        <w:rPr>
          <w:rFonts w:hint="eastAsia"/>
          <w:b/>
          <w:color w:val="0000FF"/>
        </w:rPr>
        <w:t>条文说明：</w:t>
      </w:r>
    </w:p>
    <w:p w14:paraId="30CF91E4" w14:textId="77777777" w:rsidR="00D1158C" w:rsidRDefault="00D64ECA">
      <w:pPr>
        <w:spacing w:line="360" w:lineRule="auto"/>
        <w:rPr>
          <w:bCs/>
          <w:color w:val="0000FF"/>
        </w:rPr>
      </w:pPr>
      <w:r>
        <w:rPr>
          <w:b/>
          <w:color w:val="0000FF"/>
        </w:rPr>
        <w:t xml:space="preserve">2.1.3 </w:t>
      </w:r>
      <w:r>
        <w:rPr>
          <w:rFonts w:hint="eastAsia"/>
          <w:bCs/>
          <w:color w:val="0000FF"/>
        </w:rPr>
        <w:t>在国内的一些文献中，</w:t>
      </w:r>
      <w:r>
        <w:rPr>
          <w:color w:val="0000FF"/>
        </w:rPr>
        <w:t>机</w:t>
      </w:r>
      <w:r>
        <w:rPr>
          <w:bCs/>
          <w:color w:val="0000FF"/>
        </w:rPr>
        <w:t>头行走式螺旋缠绕内衬法</w:t>
      </w:r>
      <w:r>
        <w:rPr>
          <w:rFonts w:hint="eastAsia"/>
          <w:bCs/>
          <w:color w:val="0000FF"/>
        </w:rPr>
        <w:t>也被称为</w:t>
      </w:r>
      <w:r>
        <w:rPr>
          <w:color w:val="0000FF"/>
        </w:rPr>
        <w:t>移动式螺旋缠绕内衬法、贴壁自行式螺旋缠绕内衬法</w:t>
      </w:r>
      <w:r>
        <w:rPr>
          <w:rFonts w:hint="eastAsia"/>
          <w:color w:val="0000FF"/>
        </w:rPr>
        <w:t>等</w:t>
      </w:r>
      <w:r>
        <w:rPr>
          <w:color w:val="0000FF"/>
        </w:rPr>
        <w:t>。</w:t>
      </w:r>
    </w:p>
    <w:p w14:paraId="261CA54E" w14:textId="53B315D5" w:rsidR="00D1158C" w:rsidRDefault="00D64ECA">
      <w:pPr>
        <w:spacing w:line="360" w:lineRule="auto"/>
        <w:outlineLvl w:val="3"/>
        <w:rPr>
          <w:rFonts w:eastAsia="黑体"/>
          <w:bCs/>
        </w:rPr>
      </w:pPr>
      <w:r>
        <w:rPr>
          <w:rFonts w:eastAsia="黑体" w:hint="eastAsia"/>
          <w:b/>
        </w:rPr>
        <w:t>2</w:t>
      </w:r>
      <w:r>
        <w:rPr>
          <w:rFonts w:eastAsia="黑体"/>
          <w:b/>
        </w:rPr>
        <w:t xml:space="preserve">.1.4 </w:t>
      </w:r>
      <w:r>
        <w:rPr>
          <w:rFonts w:eastAsia="黑体" w:hint="eastAsia"/>
          <w:b/>
        </w:rPr>
        <w:t>定径式螺旋缠绕内衬法</w:t>
      </w:r>
      <w:r>
        <w:rPr>
          <w:rFonts w:eastAsia="黑体" w:hint="eastAsia"/>
          <w:b/>
        </w:rPr>
        <w:t xml:space="preserve"> diameter</w:t>
      </w:r>
      <w:r w:rsidR="00CC3348" w:rsidRPr="00CC3348">
        <w:rPr>
          <w:rFonts w:eastAsia="黑体" w:hint="eastAsia"/>
          <w:b/>
        </w:rPr>
        <w:t xml:space="preserve"> </w:t>
      </w:r>
      <w:r w:rsidR="00CC3348">
        <w:rPr>
          <w:rFonts w:eastAsia="黑体" w:hint="eastAsia"/>
          <w:b/>
        </w:rPr>
        <w:t>fixed</w:t>
      </w:r>
      <w:r>
        <w:rPr>
          <w:rFonts w:eastAsia="黑体"/>
          <w:b/>
        </w:rPr>
        <w:t xml:space="preserve"> spiral wound lining </w:t>
      </w:r>
    </w:p>
    <w:p w14:paraId="33FE7422" w14:textId="77777777" w:rsidR="00D1158C" w:rsidRDefault="00D64ECA">
      <w:pPr>
        <w:spacing w:line="360" w:lineRule="auto"/>
        <w:ind w:firstLine="420"/>
      </w:pPr>
      <w:r>
        <w:rPr>
          <w:rFonts w:hint="eastAsia"/>
        </w:rPr>
        <w:t>带状型材以公母锁扣互锁的方式形成一条固定直径内衬管的方法。</w:t>
      </w:r>
    </w:p>
    <w:p w14:paraId="43BA0B2D" w14:textId="77777777" w:rsidR="00D1158C" w:rsidRDefault="00D64ECA">
      <w:pPr>
        <w:spacing w:line="360" w:lineRule="auto"/>
        <w:rPr>
          <w:b/>
          <w:color w:val="0000FF"/>
        </w:rPr>
      </w:pPr>
      <w:r>
        <w:rPr>
          <w:rFonts w:hint="eastAsia"/>
          <w:b/>
          <w:color w:val="0000FF"/>
        </w:rPr>
        <w:t>条文说明：</w:t>
      </w:r>
    </w:p>
    <w:p w14:paraId="534B9A7C" w14:textId="77777777" w:rsidR="00D1158C" w:rsidRDefault="00D64ECA">
      <w:pPr>
        <w:spacing w:line="360" w:lineRule="auto"/>
        <w:rPr>
          <w:bCs/>
          <w:color w:val="0000FF"/>
        </w:rPr>
      </w:pPr>
      <w:r>
        <w:rPr>
          <w:b/>
          <w:color w:val="0000FF"/>
        </w:rPr>
        <w:t xml:space="preserve">2.1.4 </w:t>
      </w:r>
      <w:r>
        <w:rPr>
          <w:rFonts w:hint="eastAsia"/>
          <w:bCs/>
          <w:color w:val="0000FF"/>
        </w:rPr>
        <w:t>在国内的一些文献中，</w:t>
      </w:r>
      <w:r>
        <w:rPr>
          <w:bCs/>
          <w:color w:val="0000FF"/>
        </w:rPr>
        <w:t>定径式螺旋缠绕内衬法</w:t>
      </w:r>
      <w:r>
        <w:rPr>
          <w:rFonts w:hint="eastAsia"/>
          <w:bCs/>
          <w:color w:val="0000FF"/>
        </w:rPr>
        <w:t>也被称为</w:t>
      </w:r>
      <w:r>
        <w:rPr>
          <w:color w:val="0000FF"/>
        </w:rPr>
        <w:t>固定口径法</w:t>
      </w:r>
      <w:r>
        <w:rPr>
          <w:rFonts w:hint="eastAsia"/>
          <w:color w:val="0000FF"/>
        </w:rPr>
        <w:t>、钢塑加强法</w:t>
      </w:r>
      <w:r>
        <w:rPr>
          <w:color w:val="0000FF"/>
        </w:rPr>
        <w:t>。</w:t>
      </w:r>
    </w:p>
    <w:p w14:paraId="1672586C" w14:textId="77777777" w:rsidR="00D1158C" w:rsidRDefault="00D64ECA">
      <w:pPr>
        <w:spacing w:line="360" w:lineRule="auto"/>
        <w:outlineLvl w:val="3"/>
        <w:rPr>
          <w:rFonts w:eastAsia="黑体"/>
          <w:b/>
        </w:rPr>
      </w:pPr>
      <w:r>
        <w:rPr>
          <w:rFonts w:eastAsia="黑体" w:hint="eastAsia"/>
          <w:b/>
        </w:rPr>
        <w:t>2</w:t>
      </w:r>
      <w:r>
        <w:rPr>
          <w:rFonts w:eastAsia="黑体"/>
          <w:b/>
        </w:rPr>
        <w:t xml:space="preserve">.1.5 </w:t>
      </w:r>
      <w:r>
        <w:rPr>
          <w:rFonts w:eastAsia="黑体" w:hint="eastAsia"/>
          <w:b/>
        </w:rPr>
        <w:t>扩张式螺旋缠绕内衬法</w:t>
      </w:r>
      <w:r>
        <w:rPr>
          <w:rFonts w:eastAsia="黑体" w:hint="eastAsia"/>
          <w:b/>
        </w:rPr>
        <w:t xml:space="preserve"> e</w:t>
      </w:r>
      <w:r>
        <w:rPr>
          <w:rFonts w:eastAsia="黑体"/>
          <w:b/>
        </w:rPr>
        <w:t>xpanding spiral wound lining</w:t>
      </w:r>
    </w:p>
    <w:p w14:paraId="3BB6E4C0" w14:textId="55392789" w:rsidR="00D1158C" w:rsidRDefault="00D64ECA">
      <w:pPr>
        <w:spacing w:line="360" w:lineRule="auto"/>
        <w:ind w:firstLine="420"/>
      </w:pPr>
      <w:r>
        <w:rPr>
          <w:rFonts w:hint="eastAsia"/>
        </w:rPr>
        <w:t>带状型材以公母锁扣互锁的方式，先缠绕一条直径略小于</w:t>
      </w:r>
      <w:r w:rsidR="00CC3348">
        <w:rPr>
          <w:rFonts w:hint="eastAsia"/>
        </w:rPr>
        <w:t>原管道</w:t>
      </w:r>
      <w:r>
        <w:rPr>
          <w:rFonts w:hint="eastAsia"/>
        </w:rPr>
        <w:t>的内衬管，缠绕完毕后通过拉动带状型材内的限位钢线，使内衬管径向扩张后与</w:t>
      </w:r>
      <w:r w:rsidR="00CC3348">
        <w:rPr>
          <w:rFonts w:hint="eastAsia"/>
        </w:rPr>
        <w:t>原管道</w:t>
      </w:r>
      <w:r>
        <w:rPr>
          <w:rFonts w:hint="eastAsia"/>
        </w:rPr>
        <w:t>紧密贴合的方法。</w:t>
      </w:r>
    </w:p>
    <w:p w14:paraId="72727875" w14:textId="0CAEA171" w:rsidR="00D1158C" w:rsidRDefault="00D64ECA">
      <w:pPr>
        <w:spacing w:line="360" w:lineRule="auto"/>
        <w:outlineLvl w:val="3"/>
        <w:rPr>
          <w:rFonts w:eastAsia="黑体"/>
          <w:b/>
        </w:rPr>
      </w:pPr>
      <w:r>
        <w:rPr>
          <w:rFonts w:eastAsia="黑体" w:hint="eastAsia"/>
          <w:b/>
        </w:rPr>
        <w:t>2</w:t>
      </w:r>
      <w:r>
        <w:rPr>
          <w:rFonts w:eastAsia="黑体"/>
          <w:b/>
        </w:rPr>
        <w:t xml:space="preserve">.1.6 </w:t>
      </w:r>
      <w:r>
        <w:rPr>
          <w:rFonts w:eastAsia="黑体" w:hint="eastAsia"/>
          <w:b/>
        </w:rPr>
        <w:t>缠绕机</w:t>
      </w:r>
      <w:r>
        <w:rPr>
          <w:rFonts w:eastAsia="黑体" w:hint="eastAsia"/>
          <w:b/>
        </w:rPr>
        <w:t xml:space="preserve"> w</w:t>
      </w:r>
      <w:r>
        <w:rPr>
          <w:rFonts w:eastAsia="黑体"/>
          <w:b/>
        </w:rPr>
        <w:t>inding machine</w:t>
      </w:r>
    </w:p>
    <w:p w14:paraId="2C84111F" w14:textId="77777777" w:rsidR="00D1158C" w:rsidRDefault="00D64ECA">
      <w:pPr>
        <w:spacing w:line="360" w:lineRule="auto"/>
        <w:ind w:firstLine="420"/>
      </w:pPr>
      <w:r>
        <w:rPr>
          <w:rFonts w:hint="eastAsia"/>
        </w:rPr>
        <w:t>将带状型材缠绕成内衬管的机构，</w:t>
      </w:r>
      <w:r>
        <w:t>通常包括</w:t>
      </w:r>
      <w:r>
        <w:rPr>
          <w:rFonts w:hint="eastAsia"/>
        </w:rPr>
        <w:t>缠绕笼</w:t>
      </w:r>
      <w:r>
        <w:t>、缠绕机头、液压动力设备等</w:t>
      </w:r>
      <w:r>
        <w:rPr>
          <w:rFonts w:hint="eastAsia"/>
        </w:rPr>
        <w:t>。</w:t>
      </w:r>
    </w:p>
    <w:p w14:paraId="6191AC66" w14:textId="77777777" w:rsidR="00D1158C" w:rsidRDefault="00D64ECA">
      <w:pPr>
        <w:spacing w:line="360" w:lineRule="auto"/>
        <w:outlineLvl w:val="3"/>
        <w:rPr>
          <w:rFonts w:eastAsia="黑体"/>
          <w:b/>
        </w:rPr>
      </w:pPr>
      <w:r>
        <w:rPr>
          <w:rFonts w:eastAsia="黑体" w:hint="eastAsia"/>
          <w:b/>
        </w:rPr>
        <w:t xml:space="preserve">2.1.7 </w:t>
      </w:r>
      <w:r>
        <w:rPr>
          <w:rFonts w:eastAsia="黑体" w:hint="eastAsia"/>
          <w:b/>
        </w:rPr>
        <w:t>缠绕笼</w:t>
      </w:r>
      <w:r>
        <w:rPr>
          <w:rFonts w:eastAsia="黑体" w:hint="eastAsia"/>
          <w:b/>
        </w:rPr>
        <w:t xml:space="preserve"> w</w:t>
      </w:r>
      <w:r>
        <w:rPr>
          <w:rFonts w:eastAsia="黑体"/>
          <w:b/>
        </w:rPr>
        <w:t>inding cage</w:t>
      </w:r>
    </w:p>
    <w:p w14:paraId="2C8FB29A" w14:textId="0BDA0279" w:rsidR="00D1158C" w:rsidRPr="00CC3348" w:rsidRDefault="00CC3348" w:rsidP="00CC3348">
      <w:pPr>
        <w:spacing w:line="360" w:lineRule="auto"/>
        <w:ind w:firstLine="420"/>
      </w:pPr>
      <w:r w:rsidRPr="00CC3348">
        <w:rPr>
          <w:rFonts w:hint="eastAsia"/>
        </w:rPr>
        <w:t>与原管道截面形状匹配的框架，用于</w:t>
      </w:r>
      <w:r w:rsidR="00D64ECA" w:rsidRPr="00CC3348">
        <w:rPr>
          <w:rFonts w:hint="eastAsia"/>
        </w:rPr>
        <w:t>限制带状型材缠绕</w:t>
      </w:r>
      <w:r w:rsidRPr="00CC3348">
        <w:rPr>
          <w:rFonts w:hint="eastAsia"/>
        </w:rPr>
        <w:t>出来的内衬管的截面形状和尺寸</w:t>
      </w:r>
      <w:r w:rsidR="00D64ECA" w:rsidRPr="00CC3348">
        <w:rPr>
          <w:rFonts w:hint="eastAsia"/>
        </w:rPr>
        <w:t>。</w:t>
      </w:r>
    </w:p>
    <w:p w14:paraId="1FC386DA" w14:textId="77777777" w:rsidR="00D1158C" w:rsidRDefault="00D64ECA">
      <w:pPr>
        <w:spacing w:line="360" w:lineRule="auto"/>
        <w:outlineLvl w:val="3"/>
        <w:rPr>
          <w:rFonts w:eastAsia="黑体"/>
          <w:b/>
        </w:rPr>
      </w:pPr>
      <w:r>
        <w:rPr>
          <w:rFonts w:eastAsia="黑体" w:hint="eastAsia"/>
          <w:b/>
        </w:rPr>
        <w:t xml:space="preserve">2.1.8 </w:t>
      </w:r>
      <w:r>
        <w:rPr>
          <w:rFonts w:eastAsia="黑体" w:hint="eastAsia"/>
          <w:b/>
        </w:rPr>
        <w:t>缠绕</w:t>
      </w:r>
      <w:r>
        <w:rPr>
          <w:rFonts w:eastAsia="黑体"/>
          <w:b/>
        </w:rPr>
        <w:t>机头</w:t>
      </w:r>
      <w:r>
        <w:rPr>
          <w:rFonts w:eastAsia="黑体" w:hint="eastAsia"/>
          <w:b/>
        </w:rPr>
        <w:t xml:space="preserve"> w</w:t>
      </w:r>
      <w:r>
        <w:rPr>
          <w:rFonts w:eastAsia="黑体"/>
          <w:b/>
        </w:rPr>
        <w:t>inding head</w:t>
      </w:r>
    </w:p>
    <w:p w14:paraId="2B1928EC" w14:textId="5C665F6C" w:rsidR="00D1158C" w:rsidRPr="00CC3348" w:rsidRDefault="00D64ECA" w:rsidP="00CC3348">
      <w:pPr>
        <w:spacing w:line="360" w:lineRule="auto"/>
        <w:ind w:firstLine="420"/>
      </w:pPr>
      <w:r w:rsidRPr="00CC3348">
        <w:rPr>
          <w:rFonts w:hint="eastAsia"/>
        </w:rPr>
        <w:t>由液压动力站驱动</w:t>
      </w:r>
      <w:r w:rsidR="00CC3348">
        <w:rPr>
          <w:rFonts w:hint="eastAsia"/>
        </w:rPr>
        <w:t>的</w:t>
      </w:r>
      <w:r w:rsidRPr="00CC3348">
        <w:rPr>
          <w:rFonts w:hint="eastAsia"/>
        </w:rPr>
        <w:t>带动带状型材螺旋转动的设备。</w:t>
      </w:r>
    </w:p>
    <w:p w14:paraId="7F43A366" w14:textId="709BA66F" w:rsidR="00D1158C" w:rsidRDefault="00D64ECA">
      <w:pPr>
        <w:spacing w:line="360" w:lineRule="auto"/>
        <w:outlineLvl w:val="3"/>
        <w:rPr>
          <w:rFonts w:eastAsia="黑体"/>
          <w:bCs/>
        </w:rPr>
      </w:pPr>
      <w:r>
        <w:rPr>
          <w:rFonts w:eastAsia="黑体" w:hint="eastAsia"/>
          <w:b/>
        </w:rPr>
        <w:t>2</w:t>
      </w:r>
      <w:r>
        <w:rPr>
          <w:rFonts w:eastAsia="黑体"/>
          <w:b/>
        </w:rPr>
        <w:t xml:space="preserve">.1.9 </w:t>
      </w:r>
      <w:r w:rsidRPr="00CC3348">
        <w:rPr>
          <w:rFonts w:eastAsia="黑体" w:hint="eastAsia"/>
          <w:b/>
        </w:rPr>
        <w:t>带状型材</w:t>
      </w:r>
      <w:bookmarkStart w:id="18" w:name="_Hlk149837424"/>
      <w:r w:rsidR="00CC3348">
        <w:rPr>
          <w:rFonts w:eastAsia="黑体" w:hint="eastAsia"/>
          <w:b/>
        </w:rPr>
        <w:t xml:space="preserve"> </w:t>
      </w:r>
      <w:r>
        <w:rPr>
          <w:b/>
          <w:bCs/>
        </w:rPr>
        <w:t>profile stri</w:t>
      </w:r>
      <w:bookmarkEnd w:id="18"/>
      <w:r>
        <w:rPr>
          <w:b/>
          <w:bCs/>
        </w:rPr>
        <w:t>p</w:t>
      </w:r>
      <w:r>
        <w:rPr>
          <w:rFonts w:hint="eastAsia"/>
        </w:rPr>
        <w:t xml:space="preserve"> </w:t>
      </w:r>
    </w:p>
    <w:p w14:paraId="60E06CB3" w14:textId="233F7B90" w:rsidR="00D1158C" w:rsidRDefault="00E43083">
      <w:pPr>
        <w:spacing w:line="360" w:lineRule="auto"/>
        <w:ind w:firstLineChars="200" w:firstLine="420"/>
      </w:pPr>
      <w:r>
        <w:rPr>
          <w:rFonts w:hint="eastAsia"/>
        </w:rPr>
        <w:t>纵向呈条带状、横断面</w:t>
      </w:r>
      <w:r w:rsidR="00D64ECA">
        <w:rPr>
          <w:rFonts w:hint="eastAsia"/>
        </w:rPr>
        <w:t>具有密封功能和锁紧机构</w:t>
      </w:r>
      <w:r w:rsidR="00D64ECA">
        <w:t>的</w:t>
      </w:r>
      <w:r w:rsidR="00D64ECA">
        <w:t>T</w:t>
      </w:r>
      <w:proofErr w:type="gramStart"/>
      <w:r w:rsidR="00D64ECA">
        <w:rPr>
          <w:rFonts w:hint="eastAsia"/>
        </w:rPr>
        <w:t>形肋状材料</w:t>
      </w:r>
      <w:proofErr w:type="gramEnd"/>
      <w:r w:rsidR="00D64ECA">
        <w:rPr>
          <w:rFonts w:hint="eastAsia"/>
        </w:rPr>
        <w:t>。</w:t>
      </w:r>
    </w:p>
    <w:p w14:paraId="1CB6F78E" w14:textId="77777777" w:rsidR="00D1158C" w:rsidRDefault="00D64ECA">
      <w:pPr>
        <w:spacing w:line="360" w:lineRule="auto"/>
        <w:outlineLvl w:val="3"/>
        <w:rPr>
          <w:rFonts w:eastAsia="黑体"/>
          <w:b/>
        </w:rPr>
      </w:pPr>
      <w:r>
        <w:rPr>
          <w:rFonts w:eastAsia="黑体"/>
          <w:b/>
        </w:rPr>
        <w:t xml:space="preserve">2.1.10 </w:t>
      </w:r>
      <w:r>
        <w:rPr>
          <w:rFonts w:eastAsia="黑体" w:hint="eastAsia"/>
          <w:b/>
        </w:rPr>
        <w:t>钢带</w:t>
      </w:r>
      <w:r>
        <w:rPr>
          <w:rFonts w:eastAsia="黑体" w:hint="eastAsia"/>
          <w:b/>
        </w:rPr>
        <w:t xml:space="preserve"> </w:t>
      </w:r>
      <w:r>
        <w:rPr>
          <w:rFonts w:eastAsia="黑体"/>
          <w:b/>
        </w:rPr>
        <w:t>steel strip</w:t>
      </w:r>
    </w:p>
    <w:p w14:paraId="3243C4F9" w14:textId="77777777" w:rsidR="00D1158C" w:rsidRDefault="00D64ECA">
      <w:pPr>
        <w:spacing w:line="360" w:lineRule="auto"/>
        <w:ind w:firstLine="420"/>
      </w:pPr>
      <w:r>
        <w:rPr>
          <w:rFonts w:hint="eastAsia"/>
        </w:rPr>
        <w:t>一种金属带状材料，与带状型材共同使用，用于提高螺旋缠绕内衬管的环刚度。</w:t>
      </w:r>
    </w:p>
    <w:p w14:paraId="6CE85BBF" w14:textId="77777777" w:rsidR="00D1158C" w:rsidRDefault="00D64ECA">
      <w:pPr>
        <w:spacing w:line="360" w:lineRule="auto"/>
        <w:outlineLvl w:val="3"/>
        <w:rPr>
          <w:rFonts w:eastAsia="黑体"/>
          <w:b/>
        </w:rPr>
      </w:pPr>
      <w:r>
        <w:rPr>
          <w:rFonts w:eastAsia="黑体" w:hint="eastAsia"/>
          <w:b/>
        </w:rPr>
        <w:lastRenderedPageBreak/>
        <w:t>2</w:t>
      </w:r>
      <w:r>
        <w:rPr>
          <w:rFonts w:eastAsia="黑体"/>
          <w:b/>
        </w:rPr>
        <w:t xml:space="preserve">.1.11 </w:t>
      </w:r>
      <w:r>
        <w:rPr>
          <w:rFonts w:ascii="黑体" w:eastAsia="黑体" w:hAnsi="黑体" w:cs="黑体" w:hint="eastAsia"/>
          <w:b/>
        </w:rPr>
        <w:t>限位钢线</w:t>
      </w:r>
      <w:r>
        <w:rPr>
          <w:bCs/>
        </w:rPr>
        <w:t xml:space="preserve"> </w:t>
      </w:r>
      <w:r>
        <w:rPr>
          <w:b/>
        </w:rPr>
        <w:t>limiting steel wire</w:t>
      </w:r>
    </w:p>
    <w:p w14:paraId="29149FAE" w14:textId="77777777" w:rsidR="00D1158C" w:rsidRDefault="00D64ECA">
      <w:pPr>
        <w:spacing w:line="360" w:lineRule="auto"/>
        <w:ind w:firstLineChars="200" w:firstLine="420"/>
      </w:pPr>
      <w:r>
        <w:rPr>
          <w:rFonts w:hint="eastAsia"/>
        </w:rPr>
        <w:t>带状型材锁扣中埋入的用以约束内衬管直径的钢丝。</w:t>
      </w:r>
    </w:p>
    <w:p w14:paraId="173EA244" w14:textId="77777777" w:rsidR="00D1158C" w:rsidRDefault="00D64ECA">
      <w:pPr>
        <w:spacing w:line="360" w:lineRule="auto"/>
        <w:rPr>
          <w:color w:val="0000FF"/>
        </w:rPr>
      </w:pPr>
      <w:r>
        <w:rPr>
          <w:rFonts w:hint="eastAsia"/>
          <w:color w:val="0000FF"/>
        </w:rPr>
        <w:t>条文说明：</w:t>
      </w:r>
    </w:p>
    <w:p w14:paraId="58E3CC30" w14:textId="77777777" w:rsidR="00D1158C" w:rsidRDefault="00D64ECA">
      <w:pPr>
        <w:spacing w:line="360" w:lineRule="auto"/>
        <w:rPr>
          <w:color w:val="0000FF"/>
        </w:rPr>
      </w:pPr>
      <w:r>
        <w:rPr>
          <w:b/>
          <w:color w:val="0000FF"/>
        </w:rPr>
        <w:t xml:space="preserve">2.1.11 </w:t>
      </w:r>
      <w:r>
        <w:rPr>
          <w:rFonts w:hint="eastAsia"/>
          <w:color w:val="0000FF"/>
        </w:rPr>
        <w:t>限位钢线用于扩张式螺旋缠绕内衬法，限位钢线插入内衬管以保持插入时的较小直径，插入到位后，拉出限位钢线，限位内衬管直径扩张，直到紧贴原管道内径处。</w:t>
      </w:r>
    </w:p>
    <w:p w14:paraId="361D4433" w14:textId="77777777" w:rsidR="00D1158C" w:rsidRDefault="00D64ECA">
      <w:pPr>
        <w:spacing w:line="360" w:lineRule="auto"/>
        <w:outlineLvl w:val="3"/>
        <w:rPr>
          <w:rFonts w:eastAsia="黑体"/>
          <w:b/>
        </w:rPr>
      </w:pPr>
      <w:r>
        <w:rPr>
          <w:rFonts w:eastAsia="黑体" w:hint="eastAsia"/>
          <w:b/>
        </w:rPr>
        <w:t>2</w:t>
      </w:r>
      <w:r>
        <w:rPr>
          <w:rFonts w:eastAsia="黑体"/>
          <w:b/>
        </w:rPr>
        <w:t xml:space="preserve">.1.12 </w:t>
      </w:r>
      <w:r>
        <w:rPr>
          <w:rFonts w:eastAsia="黑体" w:hint="eastAsia"/>
          <w:b/>
        </w:rPr>
        <w:t>密封胶条</w:t>
      </w:r>
      <w:r>
        <w:rPr>
          <w:rFonts w:eastAsia="黑体" w:hint="eastAsia"/>
          <w:b/>
        </w:rPr>
        <w:t xml:space="preserve"> </w:t>
      </w:r>
      <w:r>
        <w:rPr>
          <w:rFonts w:eastAsia="黑体"/>
          <w:b/>
        </w:rPr>
        <w:t>seal</w:t>
      </w:r>
      <w:r>
        <w:rPr>
          <w:rFonts w:eastAsia="黑体" w:hint="eastAsia"/>
          <w:b/>
        </w:rPr>
        <w:t>ing</w:t>
      </w:r>
      <w:r>
        <w:rPr>
          <w:rFonts w:eastAsia="黑体"/>
          <w:b/>
        </w:rPr>
        <w:t xml:space="preserve"> </w:t>
      </w:r>
      <w:r>
        <w:rPr>
          <w:rFonts w:eastAsia="黑体" w:hint="eastAsia"/>
          <w:b/>
        </w:rPr>
        <w:t>strip</w:t>
      </w:r>
    </w:p>
    <w:p w14:paraId="1BCE2E8C" w14:textId="557405C6" w:rsidR="00D1158C" w:rsidRDefault="00D64ECA">
      <w:pPr>
        <w:spacing w:line="360" w:lineRule="auto"/>
        <w:ind w:firstLine="420"/>
      </w:pPr>
      <w:r>
        <w:rPr>
          <w:rFonts w:hint="eastAsia"/>
        </w:rPr>
        <w:t>带状型材表面涂敷的用于密封锁扣接缝的热熔胶。</w:t>
      </w:r>
    </w:p>
    <w:p w14:paraId="4FDC786A" w14:textId="77777777" w:rsidR="00D1158C" w:rsidRDefault="00D64ECA">
      <w:pPr>
        <w:spacing w:line="360" w:lineRule="auto"/>
        <w:outlineLvl w:val="3"/>
        <w:rPr>
          <w:rFonts w:eastAsia="黑体"/>
          <w:b/>
        </w:rPr>
      </w:pPr>
      <w:r>
        <w:rPr>
          <w:rFonts w:eastAsia="黑体"/>
          <w:b/>
        </w:rPr>
        <w:t xml:space="preserve">2.1.13 </w:t>
      </w:r>
      <w:r>
        <w:rPr>
          <w:rFonts w:eastAsia="黑体" w:hint="eastAsia"/>
          <w:b/>
        </w:rPr>
        <w:t>密封线</w:t>
      </w:r>
      <w:r>
        <w:rPr>
          <w:rFonts w:eastAsia="黑体" w:hint="eastAsia"/>
          <w:b/>
        </w:rPr>
        <w:t xml:space="preserve"> sealing string</w:t>
      </w:r>
    </w:p>
    <w:p w14:paraId="58046641" w14:textId="5F0E5B30" w:rsidR="00D1158C" w:rsidRDefault="00D64ECA">
      <w:pPr>
        <w:spacing w:line="360" w:lineRule="auto"/>
        <w:ind w:firstLineChars="200" w:firstLine="420"/>
      </w:pPr>
      <w:r>
        <w:rPr>
          <w:rFonts w:hint="eastAsia"/>
        </w:rPr>
        <w:t>锁扣内放置的用于密封的线状热塑性弹性体。</w:t>
      </w:r>
    </w:p>
    <w:p w14:paraId="3BD3AD18" w14:textId="77777777" w:rsidR="00D1158C" w:rsidRDefault="00D64ECA">
      <w:pPr>
        <w:spacing w:line="360" w:lineRule="auto"/>
        <w:outlineLvl w:val="3"/>
        <w:rPr>
          <w:rFonts w:eastAsia="黑体"/>
          <w:b/>
        </w:rPr>
      </w:pPr>
      <w:r>
        <w:rPr>
          <w:rFonts w:eastAsia="黑体" w:hint="eastAsia"/>
          <w:b/>
        </w:rPr>
        <w:t>2</w:t>
      </w:r>
      <w:r>
        <w:rPr>
          <w:rFonts w:eastAsia="黑体"/>
          <w:b/>
        </w:rPr>
        <w:t xml:space="preserve">.1.14 </w:t>
      </w:r>
      <w:r>
        <w:rPr>
          <w:rFonts w:eastAsia="黑体" w:hint="eastAsia"/>
          <w:b/>
        </w:rPr>
        <w:t>锁紧机构</w:t>
      </w:r>
      <w:r>
        <w:rPr>
          <w:rFonts w:eastAsia="黑体"/>
          <w:b/>
        </w:rPr>
        <w:t xml:space="preserve"> loc</w:t>
      </w:r>
      <w:r>
        <w:rPr>
          <w:rFonts w:eastAsia="黑体" w:hint="eastAsia"/>
          <w:b/>
        </w:rPr>
        <w:t>king mechanism</w:t>
      </w:r>
    </w:p>
    <w:p w14:paraId="42A4579F" w14:textId="77777777" w:rsidR="00D1158C" w:rsidRDefault="00D64ECA">
      <w:pPr>
        <w:tabs>
          <w:tab w:val="left" w:pos="6300"/>
        </w:tabs>
        <w:spacing w:line="360" w:lineRule="auto"/>
        <w:ind w:firstLineChars="200" w:firstLine="420"/>
      </w:pPr>
      <w:r>
        <w:rPr>
          <w:rFonts w:hint="eastAsia"/>
        </w:rPr>
        <w:t>带状型材两端的机械锁紧单元，分为单锁扣和双锁扣。</w:t>
      </w:r>
    </w:p>
    <w:p w14:paraId="35C249CD" w14:textId="77777777" w:rsidR="00D1158C" w:rsidRDefault="00D64ECA">
      <w:pPr>
        <w:spacing w:line="360" w:lineRule="auto"/>
        <w:outlineLvl w:val="3"/>
        <w:rPr>
          <w:rFonts w:eastAsia="黑体"/>
          <w:b/>
        </w:rPr>
      </w:pPr>
      <w:r>
        <w:rPr>
          <w:rFonts w:eastAsia="黑体" w:hint="eastAsia"/>
          <w:b/>
        </w:rPr>
        <w:t>2</w:t>
      </w:r>
      <w:r>
        <w:rPr>
          <w:rFonts w:eastAsia="黑体"/>
          <w:b/>
        </w:rPr>
        <w:t xml:space="preserve">.1.15 </w:t>
      </w:r>
      <w:r>
        <w:rPr>
          <w:rFonts w:eastAsia="黑体" w:hint="eastAsia"/>
          <w:b/>
        </w:rPr>
        <w:t>内衬管</w:t>
      </w:r>
      <w:r>
        <w:rPr>
          <w:rFonts w:eastAsia="黑体" w:hint="eastAsia"/>
          <w:b/>
        </w:rPr>
        <w:t xml:space="preserve"> </w:t>
      </w:r>
      <w:r>
        <w:rPr>
          <w:rFonts w:eastAsia="黑体"/>
          <w:b/>
        </w:rPr>
        <w:t xml:space="preserve"> </w:t>
      </w:r>
      <w:r>
        <w:rPr>
          <w:rFonts w:eastAsia="黑体" w:hint="eastAsia"/>
          <w:b/>
        </w:rPr>
        <w:t>liner</w:t>
      </w:r>
    </w:p>
    <w:p w14:paraId="79960B8B" w14:textId="77777777" w:rsidR="00D1158C" w:rsidRDefault="00D64ECA">
      <w:pPr>
        <w:spacing w:line="360" w:lineRule="auto"/>
        <w:ind w:firstLineChars="200" w:firstLine="420"/>
      </w:pPr>
      <w:r>
        <w:rPr>
          <w:rFonts w:hint="eastAsia"/>
        </w:rPr>
        <w:t>由</w:t>
      </w:r>
      <w:r>
        <w:t>带状型材</w:t>
      </w:r>
      <w:r>
        <w:rPr>
          <w:rFonts w:hint="eastAsia"/>
        </w:rPr>
        <w:t>或带状型材和钢带</w:t>
      </w:r>
      <w:r>
        <w:t>经机械螺旋缠绕制成</w:t>
      </w:r>
      <w:r>
        <w:rPr>
          <w:rFonts w:hint="eastAsia"/>
        </w:rPr>
        <w:t>的管状结构。</w:t>
      </w:r>
    </w:p>
    <w:p w14:paraId="0C45DE0B" w14:textId="77777777" w:rsidR="00D1158C" w:rsidRDefault="00D64ECA">
      <w:pPr>
        <w:spacing w:line="360" w:lineRule="auto"/>
        <w:outlineLvl w:val="3"/>
        <w:rPr>
          <w:rFonts w:eastAsia="黑体"/>
          <w:bCs/>
        </w:rPr>
      </w:pPr>
      <w:r>
        <w:rPr>
          <w:rFonts w:eastAsia="黑体"/>
          <w:b/>
        </w:rPr>
        <w:t>2.1.16</w:t>
      </w:r>
      <w:r>
        <w:rPr>
          <w:rFonts w:eastAsia="黑体"/>
          <w:bCs/>
        </w:rPr>
        <w:t xml:space="preserve"> </w:t>
      </w:r>
      <w:r>
        <w:rPr>
          <w:rFonts w:eastAsia="黑体" w:hint="eastAsia"/>
          <w:b/>
        </w:rPr>
        <w:t>自立结构性修复</w:t>
      </w:r>
      <w:r>
        <w:rPr>
          <w:rFonts w:eastAsia="黑体" w:hint="eastAsia"/>
          <w:b/>
        </w:rPr>
        <w:t xml:space="preserve"> fully</w:t>
      </w:r>
      <w:r>
        <w:rPr>
          <w:rFonts w:eastAsia="黑体"/>
          <w:b/>
        </w:rPr>
        <w:t xml:space="preserve"> </w:t>
      </w:r>
      <w:r>
        <w:rPr>
          <w:rFonts w:eastAsia="黑体" w:hint="eastAsia"/>
          <w:b/>
        </w:rPr>
        <w:t>st</w:t>
      </w:r>
      <w:r>
        <w:rPr>
          <w:rFonts w:eastAsia="黑体"/>
          <w:b/>
        </w:rPr>
        <w:t>ructural rehabilitation</w:t>
      </w:r>
    </w:p>
    <w:p w14:paraId="6F63F9ED" w14:textId="77777777" w:rsidR="00D1158C" w:rsidRDefault="00D64ECA">
      <w:pPr>
        <w:spacing w:line="360" w:lineRule="auto"/>
        <w:ind w:firstLine="420"/>
      </w:pPr>
      <w:r>
        <w:rPr>
          <w:rFonts w:hint="eastAsia"/>
        </w:rPr>
        <w:t>管道内、外部荷载全部由内衬管或内衬管和环形间隙的浆液共同承受的修复工艺。</w:t>
      </w:r>
    </w:p>
    <w:p w14:paraId="6977E032" w14:textId="77777777" w:rsidR="00D1158C" w:rsidRDefault="00D64ECA">
      <w:pPr>
        <w:spacing w:line="360" w:lineRule="auto"/>
        <w:outlineLvl w:val="3"/>
        <w:rPr>
          <w:rFonts w:eastAsia="黑体"/>
          <w:bCs/>
        </w:rPr>
      </w:pPr>
      <w:r>
        <w:rPr>
          <w:rFonts w:eastAsia="黑体"/>
          <w:b/>
        </w:rPr>
        <w:t>2.1.17</w:t>
      </w:r>
      <w:r>
        <w:rPr>
          <w:rFonts w:eastAsia="黑体"/>
          <w:bCs/>
        </w:rPr>
        <w:t xml:space="preserve"> </w:t>
      </w:r>
      <w:r>
        <w:rPr>
          <w:rFonts w:eastAsia="黑体" w:hint="eastAsia"/>
          <w:b/>
        </w:rPr>
        <w:t>复合结构性修复</w:t>
      </w:r>
      <w:r>
        <w:rPr>
          <w:rFonts w:eastAsia="黑体" w:hint="eastAsia"/>
          <w:b/>
        </w:rPr>
        <w:t xml:space="preserve"> composite</w:t>
      </w:r>
      <w:r>
        <w:rPr>
          <w:rFonts w:eastAsia="黑体"/>
          <w:b/>
        </w:rPr>
        <w:t xml:space="preserve"> structural rehabilitation</w:t>
      </w:r>
    </w:p>
    <w:p w14:paraId="36E0DBF8" w14:textId="77777777" w:rsidR="00D1158C" w:rsidRDefault="00D64ECA">
      <w:pPr>
        <w:spacing w:line="360" w:lineRule="auto"/>
        <w:ind w:firstLine="420"/>
      </w:pPr>
      <w:r>
        <w:t>管道</w:t>
      </w:r>
      <w:r>
        <w:rPr>
          <w:rFonts w:hint="eastAsia"/>
        </w:rPr>
        <w:t>内、外部荷载</w:t>
      </w:r>
      <w:r>
        <w:t>由原管道、内衬管及环形间隙的浆液共同承受的修复</w:t>
      </w:r>
      <w:r>
        <w:rPr>
          <w:rFonts w:hint="eastAsia"/>
        </w:rPr>
        <w:t>工艺</w:t>
      </w:r>
      <w:r>
        <w:t>。</w:t>
      </w:r>
    </w:p>
    <w:p w14:paraId="6B6391F5" w14:textId="77777777" w:rsidR="00D1158C" w:rsidRDefault="00D64ECA">
      <w:pPr>
        <w:spacing w:line="360" w:lineRule="auto"/>
        <w:outlineLvl w:val="3"/>
        <w:rPr>
          <w:rFonts w:eastAsia="黑体"/>
          <w:b/>
        </w:rPr>
      </w:pPr>
      <w:r>
        <w:rPr>
          <w:rFonts w:eastAsia="黑体" w:hint="eastAsia"/>
          <w:b/>
        </w:rPr>
        <w:t>2</w:t>
      </w:r>
      <w:r>
        <w:rPr>
          <w:rFonts w:eastAsia="黑体"/>
          <w:b/>
        </w:rPr>
        <w:t>.1.18</w:t>
      </w:r>
      <w:r>
        <w:rPr>
          <w:rFonts w:eastAsia="黑体"/>
          <w:bCs/>
        </w:rPr>
        <w:t xml:space="preserve"> </w:t>
      </w:r>
      <w:r>
        <w:rPr>
          <w:rFonts w:eastAsia="黑体" w:hint="eastAsia"/>
          <w:b/>
        </w:rPr>
        <w:t>半结构性修复</w:t>
      </w:r>
      <w:r>
        <w:rPr>
          <w:rFonts w:eastAsia="黑体" w:hint="eastAsia"/>
          <w:b/>
        </w:rPr>
        <w:t xml:space="preserve"> </w:t>
      </w:r>
      <w:r>
        <w:rPr>
          <w:rFonts w:eastAsia="黑体"/>
          <w:b/>
        </w:rPr>
        <w:t>semi-structural rehabilitation</w:t>
      </w:r>
    </w:p>
    <w:p w14:paraId="65E34E2D" w14:textId="77777777" w:rsidR="00D1158C" w:rsidRDefault="00D64ECA">
      <w:pPr>
        <w:spacing w:line="360" w:lineRule="auto"/>
        <w:ind w:firstLine="420"/>
      </w:pPr>
      <w:r>
        <w:rPr>
          <w:rFonts w:hint="eastAsia"/>
        </w:rPr>
        <w:t>原管道承受外部土压力和地面载荷，内衬管承受外部地下水压力的修复工艺。</w:t>
      </w:r>
    </w:p>
    <w:p w14:paraId="5C3AFD05" w14:textId="77777777" w:rsidR="00D1158C" w:rsidRDefault="00D64ECA">
      <w:pPr>
        <w:spacing w:before="260" w:after="260" w:line="360" w:lineRule="auto"/>
        <w:jc w:val="center"/>
        <w:outlineLvl w:val="1"/>
        <w:rPr>
          <w:rFonts w:eastAsia="黑体"/>
          <w:bCs/>
          <w:sz w:val="28"/>
          <w:szCs w:val="28"/>
        </w:rPr>
      </w:pPr>
      <w:bookmarkStart w:id="19" w:name="_Toc14359739"/>
      <w:bookmarkStart w:id="20" w:name="_Toc149761637"/>
      <w:bookmarkStart w:id="21" w:name="_Toc152676605"/>
      <w:r>
        <w:rPr>
          <w:rFonts w:eastAsia="黑体"/>
          <w:bCs/>
          <w:sz w:val="28"/>
          <w:szCs w:val="28"/>
        </w:rPr>
        <w:t xml:space="preserve">2.2 </w:t>
      </w:r>
      <w:r>
        <w:rPr>
          <w:rFonts w:eastAsia="黑体" w:hint="eastAsia"/>
          <w:bCs/>
          <w:sz w:val="28"/>
          <w:szCs w:val="28"/>
        </w:rPr>
        <w:t>符号</w:t>
      </w:r>
      <w:bookmarkEnd w:id="19"/>
      <w:bookmarkEnd w:id="20"/>
      <w:bookmarkEnd w:id="21"/>
    </w:p>
    <w:p w14:paraId="5E099F80" w14:textId="77777777" w:rsidR="00D1158C" w:rsidRDefault="00D64ECA">
      <w:pPr>
        <w:spacing w:line="360" w:lineRule="auto"/>
        <w:outlineLvl w:val="3"/>
        <w:rPr>
          <w:rFonts w:eastAsia="黑体"/>
          <w:b/>
        </w:rPr>
      </w:pPr>
      <w:r>
        <w:rPr>
          <w:rFonts w:eastAsia="黑体"/>
          <w:b/>
        </w:rPr>
        <w:t xml:space="preserve">2.2.1 </w:t>
      </w:r>
      <w:r>
        <w:rPr>
          <w:rFonts w:eastAsia="黑体"/>
          <w:b/>
        </w:rPr>
        <w:t>尺寸</w:t>
      </w:r>
    </w:p>
    <w:p w14:paraId="3238E6EA" w14:textId="77777777" w:rsidR="00D1158C" w:rsidRDefault="00D64ECA">
      <w:pPr>
        <w:spacing w:line="360" w:lineRule="auto"/>
        <w:ind w:firstLineChars="200" w:firstLine="420"/>
        <w:rPr>
          <w:bCs/>
        </w:rPr>
      </w:pPr>
      <m:oMath>
        <m:r>
          <w:rPr>
            <w:rFonts w:ascii="Cambria Math" w:hAnsi="Cambria Math"/>
          </w:rPr>
          <m:t>D</m:t>
        </m:r>
      </m:oMath>
      <w:r>
        <w:rPr>
          <w:bCs/>
        </w:rPr>
        <w:t>—</w:t>
      </w:r>
      <w:r>
        <w:rPr>
          <w:bCs/>
        </w:rPr>
        <w:t>内衬</w:t>
      </w:r>
      <w:proofErr w:type="gramStart"/>
      <w:r>
        <w:rPr>
          <w:bCs/>
        </w:rPr>
        <w:t>管平均</w:t>
      </w:r>
      <w:proofErr w:type="gramEnd"/>
      <w:r>
        <w:rPr>
          <w:bCs/>
        </w:rPr>
        <w:t>直径；</w:t>
      </w:r>
    </w:p>
    <w:p w14:paraId="4BFF6AAF"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D</m:t>
            </m:r>
          </m:e>
          <m:sub>
            <m:r>
              <w:rPr>
                <w:rFonts w:ascii="Cambria Math" w:hAnsi="Cambria Math"/>
                <w:vertAlign w:val="subscript"/>
              </w:rPr>
              <m:t>E</m:t>
            </m:r>
          </m:sub>
        </m:sSub>
      </m:oMath>
      <w:r w:rsidR="00D64ECA">
        <w:rPr>
          <w:bCs/>
        </w:rPr>
        <w:t>—</w:t>
      </w:r>
      <w:r w:rsidR="00D64ECA">
        <w:rPr>
          <w:bCs/>
        </w:rPr>
        <w:t>原管道平均直径；</w:t>
      </w:r>
    </w:p>
    <w:p w14:paraId="03CE9F01" w14:textId="77777777" w:rsidR="00D1158C" w:rsidRDefault="009C5E60">
      <w:pPr>
        <w:spacing w:line="360" w:lineRule="auto"/>
        <w:ind w:firstLineChars="200" w:firstLine="420"/>
        <w:rPr>
          <w:sz w:val="18"/>
          <w:szCs w:val="18"/>
        </w:rPr>
      </w:pPr>
      <m:oMath>
        <m:sSub>
          <m:sSubPr>
            <m:ctrlPr>
              <w:rPr>
                <w:rFonts w:ascii="Cambria Math" w:hAnsi="Cambria Math"/>
                <w:bCs/>
                <w:i/>
              </w:rPr>
            </m:ctrlPr>
          </m:sSubPr>
          <m:e>
            <m:r>
              <w:rPr>
                <w:rFonts w:ascii="Cambria Math" w:hAnsi="Cambria Math"/>
              </w:rPr>
              <m:t>D</m:t>
            </m:r>
          </m:e>
          <m:sub>
            <m:r>
              <w:rPr>
                <w:rFonts w:ascii="Cambria Math" w:hAnsi="Cambria Math"/>
                <w:vertAlign w:val="subscript"/>
              </w:rPr>
              <m:t>I</m:t>
            </m:r>
          </m:sub>
        </m:sSub>
      </m:oMath>
      <w:r w:rsidR="00D64ECA">
        <w:rPr>
          <w:bCs/>
        </w:rPr>
        <w:t>—</w:t>
      </w:r>
      <w:r w:rsidR="00D64ECA">
        <w:rPr>
          <w:bCs/>
        </w:rPr>
        <w:t>内衬管内径；</w:t>
      </w:r>
    </w:p>
    <w:p w14:paraId="2107714A" w14:textId="77777777" w:rsidR="00D1158C" w:rsidRDefault="009C5E60">
      <w:pPr>
        <w:spacing w:line="360" w:lineRule="auto"/>
        <w:ind w:firstLineChars="200" w:firstLine="420"/>
        <w:rPr>
          <w:sz w:val="18"/>
          <w:szCs w:val="18"/>
        </w:rPr>
      </w:pPr>
      <m:oMath>
        <m:sSub>
          <m:sSubPr>
            <m:ctrlPr>
              <w:rPr>
                <w:rFonts w:ascii="Cambria Math" w:hAnsi="Cambria Math"/>
                <w:bCs/>
                <w:i/>
              </w:rPr>
            </m:ctrlPr>
          </m:sSubPr>
          <m:e>
            <m:r>
              <w:rPr>
                <w:rFonts w:ascii="Cambria Math" w:hAnsi="Cambria Math"/>
              </w:rPr>
              <m:t>D</m:t>
            </m:r>
          </m:e>
          <m:sub>
            <m:r>
              <w:rPr>
                <w:rFonts w:ascii="Cambria Math" w:hAnsi="Cambria Math"/>
                <w:vertAlign w:val="subscript"/>
              </w:rPr>
              <m:t>O</m:t>
            </m:r>
          </m:sub>
        </m:sSub>
      </m:oMath>
      <w:r w:rsidR="00D64ECA">
        <w:rPr>
          <w:bCs/>
        </w:rPr>
        <w:t>—</w:t>
      </w:r>
      <w:r w:rsidR="00D64ECA">
        <w:rPr>
          <w:bCs/>
        </w:rPr>
        <w:t>内衬管外径；</w:t>
      </w:r>
    </w:p>
    <w:p w14:paraId="0038431B" w14:textId="77777777" w:rsidR="00D1158C" w:rsidRDefault="00D64ECA">
      <w:pPr>
        <w:spacing w:line="360" w:lineRule="auto"/>
        <w:ind w:firstLineChars="200" w:firstLine="420"/>
        <w:rPr>
          <w:bCs/>
        </w:rPr>
      </w:pPr>
      <m:oMath>
        <m:r>
          <w:rPr>
            <w:rFonts w:ascii="Cambria Math" w:hAnsi="Cambria Math"/>
          </w:rPr>
          <m:t>h</m:t>
        </m:r>
      </m:oMath>
      <w:r>
        <w:rPr>
          <w:bCs/>
        </w:rPr>
        <w:t>—</w:t>
      </w:r>
      <w:r>
        <w:rPr>
          <w:bCs/>
        </w:rPr>
        <w:t>带状型材高度；</w:t>
      </w:r>
    </w:p>
    <w:p w14:paraId="09731251" w14:textId="77777777" w:rsidR="00D1158C" w:rsidRDefault="00D64ECA">
      <w:pPr>
        <w:spacing w:line="360" w:lineRule="auto"/>
        <w:ind w:firstLineChars="200" w:firstLine="420"/>
        <w:rPr>
          <w:bCs/>
        </w:rPr>
      </w:pPr>
      <m:oMath>
        <m:r>
          <w:rPr>
            <w:rFonts w:ascii="Cambria Math" w:hAnsi="Cambria Math"/>
          </w:rPr>
          <m:t>I</m:t>
        </m:r>
      </m:oMath>
      <w:r>
        <w:rPr>
          <w:bCs/>
        </w:rPr>
        <w:t>—</w:t>
      </w:r>
      <w:r>
        <w:rPr>
          <w:bCs/>
        </w:rPr>
        <w:t>内衬管单位长度管壁惯性矩；</w:t>
      </w:r>
    </w:p>
    <w:p w14:paraId="1E92670D" w14:textId="77777777" w:rsidR="00D1158C" w:rsidRDefault="00D64ECA">
      <w:pPr>
        <w:spacing w:line="360" w:lineRule="auto"/>
        <w:ind w:firstLineChars="200" w:firstLine="420"/>
        <w:rPr>
          <w:bCs/>
        </w:rPr>
      </w:pPr>
      <w:proofErr w:type="spellStart"/>
      <w:r>
        <w:rPr>
          <w:rFonts w:hint="eastAsia"/>
          <w:bCs/>
        </w:rPr>
        <w:t>e</w:t>
      </w:r>
      <w:r>
        <w:rPr>
          <w:rFonts w:hint="eastAsia"/>
          <w:bCs/>
          <w:vertAlign w:val="subscript"/>
        </w:rPr>
        <w:t>a</w:t>
      </w:r>
      <w:proofErr w:type="spellEnd"/>
      <w:r>
        <w:rPr>
          <w:bCs/>
        </w:rPr>
        <w:t>—</w:t>
      </w:r>
      <w:r>
        <w:rPr>
          <w:bCs/>
        </w:rPr>
        <w:t>带状型材中性轴</w:t>
      </w:r>
      <w:r>
        <w:rPr>
          <w:rFonts w:hint="eastAsia"/>
          <w:bCs/>
        </w:rPr>
        <w:t>高度；</w:t>
      </w:r>
    </w:p>
    <w:p w14:paraId="7188135C" w14:textId="77777777" w:rsidR="00D1158C" w:rsidRDefault="00D64ECA">
      <w:pPr>
        <w:spacing w:line="360" w:lineRule="auto"/>
        <w:ind w:firstLineChars="200" w:firstLine="420"/>
        <w:rPr>
          <w:bCs/>
        </w:rPr>
      </w:pPr>
      <w:r>
        <w:rPr>
          <w:rFonts w:hint="eastAsia"/>
          <w:bCs/>
        </w:rPr>
        <w:t>A</w:t>
      </w:r>
      <w:r>
        <w:rPr>
          <w:rFonts w:hint="eastAsia"/>
          <w:bCs/>
          <w:vertAlign w:val="subscript"/>
        </w:rPr>
        <w:t>1</w:t>
      </w:r>
      <w:r>
        <w:rPr>
          <w:rFonts w:hint="eastAsia"/>
          <w:bCs/>
        </w:rPr>
        <w:t>—横截面积；</w:t>
      </w:r>
    </w:p>
    <w:p w14:paraId="0C5BA37A" w14:textId="77777777" w:rsidR="00D1158C" w:rsidRDefault="00D64ECA">
      <w:pPr>
        <w:spacing w:line="360" w:lineRule="auto"/>
        <w:ind w:firstLineChars="200" w:firstLine="420"/>
        <w:rPr>
          <w:bCs/>
        </w:rPr>
      </w:pPr>
      <w:r>
        <w:rPr>
          <w:rFonts w:hint="eastAsia"/>
          <w:bCs/>
        </w:rPr>
        <w:t>w</w:t>
      </w:r>
      <w:r>
        <w:rPr>
          <w:rFonts w:hint="eastAsia"/>
          <w:bCs/>
        </w:rPr>
        <w:t>—带状型材有效宽度；</w:t>
      </w:r>
    </w:p>
    <w:p w14:paraId="329B4288" w14:textId="77777777" w:rsidR="00D1158C" w:rsidRDefault="00D64ECA">
      <w:pPr>
        <w:spacing w:line="360" w:lineRule="auto"/>
        <w:ind w:firstLineChars="200" w:firstLine="420"/>
        <w:rPr>
          <w:bCs/>
        </w:rPr>
      </w:pPr>
      <w:r>
        <w:rPr>
          <w:rFonts w:hint="eastAsia"/>
          <w:bCs/>
        </w:rPr>
        <w:t>w</w:t>
      </w:r>
      <w:r>
        <w:rPr>
          <w:rFonts w:hint="eastAsia"/>
          <w:bCs/>
          <w:vertAlign w:val="subscript"/>
        </w:rPr>
        <w:t>1</w:t>
      </w:r>
      <w:r>
        <w:rPr>
          <w:rFonts w:hint="eastAsia"/>
          <w:bCs/>
        </w:rPr>
        <w:t>—总宽度；</w:t>
      </w:r>
    </w:p>
    <w:p w14:paraId="095432A0" w14:textId="77777777" w:rsidR="00D1158C" w:rsidRDefault="00D64ECA">
      <w:pPr>
        <w:spacing w:line="360" w:lineRule="auto"/>
        <w:ind w:firstLineChars="200" w:firstLine="420"/>
        <w:rPr>
          <w:bCs/>
        </w:rPr>
      </w:pPr>
      <w:proofErr w:type="spellStart"/>
      <w:r>
        <w:rPr>
          <w:rFonts w:hint="eastAsia"/>
          <w:bCs/>
        </w:rPr>
        <w:t>e</w:t>
      </w:r>
      <w:r>
        <w:rPr>
          <w:rFonts w:hint="eastAsia"/>
          <w:bCs/>
          <w:vertAlign w:val="subscript"/>
        </w:rPr>
        <w:t>o</w:t>
      </w:r>
      <w:proofErr w:type="spellEnd"/>
      <w:r>
        <w:rPr>
          <w:rFonts w:hint="eastAsia"/>
          <w:bCs/>
        </w:rPr>
        <w:t>—带状型材高度；</w:t>
      </w:r>
    </w:p>
    <w:p w14:paraId="7E26E815" w14:textId="77777777" w:rsidR="00D1158C" w:rsidRDefault="00D64ECA">
      <w:pPr>
        <w:spacing w:line="360" w:lineRule="auto"/>
        <w:ind w:firstLineChars="200" w:firstLine="420"/>
        <w:rPr>
          <w:sz w:val="18"/>
          <w:szCs w:val="18"/>
        </w:rPr>
      </w:pPr>
      <w:proofErr w:type="spellStart"/>
      <w:r>
        <w:rPr>
          <w:rFonts w:ascii="Cambria Math" w:hAnsi="Cambria Math" w:hint="eastAsia"/>
          <w:bCs/>
          <w:i/>
        </w:rPr>
        <w:t>e</w:t>
      </w:r>
      <w:r>
        <w:rPr>
          <w:rFonts w:ascii="Cambria Math" w:hAnsi="Cambria Math" w:hint="eastAsia"/>
          <w:bCs/>
          <w:i/>
          <w:vertAlign w:val="subscript"/>
        </w:rPr>
        <w:t>w</w:t>
      </w:r>
      <w:proofErr w:type="spellEnd"/>
      <w:r>
        <w:rPr>
          <w:rFonts w:ascii="Cambria Math" w:hAnsi="Cambria Math" w:hint="eastAsia"/>
          <w:bCs/>
        </w:rPr>
        <w:t>—带状型材壁厚</w:t>
      </w:r>
      <w:r>
        <w:rPr>
          <w:bCs/>
        </w:rPr>
        <w:t>。</w:t>
      </w:r>
    </w:p>
    <w:p w14:paraId="35A2642B" w14:textId="77777777" w:rsidR="00D1158C" w:rsidRDefault="00D64ECA">
      <w:pPr>
        <w:spacing w:line="360" w:lineRule="auto"/>
        <w:outlineLvl w:val="3"/>
        <w:rPr>
          <w:rFonts w:eastAsia="黑体"/>
          <w:b/>
        </w:rPr>
      </w:pPr>
      <w:r>
        <w:rPr>
          <w:rFonts w:eastAsia="黑体"/>
          <w:b/>
        </w:rPr>
        <w:lastRenderedPageBreak/>
        <w:t xml:space="preserve">2.2.2 </w:t>
      </w:r>
      <w:r>
        <w:rPr>
          <w:rFonts w:eastAsia="黑体"/>
          <w:b/>
        </w:rPr>
        <w:t>系数</w:t>
      </w:r>
    </w:p>
    <w:p w14:paraId="31E986E3" w14:textId="77777777" w:rsidR="00D1158C" w:rsidRDefault="00D64ECA">
      <w:pPr>
        <w:spacing w:line="360" w:lineRule="auto"/>
        <w:ind w:firstLineChars="200" w:firstLine="420"/>
        <w:rPr>
          <w:bCs/>
        </w:rPr>
      </w:pPr>
      <m:oMath>
        <m:r>
          <w:rPr>
            <w:rFonts w:ascii="Cambria Math" w:hAnsi="Cambria Math"/>
          </w:rPr>
          <m:t>B'</m:t>
        </m:r>
      </m:oMath>
      <w:r>
        <w:rPr>
          <w:bCs/>
        </w:rPr>
        <w:t>—</w:t>
      </w:r>
      <w:r>
        <w:rPr>
          <w:bCs/>
        </w:rPr>
        <w:t>弹性支撑系数；</w:t>
      </w:r>
    </w:p>
    <w:p w14:paraId="66E86DF5" w14:textId="77777777" w:rsidR="00D1158C" w:rsidRDefault="00D64ECA">
      <w:pPr>
        <w:spacing w:line="360" w:lineRule="auto"/>
        <w:ind w:firstLineChars="200" w:firstLine="420"/>
        <w:rPr>
          <w:bCs/>
        </w:rPr>
      </w:pPr>
      <m:oMath>
        <m:r>
          <w:rPr>
            <w:rFonts w:ascii="Cambria Math" w:hAnsi="Cambria Math"/>
          </w:rPr>
          <m:t>C</m:t>
        </m:r>
      </m:oMath>
      <w:r>
        <w:rPr>
          <w:bCs/>
        </w:rPr>
        <w:t>—</w:t>
      </w:r>
      <w:r>
        <w:rPr>
          <w:bCs/>
        </w:rPr>
        <w:t>椭圆</w:t>
      </w:r>
      <w:proofErr w:type="gramStart"/>
      <w:r>
        <w:rPr>
          <w:bCs/>
        </w:rPr>
        <w:t>度折减</w:t>
      </w:r>
      <w:proofErr w:type="gramEnd"/>
      <w:r>
        <w:rPr>
          <w:bCs/>
        </w:rPr>
        <w:t>系数；</w:t>
      </w:r>
    </w:p>
    <w:p w14:paraId="7DCF3262" w14:textId="77777777" w:rsidR="00D1158C" w:rsidRDefault="00D64ECA">
      <w:pPr>
        <w:spacing w:line="360" w:lineRule="auto"/>
        <w:ind w:firstLineChars="200" w:firstLine="420"/>
        <w:rPr>
          <w:bCs/>
        </w:rPr>
      </w:pPr>
      <m:oMath>
        <m:r>
          <w:rPr>
            <w:rFonts w:ascii="Cambria Math" w:hAnsi="Cambria Math"/>
          </w:rPr>
          <m:t>K</m:t>
        </m:r>
      </m:oMath>
      <w:r>
        <w:rPr>
          <w:bCs/>
        </w:rPr>
        <w:t>—</w:t>
      </w:r>
      <w:r>
        <w:rPr>
          <w:bCs/>
        </w:rPr>
        <w:t>圆周支持率；</w:t>
      </w:r>
    </w:p>
    <w:p w14:paraId="10CCC667" w14:textId="77777777" w:rsidR="00D1158C" w:rsidRDefault="00D64ECA">
      <w:pPr>
        <w:spacing w:line="360" w:lineRule="auto"/>
        <w:ind w:firstLineChars="200" w:firstLine="420"/>
        <w:rPr>
          <w:bCs/>
        </w:rPr>
      </w:pPr>
      <m:oMath>
        <m:r>
          <w:rPr>
            <w:rFonts w:ascii="Cambria Math" w:hAnsi="Cambria Math"/>
          </w:rPr>
          <m:t>φ</m:t>
        </m:r>
      </m:oMath>
      <w:r>
        <w:rPr>
          <w:bCs/>
        </w:rPr>
        <w:t>—</w:t>
      </w:r>
      <w:r>
        <w:rPr>
          <w:bCs/>
        </w:rPr>
        <w:t>未注浆角度；</w:t>
      </w:r>
    </w:p>
    <w:p w14:paraId="1AE40701"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K</m:t>
            </m:r>
          </m:e>
          <m:sub>
            <m:r>
              <w:rPr>
                <w:rFonts w:ascii="Cambria Math" w:hAnsi="Cambria Math"/>
                <w:vertAlign w:val="subscript"/>
              </w:rPr>
              <m:t>1</m:t>
            </m:r>
          </m:sub>
        </m:sSub>
      </m:oMath>
      <w:r w:rsidR="00D64ECA">
        <w:rPr>
          <w:bCs/>
        </w:rPr>
        <w:t>—</w:t>
      </w:r>
      <w:r w:rsidR="00D64ECA">
        <w:rPr>
          <w:bCs/>
        </w:rPr>
        <w:t>与未注浆角度</w:t>
      </w:r>
      <m:oMath>
        <m:r>
          <w:rPr>
            <w:rFonts w:ascii="Cambria Math" w:hAnsi="Cambria Math"/>
          </w:rPr>
          <m:t>φ</m:t>
        </m:r>
      </m:oMath>
      <w:r w:rsidR="00D64ECA">
        <w:rPr>
          <w:bCs/>
        </w:rPr>
        <w:t>相关的系数；</w:t>
      </w:r>
    </w:p>
    <w:p w14:paraId="0AD34570" w14:textId="77777777" w:rsidR="00D1158C" w:rsidRDefault="00D64ECA">
      <w:pPr>
        <w:spacing w:line="360" w:lineRule="auto"/>
        <w:ind w:firstLineChars="200" w:firstLine="420"/>
        <w:rPr>
          <w:bCs/>
        </w:rPr>
      </w:pPr>
      <m:oMath>
        <m:r>
          <w:rPr>
            <w:rFonts w:ascii="Cambria Math" w:hAnsi="Cambria Math"/>
          </w:rPr>
          <m:t>N</m:t>
        </m:r>
      </m:oMath>
      <w:r>
        <w:rPr>
          <w:bCs/>
        </w:rPr>
        <w:t>—</w:t>
      </w:r>
      <w:r>
        <w:rPr>
          <w:bCs/>
        </w:rPr>
        <w:t>安全系数；</w:t>
      </w:r>
    </w:p>
    <w:p w14:paraId="661B8A2A" w14:textId="77777777" w:rsidR="00D1158C" w:rsidRDefault="00D64ECA">
      <w:pPr>
        <w:spacing w:line="360" w:lineRule="auto"/>
        <w:ind w:firstLineChars="200" w:firstLine="420"/>
        <w:rPr>
          <w:bCs/>
        </w:rPr>
      </w:pPr>
      <m:oMath>
        <m:r>
          <w:rPr>
            <w:rFonts w:ascii="Cambria Math" w:hAnsi="Cambria Math"/>
          </w:rPr>
          <m:t>n</m:t>
        </m:r>
      </m:oMath>
      <w:r>
        <w:rPr>
          <w:bCs/>
        </w:rPr>
        <w:t>—</w:t>
      </w:r>
      <w:r>
        <w:rPr>
          <w:bCs/>
        </w:rPr>
        <w:t>粗糙系数；</w:t>
      </w:r>
    </w:p>
    <w:p w14:paraId="49905B1A"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n</m:t>
            </m:r>
          </m:e>
          <m:sub>
            <m:r>
              <w:rPr>
                <w:rFonts w:ascii="Cambria Math" w:hAnsi="Cambria Math"/>
                <w:vertAlign w:val="subscript"/>
              </w:rPr>
              <m:t>e</m:t>
            </m:r>
          </m:sub>
        </m:sSub>
      </m:oMath>
      <w:r w:rsidR="00D64ECA">
        <w:rPr>
          <w:bCs/>
        </w:rPr>
        <w:t>—</w:t>
      </w:r>
      <w:r w:rsidR="00D64ECA">
        <w:rPr>
          <w:bCs/>
        </w:rPr>
        <w:t>原管道的粗糙系数</w:t>
      </w:r>
      <w:r w:rsidR="00D64ECA">
        <w:rPr>
          <w:rFonts w:hint="eastAsia"/>
          <w:bCs/>
        </w:rPr>
        <w:t>；</w:t>
      </w:r>
    </w:p>
    <w:p w14:paraId="1AC9EB2C"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n</m:t>
            </m:r>
          </m:e>
          <m:sub>
            <m:r>
              <w:rPr>
                <w:rFonts w:ascii="Cambria Math" w:hAnsi="Cambria Math"/>
                <w:vertAlign w:val="subscript"/>
              </w:rPr>
              <m:t>l</m:t>
            </m:r>
          </m:sub>
        </m:sSub>
      </m:oMath>
      <w:r w:rsidR="00D64ECA">
        <w:rPr>
          <w:bCs/>
        </w:rPr>
        <w:t>—</w:t>
      </w:r>
      <w:r w:rsidR="00D64ECA">
        <w:rPr>
          <w:bCs/>
        </w:rPr>
        <w:t>内衬管的粗糙系数；</w:t>
      </w:r>
    </w:p>
    <w:p w14:paraId="7B53DB19" w14:textId="77777777" w:rsidR="00D1158C" w:rsidRDefault="00D64ECA">
      <w:pPr>
        <w:spacing w:line="360" w:lineRule="auto"/>
        <w:ind w:firstLineChars="200" w:firstLine="420"/>
        <w:rPr>
          <w:bCs/>
        </w:rPr>
      </w:pPr>
      <m:oMath>
        <m:r>
          <w:rPr>
            <w:rFonts w:ascii="Cambria Math" w:hAnsi="Cambria Math"/>
          </w:rPr>
          <m:t>q</m:t>
        </m:r>
      </m:oMath>
      <w:r>
        <w:rPr>
          <w:bCs/>
        </w:rPr>
        <w:t>—</w:t>
      </w:r>
      <w:r>
        <w:rPr>
          <w:bCs/>
        </w:rPr>
        <w:t>原管道的椭圆度；</w:t>
      </w:r>
    </w:p>
    <w:p w14:paraId="5B093794"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R</m:t>
            </m:r>
          </m:e>
          <m:sub>
            <m:r>
              <w:rPr>
                <w:rFonts w:ascii="Cambria Math" w:hAnsi="Cambria Math"/>
                <w:vertAlign w:val="subscript"/>
              </w:rPr>
              <m:t>w</m:t>
            </m:r>
          </m:sub>
        </m:sSub>
      </m:oMath>
      <w:r w:rsidR="00D64ECA">
        <w:rPr>
          <w:bCs/>
        </w:rPr>
        <w:t>—</w:t>
      </w:r>
      <w:r w:rsidR="00D64ECA">
        <w:rPr>
          <w:bCs/>
        </w:rPr>
        <w:t>水浮力系数；</w:t>
      </w:r>
    </w:p>
    <w:p w14:paraId="080EB9E2" w14:textId="77777777" w:rsidR="00D1158C" w:rsidRDefault="00D64ECA">
      <w:pPr>
        <w:spacing w:line="360" w:lineRule="auto"/>
        <w:ind w:firstLineChars="200" w:firstLine="420"/>
        <w:rPr>
          <w:bCs/>
        </w:rPr>
      </w:pPr>
      <m:oMath>
        <m:r>
          <w:rPr>
            <w:rFonts w:ascii="Cambria Math" w:hAnsi="Cambria Math"/>
          </w:rPr>
          <m:t>S</m:t>
        </m:r>
      </m:oMath>
      <w:r>
        <w:rPr>
          <w:bCs/>
        </w:rPr>
        <w:t>—</w:t>
      </w:r>
      <w:r>
        <w:rPr>
          <w:bCs/>
        </w:rPr>
        <w:t>管道坡度；</w:t>
      </w:r>
    </w:p>
    <w:p w14:paraId="37FDD856" w14:textId="77777777" w:rsidR="00D1158C" w:rsidRDefault="00D64ECA">
      <w:pPr>
        <w:spacing w:line="360" w:lineRule="auto"/>
        <w:ind w:firstLineChars="200" w:firstLine="420"/>
        <w:rPr>
          <w:bCs/>
        </w:rPr>
      </w:pPr>
      <m:oMath>
        <m:r>
          <w:rPr>
            <w:rFonts w:ascii="Cambria Math" w:hAnsi="Cambria Math"/>
          </w:rPr>
          <m:t>μ</m:t>
        </m:r>
      </m:oMath>
      <w:r>
        <w:rPr>
          <w:bCs/>
        </w:rPr>
        <w:t>—</w:t>
      </w:r>
      <w:r>
        <w:rPr>
          <w:bCs/>
        </w:rPr>
        <w:t>泊松比。</w:t>
      </w:r>
    </w:p>
    <w:p w14:paraId="20612ECA" w14:textId="77777777" w:rsidR="00D1158C" w:rsidRDefault="00D64ECA">
      <w:pPr>
        <w:spacing w:line="360" w:lineRule="auto"/>
        <w:outlineLvl w:val="3"/>
        <w:rPr>
          <w:rFonts w:eastAsia="黑体"/>
          <w:b/>
        </w:rPr>
      </w:pPr>
      <w:r>
        <w:rPr>
          <w:rFonts w:eastAsia="黑体"/>
          <w:b/>
        </w:rPr>
        <w:t xml:space="preserve">2.2.3 </w:t>
      </w:r>
      <w:r>
        <w:rPr>
          <w:rFonts w:eastAsia="黑体"/>
          <w:b/>
        </w:rPr>
        <w:t>荷载和压力</w:t>
      </w:r>
    </w:p>
    <w:p w14:paraId="4B4CC32A" w14:textId="77777777" w:rsidR="00D1158C" w:rsidRDefault="00D64ECA">
      <w:pPr>
        <w:spacing w:line="360" w:lineRule="auto"/>
        <w:ind w:firstLineChars="200" w:firstLine="420"/>
        <w:rPr>
          <w:bCs/>
        </w:rPr>
      </w:pPr>
      <m:oMath>
        <m:r>
          <w:rPr>
            <w:rFonts w:ascii="Cambria Math" w:hAnsi="Cambria Math"/>
          </w:rPr>
          <m:t>P</m:t>
        </m:r>
      </m:oMath>
      <w:r>
        <w:rPr>
          <w:bCs/>
        </w:rPr>
        <w:t>—</w:t>
      </w:r>
      <w:r>
        <w:rPr>
          <w:bCs/>
        </w:rPr>
        <w:t>地下水压力；</w:t>
      </w:r>
    </w:p>
    <w:p w14:paraId="5AE7FC8C"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q</m:t>
            </m:r>
          </m:e>
          <m:sub>
            <m:r>
              <w:rPr>
                <w:rFonts w:ascii="Cambria Math" w:hAnsi="Cambria Math"/>
                <w:vertAlign w:val="subscript"/>
              </w:rPr>
              <m:t>t</m:t>
            </m:r>
          </m:sub>
        </m:sSub>
      </m:oMath>
      <w:r w:rsidR="00D64ECA">
        <w:rPr>
          <w:bCs/>
        </w:rPr>
        <w:t>—</w:t>
      </w:r>
      <w:r w:rsidR="00D64ECA">
        <w:rPr>
          <w:bCs/>
        </w:rPr>
        <w:t>管道总的外部压力</w:t>
      </w:r>
      <w:r w:rsidR="00D64ECA">
        <w:rPr>
          <w:rFonts w:hint="eastAsia"/>
          <w:bCs/>
        </w:rPr>
        <w:t>。</w:t>
      </w:r>
    </w:p>
    <w:p w14:paraId="47A64596" w14:textId="77777777" w:rsidR="00D1158C" w:rsidRDefault="00D64ECA">
      <w:pPr>
        <w:spacing w:line="360" w:lineRule="auto"/>
        <w:outlineLvl w:val="3"/>
        <w:rPr>
          <w:rFonts w:eastAsia="黑体"/>
          <w:b/>
        </w:rPr>
      </w:pPr>
      <w:r>
        <w:rPr>
          <w:rFonts w:eastAsia="黑体"/>
          <w:b/>
        </w:rPr>
        <w:t xml:space="preserve">2.2.4 </w:t>
      </w:r>
      <w:r>
        <w:rPr>
          <w:rFonts w:eastAsia="黑体"/>
          <w:b/>
        </w:rPr>
        <w:t>模量和强度</w:t>
      </w:r>
    </w:p>
    <w:p w14:paraId="50C8779D" w14:textId="77777777" w:rsidR="00D1158C" w:rsidRDefault="009C5E60">
      <w:pPr>
        <w:spacing w:line="360" w:lineRule="auto"/>
        <w:ind w:firstLineChars="200" w:firstLine="420"/>
        <w:rPr>
          <w:bCs/>
        </w:rPr>
      </w:pPr>
      <m:oMath>
        <m:sSub>
          <m:sSubPr>
            <m:ctrlPr>
              <w:rPr>
                <w:rFonts w:ascii="Cambria Math" w:hAnsi="Cambria Math"/>
                <w:bCs/>
                <w:i/>
              </w:rPr>
            </m:ctrlPr>
          </m:sSubPr>
          <m:e>
            <m:r>
              <w:rPr>
                <w:rFonts w:ascii="Cambria Math" w:hAnsi="Cambria Math"/>
              </w:rPr>
              <m:t>E</m:t>
            </m:r>
          </m:e>
          <m:sub>
            <m:r>
              <w:rPr>
                <w:rFonts w:ascii="Cambria Math" w:hAnsi="Cambria Math"/>
                <w:vertAlign w:val="subscript"/>
              </w:rPr>
              <m:t>L</m:t>
            </m:r>
          </m:sub>
        </m:sSub>
      </m:oMath>
      <w:r w:rsidR="00D64ECA">
        <w:rPr>
          <w:bCs/>
        </w:rPr>
        <w:t>—</w:t>
      </w:r>
      <w:r w:rsidR="00D64ECA">
        <w:rPr>
          <w:bCs/>
        </w:rPr>
        <w:t>内衬管的长期弹性模量；</w:t>
      </w:r>
    </w:p>
    <w:p w14:paraId="4789F5DE" w14:textId="77777777" w:rsidR="00D1158C" w:rsidRDefault="009C5E60">
      <w:pPr>
        <w:spacing w:line="360" w:lineRule="auto"/>
        <w:ind w:firstLineChars="200" w:firstLine="420"/>
        <w:rPr>
          <w:bCs/>
        </w:rPr>
      </w:pPr>
      <m:oMath>
        <m:sSub>
          <m:sSubPr>
            <m:ctrlPr>
              <w:rPr>
                <w:rFonts w:ascii="Cambria Math" w:hAnsi="Cambria Math"/>
                <w:bCs/>
                <w:i/>
              </w:rPr>
            </m:ctrlPr>
          </m:sSubPr>
          <m:e>
            <m:sSup>
              <m:sSupPr>
                <m:ctrlPr>
                  <w:rPr>
                    <w:rFonts w:ascii="Cambria Math" w:hAnsi="Cambria Math"/>
                    <w:bCs/>
                    <w:i/>
                  </w:rPr>
                </m:ctrlPr>
              </m:sSupPr>
              <m:e>
                <m:r>
                  <w:rPr>
                    <w:rFonts w:ascii="Cambria Math" w:hAnsi="Cambria Math"/>
                  </w:rPr>
                  <m:t>E</m:t>
                </m:r>
              </m:e>
              <m:sup>
                <m:r>
                  <w:rPr>
                    <w:rFonts w:ascii="Cambria Math" w:hAnsi="Cambria Math"/>
                  </w:rPr>
                  <m:t>'</m:t>
                </m:r>
              </m:sup>
            </m:sSup>
          </m:e>
          <m:sub>
            <m:r>
              <w:rPr>
                <w:rFonts w:ascii="Cambria Math" w:hAnsi="Cambria Math"/>
              </w:rPr>
              <m:t>s</m:t>
            </m:r>
          </m:sub>
        </m:sSub>
      </m:oMath>
      <w:r w:rsidR="00D64ECA">
        <w:rPr>
          <w:bCs/>
        </w:rPr>
        <w:t>—</w:t>
      </w:r>
      <w:r w:rsidR="00D64ECA">
        <w:rPr>
          <w:bCs/>
        </w:rPr>
        <w:t>管侧</w:t>
      </w:r>
      <w:proofErr w:type="gramStart"/>
      <w:r w:rsidR="00D64ECA">
        <w:rPr>
          <w:bCs/>
        </w:rPr>
        <w:t>土综合</w:t>
      </w:r>
      <w:proofErr w:type="gramEnd"/>
      <w:r w:rsidR="00D64ECA">
        <w:rPr>
          <w:bCs/>
        </w:rPr>
        <w:t>变形模量。</w:t>
      </w:r>
    </w:p>
    <w:p w14:paraId="0EEBB825" w14:textId="77777777" w:rsidR="00D1158C" w:rsidRDefault="00D64ECA">
      <w:pPr>
        <w:spacing w:line="360" w:lineRule="auto"/>
        <w:outlineLvl w:val="3"/>
        <w:rPr>
          <w:rFonts w:eastAsia="黑体"/>
          <w:b/>
        </w:rPr>
      </w:pPr>
      <w:r>
        <w:rPr>
          <w:rFonts w:eastAsia="黑体"/>
          <w:b/>
        </w:rPr>
        <w:t xml:space="preserve">2.2.5 </w:t>
      </w:r>
      <w:r>
        <w:rPr>
          <w:rFonts w:eastAsia="黑体"/>
          <w:b/>
        </w:rPr>
        <w:t>其他符号</w:t>
      </w:r>
    </w:p>
    <w:p w14:paraId="040425C2" w14:textId="77777777" w:rsidR="00D1158C" w:rsidRDefault="00D64ECA">
      <w:pPr>
        <w:spacing w:line="360" w:lineRule="auto"/>
        <w:ind w:firstLineChars="200" w:firstLine="420"/>
        <w:rPr>
          <w:bCs/>
        </w:rPr>
      </w:pPr>
      <m:oMath>
        <m:r>
          <w:rPr>
            <w:rFonts w:ascii="Cambria Math" w:hAnsi="Cambria Math"/>
          </w:rPr>
          <m:t>B</m:t>
        </m:r>
      </m:oMath>
      <w:r>
        <w:rPr>
          <w:bCs/>
        </w:rPr>
        <w:t>—</w:t>
      </w:r>
      <w:r>
        <w:rPr>
          <w:bCs/>
        </w:rPr>
        <w:t>管道修复前后过流能力比；</w:t>
      </w:r>
    </w:p>
    <w:p w14:paraId="2E292D70" w14:textId="77777777" w:rsidR="00D1158C" w:rsidRDefault="00D64ECA">
      <w:pPr>
        <w:pStyle w:val="a7"/>
        <w:spacing w:line="360" w:lineRule="auto"/>
        <w:ind w:firstLineChars="200" w:firstLine="420"/>
        <w:rPr>
          <w:sz w:val="21"/>
          <w:szCs w:val="21"/>
        </w:rPr>
      </w:pPr>
      <m:oMath>
        <m:r>
          <w:rPr>
            <w:rFonts w:ascii="Cambria Math" w:hAnsi="Cambria Math"/>
            <w:sz w:val="21"/>
            <w:szCs w:val="21"/>
          </w:rPr>
          <m:t>Q</m:t>
        </m:r>
      </m:oMath>
      <w:r>
        <w:rPr>
          <w:bCs/>
          <w:sz w:val="21"/>
          <w:szCs w:val="21"/>
        </w:rPr>
        <w:t>—</w:t>
      </w:r>
      <w:r>
        <w:rPr>
          <w:bCs/>
          <w:sz w:val="21"/>
          <w:szCs w:val="21"/>
        </w:rPr>
        <w:t>流量。</w:t>
      </w:r>
    </w:p>
    <w:p w14:paraId="7CC0F0BC" w14:textId="77777777" w:rsidR="00D1158C" w:rsidRDefault="00D1158C"/>
    <w:p w14:paraId="10E04E57" w14:textId="77777777" w:rsidR="00D1158C" w:rsidRDefault="00D64ECA">
      <w:pPr>
        <w:widowControl/>
        <w:spacing w:line="360" w:lineRule="auto"/>
        <w:jc w:val="left"/>
        <w:rPr>
          <w:rFonts w:eastAsiaTheme="minorEastAsia"/>
          <w:bCs/>
        </w:rPr>
      </w:pPr>
      <w:r>
        <w:rPr>
          <w:rFonts w:eastAsiaTheme="minorEastAsia"/>
          <w:bCs/>
        </w:rPr>
        <w:br w:type="page"/>
      </w:r>
    </w:p>
    <w:p w14:paraId="082A24C5" w14:textId="77777777" w:rsidR="00D1158C" w:rsidRDefault="00D64ECA">
      <w:pPr>
        <w:keepNext/>
        <w:keepLines/>
        <w:spacing w:before="360" w:after="120" w:line="360" w:lineRule="auto"/>
        <w:jc w:val="center"/>
        <w:outlineLvl w:val="0"/>
        <w:rPr>
          <w:rFonts w:eastAsia="Times New Roman"/>
          <w:b/>
          <w:bCs/>
          <w:kern w:val="44"/>
          <w:sz w:val="32"/>
          <w:szCs w:val="44"/>
        </w:rPr>
      </w:pPr>
      <w:bookmarkStart w:id="22" w:name="_Toc149761638"/>
      <w:bookmarkStart w:id="23" w:name="_Toc152676606"/>
      <w:r>
        <w:rPr>
          <w:rFonts w:eastAsia="Times New Roman" w:hint="eastAsia"/>
          <w:b/>
          <w:bCs/>
          <w:kern w:val="44"/>
          <w:sz w:val="32"/>
          <w:szCs w:val="44"/>
        </w:rPr>
        <w:lastRenderedPageBreak/>
        <w:t xml:space="preserve">3 </w:t>
      </w:r>
      <w:r>
        <w:rPr>
          <w:rFonts w:ascii="宋体" w:hAnsi="宋体" w:cs="宋体" w:hint="eastAsia"/>
          <w:b/>
          <w:bCs/>
          <w:kern w:val="44"/>
          <w:sz w:val="32"/>
          <w:szCs w:val="44"/>
        </w:rPr>
        <w:t xml:space="preserve">材 </w:t>
      </w:r>
      <w:r>
        <w:rPr>
          <w:rFonts w:ascii="宋体" w:hAnsi="宋体" w:cs="宋体"/>
          <w:b/>
          <w:bCs/>
          <w:kern w:val="44"/>
          <w:sz w:val="32"/>
          <w:szCs w:val="44"/>
        </w:rPr>
        <w:t xml:space="preserve"> </w:t>
      </w:r>
      <w:r>
        <w:rPr>
          <w:rFonts w:ascii="宋体" w:hAnsi="宋体" w:cs="宋体" w:hint="eastAsia"/>
          <w:b/>
          <w:bCs/>
          <w:kern w:val="44"/>
          <w:sz w:val="32"/>
          <w:szCs w:val="44"/>
        </w:rPr>
        <w:t>料</w:t>
      </w:r>
      <w:bookmarkEnd w:id="22"/>
      <w:bookmarkEnd w:id="23"/>
    </w:p>
    <w:p w14:paraId="53D13FC7" w14:textId="77777777" w:rsidR="00D1158C" w:rsidRDefault="00D64ECA">
      <w:pPr>
        <w:spacing w:before="260" w:after="260" w:line="360" w:lineRule="auto"/>
        <w:jc w:val="center"/>
        <w:outlineLvl w:val="1"/>
        <w:rPr>
          <w:rFonts w:eastAsia="黑体"/>
          <w:bCs/>
          <w:sz w:val="28"/>
          <w:szCs w:val="28"/>
        </w:rPr>
      </w:pPr>
      <w:bookmarkStart w:id="24" w:name="_Toc149761639"/>
      <w:bookmarkStart w:id="25" w:name="_Toc152676607"/>
      <w:r>
        <w:rPr>
          <w:rFonts w:eastAsia="黑体" w:hint="eastAsia"/>
          <w:bCs/>
          <w:sz w:val="28"/>
          <w:szCs w:val="28"/>
        </w:rPr>
        <w:t>3.</w:t>
      </w:r>
      <w:r>
        <w:rPr>
          <w:rFonts w:eastAsia="黑体"/>
          <w:bCs/>
          <w:sz w:val="28"/>
          <w:szCs w:val="28"/>
        </w:rPr>
        <w:t>1</w:t>
      </w:r>
      <w:r>
        <w:rPr>
          <w:rFonts w:eastAsia="黑体" w:hint="eastAsia"/>
          <w:bCs/>
          <w:sz w:val="28"/>
          <w:szCs w:val="28"/>
        </w:rPr>
        <w:t xml:space="preserve"> </w:t>
      </w:r>
      <w:r>
        <w:rPr>
          <w:rFonts w:eastAsia="黑体" w:hint="eastAsia"/>
          <w:bCs/>
          <w:sz w:val="28"/>
          <w:szCs w:val="28"/>
        </w:rPr>
        <w:t>带状型材</w:t>
      </w:r>
      <w:bookmarkEnd w:id="24"/>
      <w:bookmarkEnd w:id="25"/>
    </w:p>
    <w:p w14:paraId="1D88A790" w14:textId="77777777" w:rsidR="00D1158C" w:rsidRDefault="00D64ECA">
      <w:pPr>
        <w:spacing w:line="360" w:lineRule="auto"/>
        <w:rPr>
          <w:rFonts w:eastAsiaTheme="minorEastAsia"/>
          <w:bCs/>
        </w:rPr>
      </w:pPr>
      <w:r>
        <w:rPr>
          <w:rFonts w:eastAsiaTheme="minorEastAsia" w:hint="eastAsia"/>
          <w:b/>
        </w:rPr>
        <w:t>3</w:t>
      </w:r>
      <w:r>
        <w:rPr>
          <w:rFonts w:eastAsiaTheme="minorEastAsia"/>
          <w:b/>
        </w:rPr>
        <w:t>.1.1</w:t>
      </w:r>
      <w:r>
        <w:rPr>
          <w:rFonts w:eastAsiaTheme="minorEastAsia"/>
          <w:bCs/>
        </w:rPr>
        <w:t xml:space="preserve"> </w:t>
      </w:r>
      <w:r>
        <w:t>带状型材</w:t>
      </w:r>
      <w:r>
        <w:rPr>
          <w:rFonts w:hint="eastAsia"/>
        </w:rPr>
        <w:t>的材料应为硬聚氯乙烯（</w:t>
      </w:r>
      <w:r>
        <w:rPr>
          <w:rFonts w:hint="eastAsia"/>
        </w:rPr>
        <w:t>PVC-U</w:t>
      </w:r>
      <w:r>
        <w:rPr>
          <w:rFonts w:hint="eastAsia"/>
        </w:rPr>
        <w:t>）</w:t>
      </w:r>
      <w:r>
        <w:rPr>
          <w:rFonts w:eastAsiaTheme="minorEastAsia" w:hint="eastAsia"/>
          <w:bCs/>
        </w:rPr>
        <w:t>。</w:t>
      </w:r>
    </w:p>
    <w:p w14:paraId="1E90F2DE" w14:textId="77777777" w:rsidR="00D1158C" w:rsidRDefault="00D64ECA">
      <w:pPr>
        <w:spacing w:line="360" w:lineRule="auto"/>
        <w:rPr>
          <w:b/>
          <w:color w:val="0000FF"/>
        </w:rPr>
      </w:pPr>
      <w:r>
        <w:rPr>
          <w:rFonts w:hint="eastAsia"/>
          <w:b/>
          <w:color w:val="0000FF"/>
        </w:rPr>
        <w:t>条文说明：</w:t>
      </w:r>
    </w:p>
    <w:p w14:paraId="39C1E0ED" w14:textId="3C22DEC3" w:rsidR="00D1158C" w:rsidRDefault="00D64ECA">
      <w:pPr>
        <w:spacing w:line="360" w:lineRule="auto"/>
        <w:rPr>
          <w:bCs/>
          <w:color w:val="0000FF"/>
        </w:rPr>
      </w:pPr>
      <w:r>
        <w:rPr>
          <w:b/>
          <w:color w:val="0000FF"/>
        </w:rPr>
        <w:t>3.1.1</w:t>
      </w:r>
      <w:r>
        <w:rPr>
          <w:bCs/>
          <w:color w:val="0000FF"/>
        </w:rPr>
        <w:t xml:space="preserve"> </w:t>
      </w:r>
      <w:r>
        <w:rPr>
          <w:bCs/>
          <w:color w:val="0000FF"/>
        </w:rPr>
        <w:t>本条</w:t>
      </w:r>
      <w:r>
        <w:rPr>
          <w:rFonts w:hint="eastAsia"/>
          <w:bCs/>
          <w:color w:val="0000FF"/>
        </w:rPr>
        <w:t>参考了</w:t>
      </w:r>
      <w:r>
        <w:rPr>
          <w:bCs/>
          <w:color w:val="0000FF"/>
        </w:rPr>
        <w:t>ISO 11296-7-2019</w:t>
      </w:r>
      <w:r>
        <w:rPr>
          <w:bCs/>
          <w:color w:val="0000FF"/>
        </w:rPr>
        <w:t>，</w:t>
      </w:r>
      <w:r>
        <w:rPr>
          <w:bCs/>
          <w:color w:val="0000FF"/>
        </w:rPr>
        <w:t>ASTM F1697-2015</w:t>
      </w:r>
      <w:r>
        <w:rPr>
          <w:bCs/>
          <w:color w:val="0000FF"/>
        </w:rPr>
        <w:t>及</w:t>
      </w:r>
      <w:r>
        <w:rPr>
          <w:bCs/>
          <w:color w:val="0000FF"/>
        </w:rPr>
        <w:t>ASTM F1698-2021</w:t>
      </w:r>
      <w:r>
        <w:rPr>
          <w:rFonts w:hint="eastAsia"/>
          <w:bCs/>
          <w:color w:val="0000FF"/>
        </w:rPr>
        <w:t>的要求</w:t>
      </w:r>
      <w:r>
        <w:rPr>
          <w:bCs/>
          <w:color w:val="0000FF"/>
        </w:rPr>
        <w:t>。</w:t>
      </w:r>
      <w:r>
        <w:rPr>
          <w:bCs/>
          <w:color w:val="0000FF"/>
        </w:rPr>
        <w:t>PVC-U</w:t>
      </w:r>
      <w:r>
        <w:rPr>
          <w:bCs/>
          <w:color w:val="0000FF"/>
        </w:rPr>
        <w:t>带状型材应符合</w:t>
      </w:r>
      <w:r>
        <w:rPr>
          <w:bCs/>
          <w:color w:val="0000FF"/>
        </w:rPr>
        <w:t>ASTM D1735</w:t>
      </w:r>
      <w:r>
        <w:rPr>
          <w:bCs/>
          <w:color w:val="0000FF"/>
        </w:rPr>
        <w:t>及</w:t>
      </w:r>
      <w:r>
        <w:rPr>
          <w:bCs/>
          <w:color w:val="0000FF"/>
        </w:rPr>
        <w:t>D1784</w:t>
      </w:r>
      <w:r>
        <w:rPr>
          <w:bCs/>
          <w:color w:val="0000FF"/>
        </w:rPr>
        <w:t>中规定的</w:t>
      </w:r>
      <w:r>
        <w:rPr>
          <w:bCs/>
          <w:color w:val="0000FF"/>
        </w:rPr>
        <w:t>12344</w:t>
      </w:r>
      <w:r>
        <w:rPr>
          <w:bCs/>
          <w:color w:val="0000FF"/>
        </w:rPr>
        <w:t>或</w:t>
      </w:r>
      <w:r>
        <w:rPr>
          <w:bCs/>
          <w:color w:val="0000FF"/>
        </w:rPr>
        <w:t>13454</w:t>
      </w:r>
      <w:r>
        <w:rPr>
          <w:bCs/>
          <w:color w:val="0000FF"/>
        </w:rPr>
        <w:t>或更高分类的所有最低要求。</w:t>
      </w:r>
      <w:r>
        <w:rPr>
          <w:rFonts w:hint="eastAsia"/>
          <w:bCs/>
          <w:color w:val="0000FF"/>
        </w:rPr>
        <w:t>当有可靠经验和计算理论时，</w:t>
      </w:r>
      <w:r w:rsidR="00160C6B">
        <w:rPr>
          <w:rFonts w:hint="eastAsia"/>
          <w:bCs/>
          <w:color w:val="0000FF"/>
        </w:rPr>
        <w:t>美国</w:t>
      </w:r>
      <w:r>
        <w:rPr>
          <w:rFonts w:hint="eastAsia"/>
          <w:bCs/>
          <w:color w:val="0000FF"/>
        </w:rPr>
        <w:t>也</w:t>
      </w:r>
      <w:r w:rsidR="00160C6B">
        <w:rPr>
          <w:rFonts w:hint="eastAsia"/>
          <w:bCs/>
          <w:color w:val="0000FF"/>
        </w:rPr>
        <w:t>允许使</w:t>
      </w:r>
      <w:r>
        <w:rPr>
          <w:rFonts w:hint="eastAsia"/>
          <w:bCs/>
          <w:color w:val="0000FF"/>
        </w:rPr>
        <w:t>用高密度聚乙烯（</w:t>
      </w:r>
      <w:r>
        <w:rPr>
          <w:rFonts w:hint="eastAsia"/>
          <w:bCs/>
          <w:color w:val="0000FF"/>
        </w:rPr>
        <w:t>HDPE</w:t>
      </w:r>
      <w:r>
        <w:rPr>
          <w:rFonts w:hint="eastAsia"/>
          <w:bCs/>
          <w:color w:val="0000FF"/>
        </w:rPr>
        <w:t>）材料。</w:t>
      </w:r>
    </w:p>
    <w:p w14:paraId="5DDEB95D" w14:textId="77777777" w:rsidR="00D1158C" w:rsidRDefault="00D64ECA">
      <w:pPr>
        <w:spacing w:line="360" w:lineRule="auto"/>
        <w:rPr>
          <w:bCs/>
        </w:rPr>
      </w:pPr>
      <w:r>
        <w:rPr>
          <w:rFonts w:eastAsiaTheme="minorEastAsia" w:hint="eastAsia"/>
          <w:b/>
        </w:rPr>
        <w:t>3</w:t>
      </w:r>
      <w:r>
        <w:rPr>
          <w:rFonts w:eastAsiaTheme="minorEastAsia"/>
          <w:b/>
        </w:rPr>
        <w:t xml:space="preserve">.1.2 </w:t>
      </w:r>
      <w:r>
        <w:rPr>
          <w:bCs/>
        </w:rPr>
        <w:t>只</w:t>
      </w:r>
      <w:r>
        <w:t>有符合规定的纯净原</w:t>
      </w:r>
      <w:r>
        <w:rPr>
          <w:bCs/>
        </w:rPr>
        <w:t>材料才允许用于带状型材和密封胶</w:t>
      </w:r>
      <w:r>
        <w:rPr>
          <w:rFonts w:hint="eastAsia"/>
          <w:bCs/>
        </w:rPr>
        <w:t>条的生产</w:t>
      </w:r>
      <w:r>
        <w:rPr>
          <w:bCs/>
        </w:rPr>
        <w:t>。</w:t>
      </w:r>
    </w:p>
    <w:p w14:paraId="447A19C0" w14:textId="77777777" w:rsidR="00D1158C" w:rsidRDefault="00D64ECA">
      <w:pPr>
        <w:spacing w:line="360" w:lineRule="auto"/>
        <w:rPr>
          <w:b/>
          <w:color w:val="0000FF"/>
        </w:rPr>
      </w:pPr>
      <w:r>
        <w:rPr>
          <w:rFonts w:hint="eastAsia"/>
          <w:b/>
          <w:color w:val="0000FF"/>
        </w:rPr>
        <w:t>条文说明：</w:t>
      </w:r>
    </w:p>
    <w:p w14:paraId="1B3AA2FC" w14:textId="77777777" w:rsidR="00D1158C" w:rsidRDefault="00D64ECA">
      <w:pPr>
        <w:spacing w:line="360" w:lineRule="auto"/>
        <w:rPr>
          <w:bCs/>
          <w:color w:val="0000FF"/>
        </w:rPr>
      </w:pPr>
      <w:r>
        <w:rPr>
          <w:b/>
          <w:color w:val="0000FF"/>
        </w:rPr>
        <w:t>3.1.2</w:t>
      </w:r>
      <w:r>
        <w:rPr>
          <w:bCs/>
          <w:color w:val="0000FF"/>
        </w:rPr>
        <w:t xml:space="preserve"> </w:t>
      </w:r>
      <w:r>
        <w:rPr>
          <w:bCs/>
          <w:color w:val="0000FF"/>
        </w:rPr>
        <w:t>本条</w:t>
      </w:r>
      <w:r>
        <w:rPr>
          <w:rFonts w:hint="eastAsia"/>
          <w:bCs/>
          <w:color w:val="0000FF"/>
        </w:rPr>
        <w:t>参考了</w:t>
      </w:r>
      <w:r>
        <w:rPr>
          <w:bCs/>
          <w:color w:val="0000FF"/>
        </w:rPr>
        <w:t>ISO 11296-7-2019</w:t>
      </w:r>
      <w:r>
        <w:rPr>
          <w:rFonts w:hint="eastAsia"/>
          <w:bCs/>
          <w:color w:val="0000FF"/>
        </w:rPr>
        <w:t>的要求。</w:t>
      </w:r>
    </w:p>
    <w:p w14:paraId="338B54EC" w14:textId="77777777" w:rsidR="00D1158C" w:rsidRDefault="00D64ECA">
      <w:pPr>
        <w:spacing w:line="360" w:lineRule="auto"/>
        <w:rPr>
          <w:rFonts w:eastAsiaTheme="minorEastAsia"/>
          <w:bCs/>
        </w:rPr>
      </w:pPr>
      <w:r>
        <w:rPr>
          <w:rFonts w:eastAsiaTheme="minorEastAsia"/>
          <w:b/>
        </w:rPr>
        <w:t>3.1.3</w:t>
      </w:r>
      <w:r>
        <w:rPr>
          <w:rFonts w:eastAsiaTheme="minorEastAsia"/>
          <w:bCs/>
        </w:rPr>
        <w:t xml:space="preserve"> </w:t>
      </w:r>
      <w:r>
        <w:t>带状型材</w:t>
      </w:r>
      <w:r>
        <w:rPr>
          <w:rFonts w:ascii="宋体" w:hAnsi="宋体" w:hint="eastAsia"/>
          <w:bCs/>
        </w:rPr>
        <w:t>制造商应声明接缝密封的材料。</w:t>
      </w:r>
    </w:p>
    <w:p w14:paraId="03459E21" w14:textId="77777777" w:rsidR="00D1158C" w:rsidRDefault="00D64ECA">
      <w:pPr>
        <w:spacing w:line="360" w:lineRule="auto"/>
        <w:rPr>
          <w:b/>
          <w:color w:val="0000FF"/>
        </w:rPr>
      </w:pPr>
      <w:r>
        <w:rPr>
          <w:rFonts w:hint="eastAsia"/>
          <w:b/>
          <w:color w:val="0000FF"/>
        </w:rPr>
        <w:t>条文说明：</w:t>
      </w:r>
    </w:p>
    <w:p w14:paraId="20D01AE7" w14:textId="0D74C143" w:rsidR="00D1158C" w:rsidRDefault="00D64ECA">
      <w:pPr>
        <w:spacing w:line="360" w:lineRule="auto"/>
        <w:rPr>
          <w:bCs/>
          <w:color w:val="0000FF"/>
        </w:rPr>
      </w:pPr>
      <w:r>
        <w:rPr>
          <w:b/>
          <w:color w:val="0000FF"/>
        </w:rPr>
        <w:t>3.1.3</w:t>
      </w:r>
      <w:r>
        <w:rPr>
          <w:bCs/>
          <w:color w:val="0000FF"/>
        </w:rPr>
        <w:t xml:space="preserve"> </w:t>
      </w:r>
      <w:r>
        <w:rPr>
          <w:bCs/>
          <w:color w:val="0000FF"/>
        </w:rPr>
        <w:t>本条</w:t>
      </w:r>
      <w:r>
        <w:rPr>
          <w:rFonts w:hint="eastAsia"/>
          <w:bCs/>
          <w:color w:val="0000FF"/>
        </w:rPr>
        <w:t>参考了</w:t>
      </w:r>
      <w:r>
        <w:rPr>
          <w:bCs/>
          <w:color w:val="0000FF"/>
        </w:rPr>
        <w:t>ISO 11296-7-2019</w:t>
      </w:r>
      <w:r>
        <w:rPr>
          <w:rFonts w:hint="eastAsia"/>
          <w:bCs/>
          <w:color w:val="0000FF"/>
        </w:rPr>
        <w:t>的要求。</w:t>
      </w:r>
      <w:r w:rsidR="00160C6B">
        <w:rPr>
          <w:rFonts w:hint="eastAsia"/>
          <w:bCs/>
          <w:color w:val="0000FF"/>
        </w:rPr>
        <w:t>接缝密封材料是指密封胶条、密封线等。</w:t>
      </w:r>
    </w:p>
    <w:p w14:paraId="6AA4CB43" w14:textId="77777777" w:rsidR="00D1158C" w:rsidRDefault="00D64ECA">
      <w:pPr>
        <w:spacing w:line="360" w:lineRule="auto"/>
        <w:rPr>
          <w:bCs/>
        </w:rPr>
      </w:pPr>
      <w:r>
        <w:rPr>
          <w:rFonts w:eastAsiaTheme="minorEastAsia"/>
          <w:b/>
        </w:rPr>
        <w:t>3.1.4</w:t>
      </w:r>
      <w:r>
        <w:rPr>
          <w:rFonts w:eastAsiaTheme="minorEastAsia"/>
          <w:bCs/>
        </w:rPr>
        <w:t xml:space="preserve"> </w:t>
      </w:r>
      <w:r>
        <w:rPr>
          <w:bCs/>
        </w:rPr>
        <w:t>带状型材外观质量应符合下列规定：</w:t>
      </w:r>
    </w:p>
    <w:p w14:paraId="4F16B4C9" w14:textId="77777777" w:rsidR="00D1158C" w:rsidRDefault="00D64ECA">
      <w:pPr>
        <w:spacing w:line="360" w:lineRule="auto"/>
        <w:ind w:firstLine="420"/>
        <w:rPr>
          <w:bCs/>
        </w:rPr>
      </w:pPr>
      <w:r>
        <w:rPr>
          <w:bCs/>
        </w:rPr>
        <w:t xml:space="preserve">1 </w:t>
      </w:r>
      <w:r>
        <w:rPr>
          <w:bCs/>
        </w:rPr>
        <w:t>带状型材条</w:t>
      </w:r>
      <w:r>
        <w:rPr>
          <w:rFonts w:hint="eastAsia"/>
          <w:bCs/>
        </w:rPr>
        <w:t>带</w:t>
      </w:r>
      <w:r>
        <w:rPr>
          <w:bCs/>
        </w:rPr>
        <w:t>应整体均匀</w:t>
      </w:r>
      <w:r>
        <w:rPr>
          <w:rFonts w:hint="eastAsia"/>
          <w:bCs/>
        </w:rPr>
        <w:t>、光滑、清洁</w:t>
      </w:r>
      <w:r>
        <w:rPr>
          <w:bCs/>
        </w:rPr>
        <w:t>，无可见裂纹、孔洞、异物或其他有害缺陷</w:t>
      </w:r>
      <w:r>
        <w:rPr>
          <w:rFonts w:hint="eastAsia"/>
          <w:bCs/>
        </w:rPr>
        <w:t>；</w:t>
      </w:r>
    </w:p>
    <w:p w14:paraId="35226EFE" w14:textId="77777777" w:rsidR="00D1158C" w:rsidRDefault="00D64ECA">
      <w:pPr>
        <w:spacing w:line="360" w:lineRule="auto"/>
        <w:ind w:firstLine="420"/>
        <w:rPr>
          <w:bCs/>
        </w:rPr>
      </w:pPr>
      <w:r>
        <w:rPr>
          <w:bCs/>
        </w:rPr>
        <w:t xml:space="preserve">2 </w:t>
      </w:r>
      <w:r>
        <w:rPr>
          <w:bCs/>
        </w:rPr>
        <w:t>内表面应平整，外表面应布设</w:t>
      </w:r>
      <w:r>
        <w:rPr>
          <w:bCs/>
        </w:rPr>
        <w:t>T</w:t>
      </w:r>
      <w:r>
        <w:rPr>
          <w:bCs/>
        </w:rPr>
        <w:t>形肋</w:t>
      </w:r>
      <w:r>
        <w:rPr>
          <w:rFonts w:hint="eastAsia"/>
          <w:bCs/>
        </w:rPr>
        <w:t>；</w:t>
      </w:r>
    </w:p>
    <w:p w14:paraId="0508D64D" w14:textId="77777777" w:rsidR="00D1158C" w:rsidRDefault="00D64ECA">
      <w:pPr>
        <w:spacing w:line="360" w:lineRule="auto"/>
        <w:ind w:firstLine="420"/>
        <w:rPr>
          <w:bCs/>
        </w:rPr>
      </w:pPr>
      <w:r>
        <w:rPr>
          <w:bCs/>
        </w:rPr>
        <w:t xml:space="preserve">3 </w:t>
      </w:r>
      <w:r>
        <w:rPr>
          <w:bCs/>
        </w:rPr>
        <w:t>带状型材条</w:t>
      </w:r>
      <w:r>
        <w:rPr>
          <w:rFonts w:hint="eastAsia"/>
          <w:bCs/>
        </w:rPr>
        <w:t>带</w:t>
      </w:r>
      <w:r>
        <w:rPr>
          <w:bCs/>
        </w:rPr>
        <w:t>的颜色、不透明度、密度和其他物理性能应均匀</w:t>
      </w:r>
      <w:r>
        <w:rPr>
          <w:rFonts w:hint="eastAsia"/>
          <w:bCs/>
        </w:rPr>
        <w:t>；</w:t>
      </w:r>
    </w:p>
    <w:p w14:paraId="3F11FB26" w14:textId="77777777" w:rsidR="00D1158C" w:rsidRDefault="00D64ECA">
      <w:pPr>
        <w:spacing w:line="360" w:lineRule="auto"/>
        <w:ind w:firstLine="420"/>
        <w:rPr>
          <w:bCs/>
        </w:rPr>
      </w:pPr>
      <w:r>
        <w:rPr>
          <w:bCs/>
        </w:rPr>
        <w:t xml:space="preserve">4 </w:t>
      </w:r>
      <w:r>
        <w:rPr>
          <w:bCs/>
        </w:rPr>
        <w:t>带状型材</w:t>
      </w:r>
      <w:r>
        <w:rPr>
          <w:rFonts w:hint="eastAsia"/>
          <w:bCs/>
        </w:rPr>
        <w:t>壁厚</w:t>
      </w:r>
      <w:r>
        <w:rPr>
          <w:bCs/>
        </w:rPr>
        <w:t>不应小于</w:t>
      </w:r>
      <w:r w:rsidRPr="00F91B27">
        <w:rPr>
          <w:bCs/>
        </w:rPr>
        <w:t>2.0</w:t>
      </w:r>
      <w:r>
        <w:rPr>
          <w:bCs/>
        </w:rPr>
        <w:t>mm</w:t>
      </w:r>
      <w:r>
        <w:rPr>
          <w:bCs/>
        </w:rPr>
        <w:t>；</w:t>
      </w:r>
    </w:p>
    <w:p w14:paraId="424A399B" w14:textId="77777777" w:rsidR="00D1158C" w:rsidRDefault="00D64ECA">
      <w:pPr>
        <w:spacing w:line="360" w:lineRule="auto"/>
        <w:ind w:firstLine="420"/>
        <w:rPr>
          <w:bCs/>
        </w:rPr>
      </w:pPr>
      <w:r>
        <w:rPr>
          <w:bCs/>
        </w:rPr>
        <w:t xml:space="preserve">5 </w:t>
      </w:r>
      <w:r>
        <w:rPr>
          <w:bCs/>
        </w:rPr>
        <w:t>密封材料应与带状型材粘</w:t>
      </w:r>
      <w:r>
        <w:rPr>
          <w:rFonts w:hint="eastAsia"/>
          <w:bCs/>
        </w:rPr>
        <w:t>结牢固。</w:t>
      </w:r>
    </w:p>
    <w:p w14:paraId="3490BC09" w14:textId="77777777" w:rsidR="00D1158C" w:rsidRDefault="00D64ECA">
      <w:pPr>
        <w:spacing w:line="360" w:lineRule="auto"/>
        <w:rPr>
          <w:b/>
          <w:color w:val="0000FF"/>
        </w:rPr>
      </w:pPr>
      <w:r>
        <w:rPr>
          <w:rFonts w:hint="eastAsia"/>
          <w:b/>
          <w:color w:val="0000FF"/>
        </w:rPr>
        <w:t>条文说明：</w:t>
      </w:r>
    </w:p>
    <w:p w14:paraId="2F8A7F1C" w14:textId="77777777" w:rsidR="00D1158C" w:rsidRDefault="00D64ECA">
      <w:pPr>
        <w:spacing w:line="360" w:lineRule="auto"/>
        <w:rPr>
          <w:color w:val="0000FF"/>
        </w:rPr>
      </w:pPr>
      <w:r>
        <w:rPr>
          <w:b/>
          <w:color w:val="0000FF"/>
        </w:rPr>
        <w:t>3.1.4</w:t>
      </w:r>
      <w:r>
        <w:rPr>
          <w:bCs/>
          <w:color w:val="0000FF"/>
        </w:rPr>
        <w:t xml:space="preserve"> </w:t>
      </w:r>
      <w:r>
        <w:rPr>
          <w:bCs/>
          <w:color w:val="0000FF"/>
        </w:rPr>
        <w:t>本条</w:t>
      </w:r>
      <w:r>
        <w:rPr>
          <w:rFonts w:hint="eastAsia"/>
          <w:bCs/>
          <w:color w:val="0000FF"/>
        </w:rPr>
        <w:t>参考了</w:t>
      </w:r>
      <w:r>
        <w:rPr>
          <w:bCs/>
          <w:color w:val="0000FF"/>
        </w:rPr>
        <w:t>CECS 717-2020</w:t>
      </w:r>
      <w:r>
        <w:rPr>
          <w:bCs/>
          <w:color w:val="0000FF"/>
        </w:rPr>
        <w:t>，</w:t>
      </w:r>
      <w:r>
        <w:rPr>
          <w:bCs/>
          <w:color w:val="0000FF"/>
        </w:rPr>
        <w:t>ASTM F1697-2015</w:t>
      </w:r>
      <w:r>
        <w:rPr>
          <w:bCs/>
          <w:color w:val="0000FF"/>
        </w:rPr>
        <w:t>，</w:t>
      </w:r>
      <w:r>
        <w:rPr>
          <w:bCs/>
          <w:color w:val="0000FF"/>
        </w:rPr>
        <w:t>ISO 11296-7-2019</w:t>
      </w:r>
      <w:r>
        <w:rPr>
          <w:rFonts w:hint="eastAsia"/>
          <w:bCs/>
          <w:color w:val="0000FF"/>
        </w:rPr>
        <w:t>的要求。</w:t>
      </w:r>
    </w:p>
    <w:p w14:paraId="6F3B26D7" w14:textId="6B341314" w:rsidR="00D1158C" w:rsidRDefault="00D64ECA">
      <w:pPr>
        <w:spacing w:line="360" w:lineRule="auto"/>
        <w:rPr>
          <w:bCs/>
        </w:rPr>
      </w:pPr>
      <w:r>
        <w:rPr>
          <w:rFonts w:eastAsiaTheme="minorEastAsia" w:hint="eastAsia"/>
          <w:b/>
        </w:rPr>
        <w:t>3</w:t>
      </w:r>
      <w:r>
        <w:rPr>
          <w:rFonts w:eastAsiaTheme="minorEastAsia"/>
          <w:b/>
        </w:rPr>
        <w:t xml:space="preserve">.1.5 </w:t>
      </w:r>
      <w:r>
        <w:rPr>
          <w:rFonts w:hint="eastAsia"/>
          <w:bCs/>
        </w:rPr>
        <w:t>带状型材的结构应按图</w:t>
      </w:r>
      <w:r>
        <w:rPr>
          <w:rFonts w:hint="eastAsia"/>
          <w:bCs/>
        </w:rPr>
        <w:t>3</w:t>
      </w:r>
      <w:r>
        <w:rPr>
          <w:bCs/>
        </w:rPr>
        <w:t>.1.5</w:t>
      </w:r>
      <w:r>
        <w:rPr>
          <w:rFonts w:hint="eastAsia"/>
          <w:bCs/>
        </w:rPr>
        <w:t>-</w:t>
      </w:r>
      <w:r>
        <w:rPr>
          <w:bCs/>
        </w:rPr>
        <w:t>1</w:t>
      </w:r>
      <w:r>
        <w:rPr>
          <w:rFonts w:hint="eastAsia"/>
          <w:bCs/>
        </w:rPr>
        <w:t>、图</w:t>
      </w:r>
      <w:r>
        <w:rPr>
          <w:rFonts w:hint="eastAsia"/>
          <w:bCs/>
        </w:rPr>
        <w:t>3</w:t>
      </w:r>
      <w:r>
        <w:rPr>
          <w:bCs/>
        </w:rPr>
        <w:t>.1.5</w:t>
      </w:r>
      <w:r>
        <w:rPr>
          <w:rFonts w:hint="eastAsia"/>
          <w:bCs/>
        </w:rPr>
        <w:t>-</w:t>
      </w:r>
      <w:r>
        <w:rPr>
          <w:bCs/>
        </w:rPr>
        <w:t>2</w:t>
      </w:r>
      <w:r w:rsidR="00FB6980">
        <w:rPr>
          <w:rFonts w:hint="eastAsia"/>
          <w:bCs/>
        </w:rPr>
        <w:t>、</w:t>
      </w:r>
      <w:r>
        <w:rPr>
          <w:rFonts w:hint="eastAsia"/>
          <w:bCs/>
        </w:rPr>
        <w:t>图</w:t>
      </w:r>
      <w:r>
        <w:rPr>
          <w:rFonts w:hint="eastAsia"/>
          <w:bCs/>
        </w:rPr>
        <w:t>3</w:t>
      </w:r>
      <w:r>
        <w:rPr>
          <w:bCs/>
        </w:rPr>
        <w:t>.1.5</w:t>
      </w:r>
      <w:r>
        <w:rPr>
          <w:rFonts w:hint="eastAsia"/>
          <w:bCs/>
        </w:rPr>
        <w:t>-</w:t>
      </w:r>
      <w:r>
        <w:rPr>
          <w:bCs/>
        </w:rPr>
        <w:t>3</w:t>
      </w:r>
      <w:r>
        <w:rPr>
          <w:rFonts w:hint="eastAsia"/>
          <w:bCs/>
        </w:rPr>
        <w:t>生产，带状型材的规格应符合表</w:t>
      </w:r>
      <w:r>
        <w:rPr>
          <w:rFonts w:hint="eastAsia"/>
          <w:bCs/>
        </w:rPr>
        <w:t>3</w:t>
      </w:r>
      <w:r>
        <w:rPr>
          <w:bCs/>
        </w:rPr>
        <w:t>.1.5</w:t>
      </w:r>
      <w:r>
        <w:rPr>
          <w:rFonts w:hint="eastAsia"/>
          <w:bCs/>
        </w:rPr>
        <w:t>的规定。</w:t>
      </w:r>
    </w:p>
    <w:p w14:paraId="4B4E05DC" w14:textId="77777777" w:rsidR="00D1158C" w:rsidRDefault="00D64ECA">
      <w:pPr>
        <w:spacing w:line="360" w:lineRule="auto"/>
        <w:rPr>
          <w:rFonts w:eastAsiaTheme="minorEastAsia"/>
          <w:bCs/>
        </w:rPr>
      </w:pPr>
      <w:r>
        <w:rPr>
          <w:rFonts w:hint="eastAsia"/>
        </w:rPr>
        <w:t xml:space="preserve"> </w:t>
      </w:r>
      <w:r>
        <w:t xml:space="preserve">  </w:t>
      </w:r>
      <w:r>
        <w:rPr>
          <w:noProof/>
        </w:rPr>
        <w:drawing>
          <wp:inline distT="0" distB="0" distL="0" distR="0" wp14:anchorId="13D260DE" wp14:editId="08DADA9A">
            <wp:extent cx="5340985" cy="1629410"/>
            <wp:effectExtent l="0" t="0" r="0" b="8890"/>
            <wp:docPr id="1643895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895722" name="图片 1"/>
                    <pic:cNvPicPr>
                      <a:picLocks noChangeAspect="1"/>
                    </pic:cNvPicPr>
                  </pic:nvPicPr>
                  <pic:blipFill>
                    <a:blip r:embed="rId14"/>
                    <a:srcRect t="8792"/>
                    <a:stretch>
                      <a:fillRect/>
                    </a:stretch>
                  </pic:blipFill>
                  <pic:spPr>
                    <a:xfrm>
                      <a:off x="0" y="0"/>
                      <a:ext cx="5356500" cy="1634253"/>
                    </a:xfrm>
                    <a:prstGeom prst="rect">
                      <a:avLst/>
                    </a:prstGeom>
                    <a:ln>
                      <a:noFill/>
                    </a:ln>
                  </pic:spPr>
                </pic:pic>
              </a:graphicData>
            </a:graphic>
          </wp:inline>
        </w:drawing>
      </w:r>
    </w:p>
    <w:p w14:paraId="0B43973A" w14:textId="77777777" w:rsidR="00D1158C" w:rsidRDefault="00D64ECA">
      <w:pPr>
        <w:spacing w:line="360" w:lineRule="auto"/>
        <w:jc w:val="center"/>
        <w:rPr>
          <w:bCs/>
        </w:rPr>
      </w:pPr>
      <w:r>
        <w:rPr>
          <w:rFonts w:hint="eastAsia"/>
          <w:bCs/>
        </w:rPr>
        <w:t>图</w:t>
      </w:r>
      <w:r>
        <w:rPr>
          <w:bCs/>
        </w:rPr>
        <w:t xml:space="preserve">3.1.5-1  </w:t>
      </w:r>
      <w:r>
        <w:rPr>
          <w:rFonts w:hint="eastAsia"/>
          <w:bCs/>
        </w:rPr>
        <w:t>扩张式带状型材结构示意图</w:t>
      </w:r>
    </w:p>
    <w:p w14:paraId="3B0D386E" w14:textId="77777777" w:rsidR="00D1158C" w:rsidRDefault="00D64ECA">
      <w:pPr>
        <w:spacing w:line="360" w:lineRule="auto"/>
        <w:ind w:firstLineChars="200" w:firstLine="360"/>
        <w:jc w:val="center"/>
        <w:rPr>
          <w:sz w:val="18"/>
          <w:szCs w:val="18"/>
        </w:rPr>
      </w:pPr>
      <w:r>
        <w:rPr>
          <w:sz w:val="18"/>
          <w:szCs w:val="18"/>
        </w:rPr>
        <w:t>1—T</w:t>
      </w:r>
      <w:r>
        <w:rPr>
          <w:sz w:val="18"/>
          <w:szCs w:val="18"/>
        </w:rPr>
        <w:t>形肋；</w:t>
      </w:r>
      <w:r>
        <w:rPr>
          <w:sz w:val="18"/>
          <w:szCs w:val="18"/>
        </w:rPr>
        <w:t>2—</w:t>
      </w:r>
      <w:r>
        <w:rPr>
          <w:sz w:val="18"/>
          <w:szCs w:val="18"/>
        </w:rPr>
        <w:t>密封胶条</w:t>
      </w:r>
    </w:p>
    <w:p w14:paraId="053A9BD2" w14:textId="77777777" w:rsidR="00D1158C" w:rsidRDefault="00D64ECA">
      <w:pPr>
        <w:pStyle w:val="affb"/>
        <w:spacing w:line="360" w:lineRule="auto"/>
        <w:ind w:firstLineChars="0" w:firstLine="0"/>
        <w:jc w:val="center"/>
      </w:pPr>
      <w:r>
        <w:rPr>
          <w:noProof/>
        </w:rPr>
        <w:lastRenderedPageBreak/>
        <w:drawing>
          <wp:inline distT="0" distB="0" distL="0" distR="0" wp14:anchorId="4F00F107" wp14:editId="722B8463">
            <wp:extent cx="3538855" cy="1698625"/>
            <wp:effectExtent l="0" t="0" r="4445" b="0"/>
            <wp:docPr id="1213943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43334" name="图片 1"/>
                    <pic:cNvPicPr>
                      <a:picLocks noChangeAspect="1"/>
                    </pic:cNvPicPr>
                  </pic:nvPicPr>
                  <pic:blipFill>
                    <a:blip r:embed="rId15"/>
                    <a:srcRect t="4213" b="4097"/>
                    <a:stretch>
                      <a:fillRect/>
                    </a:stretch>
                  </pic:blipFill>
                  <pic:spPr>
                    <a:xfrm>
                      <a:off x="0" y="0"/>
                      <a:ext cx="3553644" cy="1705801"/>
                    </a:xfrm>
                    <a:prstGeom prst="rect">
                      <a:avLst/>
                    </a:prstGeom>
                    <a:ln>
                      <a:noFill/>
                    </a:ln>
                  </pic:spPr>
                </pic:pic>
              </a:graphicData>
            </a:graphic>
          </wp:inline>
        </w:drawing>
      </w:r>
      <w:r>
        <w:rPr>
          <w:rFonts w:hint="eastAsia"/>
        </w:rPr>
        <w:t xml:space="preserve">     </w:t>
      </w:r>
    </w:p>
    <w:p w14:paraId="3478822F" w14:textId="77777777" w:rsidR="00D1158C" w:rsidRDefault="00D64ECA">
      <w:pPr>
        <w:pStyle w:val="affb"/>
        <w:spacing w:line="360" w:lineRule="auto"/>
        <w:ind w:firstLineChars="0" w:firstLine="0"/>
        <w:jc w:val="center"/>
        <w:rPr>
          <w:rFonts w:ascii="Times New Roman"/>
          <w:szCs w:val="21"/>
        </w:rPr>
      </w:pPr>
      <w:r>
        <w:rPr>
          <w:rFonts w:ascii="Times New Roman" w:hint="eastAsia"/>
          <w:szCs w:val="21"/>
        </w:rPr>
        <w:t>图</w:t>
      </w:r>
      <w:r>
        <w:rPr>
          <w:rFonts w:ascii="Times New Roman"/>
          <w:szCs w:val="21"/>
        </w:rPr>
        <w:t>3.1.5-2</w:t>
      </w:r>
      <w:r>
        <w:rPr>
          <w:rFonts w:ascii="Times New Roman" w:hint="eastAsia"/>
          <w:szCs w:val="21"/>
        </w:rPr>
        <w:t xml:space="preserve">  </w:t>
      </w:r>
      <w:r>
        <w:rPr>
          <w:rFonts w:ascii="Times New Roman" w:hint="eastAsia"/>
          <w:szCs w:val="21"/>
        </w:rPr>
        <w:t>定径式带状型材结构示意图</w:t>
      </w:r>
    </w:p>
    <w:p w14:paraId="0E271613" w14:textId="27188B9B" w:rsidR="00D1158C" w:rsidRDefault="00D64ECA">
      <w:pPr>
        <w:spacing w:line="360" w:lineRule="auto"/>
        <w:ind w:firstLineChars="200" w:firstLine="360"/>
        <w:jc w:val="center"/>
        <w:rPr>
          <w:sz w:val="18"/>
          <w:szCs w:val="18"/>
        </w:rPr>
      </w:pPr>
      <w:r>
        <w:rPr>
          <w:sz w:val="18"/>
          <w:szCs w:val="18"/>
        </w:rPr>
        <w:t>1</w:t>
      </w:r>
      <w:r w:rsidR="0084646F">
        <w:rPr>
          <w:bCs/>
        </w:rPr>
        <w:t>―</w:t>
      </w:r>
      <w:r>
        <w:rPr>
          <w:sz w:val="18"/>
          <w:szCs w:val="18"/>
        </w:rPr>
        <w:t>密封胶条；</w:t>
      </w:r>
      <w:r>
        <w:rPr>
          <w:sz w:val="18"/>
          <w:szCs w:val="18"/>
        </w:rPr>
        <w:t>2</w:t>
      </w:r>
      <w:r w:rsidR="0084646F">
        <w:rPr>
          <w:bCs/>
        </w:rPr>
        <w:t>―</w:t>
      </w:r>
      <w:r>
        <w:rPr>
          <w:sz w:val="18"/>
          <w:szCs w:val="18"/>
        </w:rPr>
        <w:t>T</w:t>
      </w:r>
      <w:r>
        <w:rPr>
          <w:sz w:val="18"/>
          <w:szCs w:val="18"/>
        </w:rPr>
        <w:t>形肋；</w:t>
      </w:r>
      <w:r>
        <w:rPr>
          <w:sz w:val="18"/>
          <w:szCs w:val="18"/>
        </w:rPr>
        <w:t>3</w:t>
      </w:r>
      <w:r w:rsidR="0084646F">
        <w:rPr>
          <w:bCs/>
        </w:rPr>
        <w:t>―</w:t>
      </w:r>
      <w:r>
        <w:rPr>
          <w:sz w:val="18"/>
          <w:szCs w:val="18"/>
        </w:rPr>
        <w:t>密封线</w:t>
      </w:r>
    </w:p>
    <w:p w14:paraId="0C8697F2" w14:textId="77777777" w:rsidR="00D1158C" w:rsidRDefault="00D64ECA">
      <w:pPr>
        <w:spacing w:line="360" w:lineRule="auto"/>
        <w:ind w:firstLineChars="200" w:firstLine="420"/>
        <w:jc w:val="center"/>
        <w:rPr>
          <w:sz w:val="18"/>
          <w:szCs w:val="18"/>
        </w:rPr>
      </w:pPr>
      <w:r>
        <w:rPr>
          <w:noProof/>
        </w:rPr>
        <w:drawing>
          <wp:inline distT="0" distB="0" distL="0" distR="0" wp14:anchorId="0A82CAEC" wp14:editId="56AF6413">
            <wp:extent cx="3545840" cy="1473835"/>
            <wp:effectExtent l="0" t="0" r="0" b="0"/>
            <wp:docPr id="13888488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48812" name="图片 1"/>
                    <pic:cNvPicPr>
                      <a:picLocks noChangeAspect="1"/>
                    </pic:cNvPicPr>
                  </pic:nvPicPr>
                  <pic:blipFill>
                    <a:blip r:embed="rId16"/>
                    <a:stretch>
                      <a:fillRect/>
                    </a:stretch>
                  </pic:blipFill>
                  <pic:spPr>
                    <a:xfrm>
                      <a:off x="0" y="0"/>
                      <a:ext cx="3574385" cy="1485697"/>
                    </a:xfrm>
                    <a:prstGeom prst="rect">
                      <a:avLst/>
                    </a:prstGeom>
                  </pic:spPr>
                </pic:pic>
              </a:graphicData>
            </a:graphic>
          </wp:inline>
        </w:drawing>
      </w:r>
    </w:p>
    <w:p w14:paraId="227FC581" w14:textId="77777777" w:rsidR="00D1158C" w:rsidRDefault="00D64ECA">
      <w:pPr>
        <w:spacing w:line="360" w:lineRule="auto"/>
        <w:ind w:firstLineChars="200" w:firstLine="420"/>
        <w:jc w:val="center"/>
      </w:pPr>
      <w:r>
        <w:rPr>
          <w:rFonts w:hint="eastAsia"/>
        </w:rPr>
        <w:t>图</w:t>
      </w:r>
      <w:r>
        <w:t>3.1.5-3</w:t>
      </w:r>
      <w:r>
        <w:rPr>
          <w:rFonts w:hint="eastAsia"/>
        </w:rPr>
        <w:t xml:space="preserve">  </w:t>
      </w:r>
      <w:r>
        <w:rPr>
          <w:rFonts w:hint="eastAsia"/>
        </w:rPr>
        <w:t>机头行走式带状型材结构示意图</w:t>
      </w:r>
    </w:p>
    <w:p w14:paraId="1AC8AE3F" w14:textId="774348E2" w:rsidR="00D1158C" w:rsidRDefault="00D64ECA">
      <w:pPr>
        <w:spacing w:line="360" w:lineRule="auto"/>
        <w:ind w:firstLineChars="200" w:firstLine="360"/>
        <w:jc w:val="center"/>
        <w:rPr>
          <w:sz w:val="18"/>
          <w:szCs w:val="18"/>
        </w:rPr>
      </w:pPr>
      <w:r>
        <w:rPr>
          <w:sz w:val="18"/>
          <w:szCs w:val="18"/>
        </w:rPr>
        <w:t>1</w:t>
      </w:r>
      <w:r w:rsidR="0084646F">
        <w:rPr>
          <w:bCs/>
        </w:rPr>
        <w:t>―</w:t>
      </w:r>
      <w:r>
        <w:rPr>
          <w:sz w:val="18"/>
          <w:szCs w:val="18"/>
        </w:rPr>
        <w:t>T</w:t>
      </w:r>
      <w:r>
        <w:rPr>
          <w:sz w:val="18"/>
          <w:szCs w:val="18"/>
        </w:rPr>
        <w:t>形肋；</w:t>
      </w:r>
      <w:r>
        <w:rPr>
          <w:sz w:val="18"/>
          <w:szCs w:val="18"/>
        </w:rPr>
        <w:t>2</w:t>
      </w:r>
      <w:r w:rsidR="0084646F">
        <w:rPr>
          <w:bCs/>
        </w:rPr>
        <w:t>―</w:t>
      </w:r>
      <w:r>
        <w:rPr>
          <w:rFonts w:hint="eastAsia"/>
          <w:sz w:val="18"/>
          <w:szCs w:val="18"/>
        </w:rPr>
        <w:t>钢带</w:t>
      </w:r>
      <w:r>
        <w:rPr>
          <w:sz w:val="18"/>
          <w:szCs w:val="18"/>
        </w:rPr>
        <w:t>；</w:t>
      </w:r>
      <w:r>
        <w:rPr>
          <w:sz w:val="18"/>
          <w:szCs w:val="18"/>
        </w:rPr>
        <w:t xml:space="preserve"> 3</w:t>
      </w:r>
      <w:r w:rsidR="0084646F">
        <w:rPr>
          <w:bCs/>
        </w:rPr>
        <w:t>―</w:t>
      </w:r>
      <w:r>
        <w:rPr>
          <w:sz w:val="18"/>
          <w:szCs w:val="18"/>
        </w:rPr>
        <w:t>密封</w:t>
      </w:r>
      <w:r>
        <w:rPr>
          <w:rFonts w:hint="eastAsia"/>
          <w:sz w:val="18"/>
          <w:szCs w:val="18"/>
        </w:rPr>
        <w:t>胶条</w:t>
      </w:r>
    </w:p>
    <w:p w14:paraId="1FD16C33" w14:textId="77777777" w:rsidR="00D1158C" w:rsidRDefault="00D64ECA">
      <w:pPr>
        <w:spacing w:line="360" w:lineRule="auto"/>
        <w:jc w:val="center"/>
        <w:rPr>
          <w:bCs/>
        </w:rPr>
      </w:pPr>
      <w:r>
        <w:rPr>
          <w:rFonts w:hint="eastAsia"/>
          <w:bCs/>
        </w:rPr>
        <w:t>表</w:t>
      </w:r>
      <w:r>
        <w:rPr>
          <w:rFonts w:hint="eastAsia"/>
          <w:bCs/>
        </w:rPr>
        <w:t>3</w:t>
      </w:r>
      <w:r>
        <w:rPr>
          <w:bCs/>
        </w:rPr>
        <w:t xml:space="preserve">.1.5 </w:t>
      </w:r>
      <w:r>
        <w:rPr>
          <w:bCs/>
        </w:rPr>
        <w:t>带状型材</w:t>
      </w:r>
      <w:r>
        <w:rPr>
          <w:rFonts w:hint="eastAsia"/>
          <w:bCs/>
        </w:rPr>
        <w:t>尺寸规格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
        <w:gridCol w:w="934"/>
        <w:gridCol w:w="1100"/>
        <w:gridCol w:w="882"/>
        <w:gridCol w:w="1268"/>
        <w:gridCol w:w="826"/>
        <w:gridCol w:w="1111"/>
        <w:gridCol w:w="1052"/>
        <w:gridCol w:w="1216"/>
      </w:tblGrid>
      <w:tr w:rsidR="00D1158C" w14:paraId="7EA2A46C" w14:textId="77777777">
        <w:trPr>
          <w:jc w:val="center"/>
        </w:trPr>
        <w:tc>
          <w:tcPr>
            <w:tcW w:w="501" w:type="pct"/>
            <w:vAlign w:val="center"/>
          </w:tcPr>
          <w:p w14:paraId="403094AE"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bookmarkStart w:id="26" w:name="_Toc14359746"/>
            <w:r>
              <w:rPr>
                <w:rFonts w:ascii="Times New Roman" w:hint="eastAsia"/>
                <w:b/>
                <w:sz w:val="16"/>
                <w:szCs w:val="16"/>
              </w:rPr>
              <w:t>形式</w:t>
            </w:r>
          </w:p>
        </w:tc>
        <w:tc>
          <w:tcPr>
            <w:tcW w:w="501" w:type="pct"/>
            <w:vAlign w:val="center"/>
          </w:tcPr>
          <w:p w14:paraId="22C49AE0"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带状型材种类</w:t>
            </w:r>
          </w:p>
        </w:tc>
        <w:tc>
          <w:tcPr>
            <w:tcW w:w="590" w:type="pct"/>
            <w:vAlign w:val="center"/>
          </w:tcPr>
          <w:p w14:paraId="6B7637AC"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有效宽度</w:t>
            </w:r>
            <w:r>
              <w:rPr>
                <w:rFonts w:ascii="Times New Roman" w:hint="eastAsia"/>
                <w:b/>
                <w:i/>
                <w:iCs/>
                <w:sz w:val="16"/>
                <w:szCs w:val="16"/>
              </w:rPr>
              <w:t>w</w:t>
            </w:r>
            <w:r>
              <w:rPr>
                <w:rFonts w:ascii="Times New Roman" w:hint="eastAsia"/>
                <w:b/>
                <w:sz w:val="16"/>
                <w:szCs w:val="16"/>
              </w:rPr>
              <w:t>（</w:t>
            </w:r>
            <w:r>
              <w:rPr>
                <w:rFonts w:ascii="Times New Roman" w:hint="eastAsia"/>
                <w:b/>
                <w:sz w:val="16"/>
                <w:szCs w:val="16"/>
              </w:rPr>
              <w:t>mm</w:t>
            </w:r>
            <w:r>
              <w:rPr>
                <w:rFonts w:ascii="Times New Roman" w:hint="eastAsia"/>
                <w:b/>
                <w:sz w:val="16"/>
                <w:szCs w:val="16"/>
              </w:rPr>
              <w:t>）</w:t>
            </w:r>
          </w:p>
        </w:tc>
        <w:tc>
          <w:tcPr>
            <w:tcW w:w="473" w:type="pct"/>
            <w:vAlign w:val="center"/>
          </w:tcPr>
          <w:p w14:paraId="3142B972"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总宽度</w:t>
            </w:r>
            <w:r>
              <w:rPr>
                <w:rFonts w:ascii="Times New Roman" w:hint="eastAsia"/>
                <w:b/>
                <w:i/>
                <w:iCs/>
                <w:sz w:val="16"/>
                <w:szCs w:val="16"/>
              </w:rPr>
              <w:t>w</w:t>
            </w:r>
            <w:r>
              <w:rPr>
                <w:rFonts w:ascii="Times New Roman" w:hint="eastAsia"/>
                <w:b/>
                <w:sz w:val="16"/>
                <w:szCs w:val="16"/>
                <w:vertAlign w:val="subscript"/>
              </w:rPr>
              <w:t>1</w:t>
            </w:r>
            <w:r>
              <w:rPr>
                <w:rFonts w:ascii="Times New Roman" w:hint="eastAsia"/>
                <w:b/>
                <w:sz w:val="16"/>
                <w:szCs w:val="16"/>
              </w:rPr>
              <w:t>（</w:t>
            </w:r>
            <w:r>
              <w:rPr>
                <w:rFonts w:ascii="Times New Roman" w:hint="eastAsia"/>
                <w:b/>
                <w:sz w:val="16"/>
                <w:szCs w:val="16"/>
              </w:rPr>
              <w:t>mm</w:t>
            </w:r>
            <w:r>
              <w:rPr>
                <w:rFonts w:ascii="Times New Roman" w:hint="eastAsia"/>
                <w:b/>
                <w:sz w:val="16"/>
                <w:szCs w:val="16"/>
              </w:rPr>
              <w:t>）</w:t>
            </w:r>
          </w:p>
        </w:tc>
        <w:tc>
          <w:tcPr>
            <w:tcW w:w="680" w:type="pct"/>
            <w:vAlign w:val="center"/>
          </w:tcPr>
          <w:p w14:paraId="67D11CE8"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带状型材高度</w:t>
            </w:r>
            <w:proofErr w:type="spellStart"/>
            <w:r>
              <w:rPr>
                <w:rFonts w:ascii="Times New Roman" w:hint="eastAsia"/>
                <w:b/>
                <w:i/>
                <w:iCs/>
                <w:sz w:val="16"/>
                <w:szCs w:val="16"/>
              </w:rPr>
              <w:t>e</w:t>
            </w:r>
            <w:r>
              <w:rPr>
                <w:rFonts w:ascii="Times New Roman" w:hint="eastAsia"/>
                <w:b/>
                <w:sz w:val="16"/>
                <w:szCs w:val="16"/>
                <w:vertAlign w:val="subscript"/>
              </w:rPr>
              <w:t>o</w:t>
            </w:r>
            <w:proofErr w:type="spellEnd"/>
            <w:r>
              <w:rPr>
                <w:rFonts w:ascii="Times New Roman" w:hint="eastAsia"/>
                <w:b/>
                <w:sz w:val="16"/>
                <w:szCs w:val="16"/>
              </w:rPr>
              <w:t>（</w:t>
            </w:r>
            <w:r>
              <w:rPr>
                <w:rFonts w:ascii="Times New Roman" w:hint="eastAsia"/>
                <w:b/>
                <w:sz w:val="16"/>
                <w:szCs w:val="16"/>
              </w:rPr>
              <w:t>mm</w:t>
            </w:r>
            <w:r>
              <w:rPr>
                <w:rFonts w:ascii="Times New Roman" w:hint="eastAsia"/>
                <w:b/>
                <w:sz w:val="16"/>
                <w:szCs w:val="16"/>
              </w:rPr>
              <w:t>）</w:t>
            </w:r>
          </w:p>
        </w:tc>
        <w:tc>
          <w:tcPr>
            <w:tcW w:w="443" w:type="pct"/>
            <w:vAlign w:val="center"/>
          </w:tcPr>
          <w:p w14:paraId="5C4EEFF5"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壁厚</w:t>
            </w:r>
            <w:proofErr w:type="spellStart"/>
            <w:r>
              <w:rPr>
                <w:rFonts w:ascii="Times New Roman" w:hint="eastAsia"/>
                <w:b/>
                <w:i/>
                <w:iCs/>
                <w:sz w:val="16"/>
                <w:szCs w:val="16"/>
              </w:rPr>
              <w:t>e</w:t>
            </w:r>
            <w:r>
              <w:rPr>
                <w:rFonts w:ascii="Times New Roman" w:hint="eastAsia"/>
                <w:b/>
                <w:sz w:val="16"/>
                <w:szCs w:val="16"/>
                <w:vertAlign w:val="subscript"/>
              </w:rPr>
              <w:t>w</w:t>
            </w:r>
            <w:proofErr w:type="spellEnd"/>
            <w:r>
              <w:rPr>
                <w:rFonts w:ascii="Times New Roman" w:hint="eastAsia"/>
                <w:b/>
                <w:sz w:val="16"/>
                <w:szCs w:val="16"/>
              </w:rPr>
              <w:t>（</w:t>
            </w:r>
            <w:r>
              <w:rPr>
                <w:rFonts w:ascii="Times New Roman" w:hint="eastAsia"/>
                <w:b/>
                <w:sz w:val="16"/>
                <w:szCs w:val="16"/>
              </w:rPr>
              <w:t>mm</w:t>
            </w:r>
            <w:r>
              <w:rPr>
                <w:rFonts w:ascii="Times New Roman" w:hint="eastAsia"/>
                <w:b/>
                <w:sz w:val="16"/>
                <w:szCs w:val="16"/>
              </w:rPr>
              <w:t>）</w:t>
            </w:r>
          </w:p>
        </w:tc>
        <w:tc>
          <w:tcPr>
            <w:tcW w:w="596" w:type="pct"/>
            <w:vAlign w:val="center"/>
          </w:tcPr>
          <w:p w14:paraId="5B58779F"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bookmarkStart w:id="27" w:name="_Hlk152016195"/>
            <w:r>
              <w:rPr>
                <w:rFonts w:ascii="Times New Roman" w:hint="eastAsia"/>
                <w:b/>
                <w:sz w:val="16"/>
                <w:szCs w:val="16"/>
              </w:rPr>
              <w:t>中性轴高度</w:t>
            </w:r>
            <w:proofErr w:type="spellStart"/>
            <w:r>
              <w:rPr>
                <w:rFonts w:ascii="Times New Roman" w:hint="eastAsia"/>
                <w:b/>
                <w:i/>
                <w:iCs/>
                <w:sz w:val="16"/>
                <w:szCs w:val="16"/>
              </w:rPr>
              <w:t>e</w:t>
            </w:r>
            <w:r>
              <w:rPr>
                <w:rFonts w:ascii="Times New Roman" w:hint="eastAsia"/>
                <w:b/>
                <w:sz w:val="16"/>
                <w:szCs w:val="16"/>
                <w:vertAlign w:val="subscript"/>
              </w:rPr>
              <w:t>a</w:t>
            </w:r>
            <w:bookmarkEnd w:id="27"/>
            <w:proofErr w:type="spellEnd"/>
            <w:r>
              <w:rPr>
                <w:rFonts w:ascii="Times New Roman" w:hint="eastAsia"/>
                <w:b/>
                <w:sz w:val="16"/>
                <w:szCs w:val="16"/>
              </w:rPr>
              <w:t>（</w:t>
            </w:r>
            <w:r>
              <w:rPr>
                <w:rFonts w:ascii="Times New Roman" w:hint="eastAsia"/>
                <w:b/>
                <w:sz w:val="16"/>
                <w:szCs w:val="16"/>
              </w:rPr>
              <w:t>mm</w:t>
            </w:r>
            <w:r>
              <w:rPr>
                <w:rFonts w:ascii="Times New Roman" w:hint="eastAsia"/>
                <w:b/>
                <w:sz w:val="16"/>
                <w:szCs w:val="16"/>
              </w:rPr>
              <w:t>）</w:t>
            </w:r>
          </w:p>
        </w:tc>
        <w:tc>
          <w:tcPr>
            <w:tcW w:w="564" w:type="pct"/>
            <w:vAlign w:val="center"/>
          </w:tcPr>
          <w:p w14:paraId="6BF204FF"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横截面积</w:t>
            </w:r>
            <w:r>
              <w:rPr>
                <w:rFonts w:ascii="Times New Roman" w:hint="eastAsia"/>
                <w:b/>
                <w:sz w:val="16"/>
                <w:szCs w:val="16"/>
              </w:rPr>
              <w:t>A</w:t>
            </w:r>
            <w:r>
              <w:rPr>
                <w:rFonts w:ascii="Times New Roman" w:hint="eastAsia"/>
                <w:b/>
                <w:sz w:val="16"/>
                <w:szCs w:val="16"/>
                <w:vertAlign w:val="subscript"/>
              </w:rPr>
              <w:t>1</w:t>
            </w:r>
            <w:r>
              <w:rPr>
                <w:rFonts w:ascii="Times New Roman" w:hint="eastAsia"/>
                <w:b/>
                <w:sz w:val="16"/>
                <w:szCs w:val="16"/>
              </w:rPr>
              <w:t>（</w:t>
            </w:r>
            <w:r>
              <w:rPr>
                <w:rFonts w:ascii="Times New Roman" w:hint="eastAsia"/>
                <w:b/>
                <w:sz w:val="16"/>
                <w:szCs w:val="16"/>
              </w:rPr>
              <w:t>mm</w:t>
            </w:r>
            <w:r>
              <w:rPr>
                <w:rFonts w:ascii="Times New Roman" w:hint="eastAsia"/>
                <w:b/>
                <w:sz w:val="16"/>
                <w:szCs w:val="16"/>
                <w:vertAlign w:val="superscript"/>
              </w:rPr>
              <w:t>2</w:t>
            </w:r>
            <w:r>
              <w:rPr>
                <w:rFonts w:ascii="Times New Roman" w:hint="eastAsia"/>
                <w:b/>
                <w:sz w:val="16"/>
                <w:szCs w:val="16"/>
              </w:rPr>
              <w:t>）</w:t>
            </w:r>
          </w:p>
        </w:tc>
        <w:tc>
          <w:tcPr>
            <w:tcW w:w="652" w:type="pct"/>
            <w:vAlign w:val="center"/>
          </w:tcPr>
          <w:p w14:paraId="3EB69C9A" w14:textId="77777777" w:rsidR="00D1158C" w:rsidRDefault="00D64ECA">
            <w:pPr>
              <w:pStyle w:val="affb"/>
              <w:keepNext/>
              <w:tabs>
                <w:tab w:val="center" w:pos="4201"/>
                <w:tab w:val="right" w:leader="dot" w:pos="9298"/>
              </w:tabs>
              <w:spacing w:line="276" w:lineRule="auto"/>
              <w:ind w:firstLineChars="0" w:firstLine="0"/>
              <w:jc w:val="center"/>
              <w:rPr>
                <w:rFonts w:ascii="Times New Roman"/>
                <w:b/>
                <w:sz w:val="16"/>
                <w:szCs w:val="16"/>
              </w:rPr>
            </w:pPr>
            <w:r>
              <w:rPr>
                <w:rFonts w:ascii="Times New Roman" w:hint="eastAsia"/>
                <w:b/>
                <w:sz w:val="16"/>
                <w:szCs w:val="16"/>
              </w:rPr>
              <w:t>管壁惯性矩</w:t>
            </w:r>
            <w:r>
              <w:rPr>
                <w:rFonts w:ascii="Times New Roman" w:hint="eastAsia"/>
                <w:b/>
                <w:i/>
                <w:iCs/>
                <w:sz w:val="16"/>
                <w:szCs w:val="16"/>
              </w:rPr>
              <w:t>I</w:t>
            </w:r>
            <w:r>
              <w:rPr>
                <w:rFonts w:ascii="Times New Roman" w:hint="eastAsia"/>
                <w:b/>
                <w:sz w:val="16"/>
                <w:szCs w:val="16"/>
                <w:vertAlign w:val="subscript"/>
              </w:rPr>
              <w:t>1</w:t>
            </w:r>
            <w:r>
              <w:rPr>
                <w:rFonts w:ascii="Times New Roman" w:hint="eastAsia"/>
                <w:b/>
                <w:sz w:val="16"/>
                <w:szCs w:val="16"/>
              </w:rPr>
              <w:t>（</w:t>
            </w:r>
            <w:r>
              <w:rPr>
                <w:rFonts w:ascii="Times New Roman" w:hint="eastAsia"/>
                <w:b/>
                <w:sz w:val="16"/>
                <w:szCs w:val="16"/>
              </w:rPr>
              <w:t>mm</w:t>
            </w:r>
            <w:r>
              <w:rPr>
                <w:rFonts w:ascii="Times New Roman" w:hint="eastAsia"/>
                <w:b/>
                <w:sz w:val="16"/>
                <w:szCs w:val="16"/>
                <w:vertAlign w:val="superscript"/>
              </w:rPr>
              <w:t>4</w:t>
            </w:r>
            <w:r>
              <w:rPr>
                <w:rFonts w:ascii="Times New Roman" w:hint="eastAsia"/>
                <w:b/>
                <w:sz w:val="16"/>
                <w:szCs w:val="16"/>
              </w:rPr>
              <w:t>/mm</w:t>
            </w:r>
            <w:r>
              <w:rPr>
                <w:rFonts w:ascii="Times New Roman" w:hint="eastAsia"/>
                <w:b/>
                <w:sz w:val="16"/>
                <w:szCs w:val="16"/>
              </w:rPr>
              <w:t>）</w:t>
            </w:r>
          </w:p>
        </w:tc>
      </w:tr>
      <w:tr w:rsidR="00D1158C" w14:paraId="3EAE5BEF" w14:textId="77777777">
        <w:trPr>
          <w:trHeight w:val="365"/>
          <w:jc w:val="center"/>
        </w:trPr>
        <w:tc>
          <w:tcPr>
            <w:tcW w:w="501" w:type="pct"/>
            <w:vMerge w:val="restart"/>
            <w:vAlign w:val="center"/>
          </w:tcPr>
          <w:p w14:paraId="408AB354"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单锁扣</w:t>
            </w:r>
          </w:p>
        </w:tc>
        <w:tc>
          <w:tcPr>
            <w:tcW w:w="501" w:type="pct"/>
            <w:vAlign w:val="center"/>
          </w:tcPr>
          <w:p w14:paraId="240E6D2B"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79-21</w:t>
            </w:r>
          </w:p>
        </w:tc>
        <w:tc>
          <w:tcPr>
            <w:tcW w:w="590" w:type="pct"/>
            <w:vAlign w:val="center"/>
          </w:tcPr>
          <w:p w14:paraId="587EC151" w14:textId="77777777" w:rsidR="00D1158C" w:rsidRDefault="00D64ECA">
            <w:pPr>
              <w:spacing w:line="360" w:lineRule="auto"/>
              <w:jc w:val="center"/>
              <w:rPr>
                <w:sz w:val="16"/>
                <w:szCs w:val="16"/>
              </w:rPr>
            </w:pPr>
            <w:r>
              <w:rPr>
                <w:sz w:val="16"/>
                <w:szCs w:val="16"/>
              </w:rPr>
              <w:t>79</w:t>
            </w:r>
            <w:r>
              <w:rPr>
                <w:rFonts w:hint="eastAsia"/>
                <w:sz w:val="16"/>
                <w:szCs w:val="16"/>
              </w:rPr>
              <w:t>.0</w:t>
            </w:r>
          </w:p>
        </w:tc>
        <w:tc>
          <w:tcPr>
            <w:tcW w:w="473" w:type="pct"/>
            <w:vAlign w:val="center"/>
          </w:tcPr>
          <w:p w14:paraId="11CB3132" w14:textId="77777777" w:rsidR="00D1158C" w:rsidRDefault="00D64ECA">
            <w:pPr>
              <w:spacing w:line="360" w:lineRule="auto"/>
              <w:jc w:val="center"/>
              <w:rPr>
                <w:sz w:val="16"/>
                <w:szCs w:val="16"/>
              </w:rPr>
            </w:pPr>
            <w:r>
              <w:rPr>
                <w:sz w:val="16"/>
                <w:szCs w:val="16"/>
              </w:rPr>
              <w:t>110.2</w:t>
            </w:r>
          </w:p>
        </w:tc>
        <w:tc>
          <w:tcPr>
            <w:tcW w:w="680" w:type="pct"/>
            <w:vAlign w:val="center"/>
          </w:tcPr>
          <w:p w14:paraId="3B2B0CCD" w14:textId="77777777" w:rsidR="00D1158C" w:rsidRDefault="00D64ECA">
            <w:pPr>
              <w:spacing w:line="360" w:lineRule="auto"/>
              <w:jc w:val="center"/>
              <w:rPr>
                <w:sz w:val="16"/>
                <w:szCs w:val="16"/>
              </w:rPr>
            </w:pPr>
            <w:r>
              <w:rPr>
                <w:sz w:val="16"/>
                <w:szCs w:val="16"/>
              </w:rPr>
              <w:t>21</w:t>
            </w:r>
            <w:r>
              <w:rPr>
                <w:rFonts w:hint="eastAsia"/>
                <w:sz w:val="16"/>
                <w:szCs w:val="16"/>
              </w:rPr>
              <w:t>.0</w:t>
            </w:r>
          </w:p>
        </w:tc>
        <w:tc>
          <w:tcPr>
            <w:tcW w:w="443" w:type="pct"/>
            <w:vAlign w:val="center"/>
          </w:tcPr>
          <w:p w14:paraId="7D96F2CE" w14:textId="77777777" w:rsidR="00D1158C" w:rsidRDefault="00D64ECA">
            <w:pPr>
              <w:spacing w:line="360" w:lineRule="auto"/>
              <w:jc w:val="center"/>
              <w:rPr>
                <w:sz w:val="16"/>
                <w:szCs w:val="16"/>
              </w:rPr>
            </w:pPr>
            <w:r>
              <w:rPr>
                <w:sz w:val="16"/>
                <w:szCs w:val="16"/>
              </w:rPr>
              <w:t>3.1</w:t>
            </w:r>
          </w:p>
        </w:tc>
        <w:tc>
          <w:tcPr>
            <w:tcW w:w="596" w:type="pct"/>
            <w:vAlign w:val="center"/>
          </w:tcPr>
          <w:p w14:paraId="22EDBCFA" w14:textId="77777777" w:rsidR="00D1158C" w:rsidRDefault="00D64ECA">
            <w:pPr>
              <w:spacing w:line="360" w:lineRule="auto"/>
              <w:jc w:val="center"/>
              <w:rPr>
                <w:bCs/>
                <w:sz w:val="16"/>
                <w:szCs w:val="16"/>
              </w:rPr>
            </w:pPr>
            <w:r>
              <w:rPr>
                <w:sz w:val="16"/>
                <w:szCs w:val="16"/>
              </w:rPr>
              <w:t>8</w:t>
            </w:r>
            <w:r>
              <w:rPr>
                <w:rFonts w:hint="eastAsia"/>
                <w:sz w:val="16"/>
                <w:szCs w:val="16"/>
              </w:rPr>
              <w:t>.0</w:t>
            </w:r>
          </w:p>
        </w:tc>
        <w:tc>
          <w:tcPr>
            <w:tcW w:w="564" w:type="pct"/>
            <w:vAlign w:val="center"/>
          </w:tcPr>
          <w:p w14:paraId="15778B47" w14:textId="77777777" w:rsidR="00D1158C" w:rsidRDefault="00D64ECA">
            <w:pPr>
              <w:widowControl/>
              <w:jc w:val="center"/>
              <w:textAlignment w:val="center"/>
              <w:rPr>
                <w:sz w:val="16"/>
                <w:szCs w:val="16"/>
              </w:rPr>
            </w:pPr>
            <w:r>
              <w:rPr>
                <w:rFonts w:eastAsia="等线"/>
                <w:color w:val="000000"/>
                <w:kern w:val="0"/>
                <w:sz w:val="16"/>
                <w:szCs w:val="16"/>
                <w:lang w:bidi="ar"/>
              </w:rPr>
              <w:t>604</w:t>
            </w:r>
            <w:r>
              <w:rPr>
                <w:rFonts w:eastAsia="等线" w:hint="eastAsia"/>
                <w:color w:val="000000"/>
                <w:kern w:val="0"/>
                <w:sz w:val="16"/>
                <w:szCs w:val="16"/>
                <w:lang w:bidi="ar"/>
              </w:rPr>
              <w:t>.0</w:t>
            </w:r>
          </w:p>
        </w:tc>
        <w:tc>
          <w:tcPr>
            <w:tcW w:w="652" w:type="pct"/>
            <w:vAlign w:val="center"/>
          </w:tcPr>
          <w:p w14:paraId="2626EF12" w14:textId="77777777" w:rsidR="00D1158C" w:rsidRDefault="00D64ECA">
            <w:pPr>
              <w:spacing w:line="360" w:lineRule="auto"/>
              <w:jc w:val="center"/>
              <w:rPr>
                <w:sz w:val="16"/>
                <w:szCs w:val="16"/>
              </w:rPr>
            </w:pPr>
            <w:r>
              <w:rPr>
                <w:rFonts w:hint="eastAsia"/>
                <w:sz w:val="16"/>
                <w:szCs w:val="16"/>
              </w:rPr>
              <w:t>3</w:t>
            </w:r>
            <w:r>
              <w:rPr>
                <w:sz w:val="16"/>
                <w:szCs w:val="16"/>
              </w:rPr>
              <w:t>50</w:t>
            </w:r>
            <w:r>
              <w:rPr>
                <w:rFonts w:hint="eastAsia"/>
                <w:sz w:val="16"/>
                <w:szCs w:val="16"/>
              </w:rPr>
              <w:t>.0</w:t>
            </w:r>
          </w:p>
        </w:tc>
      </w:tr>
      <w:tr w:rsidR="00D1158C" w14:paraId="040F7E58" w14:textId="77777777">
        <w:trPr>
          <w:trHeight w:val="90"/>
          <w:jc w:val="center"/>
        </w:trPr>
        <w:tc>
          <w:tcPr>
            <w:tcW w:w="501" w:type="pct"/>
            <w:vMerge/>
            <w:vAlign w:val="center"/>
          </w:tcPr>
          <w:p w14:paraId="4209A3DC" w14:textId="77777777" w:rsidR="00D1158C" w:rsidRDefault="00D1158C">
            <w:pPr>
              <w:pStyle w:val="affb"/>
              <w:keepNext/>
              <w:tabs>
                <w:tab w:val="center" w:pos="4201"/>
                <w:tab w:val="right" w:leader="dot" w:pos="9298"/>
              </w:tabs>
              <w:spacing w:line="360" w:lineRule="auto"/>
              <w:ind w:firstLineChars="0" w:firstLine="0"/>
              <w:jc w:val="center"/>
              <w:rPr>
                <w:rFonts w:ascii="Times New Roman"/>
                <w:sz w:val="16"/>
                <w:szCs w:val="16"/>
              </w:rPr>
            </w:pPr>
          </w:p>
        </w:tc>
        <w:tc>
          <w:tcPr>
            <w:tcW w:w="501" w:type="pct"/>
            <w:vAlign w:val="center"/>
          </w:tcPr>
          <w:p w14:paraId="06E00611"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79-31</w:t>
            </w:r>
          </w:p>
        </w:tc>
        <w:tc>
          <w:tcPr>
            <w:tcW w:w="590" w:type="pct"/>
            <w:vAlign w:val="center"/>
          </w:tcPr>
          <w:p w14:paraId="5B55772B" w14:textId="77777777" w:rsidR="00D1158C" w:rsidRDefault="00D64ECA">
            <w:pPr>
              <w:spacing w:line="360" w:lineRule="auto"/>
              <w:jc w:val="center"/>
              <w:rPr>
                <w:sz w:val="16"/>
                <w:szCs w:val="16"/>
              </w:rPr>
            </w:pPr>
            <w:r>
              <w:rPr>
                <w:sz w:val="16"/>
                <w:szCs w:val="16"/>
              </w:rPr>
              <w:t>79</w:t>
            </w:r>
            <w:r>
              <w:rPr>
                <w:rFonts w:hint="eastAsia"/>
                <w:sz w:val="16"/>
                <w:szCs w:val="16"/>
              </w:rPr>
              <w:t>.0</w:t>
            </w:r>
          </w:p>
        </w:tc>
        <w:tc>
          <w:tcPr>
            <w:tcW w:w="473" w:type="pct"/>
            <w:vAlign w:val="center"/>
          </w:tcPr>
          <w:p w14:paraId="78C980EA" w14:textId="77777777" w:rsidR="00D1158C" w:rsidRDefault="00D64ECA">
            <w:pPr>
              <w:spacing w:line="360" w:lineRule="auto"/>
              <w:jc w:val="center"/>
              <w:rPr>
                <w:sz w:val="16"/>
                <w:szCs w:val="16"/>
              </w:rPr>
            </w:pPr>
            <w:r>
              <w:rPr>
                <w:sz w:val="16"/>
                <w:szCs w:val="16"/>
              </w:rPr>
              <w:t>116.</w:t>
            </w:r>
            <w:r>
              <w:rPr>
                <w:rFonts w:hint="eastAsia"/>
                <w:sz w:val="16"/>
                <w:szCs w:val="16"/>
              </w:rPr>
              <w:t>1</w:t>
            </w:r>
          </w:p>
        </w:tc>
        <w:tc>
          <w:tcPr>
            <w:tcW w:w="680" w:type="pct"/>
            <w:vAlign w:val="center"/>
          </w:tcPr>
          <w:p w14:paraId="6563781B" w14:textId="77777777" w:rsidR="00D1158C" w:rsidRDefault="00D64ECA">
            <w:pPr>
              <w:spacing w:line="360" w:lineRule="auto"/>
              <w:jc w:val="center"/>
              <w:rPr>
                <w:sz w:val="16"/>
                <w:szCs w:val="16"/>
              </w:rPr>
            </w:pPr>
            <w:r>
              <w:rPr>
                <w:sz w:val="16"/>
                <w:szCs w:val="16"/>
              </w:rPr>
              <w:t>31</w:t>
            </w:r>
            <w:r>
              <w:rPr>
                <w:rFonts w:hint="eastAsia"/>
                <w:sz w:val="16"/>
                <w:szCs w:val="16"/>
              </w:rPr>
              <w:t>.0</w:t>
            </w:r>
          </w:p>
        </w:tc>
        <w:tc>
          <w:tcPr>
            <w:tcW w:w="443" w:type="pct"/>
            <w:vAlign w:val="center"/>
          </w:tcPr>
          <w:p w14:paraId="3403A19D" w14:textId="77777777" w:rsidR="00D1158C" w:rsidRDefault="00D64ECA">
            <w:pPr>
              <w:spacing w:line="360" w:lineRule="auto"/>
              <w:jc w:val="center"/>
              <w:rPr>
                <w:sz w:val="16"/>
                <w:szCs w:val="16"/>
              </w:rPr>
            </w:pPr>
            <w:r>
              <w:rPr>
                <w:sz w:val="16"/>
                <w:szCs w:val="16"/>
              </w:rPr>
              <w:t>4.0</w:t>
            </w:r>
          </w:p>
        </w:tc>
        <w:tc>
          <w:tcPr>
            <w:tcW w:w="596" w:type="pct"/>
            <w:vAlign w:val="center"/>
          </w:tcPr>
          <w:p w14:paraId="0A5BDCE7" w14:textId="77777777" w:rsidR="00D1158C" w:rsidRDefault="00D64ECA">
            <w:pPr>
              <w:spacing w:line="360" w:lineRule="auto"/>
              <w:jc w:val="center"/>
              <w:rPr>
                <w:sz w:val="16"/>
                <w:szCs w:val="16"/>
              </w:rPr>
            </w:pPr>
            <w:r>
              <w:rPr>
                <w:sz w:val="16"/>
                <w:szCs w:val="16"/>
              </w:rPr>
              <w:t>12.6</w:t>
            </w:r>
          </w:p>
        </w:tc>
        <w:tc>
          <w:tcPr>
            <w:tcW w:w="564" w:type="pct"/>
            <w:vAlign w:val="center"/>
          </w:tcPr>
          <w:p w14:paraId="01364DBB" w14:textId="77777777" w:rsidR="00D1158C" w:rsidRDefault="00D64ECA">
            <w:pPr>
              <w:widowControl/>
              <w:jc w:val="center"/>
              <w:textAlignment w:val="center"/>
              <w:rPr>
                <w:sz w:val="16"/>
                <w:szCs w:val="16"/>
              </w:rPr>
            </w:pPr>
            <w:r>
              <w:rPr>
                <w:rFonts w:eastAsia="等线"/>
                <w:color w:val="000000"/>
                <w:kern w:val="0"/>
                <w:sz w:val="16"/>
                <w:szCs w:val="16"/>
                <w:lang w:bidi="ar"/>
              </w:rPr>
              <w:t>1023.</w:t>
            </w:r>
            <w:r>
              <w:rPr>
                <w:rFonts w:eastAsia="等线" w:hint="eastAsia"/>
                <w:color w:val="000000"/>
                <w:kern w:val="0"/>
                <w:sz w:val="16"/>
                <w:szCs w:val="16"/>
                <w:lang w:bidi="ar"/>
              </w:rPr>
              <w:t>1</w:t>
            </w:r>
          </w:p>
        </w:tc>
        <w:tc>
          <w:tcPr>
            <w:tcW w:w="652" w:type="pct"/>
            <w:vAlign w:val="center"/>
          </w:tcPr>
          <w:p w14:paraId="1B50C12C" w14:textId="77777777" w:rsidR="00D1158C" w:rsidRDefault="00D64ECA">
            <w:pPr>
              <w:spacing w:line="360" w:lineRule="auto"/>
              <w:jc w:val="center"/>
              <w:rPr>
                <w:sz w:val="16"/>
                <w:szCs w:val="16"/>
              </w:rPr>
            </w:pPr>
            <w:r>
              <w:rPr>
                <w:rFonts w:hint="eastAsia"/>
                <w:sz w:val="16"/>
                <w:szCs w:val="16"/>
              </w:rPr>
              <w:t>1</w:t>
            </w:r>
            <w:r>
              <w:rPr>
                <w:sz w:val="16"/>
                <w:szCs w:val="16"/>
              </w:rPr>
              <w:t>300</w:t>
            </w:r>
            <w:r>
              <w:rPr>
                <w:rFonts w:hint="eastAsia"/>
                <w:sz w:val="16"/>
                <w:szCs w:val="16"/>
              </w:rPr>
              <w:t>.0</w:t>
            </w:r>
          </w:p>
        </w:tc>
      </w:tr>
      <w:tr w:rsidR="00D1158C" w14:paraId="22215FAF" w14:textId="77777777">
        <w:trPr>
          <w:trHeight w:val="210"/>
          <w:jc w:val="center"/>
        </w:trPr>
        <w:tc>
          <w:tcPr>
            <w:tcW w:w="501" w:type="pct"/>
            <w:vMerge/>
            <w:vAlign w:val="center"/>
          </w:tcPr>
          <w:p w14:paraId="616EAE47" w14:textId="77777777" w:rsidR="00D1158C" w:rsidRDefault="00D1158C">
            <w:pPr>
              <w:pStyle w:val="affb"/>
              <w:keepNext/>
              <w:tabs>
                <w:tab w:val="center" w:pos="4201"/>
                <w:tab w:val="right" w:leader="dot" w:pos="9298"/>
              </w:tabs>
              <w:spacing w:line="360" w:lineRule="auto"/>
              <w:ind w:firstLineChars="0" w:firstLine="0"/>
              <w:jc w:val="center"/>
              <w:rPr>
                <w:rFonts w:ascii="Times New Roman"/>
                <w:sz w:val="16"/>
                <w:szCs w:val="16"/>
              </w:rPr>
            </w:pPr>
          </w:p>
        </w:tc>
        <w:tc>
          <w:tcPr>
            <w:tcW w:w="501" w:type="pct"/>
            <w:vAlign w:val="center"/>
          </w:tcPr>
          <w:p w14:paraId="6E20B3BE"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80-16</w:t>
            </w:r>
          </w:p>
        </w:tc>
        <w:tc>
          <w:tcPr>
            <w:tcW w:w="590" w:type="pct"/>
            <w:vAlign w:val="center"/>
          </w:tcPr>
          <w:p w14:paraId="779C6F5D" w14:textId="77777777" w:rsidR="00D1158C" w:rsidRDefault="00D64ECA">
            <w:pPr>
              <w:spacing w:line="360" w:lineRule="auto"/>
              <w:jc w:val="center"/>
              <w:rPr>
                <w:sz w:val="16"/>
                <w:szCs w:val="16"/>
              </w:rPr>
            </w:pPr>
            <w:r>
              <w:rPr>
                <w:sz w:val="16"/>
                <w:szCs w:val="16"/>
              </w:rPr>
              <w:t>80</w:t>
            </w:r>
            <w:r>
              <w:rPr>
                <w:rFonts w:hint="eastAsia"/>
                <w:sz w:val="16"/>
                <w:szCs w:val="16"/>
              </w:rPr>
              <w:t>.0</w:t>
            </w:r>
          </w:p>
        </w:tc>
        <w:tc>
          <w:tcPr>
            <w:tcW w:w="473" w:type="pct"/>
            <w:vAlign w:val="center"/>
          </w:tcPr>
          <w:p w14:paraId="47693FFD" w14:textId="77777777" w:rsidR="00D1158C" w:rsidRDefault="00D64ECA">
            <w:pPr>
              <w:spacing w:line="360" w:lineRule="auto"/>
              <w:jc w:val="center"/>
              <w:rPr>
                <w:sz w:val="16"/>
                <w:szCs w:val="16"/>
              </w:rPr>
            </w:pPr>
            <w:r>
              <w:rPr>
                <w:sz w:val="16"/>
                <w:szCs w:val="16"/>
              </w:rPr>
              <w:t>104.</w:t>
            </w:r>
            <w:r>
              <w:rPr>
                <w:rFonts w:hint="eastAsia"/>
                <w:sz w:val="16"/>
                <w:szCs w:val="16"/>
              </w:rPr>
              <w:t>6</w:t>
            </w:r>
          </w:p>
        </w:tc>
        <w:tc>
          <w:tcPr>
            <w:tcW w:w="680" w:type="pct"/>
            <w:vAlign w:val="center"/>
          </w:tcPr>
          <w:p w14:paraId="2BC8BAD5" w14:textId="77777777" w:rsidR="00D1158C" w:rsidRDefault="00D64ECA">
            <w:pPr>
              <w:spacing w:line="360" w:lineRule="auto"/>
              <w:jc w:val="center"/>
              <w:rPr>
                <w:sz w:val="16"/>
                <w:szCs w:val="16"/>
              </w:rPr>
            </w:pPr>
            <w:r>
              <w:rPr>
                <w:sz w:val="16"/>
                <w:szCs w:val="16"/>
              </w:rPr>
              <w:t>16</w:t>
            </w:r>
            <w:r>
              <w:rPr>
                <w:rFonts w:hint="eastAsia"/>
                <w:sz w:val="16"/>
                <w:szCs w:val="16"/>
              </w:rPr>
              <w:t>.0</w:t>
            </w:r>
          </w:p>
        </w:tc>
        <w:tc>
          <w:tcPr>
            <w:tcW w:w="443" w:type="pct"/>
            <w:vAlign w:val="center"/>
          </w:tcPr>
          <w:p w14:paraId="4EB442C3" w14:textId="77777777" w:rsidR="00D1158C" w:rsidRDefault="00D64ECA">
            <w:pPr>
              <w:spacing w:line="360" w:lineRule="auto"/>
              <w:jc w:val="center"/>
              <w:rPr>
                <w:sz w:val="16"/>
                <w:szCs w:val="16"/>
              </w:rPr>
            </w:pPr>
            <w:r>
              <w:rPr>
                <w:sz w:val="16"/>
                <w:szCs w:val="16"/>
              </w:rPr>
              <w:t>2.6</w:t>
            </w:r>
          </w:p>
        </w:tc>
        <w:tc>
          <w:tcPr>
            <w:tcW w:w="596" w:type="pct"/>
            <w:vAlign w:val="center"/>
          </w:tcPr>
          <w:p w14:paraId="74721452" w14:textId="77777777" w:rsidR="00D1158C" w:rsidRDefault="00D64ECA">
            <w:pPr>
              <w:spacing w:line="360" w:lineRule="auto"/>
              <w:jc w:val="center"/>
              <w:rPr>
                <w:sz w:val="16"/>
                <w:szCs w:val="16"/>
              </w:rPr>
            </w:pPr>
            <w:r>
              <w:rPr>
                <w:sz w:val="16"/>
                <w:szCs w:val="16"/>
              </w:rPr>
              <w:t>6.</w:t>
            </w:r>
            <w:r>
              <w:rPr>
                <w:rFonts w:hint="eastAsia"/>
                <w:sz w:val="16"/>
                <w:szCs w:val="16"/>
              </w:rPr>
              <w:t>5</w:t>
            </w:r>
          </w:p>
        </w:tc>
        <w:tc>
          <w:tcPr>
            <w:tcW w:w="564" w:type="pct"/>
            <w:vAlign w:val="center"/>
          </w:tcPr>
          <w:p w14:paraId="578273B1" w14:textId="77777777" w:rsidR="00D1158C" w:rsidRDefault="00D64ECA">
            <w:pPr>
              <w:widowControl/>
              <w:jc w:val="center"/>
              <w:textAlignment w:val="center"/>
              <w:rPr>
                <w:sz w:val="16"/>
                <w:szCs w:val="16"/>
              </w:rPr>
            </w:pPr>
            <w:r>
              <w:rPr>
                <w:rFonts w:eastAsia="等线"/>
                <w:color w:val="000000"/>
                <w:kern w:val="0"/>
                <w:sz w:val="16"/>
                <w:szCs w:val="16"/>
                <w:lang w:bidi="ar"/>
              </w:rPr>
              <w:t>510.4</w:t>
            </w:r>
          </w:p>
        </w:tc>
        <w:tc>
          <w:tcPr>
            <w:tcW w:w="652" w:type="pct"/>
            <w:vAlign w:val="center"/>
          </w:tcPr>
          <w:p w14:paraId="429D2857" w14:textId="77777777" w:rsidR="00D1158C" w:rsidRDefault="00D64ECA">
            <w:pPr>
              <w:spacing w:line="360" w:lineRule="auto"/>
              <w:jc w:val="center"/>
              <w:rPr>
                <w:sz w:val="16"/>
                <w:szCs w:val="16"/>
              </w:rPr>
            </w:pPr>
            <w:r>
              <w:rPr>
                <w:rFonts w:hint="eastAsia"/>
                <w:sz w:val="16"/>
                <w:szCs w:val="16"/>
              </w:rPr>
              <w:t>1</w:t>
            </w:r>
            <w:r>
              <w:rPr>
                <w:sz w:val="16"/>
                <w:szCs w:val="16"/>
              </w:rPr>
              <w:t>91</w:t>
            </w:r>
            <w:r>
              <w:rPr>
                <w:rFonts w:hint="eastAsia"/>
                <w:sz w:val="16"/>
                <w:szCs w:val="16"/>
              </w:rPr>
              <w:t>.0</w:t>
            </w:r>
          </w:p>
        </w:tc>
      </w:tr>
      <w:tr w:rsidR="00D1158C" w14:paraId="65548271" w14:textId="77777777">
        <w:trPr>
          <w:trHeight w:val="90"/>
          <w:jc w:val="center"/>
        </w:trPr>
        <w:tc>
          <w:tcPr>
            <w:tcW w:w="501" w:type="pct"/>
            <w:vMerge w:val="restart"/>
            <w:vAlign w:val="center"/>
          </w:tcPr>
          <w:p w14:paraId="75607A63"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双锁扣</w:t>
            </w:r>
          </w:p>
        </w:tc>
        <w:tc>
          <w:tcPr>
            <w:tcW w:w="501" w:type="pct"/>
            <w:vAlign w:val="center"/>
          </w:tcPr>
          <w:p w14:paraId="1144228D"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85-8</w:t>
            </w:r>
          </w:p>
        </w:tc>
        <w:tc>
          <w:tcPr>
            <w:tcW w:w="590" w:type="pct"/>
            <w:vAlign w:val="center"/>
          </w:tcPr>
          <w:p w14:paraId="7DEE34FD" w14:textId="77777777" w:rsidR="00D1158C" w:rsidRDefault="00D64ECA">
            <w:pPr>
              <w:spacing w:line="360" w:lineRule="auto"/>
              <w:jc w:val="center"/>
              <w:rPr>
                <w:bCs/>
                <w:sz w:val="16"/>
                <w:szCs w:val="16"/>
              </w:rPr>
            </w:pPr>
            <w:r>
              <w:rPr>
                <w:sz w:val="16"/>
                <w:szCs w:val="16"/>
              </w:rPr>
              <w:t>85</w:t>
            </w:r>
            <w:r>
              <w:rPr>
                <w:rFonts w:hint="eastAsia"/>
                <w:sz w:val="16"/>
                <w:szCs w:val="16"/>
              </w:rPr>
              <w:t>.0</w:t>
            </w:r>
          </w:p>
        </w:tc>
        <w:tc>
          <w:tcPr>
            <w:tcW w:w="473" w:type="pct"/>
            <w:vAlign w:val="center"/>
          </w:tcPr>
          <w:p w14:paraId="3673CFD6" w14:textId="77777777" w:rsidR="00D1158C" w:rsidRDefault="00D64ECA">
            <w:pPr>
              <w:spacing w:line="360" w:lineRule="auto"/>
              <w:jc w:val="center"/>
              <w:rPr>
                <w:sz w:val="16"/>
                <w:szCs w:val="16"/>
              </w:rPr>
            </w:pPr>
            <w:r>
              <w:rPr>
                <w:sz w:val="16"/>
                <w:szCs w:val="16"/>
              </w:rPr>
              <w:t>98.2</w:t>
            </w:r>
          </w:p>
        </w:tc>
        <w:tc>
          <w:tcPr>
            <w:tcW w:w="680" w:type="pct"/>
            <w:vAlign w:val="center"/>
          </w:tcPr>
          <w:p w14:paraId="13F91D63" w14:textId="77777777" w:rsidR="00D1158C" w:rsidRDefault="00D64ECA">
            <w:pPr>
              <w:spacing w:line="360" w:lineRule="auto"/>
              <w:jc w:val="center"/>
              <w:rPr>
                <w:bCs/>
                <w:sz w:val="16"/>
                <w:szCs w:val="16"/>
              </w:rPr>
            </w:pPr>
            <w:r>
              <w:rPr>
                <w:sz w:val="16"/>
                <w:szCs w:val="16"/>
              </w:rPr>
              <w:t>8</w:t>
            </w:r>
            <w:r>
              <w:rPr>
                <w:rFonts w:hint="eastAsia"/>
                <w:sz w:val="16"/>
                <w:szCs w:val="16"/>
              </w:rPr>
              <w:t>.0</w:t>
            </w:r>
          </w:p>
        </w:tc>
        <w:tc>
          <w:tcPr>
            <w:tcW w:w="443" w:type="pct"/>
            <w:vAlign w:val="center"/>
          </w:tcPr>
          <w:p w14:paraId="56E90DDE" w14:textId="77777777" w:rsidR="00D1158C" w:rsidRDefault="00D64ECA">
            <w:pPr>
              <w:spacing w:line="360" w:lineRule="auto"/>
              <w:jc w:val="center"/>
              <w:rPr>
                <w:bCs/>
                <w:sz w:val="16"/>
                <w:szCs w:val="16"/>
              </w:rPr>
            </w:pPr>
            <w:r>
              <w:rPr>
                <w:sz w:val="16"/>
                <w:szCs w:val="16"/>
              </w:rPr>
              <w:t>2.2</w:t>
            </w:r>
          </w:p>
        </w:tc>
        <w:tc>
          <w:tcPr>
            <w:tcW w:w="596" w:type="pct"/>
            <w:vAlign w:val="center"/>
          </w:tcPr>
          <w:p w14:paraId="45C5F29D" w14:textId="77777777" w:rsidR="00D1158C" w:rsidRDefault="00D64ECA">
            <w:pPr>
              <w:spacing w:line="360" w:lineRule="auto"/>
              <w:jc w:val="center"/>
              <w:rPr>
                <w:bCs/>
                <w:sz w:val="16"/>
                <w:szCs w:val="16"/>
              </w:rPr>
            </w:pPr>
            <w:r>
              <w:rPr>
                <w:sz w:val="16"/>
                <w:szCs w:val="16"/>
              </w:rPr>
              <w:t>3.</w:t>
            </w:r>
            <w:r>
              <w:rPr>
                <w:rFonts w:hint="eastAsia"/>
                <w:sz w:val="16"/>
                <w:szCs w:val="16"/>
              </w:rPr>
              <w:t>4</w:t>
            </w:r>
          </w:p>
        </w:tc>
        <w:tc>
          <w:tcPr>
            <w:tcW w:w="564" w:type="pct"/>
            <w:vAlign w:val="center"/>
          </w:tcPr>
          <w:p w14:paraId="55F93944" w14:textId="77777777" w:rsidR="00D1158C" w:rsidRDefault="00D64ECA">
            <w:pPr>
              <w:widowControl/>
              <w:jc w:val="center"/>
              <w:textAlignment w:val="center"/>
              <w:rPr>
                <w:sz w:val="16"/>
                <w:szCs w:val="16"/>
              </w:rPr>
            </w:pPr>
            <w:r>
              <w:rPr>
                <w:rFonts w:eastAsia="等线"/>
                <w:color w:val="000000"/>
                <w:kern w:val="0"/>
                <w:sz w:val="16"/>
                <w:szCs w:val="16"/>
                <w:lang w:bidi="ar"/>
              </w:rPr>
              <w:t>347.</w:t>
            </w:r>
            <w:r>
              <w:rPr>
                <w:rFonts w:eastAsia="等线" w:hint="eastAsia"/>
                <w:color w:val="000000"/>
                <w:kern w:val="0"/>
                <w:sz w:val="16"/>
                <w:szCs w:val="16"/>
                <w:lang w:bidi="ar"/>
              </w:rPr>
              <w:t>7</w:t>
            </w:r>
          </w:p>
        </w:tc>
        <w:tc>
          <w:tcPr>
            <w:tcW w:w="652" w:type="pct"/>
            <w:vAlign w:val="center"/>
          </w:tcPr>
          <w:p w14:paraId="5516C370" w14:textId="77777777" w:rsidR="00D1158C" w:rsidRDefault="00D64ECA">
            <w:pPr>
              <w:spacing w:line="360" w:lineRule="auto"/>
              <w:jc w:val="center"/>
              <w:rPr>
                <w:sz w:val="16"/>
                <w:szCs w:val="16"/>
              </w:rPr>
            </w:pPr>
            <w:r>
              <w:rPr>
                <w:rFonts w:hint="eastAsia"/>
                <w:sz w:val="16"/>
                <w:szCs w:val="16"/>
              </w:rPr>
              <w:t>27.0</w:t>
            </w:r>
          </w:p>
        </w:tc>
      </w:tr>
      <w:tr w:rsidR="00D1158C" w14:paraId="7DAABEF0" w14:textId="77777777">
        <w:trPr>
          <w:trHeight w:val="90"/>
          <w:jc w:val="center"/>
        </w:trPr>
        <w:tc>
          <w:tcPr>
            <w:tcW w:w="501" w:type="pct"/>
            <w:vMerge/>
            <w:vAlign w:val="center"/>
          </w:tcPr>
          <w:p w14:paraId="761D1252" w14:textId="77777777" w:rsidR="00D1158C" w:rsidRDefault="00D1158C">
            <w:pPr>
              <w:pStyle w:val="affb"/>
              <w:keepNext/>
              <w:tabs>
                <w:tab w:val="center" w:pos="4201"/>
                <w:tab w:val="right" w:leader="dot" w:pos="9298"/>
              </w:tabs>
              <w:spacing w:line="360" w:lineRule="auto"/>
              <w:ind w:firstLineChars="0" w:firstLine="0"/>
              <w:jc w:val="center"/>
              <w:rPr>
                <w:rFonts w:ascii="Times New Roman"/>
                <w:sz w:val="16"/>
                <w:szCs w:val="16"/>
              </w:rPr>
            </w:pPr>
          </w:p>
        </w:tc>
        <w:tc>
          <w:tcPr>
            <w:tcW w:w="501" w:type="pct"/>
            <w:vAlign w:val="center"/>
          </w:tcPr>
          <w:p w14:paraId="5454DBDC"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91-25</w:t>
            </w:r>
          </w:p>
        </w:tc>
        <w:tc>
          <w:tcPr>
            <w:tcW w:w="590" w:type="pct"/>
            <w:vAlign w:val="center"/>
          </w:tcPr>
          <w:p w14:paraId="56835B5D" w14:textId="77777777" w:rsidR="00D1158C" w:rsidRDefault="00D64ECA">
            <w:pPr>
              <w:spacing w:line="360" w:lineRule="auto"/>
              <w:jc w:val="center"/>
              <w:rPr>
                <w:sz w:val="16"/>
                <w:szCs w:val="16"/>
              </w:rPr>
            </w:pPr>
            <w:r>
              <w:rPr>
                <w:sz w:val="16"/>
                <w:szCs w:val="16"/>
              </w:rPr>
              <w:t>89</w:t>
            </w:r>
          </w:p>
        </w:tc>
        <w:tc>
          <w:tcPr>
            <w:tcW w:w="473" w:type="pct"/>
            <w:vAlign w:val="center"/>
          </w:tcPr>
          <w:p w14:paraId="0854F3D4" w14:textId="77777777" w:rsidR="00D1158C" w:rsidRDefault="00D64ECA">
            <w:pPr>
              <w:spacing w:line="360" w:lineRule="auto"/>
              <w:jc w:val="center"/>
              <w:rPr>
                <w:sz w:val="16"/>
                <w:szCs w:val="16"/>
              </w:rPr>
            </w:pPr>
            <w:r>
              <w:rPr>
                <w:sz w:val="16"/>
                <w:szCs w:val="16"/>
              </w:rPr>
              <w:t>110.2</w:t>
            </w:r>
          </w:p>
        </w:tc>
        <w:tc>
          <w:tcPr>
            <w:tcW w:w="680" w:type="pct"/>
            <w:vAlign w:val="center"/>
          </w:tcPr>
          <w:p w14:paraId="3E1AB4DA" w14:textId="77777777" w:rsidR="00D1158C" w:rsidRDefault="00D64ECA">
            <w:pPr>
              <w:spacing w:line="360" w:lineRule="auto"/>
              <w:jc w:val="center"/>
              <w:rPr>
                <w:sz w:val="16"/>
                <w:szCs w:val="16"/>
              </w:rPr>
            </w:pPr>
            <w:r>
              <w:rPr>
                <w:sz w:val="16"/>
                <w:szCs w:val="16"/>
              </w:rPr>
              <w:t>25</w:t>
            </w:r>
            <w:r>
              <w:rPr>
                <w:rFonts w:hint="eastAsia"/>
                <w:sz w:val="16"/>
                <w:szCs w:val="16"/>
              </w:rPr>
              <w:t>.0</w:t>
            </w:r>
          </w:p>
        </w:tc>
        <w:tc>
          <w:tcPr>
            <w:tcW w:w="443" w:type="pct"/>
            <w:vAlign w:val="center"/>
          </w:tcPr>
          <w:p w14:paraId="2198E8D0" w14:textId="77777777" w:rsidR="00D1158C" w:rsidRDefault="00D64ECA">
            <w:pPr>
              <w:spacing w:line="360" w:lineRule="auto"/>
              <w:jc w:val="center"/>
              <w:rPr>
                <w:sz w:val="16"/>
                <w:szCs w:val="16"/>
              </w:rPr>
            </w:pPr>
            <w:r>
              <w:rPr>
                <w:sz w:val="16"/>
                <w:szCs w:val="16"/>
              </w:rPr>
              <w:t>2.</w:t>
            </w:r>
            <w:r>
              <w:rPr>
                <w:rFonts w:hint="eastAsia"/>
                <w:sz w:val="16"/>
                <w:szCs w:val="16"/>
              </w:rPr>
              <w:t>7</w:t>
            </w:r>
          </w:p>
        </w:tc>
        <w:tc>
          <w:tcPr>
            <w:tcW w:w="596" w:type="pct"/>
            <w:vAlign w:val="center"/>
          </w:tcPr>
          <w:p w14:paraId="02283055" w14:textId="77777777" w:rsidR="00D1158C" w:rsidRDefault="00D64ECA">
            <w:pPr>
              <w:spacing w:line="360" w:lineRule="auto"/>
              <w:jc w:val="center"/>
              <w:rPr>
                <w:sz w:val="16"/>
                <w:szCs w:val="16"/>
              </w:rPr>
            </w:pPr>
            <w:r>
              <w:rPr>
                <w:sz w:val="16"/>
                <w:szCs w:val="16"/>
              </w:rPr>
              <w:t>7.</w:t>
            </w:r>
            <w:r>
              <w:rPr>
                <w:rFonts w:hint="eastAsia"/>
                <w:sz w:val="16"/>
                <w:szCs w:val="16"/>
              </w:rPr>
              <w:t>8</w:t>
            </w:r>
          </w:p>
        </w:tc>
        <w:tc>
          <w:tcPr>
            <w:tcW w:w="564" w:type="pct"/>
            <w:vAlign w:val="center"/>
          </w:tcPr>
          <w:p w14:paraId="5AD2EC44" w14:textId="77777777" w:rsidR="00D1158C" w:rsidRDefault="00D64ECA">
            <w:pPr>
              <w:widowControl/>
              <w:jc w:val="center"/>
              <w:textAlignment w:val="center"/>
              <w:rPr>
                <w:sz w:val="16"/>
                <w:szCs w:val="16"/>
              </w:rPr>
            </w:pPr>
            <w:r>
              <w:rPr>
                <w:rFonts w:eastAsia="等线"/>
                <w:color w:val="000000"/>
                <w:kern w:val="0"/>
                <w:sz w:val="16"/>
                <w:szCs w:val="16"/>
                <w:lang w:bidi="ar"/>
              </w:rPr>
              <w:t>603</w:t>
            </w:r>
            <w:r>
              <w:rPr>
                <w:rFonts w:eastAsia="等线" w:hint="eastAsia"/>
                <w:color w:val="000000"/>
                <w:kern w:val="0"/>
                <w:sz w:val="16"/>
                <w:szCs w:val="16"/>
                <w:lang w:bidi="ar"/>
              </w:rPr>
              <w:t>.0</w:t>
            </w:r>
          </w:p>
        </w:tc>
        <w:tc>
          <w:tcPr>
            <w:tcW w:w="652" w:type="pct"/>
            <w:vAlign w:val="center"/>
          </w:tcPr>
          <w:p w14:paraId="68BEE02B" w14:textId="77777777" w:rsidR="00D1158C" w:rsidRDefault="00D64ECA">
            <w:pPr>
              <w:spacing w:line="360" w:lineRule="auto"/>
              <w:jc w:val="center"/>
              <w:rPr>
                <w:sz w:val="16"/>
                <w:szCs w:val="16"/>
              </w:rPr>
            </w:pPr>
            <w:r>
              <w:rPr>
                <w:rFonts w:hint="eastAsia"/>
                <w:sz w:val="16"/>
                <w:szCs w:val="16"/>
              </w:rPr>
              <w:t>3</w:t>
            </w:r>
            <w:r>
              <w:rPr>
                <w:sz w:val="16"/>
                <w:szCs w:val="16"/>
              </w:rPr>
              <w:t>25</w:t>
            </w:r>
            <w:r>
              <w:rPr>
                <w:rFonts w:hint="eastAsia"/>
                <w:sz w:val="16"/>
                <w:szCs w:val="16"/>
              </w:rPr>
              <w:t>.0</w:t>
            </w:r>
          </w:p>
        </w:tc>
      </w:tr>
      <w:tr w:rsidR="00D1158C" w14:paraId="1154D16E" w14:textId="77777777">
        <w:trPr>
          <w:trHeight w:val="145"/>
          <w:jc w:val="center"/>
        </w:trPr>
        <w:tc>
          <w:tcPr>
            <w:tcW w:w="501" w:type="pct"/>
            <w:vMerge/>
            <w:vAlign w:val="center"/>
          </w:tcPr>
          <w:p w14:paraId="1A6BFDEB" w14:textId="77777777" w:rsidR="00D1158C" w:rsidRDefault="00D1158C">
            <w:pPr>
              <w:pStyle w:val="affb"/>
              <w:keepNext/>
              <w:tabs>
                <w:tab w:val="center" w:pos="4201"/>
                <w:tab w:val="right" w:leader="dot" w:pos="9298"/>
              </w:tabs>
              <w:spacing w:line="360" w:lineRule="auto"/>
              <w:ind w:firstLineChars="0" w:firstLine="0"/>
              <w:jc w:val="center"/>
              <w:rPr>
                <w:rFonts w:ascii="Times New Roman"/>
                <w:sz w:val="16"/>
                <w:szCs w:val="16"/>
              </w:rPr>
            </w:pPr>
          </w:p>
        </w:tc>
        <w:tc>
          <w:tcPr>
            <w:tcW w:w="501" w:type="pct"/>
            <w:vAlign w:val="center"/>
          </w:tcPr>
          <w:p w14:paraId="3BF8D63F"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126-13</w:t>
            </w:r>
          </w:p>
        </w:tc>
        <w:tc>
          <w:tcPr>
            <w:tcW w:w="590" w:type="pct"/>
            <w:vAlign w:val="center"/>
          </w:tcPr>
          <w:p w14:paraId="543FF95D" w14:textId="77777777" w:rsidR="00D1158C" w:rsidRDefault="00D64ECA">
            <w:pPr>
              <w:spacing w:line="360" w:lineRule="auto"/>
              <w:jc w:val="center"/>
              <w:rPr>
                <w:bCs/>
                <w:sz w:val="16"/>
                <w:szCs w:val="16"/>
              </w:rPr>
            </w:pPr>
            <w:r>
              <w:rPr>
                <w:sz w:val="16"/>
                <w:szCs w:val="16"/>
              </w:rPr>
              <w:t>126</w:t>
            </w:r>
            <w:r>
              <w:rPr>
                <w:rFonts w:hint="eastAsia"/>
                <w:sz w:val="16"/>
                <w:szCs w:val="16"/>
              </w:rPr>
              <w:t>.0</w:t>
            </w:r>
          </w:p>
        </w:tc>
        <w:tc>
          <w:tcPr>
            <w:tcW w:w="473" w:type="pct"/>
            <w:vAlign w:val="center"/>
          </w:tcPr>
          <w:p w14:paraId="354E53C1" w14:textId="77777777" w:rsidR="00D1158C" w:rsidRDefault="00D64ECA">
            <w:pPr>
              <w:spacing w:line="360" w:lineRule="auto"/>
              <w:jc w:val="center"/>
              <w:rPr>
                <w:sz w:val="16"/>
                <w:szCs w:val="16"/>
              </w:rPr>
            </w:pPr>
            <w:r>
              <w:rPr>
                <w:sz w:val="16"/>
                <w:szCs w:val="16"/>
              </w:rPr>
              <w:t>150.5</w:t>
            </w:r>
          </w:p>
        </w:tc>
        <w:tc>
          <w:tcPr>
            <w:tcW w:w="680" w:type="pct"/>
            <w:vAlign w:val="center"/>
          </w:tcPr>
          <w:p w14:paraId="18EFED54" w14:textId="77777777" w:rsidR="00D1158C" w:rsidRDefault="00D64ECA">
            <w:pPr>
              <w:spacing w:line="360" w:lineRule="auto"/>
              <w:jc w:val="center"/>
              <w:rPr>
                <w:bCs/>
                <w:sz w:val="16"/>
                <w:szCs w:val="16"/>
              </w:rPr>
            </w:pPr>
            <w:r>
              <w:rPr>
                <w:sz w:val="16"/>
                <w:szCs w:val="16"/>
              </w:rPr>
              <w:t>13</w:t>
            </w:r>
            <w:r>
              <w:rPr>
                <w:rFonts w:hint="eastAsia"/>
                <w:sz w:val="16"/>
                <w:szCs w:val="16"/>
              </w:rPr>
              <w:t>.0</w:t>
            </w:r>
          </w:p>
        </w:tc>
        <w:tc>
          <w:tcPr>
            <w:tcW w:w="443" w:type="pct"/>
            <w:vAlign w:val="center"/>
          </w:tcPr>
          <w:p w14:paraId="47707DAA" w14:textId="77777777" w:rsidR="00D1158C" w:rsidRDefault="00D64ECA">
            <w:pPr>
              <w:spacing w:line="360" w:lineRule="auto"/>
              <w:jc w:val="center"/>
              <w:rPr>
                <w:bCs/>
                <w:sz w:val="16"/>
                <w:szCs w:val="16"/>
              </w:rPr>
            </w:pPr>
            <w:r>
              <w:rPr>
                <w:sz w:val="16"/>
                <w:szCs w:val="16"/>
              </w:rPr>
              <w:t>2.2</w:t>
            </w:r>
          </w:p>
        </w:tc>
        <w:tc>
          <w:tcPr>
            <w:tcW w:w="596" w:type="pct"/>
            <w:vAlign w:val="center"/>
          </w:tcPr>
          <w:p w14:paraId="4191CDE8" w14:textId="77777777" w:rsidR="00D1158C" w:rsidRDefault="00D64ECA">
            <w:pPr>
              <w:spacing w:line="360" w:lineRule="auto"/>
              <w:jc w:val="center"/>
              <w:rPr>
                <w:bCs/>
                <w:sz w:val="16"/>
                <w:szCs w:val="16"/>
              </w:rPr>
            </w:pPr>
            <w:r>
              <w:rPr>
                <w:sz w:val="16"/>
                <w:szCs w:val="16"/>
              </w:rPr>
              <w:t>5.2</w:t>
            </w:r>
          </w:p>
        </w:tc>
        <w:tc>
          <w:tcPr>
            <w:tcW w:w="564" w:type="pct"/>
            <w:vAlign w:val="center"/>
          </w:tcPr>
          <w:p w14:paraId="11950D62" w14:textId="77777777" w:rsidR="00D1158C" w:rsidRDefault="00D64ECA">
            <w:pPr>
              <w:widowControl/>
              <w:jc w:val="center"/>
              <w:textAlignment w:val="center"/>
              <w:rPr>
                <w:sz w:val="16"/>
                <w:szCs w:val="16"/>
              </w:rPr>
            </w:pPr>
            <w:r>
              <w:rPr>
                <w:rFonts w:eastAsia="等线"/>
                <w:color w:val="000000"/>
                <w:kern w:val="0"/>
                <w:sz w:val="16"/>
                <w:szCs w:val="16"/>
                <w:lang w:bidi="ar"/>
              </w:rPr>
              <w:t>703.</w:t>
            </w:r>
            <w:r>
              <w:rPr>
                <w:rFonts w:eastAsia="等线" w:hint="eastAsia"/>
                <w:color w:val="000000"/>
                <w:kern w:val="0"/>
                <w:sz w:val="16"/>
                <w:szCs w:val="16"/>
                <w:lang w:bidi="ar"/>
              </w:rPr>
              <w:t>1</w:t>
            </w:r>
          </w:p>
        </w:tc>
        <w:tc>
          <w:tcPr>
            <w:tcW w:w="652" w:type="pct"/>
            <w:vAlign w:val="center"/>
          </w:tcPr>
          <w:p w14:paraId="1E2F22C0" w14:textId="77777777" w:rsidR="00D1158C" w:rsidRDefault="00D64ECA">
            <w:pPr>
              <w:spacing w:line="360" w:lineRule="auto"/>
              <w:jc w:val="center"/>
              <w:rPr>
                <w:sz w:val="16"/>
                <w:szCs w:val="16"/>
              </w:rPr>
            </w:pPr>
            <w:r>
              <w:rPr>
                <w:rFonts w:hint="eastAsia"/>
                <w:sz w:val="16"/>
                <w:szCs w:val="16"/>
              </w:rPr>
              <w:t>9</w:t>
            </w:r>
            <w:r>
              <w:rPr>
                <w:sz w:val="16"/>
                <w:szCs w:val="16"/>
              </w:rPr>
              <w:t>5.6</w:t>
            </w:r>
          </w:p>
        </w:tc>
      </w:tr>
      <w:tr w:rsidR="00D1158C" w14:paraId="3F185376" w14:textId="77777777">
        <w:trPr>
          <w:trHeight w:val="118"/>
          <w:jc w:val="center"/>
        </w:trPr>
        <w:tc>
          <w:tcPr>
            <w:tcW w:w="501" w:type="pct"/>
            <w:vMerge/>
            <w:vAlign w:val="center"/>
          </w:tcPr>
          <w:p w14:paraId="7DF32CD8" w14:textId="77777777" w:rsidR="00D1158C" w:rsidRDefault="00D1158C">
            <w:pPr>
              <w:pStyle w:val="affb"/>
              <w:keepNext/>
              <w:tabs>
                <w:tab w:val="center" w:pos="4201"/>
                <w:tab w:val="right" w:leader="dot" w:pos="9298"/>
              </w:tabs>
              <w:spacing w:line="360" w:lineRule="auto"/>
              <w:ind w:firstLineChars="0" w:firstLine="0"/>
              <w:jc w:val="center"/>
              <w:rPr>
                <w:rFonts w:ascii="Times New Roman"/>
                <w:sz w:val="16"/>
                <w:szCs w:val="16"/>
              </w:rPr>
            </w:pPr>
          </w:p>
        </w:tc>
        <w:tc>
          <w:tcPr>
            <w:tcW w:w="501" w:type="pct"/>
            <w:vAlign w:val="center"/>
          </w:tcPr>
          <w:p w14:paraId="750C4A09"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126-15</w:t>
            </w:r>
          </w:p>
        </w:tc>
        <w:tc>
          <w:tcPr>
            <w:tcW w:w="590" w:type="pct"/>
            <w:vAlign w:val="center"/>
          </w:tcPr>
          <w:p w14:paraId="738126F0" w14:textId="77777777" w:rsidR="00D1158C" w:rsidRDefault="00D64ECA">
            <w:pPr>
              <w:spacing w:line="360" w:lineRule="auto"/>
              <w:jc w:val="center"/>
              <w:rPr>
                <w:bCs/>
                <w:sz w:val="16"/>
                <w:szCs w:val="16"/>
              </w:rPr>
            </w:pPr>
            <w:r>
              <w:rPr>
                <w:sz w:val="16"/>
                <w:szCs w:val="16"/>
              </w:rPr>
              <w:t>126</w:t>
            </w:r>
            <w:r>
              <w:rPr>
                <w:rFonts w:hint="eastAsia"/>
                <w:sz w:val="16"/>
                <w:szCs w:val="16"/>
              </w:rPr>
              <w:t>.0</w:t>
            </w:r>
          </w:p>
        </w:tc>
        <w:tc>
          <w:tcPr>
            <w:tcW w:w="473" w:type="pct"/>
            <w:vAlign w:val="center"/>
          </w:tcPr>
          <w:p w14:paraId="3CBFC624" w14:textId="77777777" w:rsidR="00D1158C" w:rsidRDefault="00D64ECA">
            <w:pPr>
              <w:spacing w:line="360" w:lineRule="auto"/>
              <w:jc w:val="center"/>
              <w:rPr>
                <w:sz w:val="16"/>
                <w:szCs w:val="16"/>
              </w:rPr>
            </w:pPr>
            <w:r>
              <w:rPr>
                <w:sz w:val="16"/>
                <w:szCs w:val="16"/>
              </w:rPr>
              <w:t>150.5</w:t>
            </w:r>
          </w:p>
        </w:tc>
        <w:tc>
          <w:tcPr>
            <w:tcW w:w="680" w:type="pct"/>
            <w:vAlign w:val="center"/>
          </w:tcPr>
          <w:p w14:paraId="24211DC9" w14:textId="77777777" w:rsidR="00D1158C" w:rsidRDefault="00D64ECA">
            <w:pPr>
              <w:spacing w:line="360" w:lineRule="auto"/>
              <w:jc w:val="center"/>
              <w:rPr>
                <w:bCs/>
                <w:sz w:val="16"/>
                <w:szCs w:val="16"/>
              </w:rPr>
            </w:pPr>
            <w:r>
              <w:rPr>
                <w:sz w:val="16"/>
                <w:szCs w:val="16"/>
              </w:rPr>
              <w:t>15</w:t>
            </w:r>
            <w:r>
              <w:rPr>
                <w:rFonts w:hint="eastAsia"/>
                <w:sz w:val="16"/>
                <w:szCs w:val="16"/>
              </w:rPr>
              <w:t>.0</w:t>
            </w:r>
          </w:p>
        </w:tc>
        <w:tc>
          <w:tcPr>
            <w:tcW w:w="443" w:type="pct"/>
            <w:vAlign w:val="center"/>
          </w:tcPr>
          <w:p w14:paraId="25805F2B" w14:textId="77777777" w:rsidR="00D1158C" w:rsidRDefault="00D64ECA">
            <w:pPr>
              <w:spacing w:line="360" w:lineRule="auto"/>
              <w:jc w:val="center"/>
              <w:rPr>
                <w:bCs/>
                <w:sz w:val="16"/>
                <w:szCs w:val="16"/>
              </w:rPr>
            </w:pPr>
            <w:r>
              <w:rPr>
                <w:sz w:val="16"/>
                <w:szCs w:val="16"/>
              </w:rPr>
              <w:t>2.7</w:t>
            </w:r>
          </w:p>
        </w:tc>
        <w:tc>
          <w:tcPr>
            <w:tcW w:w="596" w:type="pct"/>
            <w:vAlign w:val="center"/>
          </w:tcPr>
          <w:p w14:paraId="48CFC279" w14:textId="77777777" w:rsidR="00D1158C" w:rsidRDefault="00D64ECA">
            <w:pPr>
              <w:spacing w:line="360" w:lineRule="auto"/>
              <w:jc w:val="center"/>
              <w:rPr>
                <w:bCs/>
                <w:sz w:val="16"/>
                <w:szCs w:val="16"/>
              </w:rPr>
            </w:pPr>
            <w:r>
              <w:rPr>
                <w:sz w:val="16"/>
                <w:szCs w:val="16"/>
              </w:rPr>
              <w:t>5.1</w:t>
            </w:r>
          </w:p>
        </w:tc>
        <w:tc>
          <w:tcPr>
            <w:tcW w:w="564" w:type="pct"/>
            <w:vAlign w:val="center"/>
          </w:tcPr>
          <w:p w14:paraId="65646B3B" w14:textId="77777777" w:rsidR="00D1158C" w:rsidRDefault="00D64ECA">
            <w:pPr>
              <w:widowControl/>
              <w:jc w:val="center"/>
              <w:textAlignment w:val="center"/>
              <w:rPr>
                <w:sz w:val="16"/>
                <w:szCs w:val="16"/>
              </w:rPr>
            </w:pPr>
            <w:r>
              <w:rPr>
                <w:rFonts w:eastAsia="等线"/>
                <w:color w:val="000000"/>
                <w:kern w:val="0"/>
                <w:sz w:val="16"/>
                <w:szCs w:val="16"/>
                <w:lang w:bidi="ar"/>
              </w:rPr>
              <w:t>560.7</w:t>
            </w:r>
          </w:p>
        </w:tc>
        <w:tc>
          <w:tcPr>
            <w:tcW w:w="652" w:type="pct"/>
            <w:vAlign w:val="center"/>
          </w:tcPr>
          <w:p w14:paraId="58729704" w14:textId="77777777" w:rsidR="00D1158C" w:rsidRDefault="00D64ECA">
            <w:pPr>
              <w:spacing w:line="360" w:lineRule="auto"/>
              <w:jc w:val="center"/>
              <w:rPr>
                <w:sz w:val="16"/>
                <w:szCs w:val="16"/>
              </w:rPr>
            </w:pPr>
            <w:r>
              <w:rPr>
                <w:rFonts w:hint="eastAsia"/>
                <w:sz w:val="16"/>
                <w:szCs w:val="16"/>
              </w:rPr>
              <w:t>9</w:t>
            </w:r>
            <w:r>
              <w:rPr>
                <w:sz w:val="16"/>
                <w:szCs w:val="16"/>
              </w:rPr>
              <w:t>7</w:t>
            </w:r>
            <w:r>
              <w:rPr>
                <w:rFonts w:hint="eastAsia"/>
                <w:sz w:val="16"/>
                <w:szCs w:val="16"/>
              </w:rPr>
              <w:t>.0</w:t>
            </w:r>
          </w:p>
        </w:tc>
      </w:tr>
      <w:tr w:rsidR="00D1158C" w14:paraId="3DC69915" w14:textId="77777777">
        <w:trPr>
          <w:trHeight w:val="90"/>
          <w:jc w:val="center"/>
        </w:trPr>
        <w:tc>
          <w:tcPr>
            <w:tcW w:w="501" w:type="pct"/>
            <w:vMerge/>
            <w:vAlign w:val="center"/>
          </w:tcPr>
          <w:p w14:paraId="2346BBFF" w14:textId="77777777" w:rsidR="00D1158C" w:rsidRDefault="00D1158C">
            <w:pPr>
              <w:pStyle w:val="affb"/>
              <w:keepNext/>
              <w:tabs>
                <w:tab w:val="center" w:pos="4201"/>
                <w:tab w:val="right" w:leader="dot" w:pos="9298"/>
              </w:tabs>
              <w:spacing w:line="360" w:lineRule="auto"/>
              <w:ind w:firstLineChars="0" w:firstLine="0"/>
              <w:jc w:val="center"/>
              <w:rPr>
                <w:rFonts w:ascii="Times New Roman"/>
                <w:sz w:val="16"/>
                <w:szCs w:val="16"/>
              </w:rPr>
            </w:pPr>
          </w:p>
        </w:tc>
        <w:tc>
          <w:tcPr>
            <w:tcW w:w="501" w:type="pct"/>
            <w:vAlign w:val="center"/>
          </w:tcPr>
          <w:p w14:paraId="6BA6EF37" w14:textId="77777777" w:rsidR="00D1158C" w:rsidRDefault="00D64ECA">
            <w:pPr>
              <w:pStyle w:val="affb"/>
              <w:keepNext/>
              <w:tabs>
                <w:tab w:val="center" w:pos="4201"/>
                <w:tab w:val="right" w:leader="dot" w:pos="9298"/>
              </w:tabs>
              <w:spacing w:line="360" w:lineRule="auto"/>
              <w:ind w:firstLineChars="0" w:firstLine="0"/>
              <w:jc w:val="center"/>
              <w:rPr>
                <w:rFonts w:ascii="Times New Roman"/>
                <w:sz w:val="16"/>
                <w:szCs w:val="16"/>
              </w:rPr>
            </w:pPr>
            <w:r>
              <w:rPr>
                <w:rFonts w:ascii="Times New Roman" w:hint="eastAsia"/>
                <w:sz w:val="16"/>
                <w:szCs w:val="16"/>
              </w:rPr>
              <w:t>126-20</w:t>
            </w:r>
          </w:p>
        </w:tc>
        <w:tc>
          <w:tcPr>
            <w:tcW w:w="590" w:type="pct"/>
            <w:vAlign w:val="center"/>
          </w:tcPr>
          <w:p w14:paraId="7E33F90D" w14:textId="77777777" w:rsidR="00D1158C" w:rsidRDefault="00D64ECA">
            <w:pPr>
              <w:spacing w:line="360" w:lineRule="auto"/>
              <w:jc w:val="center"/>
              <w:rPr>
                <w:bCs/>
                <w:sz w:val="16"/>
                <w:szCs w:val="16"/>
              </w:rPr>
            </w:pPr>
            <w:r>
              <w:rPr>
                <w:sz w:val="16"/>
                <w:szCs w:val="16"/>
              </w:rPr>
              <w:t>126</w:t>
            </w:r>
            <w:r>
              <w:rPr>
                <w:rFonts w:hint="eastAsia"/>
                <w:sz w:val="16"/>
                <w:szCs w:val="16"/>
              </w:rPr>
              <w:t>.0</w:t>
            </w:r>
          </w:p>
        </w:tc>
        <w:tc>
          <w:tcPr>
            <w:tcW w:w="473" w:type="pct"/>
            <w:vAlign w:val="center"/>
          </w:tcPr>
          <w:p w14:paraId="2AE67377" w14:textId="77777777" w:rsidR="00D1158C" w:rsidRDefault="00D64ECA">
            <w:pPr>
              <w:spacing w:line="360" w:lineRule="auto"/>
              <w:jc w:val="center"/>
              <w:rPr>
                <w:sz w:val="16"/>
                <w:szCs w:val="16"/>
              </w:rPr>
            </w:pPr>
            <w:r>
              <w:rPr>
                <w:sz w:val="16"/>
                <w:szCs w:val="16"/>
              </w:rPr>
              <w:t>146.2</w:t>
            </w:r>
          </w:p>
        </w:tc>
        <w:tc>
          <w:tcPr>
            <w:tcW w:w="680" w:type="pct"/>
            <w:vAlign w:val="center"/>
          </w:tcPr>
          <w:p w14:paraId="65E86CED" w14:textId="77777777" w:rsidR="00D1158C" w:rsidRDefault="00D64ECA">
            <w:pPr>
              <w:spacing w:line="360" w:lineRule="auto"/>
              <w:jc w:val="center"/>
              <w:rPr>
                <w:bCs/>
                <w:sz w:val="16"/>
                <w:szCs w:val="16"/>
              </w:rPr>
            </w:pPr>
            <w:r>
              <w:rPr>
                <w:sz w:val="16"/>
                <w:szCs w:val="16"/>
              </w:rPr>
              <w:t>20</w:t>
            </w:r>
            <w:r>
              <w:rPr>
                <w:rFonts w:hint="eastAsia"/>
                <w:sz w:val="16"/>
                <w:szCs w:val="16"/>
              </w:rPr>
              <w:t>.0</w:t>
            </w:r>
          </w:p>
        </w:tc>
        <w:tc>
          <w:tcPr>
            <w:tcW w:w="443" w:type="pct"/>
            <w:vAlign w:val="center"/>
          </w:tcPr>
          <w:p w14:paraId="20A7B1FE" w14:textId="77777777" w:rsidR="00D1158C" w:rsidRDefault="00D64ECA">
            <w:pPr>
              <w:spacing w:line="360" w:lineRule="auto"/>
              <w:jc w:val="center"/>
              <w:rPr>
                <w:bCs/>
                <w:sz w:val="16"/>
                <w:szCs w:val="16"/>
              </w:rPr>
            </w:pPr>
            <w:r>
              <w:rPr>
                <w:sz w:val="16"/>
                <w:szCs w:val="16"/>
              </w:rPr>
              <w:t>2.5</w:t>
            </w:r>
          </w:p>
        </w:tc>
        <w:tc>
          <w:tcPr>
            <w:tcW w:w="596" w:type="pct"/>
            <w:vAlign w:val="center"/>
          </w:tcPr>
          <w:p w14:paraId="5C641458" w14:textId="77777777" w:rsidR="00D1158C" w:rsidRDefault="00D64ECA">
            <w:pPr>
              <w:spacing w:line="360" w:lineRule="auto"/>
              <w:jc w:val="center"/>
              <w:rPr>
                <w:bCs/>
                <w:sz w:val="16"/>
                <w:szCs w:val="16"/>
              </w:rPr>
            </w:pPr>
            <w:r>
              <w:rPr>
                <w:sz w:val="16"/>
                <w:szCs w:val="16"/>
              </w:rPr>
              <w:t>6.7</w:t>
            </w:r>
          </w:p>
        </w:tc>
        <w:tc>
          <w:tcPr>
            <w:tcW w:w="564" w:type="pct"/>
            <w:vAlign w:val="center"/>
          </w:tcPr>
          <w:p w14:paraId="066D6138" w14:textId="77777777" w:rsidR="00D1158C" w:rsidRDefault="00D64ECA">
            <w:pPr>
              <w:widowControl/>
              <w:jc w:val="center"/>
              <w:textAlignment w:val="center"/>
              <w:rPr>
                <w:sz w:val="16"/>
                <w:szCs w:val="16"/>
              </w:rPr>
            </w:pPr>
            <w:r>
              <w:rPr>
                <w:rFonts w:eastAsia="等线"/>
                <w:color w:val="000000"/>
                <w:kern w:val="0"/>
                <w:sz w:val="16"/>
                <w:szCs w:val="16"/>
                <w:lang w:bidi="ar"/>
              </w:rPr>
              <w:t>693</w:t>
            </w:r>
            <w:r>
              <w:rPr>
                <w:rFonts w:eastAsia="等线" w:hint="eastAsia"/>
                <w:color w:val="000000"/>
                <w:kern w:val="0"/>
                <w:sz w:val="16"/>
                <w:szCs w:val="16"/>
                <w:lang w:bidi="ar"/>
              </w:rPr>
              <w:t>.0</w:t>
            </w:r>
          </w:p>
        </w:tc>
        <w:tc>
          <w:tcPr>
            <w:tcW w:w="652" w:type="pct"/>
            <w:vAlign w:val="center"/>
          </w:tcPr>
          <w:p w14:paraId="2D374E61" w14:textId="77777777" w:rsidR="00D1158C" w:rsidRDefault="00D64ECA">
            <w:pPr>
              <w:spacing w:line="360" w:lineRule="auto"/>
              <w:jc w:val="center"/>
              <w:rPr>
                <w:sz w:val="16"/>
                <w:szCs w:val="16"/>
              </w:rPr>
            </w:pPr>
            <w:r>
              <w:rPr>
                <w:rFonts w:hint="eastAsia"/>
                <w:sz w:val="16"/>
                <w:szCs w:val="16"/>
              </w:rPr>
              <w:t>1</w:t>
            </w:r>
            <w:r>
              <w:rPr>
                <w:sz w:val="16"/>
                <w:szCs w:val="16"/>
              </w:rPr>
              <w:t>95</w:t>
            </w:r>
            <w:r>
              <w:rPr>
                <w:rFonts w:hint="eastAsia"/>
                <w:sz w:val="16"/>
                <w:szCs w:val="16"/>
              </w:rPr>
              <w:t>.0</w:t>
            </w:r>
          </w:p>
        </w:tc>
      </w:tr>
    </w:tbl>
    <w:p w14:paraId="06EB9D2A" w14:textId="77777777" w:rsidR="00D1158C" w:rsidRPr="007B4329" w:rsidRDefault="00D64ECA">
      <w:pPr>
        <w:spacing w:line="360" w:lineRule="auto"/>
        <w:rPr>
          <w:b/>
          <w:color w:val="0000FF"/>
        </w:rPr>
      </w:pPr>
      <w:r w:rsidRPr="007B4329">
        <w:rPr>
          <w:rFonts w:hint="eastAsia"/>
          <w:b/>
          <w:color w:val="0000FF"/>
        </w:rPr>
        <w:t>条文</w:t>
      </w:r>
      <w:r w:rsidRPr="007B4329">
        <w:rPr>
          <w:b/>
          <w:color w:val="0000FF"/>
        </w:rPr>
        <w:t>说明：</w:t>
      </w:r>
    </w:p>
    <w:p w14:paraId="17F90244" w14:textId="77777777" w:rsidR="00D1158C" w:rsidRPr="007B4329" w:rsidRDefault="00D64ECA">
      <w:pPr>
        <w:spacing w:line="360" w:lineRule="auto"/>
        <w:rPr>
          <w:b/>
          <w:color w:val="0000FF"/>
        </w:rPr>
      </w:pPr>
      <w:r w:rsidRPr="007B4329">
        <w:rPr>
          <w:rFonts w:hint="eastAsia"/>
          <w:b/>
          <w:color w:val="0000FF"/>
        </w:rPr>
        <w:t>3</w:t>
      </w:r>
      <w:r w:rsidRPr="007B4329">
        <w:rPr>
          <w:b/>
          <w:color w:val="0000FF"/>
        </w:rPr>
        <w:t xml:space="preserve">.1.5 </w:t>
      </w:r>
      <w:r w:rsidRPr="007B4329">
        <w:rPr>
          <w:rFonts w:hint="eastAsia"/>
          <w:b/>
          <w:color w:val="0000FF"/>
        </w:rPr>
        <w:t>带状</w:t>
      </w:r>
      <w:r w:rsidRPr="007B4329">
        <w:rPr>
          <w:b/>
          <w:color w:val="0000FF"/>
        </w:rPr>
        <w:t>型材种类名称定义为有效宽度</w:t>
      </w:r>
      <w:r w:rsidRPr="007B4329">
        <w:rPr>
          <w:rFonts w:hint="eastAsia"/>
          <w:b/>
          <w:color w:val="0000FF"/>
        </w:rPr>
        <w:t>-</w:t>
      </w:r>
      <w:r w:rsidRPr="007B4329">
        <w:rPr>
          <w:rFonts w:hint="eastAsia"/>
          <w:b/>
          <w:color w:val="0000FF"/>
        </w:rPr>
        <w:t>带状型材高度，</w:t>
      </w:r>
      <w:proofErr w:type="gramStart"/>
      <w:r w:rsidRPr="007B4329">
        <w:rPr>
          <w:rFonts w:hint="eastAsia"/>
          <w:b/>
          <w:color w:val="0000FF"/>
        </w:rPr>
        <w:t>单锁扣</w:t>
      </w:r>
      <w:r w:rsidRPr="007B4329">
        <w:rPr>
          <w:b/>
          <w:color w:val="0000FF"/>
        </w:rPr>
        <w:t>带</w:t>
      </w:r>
      <w:proofErr w:type="gramEnd"/>
      <w:r w:rsidRPr="007B4329">
        <w:rPr>
          <w:b/>
          <w:color w:val="0000FF"/>
        </w:rPr>
        <w:t>状型材</w:t>
      </w:r>
      <w:r w:rsidRPr="007B4329">
        <w:rPr>
          <w:rFonts w:hint="eastAsia"/>
          <w:b/>
          <w:color w:val="0000FF"/>
        </w:rPr>
        <w:t>用于</w:t>
      </w:r>
      <w:r w:rsidRPr="007B4329">
        <w:rPr>
          <w:b/>
          <w:color w:val="0000FF"/>
        </w:rPr>
        <w:t>机头行走</w:t>
      </w:r>
      <w:r w:rsidRPr="007B4329">
        <w:rPr>
          <w:rFonts w:hint="eastAsia"/>
          <w:b/>
          <w:color w:val="0000FF"/>
        </w:rPr>
        <w:t>式螺旋缠绕内衬法</w:t>
      </w:r>
      <w:r w:rsidRPr="007B4329">
        <w:rPr>
          <w:b/>
          <w:color w:val="0000FF"/>
        </w:rPr>
        <w:t>，</w:t>
      </w:r>
      <w:r w:rsidRPr="007B4329">
        <w:rPr>
          <w:b/>
          <w:color w:val="0000FF"/>
        </w:rPr>
        <w:t>85-8</w:t>
      </w:r>
      <w:r w:rsidRPr="007B4329">
        <w:rPr>
          <w:rFonts w:hint="eastAsia"/>
          <w:b/>
          <w:color w:val="0000FF"/>
        </w:rPr>
        <w:t>、</w:t>
      </w:r>
      <w:r w:rsidRPr="007B4329">
        <w:rPr>
          <w:b/>
          <w:color w:val="0000FF"/>
        </w:rPr>
        <w:t>126-13</w:t>
      </w:r>
      <w:r w:rsidRPr="007B4329">
        <w:rPr>
          <w:rFonts w:hint="eastAsia"/>
          <w:b/>
          <w:color w:val="0000FF"/>
        </w:rPr>
        <w:t>型带状型材用于</w:t>
      </w:r>
      <w:r w:rsidRPr="007B4329">
        <w:rPr>
          <w:b/>
          <w:color w:val="0000FF"/>
        </w:rPr>
        <w:t>扩张</w:t>
      </w:r>
      <w:r w:rsidRPr="007B4329">
        <w:rPr>
          <w:rFonts w:hint="eastAsia"/>
          <w:b/>
          <w:color w:val="0000FF"/>
        </w:rPr>
        <w:t>式螺旋缠绕内衬法</w:t>
      </w:r>
      <w:r w:rsidRPr="007B4329">
        <w:rPr>
          <w:b/>
          <w:color w:val="0000FF"/>
        </w:rPr>
        <w:t>，</w:t>
      </w:r>
      <w:r w:rsidRPr="007B4329">
        <w:rPr>
          <w:rFonts w:hint="eastAsia"/>
          <w:b/>
          <w:color w:val="0000FF"/>
        </w:rPr>
        <w:t>9</w:t>
      </w:r>
      <w:r w:rsidRPr="007B4329">
        <w:rPr>
          <w:b/>
          <w:color w:val="0000FF"/>
        </w:rPr>
        <w:t>1-25</w:t>
      </w:r>
      <w:r w:rsidRPr="007B4329">
        <w:rPr>
          <w:rFonts w:hint="eastAsia"/>
          <w:b/>
          <w:color w:val="0000FF"/>
        </w:rPr>
        <w:t>、</w:t>
      </w:r>
      <w:r w:rsidRPr="007B4329">
        <w:rPr>
          <w:rFonts w:hint="eastAsia"/>
          <w:b/>
          <w:color w:val="0000FF"/>
        </w:rPr>
        <w:t>1</w:t>
      </w:r>
      <w:r w:rsidRPr="007B4329">
        <w:rPr>
          <w:b/>
          <w:color w:val="0000FF"/>
        </w:rPr>
        <w:t>26-15</w:t>
      </w:r>
      <w:r w:rsidRPr="007B4329">
        <w:rPr>
          <w:rFonts w:hint="eastAsia"/>
          <w:b/>
          <w:color w:val="0000FF"/>
        </w:rPr>
        <w:t>、</w:t>
      </w:r>
      <w:r w:rsidRPr="007B4329">
        <w:rPr>
          <w:rFonts w:hint="eastAsia"/>
          <w:b/>
          <w:color w:val="0000FF"/>
        </w:rPr>
        <w:t>1</w:t>
      </w:r>
      <w:r w:rsidRPr="007B4329">
        <w:rPr>
          <w:b/>
          <w:color w:val="0000FF"/>
        </w:rPr>
        <w:t>26-20</w:t>
      </w:r>
      <w:r w:rsidRPr="007B4329">
        <w:rPr>
          <w:rFonts w:hint="eastAsia"/>
          <w:b/>
          <w:color w:val="0000FF"/>
        </w:rPr>
        <w:t>用于定径式螺旋缠绕内衬法。</w:t>
      </w:r>
    </w:p>
    <w:p w14:paraId="46D8B269" w14:textId="77777777" w:rsidR="00D1158C" w:rsidRDefault="00D64ECA">
      <w:pPr>
        <w:spacing w:line="360" w:lineRule="auto"/>
        <w:rPr>
          <w:bCs/>
        </w:rPr>
      </w:pPr>
      <w:r>
        <w:rPr>
          <w:rFonts w:eastAsiaTheme="minorEastAsia"/>
          <w:b/>
        </w:rPr>
        <w:t>3.1.6</w:t>
      </w:r>
      <w:r>
        <w:rPr>
          <w:rFonts w:eastAsiaTheme="minorEastAsia"/>
          <w:bCs/>
        </w:rPr>
        <w:t xml:space="preserve"> </w:t>
      </w:r>
      <w:r>
        <w:rPr>
          <w:rFonts w:hint="eastAsia"/>
          <w:bCs/>
        </w:rPr>
        <w:t>带状型材</w:t>
      </w:r>
      <w:r>
        <w:rPr>
          <w:bCs/>
        </w:rPr>
        <w:t>的性能应符合表</w:t>
      </w:r>
      <w:r>
        <w:rPr>
          <w:bCs/>
        </w:rPr>
        <w:t>3.1.6</w:t>
      </w:r>
      <w:r>
        <w:rPr>
          <w:bCs/>
        </w:rPr>
        <w:t>的规定</w:t>
      </w:r>
      <w:r>
        <w:rPr>
          <w:rFonts w:hint="eastAsia"/>
          <w:bCs/>
        </w:rPr>
        <w:t>。</w:t>
      </w:r>
    </w:p>
    <w:p w14:paraId="02413978" w14:textId="77777777" w:rsidR="00D1158C" w:rsidRDefault="00D64ECA">
      <w:pPr>
        <w:spacing w:line="360" w:lineRule="auto"/>
        <w:jc w:val="center"/>
        <w:rPr>
          <w:bCs/>
        </w:rPr>
      </w:pPr>
      <w:r>
        <w:rPr>
          <w:bCs/>
        </w:rPr>
        <w:t>表</w:t>
      </w:r>
      <w:r>
        <w:rPr>
          <w:bCs/>
        </w:rPr>
        <w:t xml:space="preserve">3.1.6  </w:t>
      </w:r>
      <w:r>
        <w:rPr>
          <w:rFonts w:hint="eastAsia"/>
          <w:bCs/>
        </w:rPr>
        <w:t>带状型材</w:t>
      </w:r>
      <w:r>
        <w:rPr>
          <w:bCs/>
        </w:rPr>
        <w:t>的技术要求</w:t>
      </w:r>
    </w:p>
    <w:tbl>
      <w:tblPr>
        <w:tblW w:w="9411"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98"/>
        <w:gridCol w:w="917"/>
        <w:gridCol w:w="1269"/>
        <w:gridCol w:w="5327"/>
      </w:tblGrid>
      <w:tr w:rsidR="00D1158C" w14:paraId="7BB980DF" w14:textId="77777777" w:rsidTr="007B4329">
        <w:trPr>
          <w:trHeight w:val="420"/>
        </w:trPr>
        <w:tc>
          <w:tcPr>
            <w:tcW w:w="1898" w:type="dxa"/>
            <w:shd w:val="clear" w:color="auto" w:fill="auto"/>
            <w:vAlign w:val="center"/>
          </w:tcPr>
          <w:p w14:paraId="1B466379" w14:textId="77777777" w:rsidR="00D1158C" w:rsidRDefault="00D64ECA">
            <w:pPr>
              <w:spacing w:line="360" w:lineRule="auto"/>
              <w:jc w:val="center"/>
              <w:rPr>
                <w:sz w:val="18"/>
                <w:szCs w:val="18"/>
              </w:rPr>
            </w:pPr>
            <w:r>
              <w:rPr>
                <w:sz w:val="18"/>
                <w:szCs w:val="18"/>
              </w:rPr>
              <w:t>检</w:t>
            </w:r>
            <w:r>
              <w:rPr>
                <w:rFonts w:hint="eastAsia"/>
                <w:sz w:val="18"/>
                <w:szCs w:val="18"/>
              </w:rPr>
              <w:t>测</w:t>
            </w:r>
            <w:r>
              <w:rPr>
                <w:sz w:val="18"/>
                <w:szCs w:val="18"/>
              </w:rPr>
              <w:t>项目</w:t>
            </w:r>
          </w:p>
        </w:tc>
        <w:tc>
          <w:tcPr>
            <w:tcW w:w="917" w:type="dxa"/>
            <w:shd w:val="clear" w:color="auto" w:fill="auto"/>
            <w:vAlign w:val="center"/>
          </w:tcPr>
          <w:p w14:paraId="7662D93F" w14:textId="77777777" w:rsidR="00D1158C" w:rsidRDefault="00D64ECA">
            <w:pPr>
              <w:spacing w:line="360" w:lineRule="auto"/>
              <w:jc w:val="center"/>
              <w:rPr>
                <w:sz w:val="18"/>
                <w:szCs w:val="18"/>
              </w:rPr>
            </w:pPr>
            <w:r>
              <w:rPr>
                <w:sz w:val="18"/>
                <w:szCs w:val="18"/>
              </w:rPr>
              <w:t>单位</w:t>
            </w:r>
          </w:p>
        </w:tc>
        <w:tc>
          <w:tcPr>
            <w:tcW w:w="1269" w:type="dxa"/>
            <w:shd w:val="clear" w:color="auto" w:fill="auto"/>
            <w:vAlign w:val="center"/>
          </w:tcPr>
          <w:p w14:paraId="493530E2" w14:textId="77777777" w:rsidR="00D1158C" w:rsidRDefault="00D64ECA">
            <w:pPr>
              <w:spacing w:line="360" w:lineRule="auto"/>
              <w:jc w:val="center"/>
              <w:rPr>
                <w:sz w:val="18"/>
                <w:szCs w:val="18"/>
              </w:rPr>
            </w:pPr>
            <w:r>
              <w:rPr>
                <w:rFonts w:hint="eastAsia"/>
                <w:sz w:val="18"/>
                <w:szCs w:val="18"/>
              </w:rPr>
              <w:t>技术要求</w:t>
            </w:r>
          </w:p>
        </w:tc>
        <w:tc>
          <w:tcPr>
            <w:tcW w:w="5327" w:type="dxa"/>
            <w:shd w:val="clear" w:color="auto" w:fill="auto"/>
            <w:vAlign w:val="center"/>
          </w:tcPr>
          <w:p w14:paraId="18A136A1" w14:textId="77777777" w:rsidR="00D1158C" w:rsidRDefault="00D64ECA">
            <w:pPr>
              <w:spacing w:line="360" w:lineRule="auto"/>
              <w:jc w:val="center"/>
              <w:rPr>
                <w:sz w:val="18"/>
                <w:szCs w:val="18"/>
              </w:rPr>
            </w:pPr>
            <w:r>
              <w:rPr>
                <w:rFonts w:hint="eastAsia"/>
                <w:sz w:val="18"/>
                <w:szCs w:val="18"/>
              </w:rPr>
              <w:t>测试方法</w:t>
            </w:r>
          </w:p>
        </w:tc>
      </w:tr>
      <w:tr w:rsidR="00D1158C" w14:paraId="0F682D43" w14:textId="77777777" w:rsidTr="007B4329">
        <w:trPr>
          <w:trHeight w:val="387"/>
        </w:trPr>
        <w:tc>
          <w:tcPr>
            <w:tcW w:w="1898" w:type="dxa"/>
            <w:shd w:val="clear" w:color="auto" w:fill="auto"/>
            <w:vAlign w:val="center"/>
          </w:tcPr>
          <w:p w14:paraId="1691E8AB" w14:textId="77777777" w:rsidR="00D1158C" w:rsidRDefault="00D64ECA">
            <w:pPr>
              <w:spacing w:line="360" w:lineRule="auto"/>
              <w:jc w:val="center"/>
              <w:rPr>
                <w:sz w:val="18"/>
                <w:szCs w:val="18"/>
              </w:rPr>
            </w:pPr>
            <w:r>
              <w:rPr>
                <w:sz w:val="18"/>
                <w:szCs w:val="18"/>
              </w:rPr>
              <w:t>拉伸弹性模量</w:t>
            </w:r>
          </w:p>
        </w:tc>
        <w:tc>
          <w:tcPr>
            <w:tcW w:w="917" w:type="dxa"/>
            <w:shd w:val="clear" w:color="auto" w:fill="auto"/>
            <w:vAlign w:val="center"/>
          </w:tcPr>
          <w:p w14:paraId="7697B31F" w14:textId="77777777" w:rsidR="00D1158C" w:rsidRDefault="00D64ECA">
            <w:pPr>
              <w:spacing w:line="360" w:lineRule="auto"/>
              <w:jc w:val="center"/>
              <w:rPr>
                <w:sz w:val="18"/>
                <w:szCs w:val="18"/>
              </w:rPr>
            </w:pPr>
            <w:r>
              <w:rPr>
                <w:sz w:val="18"/>
                <w:szCs w:val="18"/>
              </w:rPr>
              <w:t>MPa</w:t>
            </w:r>
          </w:p>
        </w:tc>
        <w:tc>
          <w:tcPr>
            <w:tcW w:w="1269" w:type="dxa"/>
            <w:shd w:val="clear" w:color="auto" w:fill="auto"/>
            <w:vAlign w:val="center"/>
          </w:tcPr>
          <w:p w14:paraId="34BFA5A6" w14:textId="77777777" w:rsidR="00D1158C" w:rsidRDefault="00D64ECA">
            <w:pPr>
              <w:spacing w:line="360" w:lineRule="auto"/>
              <w:jc w:val="center"/>
              <w:rPr>
                <w:sz w:val="18"/>
                <w:szCs w:val="18"/>
              </w:rPr>
            </w:pPr>
            <w:r>
              <w:rPr>
                <w:sz w:val="18"/>
                <w:szCs w:val="18"/>
              </w:rPr>
              <w:t>≥2500</w:t>
            </w:r>
          </w:p>
        </w:tc>
        <w:tc>
          <w:tcPr>
            <w:tcW w:w="5327" w:type="dxa"/>
            <w:vMerge w:val="restart"/>
            <w:shd w:val="clear" w:color="auto" w:fill="auto"/>
            <w:vAlign w:val="center"/>
          </w:tcPr>
          <w:p w14:paraId="37428EAC" w14:textId="77777777" w:rsidR="00D1158C" w:rsidRDefault="00D64ECA">
            <w:pPr>
              <w:spacing w:line="360" w:lineRule="auto"/>
              <w:rPr>
                <w:sz w:val="18"/>
                <w:szCs w:val="18"/>
              </w:rPr>
            </w:pPr>
            <w:r>
              <w:rPr>
                <w:sz w:val="18"/>
                <w:szCs w:val="18"/>
              </w:rPr>
              <w:t>现行国家标准</w:t>
            </w:r>
            <w:bookmarkStart w:id="28" w:name="_Hlk149739702"/>
            <w:r>
              <w:rPr>
                <w:sz w:val="18"/>
                <w:szCs w:val="18"/>
              </w:rPr>
              <w:t>《塑料</w:t>
            </w:r>
            <w:r>
              <w:rPr>
                <w:sz w:val="18"/>
                <w:szCs w:val="18"/>
              </w:rPr>
              <w:t xml:space="preserve"> </w:t>
            </w:r>
            <w:r>
              <w:rPr>
                <w:sz w:val="18"/>
                <w:szCs w:val="18"/>
              </w:rPr>
              <w:t>拉伸性能的测定</w:t>
            </w:r>
            <w:r>
              <w:rPr>
                <w:sz w:val="18"/>
                <w:szCs w:val="18"/>
              </w:rPr>
              <w:t xml:space="preserve"> </w:t>
            </w:r>
            <w:r>
              <w:rPr>
                <w:sz w:val="18"/>
                <w:szCs w:val="18"/>
              </w:rPr>
              <w:t>第</w:t>
            </w:r>
            <w:r>
              <w:rPr>
                <w:sz w:val="18"/>
                <w:szCs w:val="18"/>
              </w:rPr>
              <w:t>1</w:t>
            </w:r>
            <w:r>
              <w:rPr>
                <w:sz w:val="18"/>
                <w:szCs w:val="18"/>
              </w:rPr>
              <w:t>部分：</w:t>
            </w:r>
            <w:r>
              <w:rPr>
                <w:rFonts w:hint="eastAsia"/>
                <w:sz w:val="18"/>
                <w:szCs w:val="18"/>
              </w:rPr>
              <w:t>总则</w:t>
            </w:r>
            <w:r>
              <w:rPr>
                <w:sz w:val="18"/>
                <w:szCs w:val="18"/>
              </w:rPr>
              <w:t>》</w:t>
            </w:r>
            <w:r>
              <w:rPr>
                <w:sz w:val="18"/>
                <w:szCs w:val="18"/>
              </w:rPr>
              <w:t>GB/T 1040.</w:t>
            </w:r>
            <w:bookmarkEnd w:id="28"/>
            <w:r>
              <w:rPr>
                <w:sz w:val="18"/>
                <w:szCs w:val="18"/>
              </w:rPr>
              <w:t>1</w:t>
            </w:r>
            <w:r>
              <w:rPr>
                <w:rFonts w:hint="eastAsia"/>
                <w:sz w:val="18"/>
                <w:szCs w:val="18"/>
              </w:rPr>
              <w:t>、《塑料</w:t>
            </w:r>
            <w:r>
              <w:rPr>
                <w:rFonts w:hint="eastAsia"/>
                <w:sz w:val="18"/>
                <w:szCs w:val="18"/>
              </w:rPr>
              <w:t xml:space="preserve"> </w:t>
            </w:r>
            <w:r>
              <w:rPr>
                <w:rFonts w:hint="eastAsia"/>
                <w:sz w:val="18"/>
                <w:szCs w:val="18"/>
              </w:rPr>
              <w:t>拉伸性能的测定</w:t>
            </w:r>
            <w:r>
              <w:rPr>
                <w:rFonts w:hint="eastAsia"/>
                <w:sz w:val="18"/>
                <w:szCs w:val="18"/>
              </w:rPr>
              <w:t xml:space="preserve"> </w:t>
            </w:r>
            <w:r>
              <w:rPr>
                <w:rFonts w:hint="eastAsia"/>
                <w:sz w:val="18"/>
                <w:szCs w:val="18"/>
              </w:rPr>
              <w:t>第</w:t>
            </w:r>
            <w:r>
              <w:rPr>
                <w:rFonts w:hint="eastAsia"/>
                <w:sz w:val="18"/>
                <w:szCs w:val="18"/>
              </w:rPr>
              <w:t>2</w:t>
            </w:r>
            <w:r>
              <w:rPr>
                <w:rFonts w:hint="eastAsia"/>
                <w:sz w:val="18"/>
                <w:szCs w:val="18"/>
              </w:rPr>
              <w:t>部分：模塑和挤塑塑料的试</w:t>
            </w:r>
            <w:r>
              <w:rPr>
                <w:rFonts w:hint="eastAsia"/>
                <w:sz w:val="18"/>
                <w:szCs w:val="18"/>
              </w:rPr>
              <w:lastRenderedPageBreak/>
              <w:t>验条件》</w:t>
            </w:r>
            <w:r>
              <w:rPr>
                <w:rFonts w:hint="eastAsia"/>
                <w:sz w:val="18"/>
                <w:szCs w:val="18"/>
              </w:rPr>
              <w:t>GB/T 1040.2</w:t>
            </w:r>
          </w:p>
        </w:tc>
      </w:tr>
      <w:tr w:rsidR="00D1158C" w14:paraId="6FCF942A" w14:textId="77777777" w:rsidTr="007B4329">
        <w:trPr>
          <w:trHeight w:val="388"/>
        </w:trPr>
        <w:tc>
          <w:tcPr>
            <w:tcW w:w="1898" w:type="dxa"/>
            <w:shd w:val="clear" w:color="auto" w:fill="auto"/>
            <w:vAlign w:val="center"/>
          </w:tcPr>
          <w:p w14:paraId="2A9D0F79" w14:textId="77777777" w:rsidR="00D1158C" w:rsidRDefault="00D64ECA">
            <w:pPr>
              <w:spacing w:line="360" w:lineRule="auto"/>
              <w:jc w:val="center"/>
              <w:rPr>
                <w:sz w:val="18"/>
                <w:szCs w:val="18"/>
              </w:rPr>
            </w:pPr>
            <w:r>
              <w:rPr>
                <w:sz w:val="18"/>
                <w:szCs w:val="18"/>
              </w:rPr>
              <w:t>拉伸强度</w:t>
            </w:r>
          </w:p>
        </w:tc>
        <w:tc>
          <w:tcPr>
            <w:tcW w:w="917" w:type="dxa"/>
            <w:shd w:val="clear" w:color="auto" w:fill="auto"/>
            <w:vAlign w:val="center"/>
          </w:tcPr>
          <w:p w14:paraId="66676E45" w14:textId="77777777" w:rsidR="00D1158C" w:rsidRDefault="00D64ECA">
            <w:pPr>
              <w:spacing w:line="360" w:lineRule="auto"/>
              <w:jc w:val="center"/>
              <w:rPr>
                <w:sz w:val="18"/>
                <w:szCs w:val="18"/>
              </w:rPr>
            </w:pPr>
            <w:r>
              <w:rPr>
                <w:sz w:val="18"/>
                <w:szCs w:val="18"/>
              </w:rPr>
              <w:t>MPa</w:t>
            </w:r>
          </w:p>
        </w:tc>
        <w:tc>
          <w:tcPr>
            <w:tcW w:w="1269" w:type="dxa"/>
            <w:shd w:val="clear" w:color="auto" w:fill="auto"/>
            <w:vAlign w:val="center"/>
          </w:tcPr>
          <w:p w14:paraId="28FE3AB0" w14:textId="77777777" w:rsidR="00D1158C" w:rsidRDefault="00D64ECA">
            <w:pPr>
              <w:spacing w:line="360" w:lineRule="auto"/>
              <w:jc w:val="center"/>
              <w:rPr>
                <w:sz w:val="18"/>
                <w:szCs w:val="18"/>
              </w:rPr>
            </w:pPr>
            <w:r>
              <w:rPr>
                <w:sz w:val="18"/>
                <w:szCs w:val="18"/>
              </w:rPr>
              <w:t>≥35</w:t>
            </w:r>
          </w:p>
        </w:tc>
        <w:tc>
          <w:tcPr>
            <w:tcW w:w="5327" w:type="dxa"/>
            <w:vMerge/>
            <w:shd w:val="clear" w:color="auto" w:fill="auto"/>
            <w:vAlign w:val="center"/>
          </w:tcPr>
          <w:p w14:paraId="3C1E41D0" w14:textId="77777777" w:rsidR="00D1158C" w:rsidRDefault="00D1158C">
            <w:pPr>
              <w:spacing w:line="360" w:lineRule="auto"/>
              <w:rPr>
                <w:sz w:val="18"/>
                <w:szCs w:val="18"/>
              </w:rPr>
            </w:pPr>
          </w:p>
        </w:tc>
      </w:tr>
      <w:tr w:rsidR="00D1158C" w14:paraId="28F54A37" w14:textId="77777777" w:rsidTr="007B4329">
        <w:trPr>
          <w:trHeight w:val="350"/>
        </w:trPr>
        <w:tc>
          <w:tcPr>
            <w:tcW w:w="1898" w:type="dxa"/>
            <w:shd w:val="clear" w:color="auto" w:fill="auto"/>
            <w:vAlign w:val="center"/>
          </w:tcPr>
          <w:p w14:paraId="0973F3AA" w14:textId="77777777" w:rsidR="00D1158C" w:rsidRDefault="00D64ECA">
            <w:pPr>
              <w:spacing w:line="360" w:lineRule="auto"/>
              <w:jc w:val="center"/>
              <w:rPr>
                <w:sz w:val="18"/>
                <w:szCs w:val="18"/>
              </w:rPr>
            </w:pPr>
            <w:r>
              <w:rPr>
                <w:rFonts w:hint="eastAsia"/>
                <w:sz w:val="18"/>
                <w:szCs w:val="18"/>
              </w:rPr>
              <w:lastRenderedPageBreak/>
              <w:t>拉伸断裂标称应变</w:t>
            </w:r>
          </w:p>
        </w:tc>
        <w:tc>
          <w:tcPr>
            <w:tcW w:w="917" w:type="dxa"/>
            <w:shd w:val="clear" w:color="auto" w:fill="auto"/>
            <w:vAlign w:val="center"/>
          </w:tcPr>
          <w:p w14:paraId="40578385" w14:textId="77777777" w:rsidR="00D1158C" w:rsidRDefault="00D64ECA">
            <w:pPr>
              <w:spacing w:line="360" w:lineRule="auto"/>
              <w:jc w:val="center"/>
              <w:rPr>
                <w:sz w:val="18"/>
                <w:szCs w:val="18"/>
              </w:rPr>
            </w:pPr>
            <w:r>
              <w:rPr>
                <w:sz w:val="18"/>
                <w:szCs w:val="18"/>
              </w:rPr>
              <w:t>%</w:t>
            </w:r>
          </w:p>
        </w:tc>
        <w:tc>
          <w:tcPr>
            <w:tcW w:w="1269" w:type="dxa"/>
            <w:shd w:val="clear" w:color="auto" w:fill="auto"/>
            <w:vAlign w:val="center"/>
          </w:tcPr>
          <w:p w14:paraId="785D5915" w14:textId="77777777" w:rsidR="00D1158C" w:rsidRDefault="00D64ECA">
            <w:pPr>
              <w:spacing w:line="360" w:lineRule="auto"/>
              <w:jc w:val="center"/>
              <w:rPr>
                <w:color w:val="FF0000"/>
                <w:sz w:val="18"/>
                <w:szCs w:val="18"/>
              </w:rPr>
            </w:pPr>
            <w:r>
              <w:rPr>
                <w:sz w:val="18"/>
                <w:szCs w:val="18"/>
              </w:rPr>
              <w:t>≥40</w:t>
            </w:r>
          </w:p>
        </w:tc>
        <w:tc>
          <w:tcPr>
            <w:tcW w:w="5327" w:type="dxa"/>
            <w:vMerge/>
            <w:shd w:val="clear" w:color="auto" w:fill="auto"/>
            <w:vAlign w:val="center"/>
          </w:tcPr>
          <w:p w14:paraId="302F7DAE" w14:textId="77777777" w:rsidR="00D1158C" w:rsidRDefault="00D1158C">
            <w:pPr>
              <w:spacing w:line="360" w:lineRule="auto"/>
              <w:rPr>
                <w:sz w:val="18"/>
                <w:szCs w:val="18"/>
              </w:rPr>
            </w:pPr>
          </w:p>
        </w:tc>
      </w:tr>
      <w:tr w:rsidR="00D1158C" w14:paraId="0E66DFD3" w14:textId="77777777" w:rsidTr="007B4329">
        <w:trPr>
          <w:trHeight w:val="569"/>
        </w:trPr>
        <w:tc>
          <w:tcPr>
            <w:tcW w:w="1898" w:type="dxa"/>
            <w:shd w:val="clear" w:color="auto" w:fill="auto"/>
            <w:vAlign w:val="center"/>
          </w:tcPr>
          <w:p w14:paraId="652CD6D3" w14:textId="77777777" w:rsidR="00D1158C" w:rsidRDefault="00D64ECA">
            <w:pPr>
              <w:spacing w:line="360" w:lineRule="auto"/>
              <w:jc w:val="center"/>
              <w:rPr>
                <w:sz w:val="18"/>
                <w:szCs w:val="18"/>
              </w:rPr>
            </w:pPr>
            <w:r>
              <w:rPr>
                <w:sz w:val="18"/>
                <w:szCs w:val="18"/>
              </w:rPr>
              <w:t>弯曲强度</w:t>
            </w:r>
          </w:p>
        </w:tc>
        <w:tc>
          <w:tcPr>
            <w:tcW w:w="917" w:type="dxa"/>
            <w:shd w:val="clear" w:color="auto" w:fill="auto"/>
            <w:vAlign w:val="center"/>
          </w:tcPr>
          <w:p w14:paraId="043A5B5C" w14:textId="77777777" w:rsidR="00D1158C" w:rsidRDefault="00D64ECA">
            <w:pPr>
              <w:spacing w:line="360" w:lineRule="auto"/>
              <w:jc w:val="center"/>
              <w:rPr>
                <w:sz w:val="18"/>
                <w:szCs w:val="18"/>
              </w:rPr>
            </w:pPr>
            <w:r>
              <w:rPr>
                <w:sz w:val="18"/>
                <w:szCs w:val="18"/>
              </w:rPr>
              <w:t>MPa</w:t>
            </w:r>
          </w:p>
        </w:tc>
        <w:tc>
          <w:tcPr>
            <w:tcW w:w="1269" w:type="dxa"/>
            <w:shd w:val="clear" w:color="auto" w:fill="auto"/>
            <w:vAlign w:val="center"/>
          </w:tcPr>
          <w:p w14:paraId="4DCF91D1" w14:textId="77777777" w:rsidR="00D1158C" w:rsidRDefault="00D64ECA">
            <w:pPr>
              <w:spacing w:line="360" w:lineRule="auto"/>
              <w:jc w:val="center"/>
              <w:rPr>
                <w:color w:val="FF0000"/>
                <w:sz w:val="18"/>
                <w:szCs w:val="18"/>
              </w:rPr>
            </w:pPr>
            <w:r>
              <w:rPr>
                <w:sz w:val="18"/>
                <w:szCs w:val="18"/>
              </w:rPr>
              <w:t>≥58</w:t>
            </w:r>
          </w:p>
        </w:tc>
        <w:tc>
          <w:tcPr>
            <w:tcW w:w="5327" w:type="dxa"/>
            <w:shd w:val="clear" w:color="auto" w:fill="auto"/>
            <w:vAlign w:val="center"/>
          </w:tcPr>
          <w:p w14:paraId="2F19DE03" w14:textId="77777777" w:rsidR="00D1158C" w:rsidRDefault="00D64ECA">
            <w:pPr>
              <w:spacing w:line="360" w:lineRule="auto"/>
              <w:rPr>
                <w:sz w:val="18"/>
                <w:szCs w:val="18"/>
              </w:rPr>
            </w:pPr>
            <w:r>
              <w:rPr>
                <w:sz w:val="18"/>
                <w:szCs w:val="18"/>
              </w:rPr>
              <w:t>现行国家标准</w:t>
            </w:r>
            <w:bookmarkStart w:id="29" w:name="_Hlk149739961"/>
            <w:r>
              <w:rPr>
                <w:sz w:val="18"/>
                <w:szCs w:val="18"/>
              </w:rPr>
              <w:t>《塑料</w:t>
            </w:r>
            <w:r>
              <w:rPr>
                <w:sz w:val="18"/>
                <w:szCs w:val="18"/>
              </w:rPr>
              <w:t xml:space="preserve"> </w:t>
            </w:r>
            <w:r>
              <w:rPr>
                <w:sz w:val="18"/>
                <w:szCs w:val="18"/>
              </w:rPr>
              <w:t>弯曲性能的测定》</w:t>
            </w:r>
            <w:r>
              <w:rPr>
                <w:sz w:val="18"/>
                <w:szCs w:val="18"/>
              </w:rPr>
              <w:t>GB/T 9341</w:t>
            </w:r>
            <w:bookmarkEnd w:id="29"/>
            <w:r>
              <w:rPr>
                <w:sz w:val="18"/>
                <w:szCs w:val="18"/>
              </w:rPr>
              <w:t>，测试速度为（</w:t>
            </w:r>
            <w:r>
              <w:rPr>
                <w:sz w:val="18"/>
                <w:szCs w:val="18"/>
              </w:rPr>
              <w:t>1±0.2</w:t>
            </w:r>
            <w:r>
              <w:rPr>
                <w:sz w:val="18"/>
                <w:szCs w:val="18"/>
              </w:rPr>
              <w:t>）</w:t>
            </w:r>
            <w:r>
              <w:rPr>
                <w:sz w:val="18"/>
                <w:szCs w:val="18"/>
              </w:rPr>
              <w:t>mm/min</w:t>
            </w:r>
          </w:p>
        </w:tc>
      </w:tr>
      <w:tr w:rsidR="00D1158C" w14:paraId="3AF8FE33" w14:textId="77777777" w:rsidTr="007B4329">
        <w:trPr>
          <w:trHeight w:val="569"/>
        </w:trPr>
        <w:tc>
          <w:tcPr>
            <w:tcW w:w="1898" w:type="dxa"/>
            <w:shd w:val="clear" w:color="auto" w:fill="auto"/>
            <w:vAlign w:val="center"/>
          </w:tcPr>
          <w:p w14:paraId="1BA5671D" w14:textId="77777777" w:rsidR="00D1158C" w:rsidRDefault="00D64ECA">
            <w:pPr>
              <w:spacing w:line="360" w:lineRule="auto"/>
              <w:jc w:val="center"/>
              <w:rPr>
                <w:sz w:val="18"/>
                <w:szCs w:val="18"/>
              </w:rPr>
            </w:pPr>
            <w:r>
              <w:rPr>
                <w:sz w:val="18"/>
                <w:szCs w:val="18"/>
              </w:rPr>
              <w:t>简支梁</w:t>
            </w:r>
            <w:r>
              <w:rPr>
                <w:rFonts w:hint="eastAsia"/>
                <w:sz w:val="18"/>
                <w:szCs w:val="18"/>
              </w:rPr>
              <w:t>缺口</w:t>
            </w:r>
            <w:r>
              <w:rPr>
                <w:sz w:val="18"/>
                <w:szCs w:val="18"/>
              </w:rPr>
              <w:t>冲击强度</w:t>
            </w:r>
          </w:p>
        </w:tc>
        <w:tc>
          <w:tcPr>
            <w:tcW w:w="917" w:type="dxa"/>
            <w:shd w:val="clear" w:color="auto" w:fill="auto"/>
            <w:vAlign w:val="center"/>
          </w:tcPr>
          <w:p w14:paraId="3371859F" w14:textId="77777777" w:rsidR="00D1158C" w:rsidRDefault="00D64ECA">
            <w:pPr>
              <w:spacing w:line="360" w:lineRule="auto"/>
              <w:jc w:val="center"/>
              <w:rPr>
                <w:sz w:val="18"/>
                <w:szCs w:val="18"/>
              </w:rPr>
            </w:pPr>
            <w:r>
              <w:rPr>
                <w:sz w:val="16"/>
                <w:szCs w:val="16"/>
              </w:rPr>
              <w:t>kJ/m</w:t>
            </w:r>
            <w:r>
              <w:rPr>
                <w:sz w:val="16"/>
                <w:szCs w:val="16"/>
                <w:vertAlign w:val="superscript"/>
              </w:rPr>
              <w:t>2</w:t>
            </w:r>
          </w:p>
        </w:tc>
        <w:tc>
          <w:tcPr>
            <w:tcW w:w="1269" w:type="dxa"/>
            <w:shd w:val="clear" w:color="auto" w:fill="auto"/>
            <w:vAlign w:val="center"/>
          </w:tcPr>
          <w:p w14:paraId="2520068C" w14:textId="77777777" w:rsidR="00D1158C" w:rsidRDefault="00D64ECA">
            <w:pPr>
              <w:spacing w:line="360" w:lineRule="auto"/>
              <w:jc w:val="center"/>
              <w:rPr>
                <w:sz w:val="18"/>
                <w:szCs w:val="18"/>
              </w:rPr>
            </w:pPr>
            <w:r>
              <w:rPr>
                <w:sz w:val="16"/>
                <w:szCs w:val="16"/>
              </w:rPr>
              <w:t>≥30</w:t>
            </w:r>
          </w:p>
        </w:tc>
        <w:tc>
          <w:tcPr>
            <w:tcW w:w="5327" w:type="dxa"/>
            <w:shd w:val="clear" w:color="auto" w:fill="auto"/>
            <w:vAlign w:val="center"/>
          </w:tcPr>
          <w:p w14:paraId="58A7DDE8" w14:textId="77777777" w:rsidR="00D1158C" w:rsidRDefault="00D64ECA">
            <w:pPr>
              <w:spacing w:line="360" w:lineRule="auto"/>
              <w:rPr>
                <w:sz w:val="18"/>
                <w:szCs w:val="18"/>
              </w:rPr>
            </w:pPr>
            <w:r>
              <w:rPr>
                <w:rFonts w:hint="eastAsia"/>
                <w:sz w:val="18"/>
                <w:szCs w:val="18"/>
              </w:rPr>
              <w:t>现行国家标准《塑料</w:t>
            </w:r>
            <w:r>
              <w:rPr>
                <w:rFonts w:hint="eastAsia"/>
                <w:sz w:val="18"/>
                <w:szCs w:val="18"/>
              </w:rPr>
              <w:t xml:space="preserve"> </w:t>
            </w:r>
            <w:r>
              <w:rPr>
                <w:rFonts w:hint="eastAsia"/>
                <w:sz w:val="18"/>
                <w:szCs w:val="18"/>
              </w:rPr>
              <w:t>简支梁冲击性能的测定</w:t>
            </w:r>
            <w:r>
              <w:rPr>
                <w:rFonts w:hint="eastAsia"/>
                <w:sz w:val="18"/>
                <w:szCs w:val="18"/>
              </w:rPr>
              <w:t xml:space="preserve"> </w:t>
            </w:r>
            <w:r>
              <w:rPr>
                <w:rFonts w:hint="eastAsia"/>
                <w:sz w:val="18"/>
                <w:szCs w:val="18"/>
              </w:rPr>
              <w:t>第</w:t>
            </w:r>
            <w:r>
              <w:rPr>
                <w:rFonts w:hint="eastAsia"/>
                <w:sz w:val="18"/>
                <w:szCs w:val="18"/>
              </w:rPr>
              <w:t>1</w:t>
            </w:r>
            <w:r>
              <w:rPr>
                <w:rFonts w:hint="eastAsia"/>
                <w:sz w:val="18"/>
                <w:szCs w:val="18"/>
              </w:rPr>
              <w:t>部分：非仪器化冲击试验》</w:t>
            </w:r>
            <w:r>
              <w:rPr>
                <w:rFonts w:hint="eastAsia"/>
                <w:sz w:val="18"/>
                <w:szCs w:val="18"/>
              </w:rPr>
              <w:t>GB/T 1043.1</w:t>
            </w:r>
          </w:p>
        </w:tc>
      </w:tr>
      <w:tr w:rsidR="00D1158C" w14:paraId="3EE599C7" w14:textId="77777777" w:rsidTr="007B4329">
        <w:trPr>
          <w:trHeight w:val="569"/>
        </w:trPr>
        <w:tc>
          <w:tcPr>
            <w:tcW w:w="1898" w:type="dxa"/>
            <w:shd w:val="clear" w:color="auto" w:fill="auto"/>
            <w:vAlign w:val="center"/>
          </w:tcPr>
          <w:p w14:paraId="7D3CBA19" w14:textId="77777777" w:rsidR="00D1158C" w:rsidRDefault="00D64ECA">
            <w:pPr>
              <w:spacing w:line="360" w:lineRule="auto"/>
              <w:jc w:val="center"/>
              <w:rPr>
                <w:sz w:val="18"/>
                <w:szCs w:val="18"/>
              </w:rPr>
            </w:pPr>
            <w:proofErr w:type="gramStart"/>
            <w:r>
              <w:rPr>
                <w:sz w:val="18"/>
                <w:szCs w:val="18"/>
              </w:rPr>
              <w:t>维卡软化温度</w:t>
            </w:r>
            <w:proofErr w:type="gramEnd"/>
          </w:p>
        </w:tc>
        <w:tc>
          <w:tcPr>
            <w:tcW w:w="917" w:type="dxa"/>
            <w:shd w:val="clear" w:color="auto" w:fill="auto"/>
            <w:vAlign w:val="center"/>
          </w:tcPr>
          <w:p w14:paraId="1DBC4D8A" w14:textId="77777777" w:rsidR="00D1158C" w:rsidRDefault="00D64ECA">
            <w:pPr>
              <w:spacing w:line="360" w:lineRule="auto"/>
              <w:jc w:val="center"/>
              <w:rPr>
                <w:sz w:val="18"/>
                <w:szCs w:val="18"/>
              </w:rPr>
            </w:pPr>
            <w:r>
              <w:rPr>
                <w:sz w:val="16"/>
                <w:szCs w:val="16"/>
              </w:rPr>
              <w:t>℃</w:t>
            </w:r>
          </w:p>
        </w:tc>
        <w:tc>
          <w:tcPr>
            <w:tcW w:w="1269" w:type="dxa"/>
            <w:shd w:val="clear" w:color="auto" w:fill="auto"/>
            <w:vAlign w:val="center"/>
          </w:tcPr>
          <w:p w14:paraId="5BF775BB" w14:textId="77777777" w:rsidR="00D1158C" w:rsidRDefault="00D64ECA">
            <w:pPr>
              <w:spacing w:line="360" w:lineRule="auto"/>
              <w:jc w:val="center"/>
              <w:rPr>
                <w:sz w:val="18"/>
                <w:szCs w:val="18"/>
              </w:rPr>
            </w:pPr>
            <w:r>
              <w:rPr>
                <w:sz w:val="16"/>
                <w:szCs w:val="16"/>
              </w:rPr>
              <w:t>≥75</w:t>
            </w:r>
          </w:p>
        </w:tc>
        <w:tc>
          <w:tcPr>
            <w:tcW w:w="5327" w:type="dxa"/>
            <w:shd w:val="clear" w:color="auto" w:fill="auto"/>
            <w:vAlign w:val="center"/>
          </w:tcPr>
          <w:p w14:paraId="3F6C7587" w14:textId="77777777" w:rsidR="00D1158C" w:rsidRDefault="00D64ECA">
            <w:pPr>
              <w:spacing w:line="360" w:lineRule="auto"/>
              <w:rPr>
                <w:sz w:val="18"/>
                <w:szCs w:val="18"/>
              </w:rPr>
            </w:pPr>
            <w:r>
              <w:rPr>
                <w:rFonts w:hint="eastAsia"/>
                <w:sz w:val="18"/>
                <w:szCs w:val="18"/>
              </w:rPr>
              <w:t>现行国家标准《</w:t>
            </w:r>
            <w:bookmarkStart w:id="30" w:name="OLE_LINK4"/>
            <w:r>
              <w:rPr>
                <w:rFonts w:hint="eastAsia"/>
                <w:sz w:val="18"/>
                <w:szCs w:val="18"/>
              </w:rPr>
              <w:t>热塑性塑料维卡软化温度</w:t>
            </w:r>
            <w:r>
              <w:rPr>
                <w:rFonts w:hint="eastAsia"/>
                <w:sz w:val="18"/>
                <w:szCs w:val="18"/>
              </w:rPr>
              <w:t>(VST)</w:t>
            </w:r>
            <w:r>
              <w:rPr>
                <w:rFonts w:hint="eastAsia"/>
                <w:sz w:val="18"/>
                <w:szCs w:val="18"/>
              </w:rPr>
              <w:t>的测定</w:t>
            </w:r>
            <w:bookmarkEnd w:id="30"/>
            <w:r>
              <w:rPr>
                <w:rFonts w:hint="eastAsia"/>
                <w:sz w:val="18"/>
                <w:szCs w:val="18"/>
              </w:rPr>
              <w:t>》</w:t>
            </w:r>
            <w:r>
              <w:rPr>
                <w:rFonts w:hint="eastAsia"/>
                <w:sz w:val="18"/>
                <w:szCs w:val="18"/>
              </w:rPr>
              <w:t>GB/T 1633</w:t>
            </w:r>
          </w:p>
        </w:tc>
      </w:tr>
      <w:tr w:rsidR="00D1158C" w14:paraId="285B465E" w14:textId="77777777" w:rsidTr="007B4329">
        <w:trPr>
          <w:trHeight w:val="569"/>
        </w:trPr>
        <w:tc>
          <w:tcPr>
            <w:tcW w:w="1898" w:type="dxa"/>
            <w:shd w:val="clear" w:color="auto" w:fill="auto"/>
            <w:vAlign w:val="center"/>
          </w:tcPr>
          <w:p w14:paraId="09494A0D" w14:textId="77777777" w:rsidR="00D1158C" w:rsidRDefault="00D64ECA">
            <w:pPr>
              <w:spacing w:line="360" w:lineRule="auto"/>
              <w:jc w:val="center"/>
              <w:rPr>
                <w:sz w:val="18"/>
                <w:szCs w:val="18"/>
              </w:rPr>
            </w:pPr>
            <w:r>
              <w:rPr>
                <w:rFonts w:hint="eastAsia"/>
                <w:sz w:val="18"/>
                <w:szCs w:val="18"/>
              </w:rPr>
              <w:t>密度</w:t>
            </w:r>
          </w:p>
        </w:tc>
        <w:tc>
          <w:tcPr>
            <w:tcW w:w="917" w:type="dxa"/>
            <w:shd w:val="clear" w:color="auto" w:fill="auto"/>
            <w:vAlign w:val="center"/>
          </w:tcPr>
          <w:p w14:paraId="5BAA97A2" w14:textId="77777777" w:rsidR="00D1158C" w:rsidRDefault="00D64ECA">
            <w:pPr>
              <w:spacing w:line="360" w:lineRule="auto"/>
              <w:jc w:val="center"/>
              <w:rPr>
                <w:sz w:val="16"/>
                <w:szCs w:val="16"/>
              </w:rPr>
            </w:pPr>
            <w:r>
              <w:rPr>
                <w:sz w:val="16"/>
                <w:szCs w:val="16"/>
              </w:rPr>
              <w:t>k</w:t>
            </w:r>
            <w:r>
              <w:rPr>
                <w:rFonts w:hint="eastAsia"/>
                <w:sz w:val="16"/>
                <w:szCs w:val="16"/>
              </w:rPr>
              <w:t>g</w:t>
            </w:r>
            <w:r>
              <w:rPr>
                <w:sz w:val="16"/>
                <w:szCs w:val="16"/>
              </w:rPr>
              <w:t>/m</w:t>
            </w:r>
            <w:r>
              <w:rPr>
                <w:sz w:val="16"/>
                <w:szCs w:val="16"/>
                <w:vertAlign w:val="superscript"/>
              </w:rPr>
              <w:t>3</w:t>
            </w:r>
          </w:p>
        </w:tc>
        <w:tc>
          <w:tcPr>
            <w:tcW w:w="1269" w:type="dxa"/>
            <w:shd w:val="clear" w:color="auto" w:fill="auto"/>
            <w:vAlign w:val="center"/>
          </w:tcPr>
          <w:p w14:paraId="3A88038F" w14:textId="77777777" w:rsidR="00D1158C" w:rsidRDefault="00D64ECA">
            <w:pPr>
              <w:spacing w:line="360" w:lineRule="auto"/>
              <w:jc w:val="center"/>
              <w:rPr>
                <w:sz w:val="16"/>
                <w:szCs w:val="16"/>
              </w:rPr>
            </w:pPr>
            <w:r>
              <w:rPr>
                <w:rFonts w:hint="eastAsia"/>
                <w:sz w:val="16"/>
                <w:szCs w:val="16"/>
              </w:rPr>
              <w:t>1</w:t>
            </w:r>
            <w:r>
              <w:rPr>
                <w:sz w:val="16"/>
                <w:szCs w:val="16"/>
              </w:rPr>
              <w:t>350~1460</w:t>
            </w:r>
          </w:p>
        </w:tc>
        <w:tc>
          <w:tcPr>
            <w:tcW w:w="5327" w:type="dxa"/>
            <w:shd w:val="clear" w:color="auto" w:fill="auto"/>
            <w:vAlign w:val="center"/>
          </w:tcPr>
          <w:p w14:paraId="0EFD5966" w14:textId="77777777" w:rsidR="00D1158C" w:rsidRDefault="00D64ECA">
            <w:pPr>
              <w:spacing w:line="360" w:lineRule="auto"/>
              <w:rPr>
                <w:sz w:val="18"/>
                <w:szCs w:val="18"/>
              </w:rPr>
            </w:pPr>
            <w:bookmarkStart w:id="31" w:name="OLE_LINK2"/>
            <w:r>
              <w:rPr>
                <w:rFonts w:hint="eastAsia"/>
                <w:sz w:val="18"/>
                <w:szCs w:val="18"/>
              </w:rPr>
              <w:t>现行国家标准</w:t>
            </w:r>
            <w:bookmarkStart w:id="32" w:name="OLE_LINK3"/>
            <w:r>
              <w:rPr>
                <w:rFonts w:hint="eastAsia"/>
                <w:sz w:val="18"/>
                <w:szCs w:val="18"/>
              </w:rPr>
              <w:t>《塑料</w:t>
            </w:r>
            <w:r>
              <w:rPr>
                <w:rFonts w:hint="eastAsia"/>
                <w:sz w:val="18"/>
                <w:szCs w:val="18"/>
              </w:rPr>
              <w:t xml:space="preserve"> </w:t>
            </w:r>
            <w:r>
              <w:rPr>
                <w:rFonts w:hint="eastAsia"/>
                <w:sz w:val="18"/>
                <w:szCs w:val="18"/>
              </w:rPr>
              <w:t>非泡沫塑料密度的测定</w:t>
            </w:r>
            <w:r>
              <w:rPr>
                <w:rFonts w:hint="eastAsia"/>
                <w:sz w:val="18"/>
                <w:szCs w:val="18"/>
              </w:rPr>
              <w:t xml:space="preserve"> </w:t>
            </w:r>
            <w:r>
              <w:rPr>
                <w:rFonts w:hint="eastAsia"/>
                <w:sz w:val="18"/>
                <w:szCs w:val="18"/>
              </w:rPr>
              <w:t>第</w:t>
            </w:r>
            <w:r>
              <w:rPr>
                <w:rFonts w:hint="eastAsia"/>
                <w:sz w:val="18"/>
                <w:szCs w:val="18"/>
              </w:rPr>
              <w:t>1</w:t>
            </w:r>
            <w:r>
              <w:rPr>
                <w:rFonts w:hint="eastAsia"/>
                <w:sz w:val="18"/>
                <w:szCs w:val="18"/>
              </w:rPr>
              <w:t>部分》</w:t>
            </w:r>
            <w:r>
              <w:rPr>
                <w:rFonts w:hint="eastAsia"/>
                <w:sz w:val="18"/>
                <w:szCs w:val="18"/>
              </w:rPr>
              <w:t>G</w:t>
            </w:r>
            <w:r>
              <w:rPr>
                <w:sz w:val="18"/>
                <w:szCs w:val="18"/>
              </w:rPr>
              <w:t>B/T 1033.1</w:t>
            </w:r>
            <w:bookmarkEnd w:id="31"/>
            <w:r>
              <w:rPr>
                <w:sz w:val="18"/>
                <w:szCs w:val="18"/>
              </w:rPr>
              <w:t xml:space="preserve"> </w:t>
            </w:r>
            <w:bookmarkEnd w:id="32"/>
          </w:p>
        </w:tc>
      </w:tr>
    </w:tbl>
    <w:p w14:paraId="50A75359" w14:textId="77777777" w:rsidR="00D1158C" w:rsidRDefault="00D64ECA">
      <w:pPr>
        <w:spacing w:line="360" w:lineRule="auto"/>
        <w:rPr>
          <w:bCs/>
        </w:rPr>
      </w:pPr>
      <w:bookmarkStart w:id="33" w:name="_Toc14359748"/>
      <w:r>
        <w:rPr>
          <w:rFonts w:eastAsiaTheme="minorEastAsia"/>
          <w:b/>
        </w:rPr>
        <w:t>3.1.7</w:t>
      </w:r>
      <w:r>
        <w:rPr>
          <w:rFonts w:eastAsiaTheme="minorEastAsia"/>
          <w:bCs/>
        </w:rPr>
        <w:t xml:space="preserve"> </w:t>
      </w:r>
      <w:r>
        <w:rPr>
          <w:rFonts w:hint="eastAsia"/>
          <w:bCs/>
        </w:rPr>
        <w:t>带状型材的耐腐蚀性能应符合表</w:t>
      </w:r>
      <w:r>
        <w:rPr>
          <w:rFonts w:hint="eastAsia"/>
          <w:bCs/>
        </w:rPr>
        <w:t>3</w:t>
      </w:r>
      <w:r>
        <w:rPr>
          <w:bCs/>
        </w:rPr>
        <w:t>.1.7</w:t>
      </w:r>
      <w:r>
        <w:rPr>
          <w:rFonts w:hint="eastAsia"/>
          <w:bCs/>
        </w:rPr>
        <w:t>的规定。</w:t>
      </w:r>
      <w:bookmarkEnd w:id="33"/>
    </w:p>
    <w:p w14:paraId="3E3556F2" w14:textId="77777777" w:rsidR="00D1158C" w:rsidRDefault="00D64ECA">
      <w:pPr>
        <w:spacing w:line="360" w:lineRule="auto"/>
        <w:jc w:val="center"/>
        <w:rPr>
          <w:bCs/>
        </w:rPr>
      </w:pPr>
      <w:r>
        <w:rPr>
          <w:rFonts w:hint="eastAsia"/>
          <w:bCs/>
        </w:rPr>
        <w:t>表</w:t>
      </w:r>
      <w:r>
        <w:rPr>
          <w:rFonts w:hint="eastAsia"/>
          <w:bCs/>
        </w:rPr>
        <w:t>3</w:t>
      </w:r>
      <w:r>
        <w:rPr>
          <w:bCs/>
        </w:rPr>
        <w:t xml:space="preserve">.1.7 </w:t>
      </w:r>
      <w:r>
        <w:rPr>
          <w:rFonts w:hint="eastAsia"/>
          <w:bCs/>
        </w:rPr>
        <w:t>带状型材的耐腐蚀技术要求</w:t>
      </w:r>
    </w:p>
    <w:tbl>
      <w:tblPr>
        <w:tblW w:w="92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516"/>
        <w:gridCol w:w="1327"/>
        <w:gridCol w:w="5388"/>
      </w:tblGrid>
      <w:tr w:rsidR="00D1158C" w14:paraId="6790A783" w14:textId="77777777">
        <w:trPr>
          <w:trHeight w:val="420"/>
          <w:jc w:val="center"/>
        </w:trPr>
        <w:tc>
          <w:tcPr>
            <w:tcW w:w="2516" w:type="dxa"/>
            <w:shd w:val="clear" w:color="auto" w:fill="auto"/>
            <w:vAlign w:val="center"/>
          </w:tcPr>
          <w:p w14:paraId="1F55650C" w14:textId="77777777" w:rsidR="00D1158C" w:rsidRDefault="00D64ECA">
            <w:pPr>
              <w:spacing w:line="360" w:lineRule="auto"/>
              <w:jc w:val="center"/>
              <w:rPr>
                <w:sz w:val="18"/>
                <w:szCs w:val="18"/>
              </w:rPr>
            </w:pPr>
            <w:r>
              <w:rPr>
                <w:sz w:val="18"/>
                <w:szCs w:val="18"/>
              </w:rPr>
              <w:t>检测项目</w:t>
            </w:r>
          </w:p>
        </w:tc>
        <w:tc>
          <w:tcPr>
            <w:tcW w:w="1327" w:type="dxa"/>
            <w:shd w:val="clear" w:color="auto" w:fill="auto"/>
            <w:vAlign w:val="center"/>
          </w:tcPr>
          <w:p w14:paraId="2A123CC0" w14:textId="77777777" w:rsidR="00D1158C" w:rsidRDefault="00D64ECA">
            <w:pPr>
              <w:spacing w:line="360" w:lineRule="auto"/>
              <w:jc w:val="center"/>
              <w:rPr>
                <w:sz w:val="18"/>
                <w:szCs w:val="18"/>
              </w:rPr>
            </w:pPr>
            <w:r>
              <w:rPr>
                <w:sz w:val="18"/>
                <w:szCs w:val="18"/>
              </w:rPr>
              <w:t>技术要求</w:t>
            </w:r>
          </w:p>
        </w:tc>
        <w:tc>
          <w:tcPr>
            <w:tcW w:w="5388" w:type="dxa"/>
            <w:shd w:val="clear" w:color="auto" w:fill="auto"/>
            <w:vAlign w:val="center"/>
          </w:tcPr>
          <w:p w14:paraId="18B15EDB" w14:textId="77777777" w:rsidR="00D1158C" w:rsidRDefault="00D64ECA">
            <w:pPr>
              <w:spacing w:line="360" w:lineRule="auto"/>
              <w:jc w:val="center"/>
              <w:rPr>
                <w:sz w:val="18"/>
                <w:szCs w:val="18"/>
              </w:rPr>
            </w:pPr>
            <w:r>
              <w:rPr>
                <w:rFonts w:hint="eastAsia"/>
                <w:sz w:val="18"/>
                <w:szCs w:val="18"/>
              </w:rPr>
              <w:t>测试方法</w:t>
            </w:r>
          </w:p>
        </w:tc>
      </w:tr>
      <w:tr w:rsidR="00D1158C" w14:paraId="685905C7" w14:textId="77777777">
        <w:trPr>
          <w:trHeight w:val="387"/>
          <w:jc w:val="center"/>
        </w:trPr>
        <w:tc>
          <w:tcPr>
            <w:tcW w:w="2516" w:type="dxa"/>
            <w:shd w:val="clear" w:color="auto" w:fill="auto"/>
            <w:vAlign w:val="center"/>
          </w:tcPr>
          <w:p w14:paraId="33773005" w14:textId="77777777" w:rsidR="00D1158C" w:rsidRDefault="00D64ECA">
            <w:pPr>
              <w:spacing w:line="360" w:lineRule="auto"/>
              <w:jc w:val="center"/>
              <w:rPr>
                <w:sz w:val="18"/>
                <w:szCs w:val="18"/>
              </w:rPr>
            </w:pPr>
            <w:r>
              <w:rPr>
                <w:rFonts w:hint="eastAsia"/>
                <w:sz w:val="18"/>
                <w:szCs w:val="18"/>
              </w:rPr>
              <w:t>耐腐蚀性能</w:t>
            </w:r>
          </w:p>
        </w:tc>
        <w:tc>
          <w:tcPr>
            <w:tcW w:w="1327" w:type="dxa"/>
            <w:shd w:val="clear" w:color="auto" w:fill="auto"/>
            <w:vAlign w:val="center"/>
          </w:tcPr>
          <w:p w14:paraId="7E7A0B13" w14:textId="77777777" w:rsidR="00D1158C" w:rsidRDefault="00D64ECA">
            <w:pPr>
              <w:spacing w:line="360" w:lineRule="auto"/>
              <w:jc w:val="center"/>
              <w:rPr>
                <w:sz w:val="18"/>
                <w:szCs w:val="18"/>
              </w:rPr>
            </w:pPr>
            <w:r>
              <w:rPr>
                <w:rFonts w:hint="eastAsia"/>
                <w:sz w:val="18"/>
                <w:szCs w:val="18"/>
              </w:rPr>
              <w:t>无破坏</w:t>
            </w:r>
          </w:p>
        </w:tc>
        <w:tc>
          <w:tcPr>
            <w:tcW w:w="5388" w:type="dxa"/>
            <w:shd w:val="clear" w:color="auto" w:fill="auto"/>
            <w:vAlign w:val="center"/>
          </w:tcPr>
          <w:p w14:paraId="2B07E13F" w14:textId="77777777" w:rsidR="00D1158C" w:rsidRDefault="00D64ECA">
            <w:pPr>
              <w:spacing w:line="360" w:lineRule="auto"/>
              <w:rPr>
                <w:sz w:val="18"/>
                <w:szCs w:val="18"/>
              </w:rPr>
            </w:pPr>
            <w:r>
              <w:rPr>
                <w:sz w:val="18"/>
                <w:szCs w:val="18"/>
              </w:rPr>
              <w:t>现行国家标准</w:t>
            </w:r>
            <w:r>
              <w:rPr>
                <w:rFonts w:hint="eastAsia"/>
                <w:sz w:val="18"/>
                <w:szCs w:val="18"/>
              </w:rPr>
              <w:t>《硬聚氯乙烯（</w:t>
            </w:r>
            <w:r>
              <w:rPr>
                <w:rFonts w:hint="eastAsia"/>
                <w:sz w:val="18"/>
                <w:szCs w:val="18"/>
              </w:rPr>
              <w:t>PVC-U</w:t>
            </w:r>
            <w:r>
              <w:rPr>
                <w:rFonts w:hint="eastAsia"/>
                <w:sz w:val="18"/>
                <w:szCs w:val="18"/>
              </w:rPr>
              <w:t>）管材二氯甲烷浸渍测试方法》</w:t>
            </w:r>
            <w:r>
              <w:rPr>
                <w:rFonts w:hint="eastAsia"/>
                <w:sz w:val="18"/>
                <w:szCs w:val="18"/>
              </w:rPr>
              <w:t>GB/T 13526</w:t>
            </w:r>
          </w:p>
        </w:tc>
      </w:tr>
      <w:tr w:rsidR="00D1158C" w14:paraId="3B0993F5" w14:textId="77777777">
        <w:trPr>
          <w:trHeight w:val="387"/>
          <w:jc w:val="center"/>
        </w:trPr>
        <w:tc>
          <w:tcPr>
            <w:tcW w:w="2516" w:type="dxa"/>
            <w:shd w:val="clear" w:color="auto" w:fill="auto"/>
            <w:vAlign w:val="center"/>
          </w:tcPr>
          <w:p w14:paraId="3A3F7F9B" w14:textId="77777777" w:rsidR="00D1158C" w:rsidRDefault="00D64ECA">
            <w:pPr>
              <w:spacing w:line="360" w:lineRule="auto"/>
              <w:jc w:val="center"/>
              <w:rPr>
                <w:sz w:val="18"/>
                <w:szCs w:val="18"/>
              </w:rPr>
            </w:pPr>
            <w:r>
              <w:rPr>
                <w:rFonts w:hint="eastAsia"/>
                <w:sz w:val="18"/>
                <w:szCs w:val="18"/>
              </w:rPr>
              <w:t>耐化学性能</w:t>
            </w:r>
          </w:p>
        </w:tc>
        <w:tc>
          <w:tcPr>
            <w:tcW w:w="1327" w:type="dxa"/>
            <w:shd w:val="clear" w:color="auto" w:fill="auto"/>
            <w:vAlign w:val="center"/>
          </w:tcPr>
          <w:p w14:paraId="310F2EC2" w14:textId="77777777" w:rsidR="00D1158C" w:rsidRDefault="00D64ECA">
            <w:pPr>
              <w:spacing w:line="360" w:lineRule="auto"/>
              <w:jc w:val="center"/>
              <w:rPr>
                <w:sz w:val="18"/>
                <w:szCs w:val="18"/>
              </w:rPr>
            </w:pPr>
            <w:r>
              <w:rPr>
                <w:rFonts w:hint="eastAsia"/>
                <w:sz w:val="18"/>
                <w:szCs w:val="18"/>
              </w:rPr>
              <w:t>无破坏</w:t>
            </w:r>
          </w:p>
        </w:tc>
        <w:tc>
          <w:tcPr>
            <w:tcW w:w="5388" w:type="dxa"/>
            <w:shd w:val="clear" w:color="auto" w:fill="auto"/>
            <w:vAlign w:val="center"/>
          </w:tcPr>
          <w:p w14:paraId="2E818CF6" w14:textId="77777777" w:rsidR="00D1158C" w:rsidRDefault="00D64ECA">
            <w:pPr>
              <w:spacing w:line="360" w:lineRule="auto"/>
              <w:rPr>
                <w:sz w:val="18"/>
                <w:szCs w:val="18"/>
              </w:rPr>
            </w:pPr>
            <w:r>
              <w:rPr>
                <w:rFonts w:hint="eastAsia"/>
                <w:sz w:val="18"/>
                <w:szCs w:val="18"/>
              </w:rPr>
              <w:t>《塑料</w:t>
            </w:r>
            <w:r>
              <w:rPr>
                <w:rFonts w:hint="eastAsia"/>
                <w:sz w:val="18"/>
                <w:szCs w:val="18"/>
              </w:rPr>
              <w:t xml:space="preserve"> </w:t>
            </w:r>
            <w:r>
              <w:rPr>
                <w:rFonts w:hint="eastAsia"/>
                <w:sz w:val="18"/>
                <w:szCs w:val="18"/>
              </w:rPr>
              <w:t>耐液体化学试剂性能的测定》</w:t>
            </w:r>
            <w:r>
              <w:rPr>
                <w:sz w:val="18"/>
                <w:szCs w:val="18"/>
              </w:rPr>
              <w:t xml:space="preserve"> </w:t>
            </w:r>
            <w:r>
              <w:rPr>
                <w:rFonts w:hint="eastAsia"/>
                <w:sz w:val="18"/>
                <w:szCs w:val="18"/>
              </w:rPr>
              <w:t>GB/T 11547</w:t>
            </w:r>
          </w:p>
        </w:tc>
      </w:tr>
    </w:tbl>
    <w:p w14:paraId="797DE8A1" w14:textId="77777777" w:rsidR="00D1158C" w:rsidRDefault="00D1158C">
      <w:pPr>
        <w:spacing w:line="360" w:lineRule="auto"/>
        <w:jc w:val="center"/>
        <w:rPr>
          <w:bCs/>
        </w:rPr>
      </w:pPr>
    </w:p>
    <w:p w14:paraId="6E526564" w14:textId="50A9EFAD" w:rsidR="00D1158C" w:rsidRDefault="00D64ECA">
      <w:pPr>
        <w:spacing w:line="360" w:lineRule="auto"/>
      </w:pPr>
      <w:r>
        <w:rPr>
          <w:rFonts w:eastAsiaTheme="minorEastAsia"/>
          <w:b/>
        </w:rPr>
        <w:t xml:space="preserve">3.1.8 </w:t>
      </w:r>
      <w:r>
        <w:rPr>
          <w:rFonts w:hint="eastAsia"/>
        </w:rPr>
        <w:t>带状型材短期</w:t>
      </w:r>
      <w:r>
        <w:t>刚度系数应符合表</w:t>
      </w:r>
      <w:r>
        <w:rPr>
          <w:rFonts w:eastAsiaTheme="minorEastAsia"/>
          <w:bCs/>
        </w:rPr>
        <w:t>3.1.8</w:t>
      </w:r>
      <w:r>
        <w:t>的规定。</w:t>
      </w:r>
    </w:p>
    <w:p w14:paraId="6A08A5BC" w14:textId="77777777" w:rsidR="00D1158C" w:rsidRDefault="00D64ECA">
      <w:pPr>
        <w:pStyle w:val="affff8"/>
        <w:spacing w:before="50" w:after="50" w:line="360" w:lineRule="auto"/>
        <w:ind w:left="0"/>
        <w:jc w:val="center"/>
        <w:outlineLvl w:val="9"/>
        <w:rPr>
          <w:rFonts w:ascii="Times New Roman" w:eastAsia="黑体"/>
        </w:rPr>
      </w:pPr>
      <w:r>
        <w:rPr>
          <w:rFonts w:ascii="Times New Roman" w:eastAsia="黑体"/>
        </w:rPr>
        <w:t>表</w:t>
      </w:r>
      <w:r>
        <w:rPr>
          <w:rFonts w:ascii="Times New Roman" w:eastAsiaTheme="minorEastAsia"/>
          <w:kern w:val="2"/>
        </w:rPr>
        <w:t>3.1.8</w:t>
      </w:r>
      <w:r>
        <w:rPr>
          <w:rFonts w:ascii="Times New Roman" w:eastAsia="黑体"/>
        </w:rPr>
        <w:t xml:space="preserve">  </w:t>
      </w:r>
      <w:r>
        <w:rPr>
          <w:rFonts w:ascii="Times New Roman" w:eastAsia="黑体"/>
        </w:rPr>
        <w:t>带状型材</w:t>
      </w:r>
      <w:r>
        <w:rPr>
          <w:rFonts w:ascii="Times New Roman" w:eastAsia="黑体" w:hint="eastAsia"/>
        </w:rPr>
        <w:t>短期刚度系数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712"/>
        <w:gridCol w:w="1231"/>
        <w:gridCol w:w="1962"/>
        <w:gridCol w:w="2613"/>
        <w:gridCol w:w="1828"/>
      </w:tblGrid>
      <w:tr w:rsidR="00D1158C" w14:paraId="218AB8A6" w14:textId="77777777">
        <w:tc>
          <w:tcPr>
            <w:tcW w:w="524" w:type="pct"/>
            <w:vAlign w:val="center"/>
          </w:tcPr>
          <w:p w14:paraId="52A20FE5" w14:textId="77777777" w:rsidR="00D1158C" w:rsidRDefault="00D1158C">
            <w:pPr>
              <w:pStyle w:val="affb"/>
              <w:keepNext/>
              <w:spacing w:line="276" w:lineRule="auto"/>
              <w:ind w:firstLineChars="0" w:firstLine="0"/>
              <w:jc w:val="center"/>
              <w:rPr>
                <w:rFonts w:ascii="Times New Roman"/>
                <w:sz w:val="16"/>
                <w:szCs w:val="16"/>
              </w:rPr>
            </w:pPr>
          </w:p>
        </w:tc>
        <w:tc>
          <w:tcPr>
            <w:tcW w:w="382" w:type="pct"/>
            <w:vAlign w:val="center"/>
          </w:tcPr>
          <w:p w14:paraId="2E48B410"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形式</w:t>
            </w:r>
          </w:p>
        </w:tc>
        <w:tc>
          <w:tcPr>
            <w:tcW w:w="660" w:type="pct"/>
            <w:vAlign w:val="center"/>
          </w:tcPr>
          <w:p w14:paraId="3630848F"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带状型材种类</w:t>
            </w:r>
          </w:p>
        </w:tc>
        <w:tc>
          <w:tcPr>
            <w:tcW w:w="1052" w:type="pct"/>
            <w:vAlign w:val="center"/>
          </w:tcPr>
          <w:p w14:paraId="7E5A2502"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钢带厚度</w:t>
            </w:r>
            <w:r>
              <w:rPr>
                <w:rFonts w:ascii="Times New Roman" w:hint="eastAsia"/>
                <w:i/>
                <w:iCs/>
                <w:sz w:val="16"/>
                <w:szCs w:val="16"/>
              </w:rPr>
              <w:t>a</w:t>
            </w:r>
            <w:r>
              <w:rPr>
                <w:rFonts w:ascii="Times New Roman" w:hint="eastAsia"/>
                <w:sz w:val="16"/>
                <w:szCs w:val="16"/>
              </w:rPr>
              <w:t>（</w:t>
            </w:r>
            <w:r>
              <w:rPr>
                <w:rFonts w:ascii="Times New Roman" w:hint="eastAsia"/>
                <w:sz w:val="16"/>
                <w:szCs w:val="16"/>
              </w:rPr>
              <w:t>mm</w:t>
            </w:r>
            <w:r>
              <w:rPr>
                <w:rFonts w:ascii="Times New Roman" w:hint="eastAsia"/>
                <w:sz w:val="16"/>
                <w:szCs w:val="16"/>
              </w:rPr>
              <w:t>）</w:t>
            </w:r>
          </w:p>
        </w:tc>
        <w:tc>
          <w:tcPr>
            <w:tcW w:w="1401" w:type="pct"/>
            <w:vAlign w:val="center"/>
          </w:tcPr>
          <w:p w14:paraId="634AAD5E"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短期刚度系数</w:t>
            </w:r>
            <w:r>
              <w:rPr>
                <w:rFonts w:ascii="Times New Roman" w:hint="eastAsia"/>
                <w:sz w:val="16"/>
                <w:szCs w:val="16"/>
              </w:rPr>
              <w:t>E</w:t>
            </w:r>
            <w:r>
              <w:rPr>
                <w:rFonts w:ascii="Times New Roman"/>
                <w:sz w:val="16"/>
                <w:szCs w:val="16"/>
              </w:rPr>
              <w:t>I</w:t>
            </w:r>
            <w:r>
              <w:rPr>
                <w:rFonts w:ascii="Times New Roman" w:hint="eastAsia"/>
                <w:sz w:val="16"/>
                <w:szCs w:val="16"/>
              </w:rPr>
              <w:t>（</w:t>
            </w:r>
            <w:r>
              <w:rPr>
                <w:rFonts w:ascii="Arial" w:hAnsi="Arial" w:cs="Arial"/>
                <w:sz w:val="16"/>
                <w:szCs w:val="16"/>
              </w:rPr>
              <w:t>×</w:t>
            </w:r>
            <w:r>
              <w:rPr>
                <w:rFonts w:ascii="Times New Roman" w:hint="eastAsia"/>
                <w:sz w:val="16"/>
                <w:szCs w:val="16"/>
              </w:rPr>
              <w:t>10</w:t>
            </w:r>
            <w:r>
              <w:rPr>
                <w:rFonts w:ascii="Times New Roman" w:hint="eastAsia"/>
                <w:sz w:val="16"/>
                <w:szCs w:val="16"/>
                <w:vertAlign w:val="superscript"/>
              </w:rPr>
              <w:t xml:space="preserve">6 </w:t>
            </w:r>
            <w:r>
              <w:rPr>
                <w:rFonts w:ascii="Times New Roman" w:hint="eastAsia"/>
                <w:sz w:val="16"/>
                <w:szCs w:val="16"/>
              </w:rPr>
              <w:t>MPa</w:t>
            </w:r>
            <w:r>
              <w:rPr>
                <w:rFonts w:ascii="Times New Roman"/>
                <w:sz w:val="16"/>
                <w:szCs w:val="16"/>
              </w:rPr>
              <w:t>·</w:t>
            </w:r>
            <w:r>
              <w:rPr>
                <w:rFonts w:ascii="Times New Roman" w:hint="eastAsia"/>
                <w:sz w:val="16"/>
                <w:szCs w:val="16"/>
              </w:rPr>
              <w:t>mm</w:t>
            </w:r>
            <w:r>
              <w:rPr>
                <w:rFonts w:ascii="Times New Roman" w:hint="eastAsia"/>
                <w:sz w:val="16"/>
                <w:szCs w:val="16"/>
                <w:vertAlign w:val="superscript"/>
              </w:rPr>
              <w:t>3</w:t>
            </w:r>
            <w:r>
              <w:rPr>
                <w:rFonts w:ascii="Times New Roman" w:hint="eastAsia"/>
                <w:sz w:val="16"/>
                <w:szCs w:val="16"/>
              </w:rPr>
              <w:t>）</w:t>
            </w:r>
          </w:p>
        </w:tc>
        <w:tc>
          <w:tcPr>
            <w:tcW w:w="980" w:type="pct"/>
            <w:vAlign w:val="center"/>
          </w:tcPr>
          <w:p w14:paraId="42E9E1DD"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测试方法</w:t>
            </w:r>
          </w:p>
        </w:tc>
      </w:tr>
      <w:tr w:rsidR="00D1158C" w14:paraId="6016A86A" w14:textId="77777777">
        <w:trPr>
          <w:trHeight w:val="25"/>
        </w:trPr>
        <w:tc>
          <w:tcPr>
            <w:tcW w:w="524" w:type="pct"/>
            <w:vMerge w:val="restart"/>
            <w:vAlign w:val="center"/>
          </w:tcPr>
          <w:p w14:paraId="61DA7837"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带状型材</w:t>
            </w:r>
          </w:p>
        </w:tc>
        <w:tc>
          <w:tcPr>
            <w:tcW w:w="382" w:type="pct"/>
            <w:vMerge w:val="restart"/>
            <w:vAlign w:val="center"/>
          </w:tcPr>
          <w:p w14:paraId="1542D3DD"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双锁扣</w:t>
            </w:r>
          </w:p>
        </w:tc>
        <w:tc>
          <w:tcPr>
            <w:tcW w:w="660" w:type="pct"/>
            <w:vAlign w:val="center"/>
          </w:tcPr>
          <w:p w14:paraId="3FC67EC1" w14:textId="77777777" w:rsidR="00D1158C" w:rsidRDefault="00D64ECA">
            <w:pPr>
              <w:pStyle w:val="affb"/>
              <w:keepNext/>
              <w:spacing w:line="276" w:lineRule="auto"/>
              <w:ind w:firstLineChars="0" w:firstLine="0"/>
              <w:jc w:val="center"/>
              <w:rPr>
                <w:rFonts w:ascii="Times New Roman"/>
                <w:sz w:val="16"/>
                <w:szCs w:val="16"/>
              </w:rPr>
            </w:pPr>
            <w:r>
              <w:rPr>
                <w:rFonts w:ascii="Times New Roman"/>
                <w:sz w:val="18"/>
                <w:szCs w:val="18"/>
              </w:rPr>
              <w:t>85-8</w:t>
            </w:r>
          </w:p>
        </w:tc>
        <w:tc>
          <w:tcPr>
            <w:tcW w:w="1052" w:type="pct"/>
            <w:vMerge w:val="restart"/>
            <w:vAlign w:val="center"/>
          </w:tcPr>
          <w:p w14:paraId="3CF9982B" w14:textId="77777777" w:rsidR="00D1158C" w:rsidRDefault="00D64ECA">
            <w:pPr>
              <w:pStyle w:val="affb"/>
              <w:keepNext/>
              <w:spacing w:line="276" w:lineRule="auto"/>
              <w:ind w:firstLineChars="0" w:firstLine="0"/>
              <w:jc w:val="center"/>
              <w:rPr>
                <w:rFonts w:ascii="Times New Roman"/>
                <w:sz w:val="16"/>
                <w:szCs w:val="16"/>
              </w:rPr>
            </w:pPr>
            <w:r>
              <w:rPr>
                <w:rFonts w:ascii="Times New Roman" w:hint="eastAsia"/>
                <w:sz w:val="16"/>
                <w:szCs w:val="16"/>
              </w:rPr>
              <w:t>-</w:t>
            </w:r>
          </w:p>
        </w:tc>
        <w:tc>
          <w:tcPr>
            <w:tcW w:w="1401" w:type="pct"/>
            <w:vAlign w:val="center"/>
          </w:tcPr>
          <w:p w14:paraId="4E4F6C3B" w14:textId="77777777" w:rsidR="00D1158C" w:rsidRPr="007B4329" w:rsidRDefault="00D64ECA">
            <w:pPr>
              <w:pStyle w:val="affb"/>
              <w:keepNext/>
              <w:spacing w:line="276" w:lineRule="auto"/>
              <w:ind w:firstLineChars="0" w:firstLine="0"/>
              <w:jc w:val="center"/>
              <w:rPr>
                <w:rFonts w:ascii="Times New Roman"/>
                <w:sz w:val="16"/>
                <w:szCs w:val="16"/>
              </w:rPr>
            </w:pPr>
            <w:r w:rsidRPr="007B4329">
              <w:rPr>
                <w:rFonts w:ascii="Times New Roman"/>
                <w:sz w:val="16"/>
                <w:szCs w:val="16"/>
              </w:rPr>
              <w:t>≥0.08</w:t>
            </w:r>
          </w:p>
        </w:tc>
        <w:tc>
          <w:tcPr>
            <w:tcW w:w="980" w:type="pct"/>
            <w:vMerge w:val="restart"/>
            <w:vAlign w:val="center"/>
          </w:tcPr>
          <w:p w14:paraId="57F7FFA1" w14:textId="30848E71" w:rsidR="00D1158C" w:rsidRDefault="007B4329">
            <w:pPr>
              <w:spacing w:line="360" w:lineRule="auto"/>
              <w:jc w:val="center"/>
              <w:rPr>
                <w:sz w:val="16"/>
                <w:szCs w:val="16"/>
              </w:rPr>
            </w:pPr>
            <w:r>
              <w:rPr>
                <w:rFonts w:hint="eastAsia"/>
                <w:sz w:val="16"/>
                <w:szCs w:val="16"/>
              </w:rPr>
              <w:t>本规程</w:t>
            </w:r>
            <w:r>
              <w:rPr>
                <w:rFonts w:hint="eastAsia"/>
                <w:sz w:val="16"/>
                <w:szCs w:val="16"/>
              </w:rPr>
              <w:t xml:space="preserve"> </w:t>
            </w:r>
            <w:r w:rsidR="00D64ECA">
              <w:rPr>
                <w:rFonts w:hint="eastAsia"/>
                <w:sz w:val="16"/>
                <w:szCs w:val="16"/>
              </w:rPr>
              <w:t>附录</w:t>
            </w:r>
            <w:r w:rsidR="00D64ECA">
              <w:rPr>
                <w:rFonts w:hint="eastAsia"/>
                <w:sz w:val="16"/>
                <w:szCs w:val="16"/>
              </w:rPr>
              <w:t>A</w:t>
            </w:r>
          </w:p>
        </w:tc>
      </w:tr>
      <w:tr w:rsidR="00D1158C" w14:paraId="3967F9EB" w14:textId="77777777">
        <w:trPr>
          <w:trHeight w:val="25"/>
        </w:trPr>
        <w:tc>
          <w:tcPr>
            <w:tcW w:w="524" w:type="pct"/>
            <w:vMerge/>
            <w:vAlign w:val="center"/>
          </w:tcPr>
          <w:p w14:paraId="6047DE0C" w14:textId="77777777" w:rsidR="00D1158C" w:rsidRDefault="00D1158C">
            <w:pPr>
              <w:pStyle w:val="affb"/>
              <w:keepNext/>
              <w:spacing w:line="276" w:lineRule="auto"/>
              <w:ind w:firstLineChars="0" w:firstLine="0"/>
              <w:jc w:val="center"/>
              <w:rPr>
                <w:rFonts w:ascii="Times New Roman"/>
                <w:sz w:val="16"/>
                <w:szCs w:val="16"/>
              </w:rPr>
            </w:pPr>
          </w:p>
        </w:tc>
        <w:tc>
          <w:tcPr>
            <w:tcW w:w="382" w:type="pct"/>
            <w:vMerge/>
            <w:vAlign w:val="center"/>
          </w:tcPr>
          <w:p w14:paraId="401E4FA5" w14:textId="77777777" w:rsidR="00D1158C" w:rsidRDefault="00D1158C">
            <w:pPr>
              <w:pStyle w:val="affb"/>
              <w:keepNext/>
              <w:spacing w:line="276" w:lineRule="auto"/>
              <w:ind w:firstLineChars="0" w:firstLine="0"/>
              <w:jc w:val="center"/>
              <w:rPr>
                <w:rFonts w:ascii="Times New Roman"/>
                <w:sz w:val="16"/>
                <w:szCs w:val="16"/>
              </w:rPr>
            </w:pPr>
          </w:p>
        </w:tc>
        <w:tc>
          <w:tcPr>
            <w:tcW w:w="660" w:type="pct"/>
            <w:vAlign w:val="center"/>
          </w:tcPr>
          <w:p w14:paraId="65E24C40" w14:textId="77777777" w:rsidR="00D1158C" w:rsidRDefault="00D64ECA">
            <w:pPr>
              <w:pStyle w:val="affb"/>
              <w:keepNext/>
              <w:spacing w:line="276" w:lineRule="auto"/>
              <w:ind w:firstLineChars="0" w:firstLine="0"/>
              <w:jc w:val="center"/>
              <w:rPr>
                <w:rFonts w:ascii="Times New Roman"/>
                <w:sz w:val="16"/>
                <w:szCs w:val="16"/>
              </w:rPr>
            </w:pPr>
            <w:r>
              <w:rPr>
                <w:rFonts w:ascii="Times New Roman"/>
                <w:sz w:val="18"/>
                <w:szCs w:val="18"/>
              </w:rPr>
              <w:t>126-13</w:t>
            </w:r>
          </w:p>
        </w:tc>
        <w:tc>
          <w:tcPr>
            <w:tcW w:w="1052" w:type="pct"/>
            <w:vMerge/>
            <w:vAlign w:val="center"/>
          </w:tcPr>
          <w:p w14:paraId="35940EE3" w14:textId="77777777" w:rsidR="00D1158C" w:rsidRDefault="00D1158C">
            <w:pPr>
              <w:pStyle w:val="affb"/>
              <w:keepNext/>
              <w:spacing w:line="276" w:lineRule="auto"/>
              <w:ind w:firstLineChars="0" w:firstLine="0"/>
              <w:jc w:val="center"/>
              <w:rPr>
                <w:rFonts w:ascii="Times New Roman"/>
                <w:sz w:val="16"/>
                <w:szCs w:val="16"/>
              </w:rPr>
            </w:pPr>
          </w:p>
        </w:tc>
        <w:tc>
          <w:tcPr>
            <w:tcW w:w="1401" w:type="pct"/>
            <w:vAlign w:val="center"/>
          </w:tcPr>
          <w:p w14:paraId="0C0BF9ED" w14:textId="77777777" w:rsidR="00D1158C" w:rsidRPr="007B4329" w:rsidRDefault="00D64ECA">
            <w:pPr>
              <w:pStyle w:val="affb"/>
              <w:keepNext/>
              <w:spacing w:line="276" w:lineRule="auto"/>
              <w:ind w:firstLineChars="0" w:firstLine="0"/>
              <w:jc w:val="center"/>
              <w:rPr>
                <w:rFonts w:ascii="Times New Roman"/>
                <w:sz w:val="16"/>
                <w:szCs w:val="16"/>
              </w:rPr>
            </w:pPr>
            <w:r w:rsidRPr="007B4329">
              <w:rPr>
                <w:rFonts w:ascii="Times New Roman"/>
                <w:sz w:val="16"/>
                <w:szCs w:val="16"/>
              </w:rPr>
              <w:t>≥0.26</w:t>
            </w:r>
          </w:p>
        </w:tc>
        <w:tc>
          <w:tcPr>
            <w:tcW w:w="980" w:type="pct"/>
            <w:vMerge/>
            <w:vAlign w:val="center"/>
          </w:tcPr>
          <w:p w14:paraId="427FBC4F" w14:textId="77777777" w:rsidR="00D1158C" w:rsidRDefault="00D1158C">
            <w:pPr>
              <w:spacing w:line="360" w:lineRule="auto"/>
              <w:jc w:val="center"/>
              <w:rPr>
                <w:sz w:val="16"/>
                <w:szCs w:val="16"/>
              </w:rPr>
            </w:pPr>
          </w:p>
        </w:tc>
      </w:tr>
      <w:tr w:rsidR="00D1158C" w14:paraId="4241D66B" w14:textId="77777777">
        <w:trPr>
          <w:trHeight w:val="227"/>
        </w:trPr>
        <w:tc>
          <w:tcPr>
            <w:tcW w:w="524" w:type="pct"/>
            <w:vMerge w:val="restart"/>
            <w:vAlign w:val="center"/>
          </w:tcPr>
          <w:p w14:paraId="64EB7054"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带状型材</w:t>
            </w:r>
            <w:r>
              <w:rPr>
                <w:rFonts w:ascii="Times New Roman" w:hint="eastAsia"/>
                <w:sz w:val="16"/>
                <w:szCs w:val="16"/>
              </w:rPr>
              <w:t>+</w:t>
            </w:r>
            <w:r>
              <w:rPr>
                <w:rFonts w:ascii="Times New Roman" w:hint="eastAsia"/>
                <w:sz w:val="16"/>
                <w:szCs w:val="16"/>
              </w:rPr>
              <w:t>钢带</w:t>
            </w:r>
          </w:p>
        </w:tc>
        <w:tc>
          <w:tcPr>
            <w:tcW w:w="382" w:type="pct"/>
            <w:vMerge w:val="restart"/>
            <w:vAlign w:val="center"/>
          </w:tcPr>
          <w:p w14:paraId="37413D0E"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单锁扣</w:t>
            </w:r>
          </w:p>
        </w:tc>
        <w:tc>
          <w:tcPr>
            <w:tcW w:w="660" w:type="pct"/>
            <w:vAlign w:val="center"/>
          </w:tcPr>
          <w:p w14:paraId="5CD00332"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7</w:t>
            </w:r>
            <w:r>
              <w:rPr>
                <w:rFonts w:ascii="Times New Roman"/>
                <w:sz w:val="16"/>
                <w:szCs w:val="16"/>
              </w:rPr>
              <w:t>9-21</w:t>
            </w:r>
          </w:p>
        </w:tc>
        <w:tc>
          <w:tcPr>
            <w:tcW w:w="1052" w:type="pct"/>
            <w:vAlign w:val="center"/>
          </w:tcPr>
          <w:p w14:paraId="33178F73" w14:textId="77777777" w:rsidR="00D1158C" w:rsidRDefault="00D64ECA">
            <w:pPr>
              <w:spacing w:line="360" w:lineRule="auto"/>
              <w:jc w:val="center"/>
              <w:rPr>
                <w:sz w:val="16"/>
                <w:szCs w:val="16"/>
              </w:rPr>
            </w:pPr>
            <w:r>
              <w:rPr>
                <w:rFonts w:hint="eastAsia"/>
                <w:sz w:val="16"/>
                <w:szCs w:val="16"/>
              </w:rPr>
              <w:t>1</w:t>
            </w:r>
            <w:r>
              <w:rPr>
                <w:sz w:val="16"/>
                <w:szCs w:val="16"/>
              </w:rPr>
              <w:t>.0</w:t>
            </w:r>
          </w:p>
        </w:tc>
        <w:tc>
          <w:tcPr>
            <w:tcW w:w="1401" w:type="pct"/>
            <w:vAlign w:val="center"/>
          </w:tcPr>
          <w:p w14:paraId="29E6F30A" w14:textId="77777777" w:rsidR="00D1158C" w:rsidRDefault="00D64ECA">
            <w:pPr>
              <w:spacing w:line="360" w:lineRule="auto"/>
              <w:jc w:val="center"/>
              <w:rPr>
                <w:bCs/>
                <w:sz w:val="16"/>
                <w:szCs w:val="16"/>
              </w:rPr>
            </w:pPr>
            <w:r>
              <w:rPr>
                <w:rFonts w:hint="eastAsia"/>
                <w:sz w:val="16"/>
                <w:szCs w:val="16"/>
              </w:rPr>
              <w:t>≥</w:t>
            </w:r>
            <w:r>
              <w:rPr>
                <w:rFonts w:hint="eastAsia"/>
                <w:sz w:val="16"/>
                <w:szCs w:val="16"/>
              </w:rPr>
              <w:t>2.05</w:t>
            </w:r>
          </w:p>
        </w:tc>
        <w:tc>
          <w:tcPr>
            <w:tcW w:w="980" w:type="pct"/>
            <w:vMerge/>
            <w:vAlign w:val="center"/>
          </w:tcPr>
          <w:p w14:paraId="1C068C52" w14:textId="77777777" w:rsidR="00D1158C" w:rsidRDefault="00D1158C">
            <w:pPr>
              <w:spacing w:line="360" w:lineRule="auto"/>
              <w:jc w:val="center"/>
              <w:rPr>
                <w:sz w:val="16"/>
                <w:szCs w:val="16"/>
              </w:rPr>
            </w:pPr>
          </w:p>
        </w:tc>
      </w:tr>
      <w:tr w:rsidR="00D1158C" w14:paraId="03B02847" w14:textId="77777777">
        <w:trPr>
          <w:trHeight w:val="227"/>
        </w:trPr>
        <w:tc>
          <w:tcPr>
            <w:tcW w:w="524" w:type="pct"/>
            <w:vMerge/>
            <w:vAlign w:val="center"/>
          </w:tcPr>
          <w:p w14:paraId="72CB9C49"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08379F6C" w14:textId="77777777" w:rsidR="00D1158C" w:rsidRDefault="00D1158C">
            <w:pPr>
              <w:pStyle w:val="affb"/>
              <w:keepNext/>
              <w:spacing w:line="360" w:lineRule="auto"/>
              <w:ind w:firstLineChars="0" w:firstLine="0"/>
              <w:jc w:val="center"/>
              <w:rPr>
                <w:rFonts w:ascii="Times New Roman"/>
                <w:sz w:val="16"/>
                <w:szCs w:val="16"/>
              </w:rPr>
            </w:pPr>
          </w:p>
        </w:tc>
        <w:tc>
          <w:tcPr>
            <w:tcW w:w="660" w:type="pct"/>
            <w:vAlign w:val="center"/>
          </w:tcPr>
          <w:p w14:paraId="58EBB24C"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7</w:t>
            </w:r>
            <w:r>
              <w:rPr>
                <w:rFonts w:ascii="Times New Roman"/>
                <w:sz w:val="16"/>
                <w:szCs w:val="16"/>
              </w:rPr>
              <w:t>9-31</w:t>
            </w:r>
          </w:p>
        </w:tc>
        <w:tc>
          <w:tcPr>
            <w:tcW w:w="1052" w:type="pct"/>
            <w:vAlign w:val="center"/>
          </w:tcPr>
          <w:p w14:paraId="6523F30F" w14:textId="77777777" w:rsidR="00D1158C" w:rsidRDefault="00D64ECA">
            <w:pPr>
              <w:spacing w:line="360" w:lineRule="auto"/>
              <w:jc w:val="center"/>
              <w:rPr>
                <w:sz w:val="16"/>
                <w:szCs w:val="16"/>
              </w:rPr>
            </w:pPr>
            <w:r>
              <w:rPr>
                <w:rFonts w:hint="eastAsia"/>
                <w:sz w:val="16"/>
                <w:szCs w:val="16"/>
              </w:rPr>
              <w:t>1</w:t>
            </w:r>
            <w:r>
              <w:rPr>
                <w:sz w:val="16"/>
                <w:szCs w:val="16"/>
              </w:rPr>
              <w:t>.2</w:t>
            </w:r>
          </w:p>
        </w:tc>
        <w:tc>
          <w:tcPr>
            <w:tcW w:w="1401" w:type="pct"/>
            <w:vAlign w:val="center"/>
          </w:tcPr>
          <w:p w14:paraId="2F308468" w14:textId="77777777" w:rsidR="00D1158C" w:rsidRDefault="00D64ECA">
            <w:pPr>
              <w:spacing w:line="360" w:lineRule="auto"/>
              <w:jc w:val="center"/>
              <w:rPr>
                <w:sz w:val="16"/>
                <w:szCs w:val="16"/>
              </w:rPr>
            </w:pPr>
            <w:r>
              <w:rPr>
                <w:rFonts w:hint="eastAsia"/>
                <w:sz w:val="16"/>
                <w:szCs w:val="16"/>
              </w:rPr>
              <w:t>≥</w:t>
            </w:r>
            <w:r>
              <w:rPr>
                <w:rFonts w:hint="eastAsia"/>
                <w:sz w:val="16"/>
                <w:szCs w:val="16"/>
              </w:rPr>
              <w:t>11.73</w:t>
            </w:r>
          </w:p>
        </w:tc>
        <w:tc>
          <w:tcPr>
            <w:tcW w:w="980" w:type="pct"/>
            <w:vMerge/>
            <w:vAlign w:val="center"/>
          </w:tcPr>
          <w:p w14:paraId="73544A37" w14:textId="77777777" w:rsidR="00D1158C" w:rsidRDefault="00D1158C">
            <w:pPr>
              <w:spacing w:line="360" w:lineRule="auto"/>
              <w:jc w:val="center"/>
              <w:rPr>
                <w:sz w:val="16"/>
                <w:szCs w:val="16"/>
              </w:rPr>
            </w:pPr>
          </w:p>
        </w:tc>
      </w:tr>
      <w:tr w:rsidR="00D1158C" w14:paraId="45830643" w14:textId="77777777">
        <w:trPr>
          <w:trHeight w:val="210"/>
        </w:trPr>
        <w:tc>
          <w:tcPr>
            <w:tcW w:w="524" w:type="pct"/>
            <w:vMerge/>
            <w:vAlign w:val="center"/>
          </w:tcPr>
          <w:p w14:paraId="1805EEDB"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36A910D7" w14:textId="77777777" w:rsidR="00D1158C" w:rsidRDefault="00D1158C">
            <w:pPr>
              <w:pStyle w:val="affb"/>
              <w:keepNext/>
              <w:spacing w:line="360" w:lineRule="auto"/>
              <w:ind w:firstLineChars="0" w:firstLine="0"/>
              <w:jc w:val="center"/>
              <w:rPr>
                <w:rFonts w:ascii="Times New Roman"/>
                <w:sz w:val="16"/>
                <w:szCs w:val="16"/>
              </w:rPr>
            </w:pPr>
          </w:p>
        </w:tc>
        <w:tc>
          <w:tcPr>
            <w:tcW w:w="660" w:type="pct"/>
            <w:vAlign w:val="center"/>
          </w:tcPr>
          <w:p w14:paraId="0EF7D450"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8</w:t>
            </w:r>
            <w:r>
              <w:rPr>
                <w:rFonts w:ascii="Times New Roman"/>
                <w:sz w:val="16"/>
                <w:szCs w:val="16"/>
              </w:rPr>
              <w:t>0-16</w:t>
            </w:r>
          </w:p>
        </w:tc>
        <w:tc>
          <w:tcPr>
            <w:tcW w:w="1052" w:type="pct"/>
            <w:vAlign w:val="center"/>
          </w:tcPr>
          <w:p w14:paraId="5498AA1F" w14:textId="77777777" w:rsidR="00D1158C" w:rsidRDefault="00D64ECA">
            <w:pPr>
              <w:spacing w:line="360" w:lineRule="auto"/>
              <w:jc w:val="center"/>
              <w:rPr>
                <w:sz w:val="16"/>
                <w:szCs w:val="16"/>
              </w:rPr>
            </w:pPr>
            <w:r>
              <w:rPr>
                <w:rFonts w:hint="eastAsia"/>
                <w:sz w:val="16"/>
                <w:szCs w:val="16"/>
              </w:rPr>
              <w:t>1</w:t>
            </w:r>
            <w:r>
              <w:rPr>
                <w:sz w:val="16"/>
                <w:szCs w:val="16"/>
              </w:rPr>
              <w:t>.0</w:t>
            </w:r>
          </w:p>
        </w:tc>
        <w:tc>
          <w:tcPr>
            <w:tcW w:w="1401" w:type="pct"/>
            <w:vAlign w:val="center"/>
          </w:tcPr>
          <w:p w14:paraId="7FC355C7" w14:textId="77777777" w:rsidR="00D1158C" w:rsidRDefault="00D64ECA">
            <w:pPr>
              <w:spacing w:line="360" w:lineRule="auto"/>
              <w:jc w:val="center"/>
              <w:rPr>
                <w:sz w:val="16"/>
                <w:szCs w:val="16"/>
              </w:rPr>
            </w:pPr>
            <w:r>
              <w:rPr>
                <w:rFonts w:hint="eastAsia"/>
                <w:sz w:val="16"/>
                <w:szCs w:val="16"/>
              </w:rPr>
              <w:t>≥</w:t>
            </w:r>
            <w:r>
              <w:rPr>
                <w:rFonts w:hint="eastAsia"/>
                <w:sz w:val="16"/>
                <w:szCs w:val="16"/>
              </w:rPr>
              <w:t>1.13</w:t>
            </w:r>
          </w:p>
        </w:tc>
        <w:tc>
          <w:tcPr>
            <w:tcW w:w="980" w:type="pct"/>
            <w:vMerge/>
            <w:vAlign w:val="center"/>
          </w:tcPr>
          <w:p w14:paraId="03BEB06D" w14:textId="77777777" w:rsidR="00D1158C" w:rsidRDefault="00D1158C">
            <w:pPr>
              <w:spacing w:line="360" w:lineRule="auto"/>
              <w:jc w:val="center"/>
              <w:rPr>
                <w:sz w:val="16"/>
                <w:szCs w:val="16"/>
              </w:rPr>
            </w:pPr>
          </w:p>
        </w:tc>
      </w:tr>
      <w:tr w:rsidR="00D1158C" w14:paraId="1618C553" w14:textId="77777777">
        <w:trPr>
          <w:trHeight w:val="90"/>
        </w:trPr>
        <w:tc>
          <w:tcPr>
            <w:tcW w:w="524" w:type="pct"/>
            <w:vMerge/>
            <w:vAlign w:val="center"/>
          </w:tcPr>
          <w:p w14:paraId="4E9408D0"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restart"/>
            <w:vAlign w:val="center"/>
          </w:tcPr>
          <w:p w14:paraId="2022F08D"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双锁扣</w:t>
            </w:r>
          </w:p>
        </w:tc>
        <w:tc>
          <w:tcPr>
            <w:tcW w:w="660" w:type="pct"/>
            <w:vMerge w:val="restart"/>
            <w:vAlign w:val="center"/>
          </w:tcPr>
          <w:p w14:paraId="777314A8" w14:textId="77777777" w:rsidR="00D1158C" w:rsidRDefault="00D64ECA">
            <w:pPr>
              <w:pStyle w:val="affb"/>
              <w:keepNext/>
              <w:spacing w:line="360" w:lineRule="auto"/>
              <w:ind w:firstLineChars="0" w:firstLine="0"/>
              <w:jc w:val="center"/>
              <w:rPr>
                <w:rFonts w:ascii="Times New Roman"/>
                <w:sz w:val="16"/>
                <w:szCs w:val="16"/>
              </w:rPr>
            </w:pPr>
            <w:r>
              <w:rPr>
                <w:rFonts w:ascii="Times New Roman"/>
                <w:sz w:val="16"/>
                <w:szCs w:val="16"/>
              </w:rPr>
              <w:t>91-25</w:t>
            </w:r>
          </w:p>
        </w:tc>
        <w:tc>
          <w:tcPr>
            <w:tcW w:w="1052" w:type="pct"/>
            <w:vAlign w:val="center"/>
          </w:tcPr>
          <w:p w14:paraId="14EC5D28" w14:textId="77777777" w:rsidR="00D1158C" w:rsidRDefault="00D64ECA">
            <w:pPr>
              <w:spacing w:line="360" w:lineRule="auto"/>
              <w:jc w:val="center"/>
              <w:rPr>
                <w:sz w:val="16"/>
                <w:szCs w:val="16"/>
              </w:rPr>
            </w:pPr>
            <w:r>
              <w:rPr>
                <w:rFonts w:hint="eastAsia"/>
                <w:sz w:val="16"/>
                <w:szCs w:val="16"/>
              </w:rPr>
              <w:t>0</w:t>
            </w:r>
            <w:r>
              <w:rPr>
                <w:sz w:val="16"/>
                <w:szCs w:val="16"/>
              </w:rPr>
              <w:t>.7</w:t>
            </w:r>
          </w:p>
        </w:tc>
        <w:tc>
          <w:tcPr>
            <w:tcW w:w="1401" w:type="pct"/>
            <w:vAlign w:val="center"/>
          </w:tcPr>
          <w:p w14:paraId="4ABE7F34" w14:textId="77777777" w:rsidR="00D1158C" w:rsidRDefault="00D64ECA">
            <w:pPr>
              <w:spacing w:line="360" w:lineRule="auto"/>
              <w:jc w:val="center"/>
              <w:rPr>
                <w:sz w:val="16"/>
                <w:szCs w:val="16"/>
              </w:rPr>
            </w:pPr>
            <w:r>
              <w:rPr>
                <w:rFonts w:hint="eastAsia"/>
                <w:sz w:val="16"/>
                <w:szCs w:val="16"/>
              </w:rPr>
              <w:t>≥</w:t>
            </w:r>
            <w:r>
              <w:rPr>
                <w:rFonts w:hint="eastAsia"/>
                <w:bCs/>
                <w:sz w:val="16"/>
                <w:szCs w:val="16"/>
              </w:rPr>
              <w:t>6.52</w:t>
            </w:r>
          </w:p>
        </w:tc>
        <w:tc>
          <w:tcPr>
            <w:tcW w:w="980" w:type="pct"/>
            <w:vMerge/>
            <w:vAlign w:val="center"/>
          </w:tcPr>
          <w:p w14:paraId="0922C629" w14:textId="77777777" w:rsidR="00D1158C" w:rsidRDefault="00D1158C">
            <w:pPr>
              <w:spacing w:line="360" w:lineRule="auto"/>
              <w:jc w:val="center"/>
              <w:rPr>
                <w:sz w:val="16"/>
                <w:szCs w:val="16"/>
              </w:rPr>
            </w:pPr>
          </w:p>
        </w:tc>
      </w:tr>
      <w:tr w:rsidR="00D1158C" w14:paraId="1AD44F48" w14:textId="77777777">
        <w:trPr>
          <w:trHeight w:val="90"/>
        </w:trPr>
        <w:tc>
          <w:tcPr>
            <w:tcW w:w="524" w:type="pct"/>
            <w:vMerge/>
            <w:vAlign w:val="center"/>
          </w:tcPr>
          <w:p w14:paraId="4F56BDFE"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4DC3A5FE" w14:textId="77777777" w:rsidR="00D1158C" w:rsidRDefault="00D1158C">
            <w:pPr>
              <w:pStyle w:val="affb"/>
              <w:keepNext/>
              <w:spacing w:line="360" w:lineRule="auto"/>
              <w:ind w:firstLineChars="0" w:firstLine="0"/>
              <w:jc w:val="center"/>
              <w:rPr>
                <w:rFonts w:ascii="Times New Roman"/>
                <w:sz w:val="16"/>
                <w:szCs w:val="16"/>
              </w:rPr>
            </w:pPr>
          </w:p>
        </w:tc>
        <w:tc>
          <w:tcPr>
            <w:tcW w:w="660" w:type="pct"/>
            <w:vMerge/>
            <w:vAlign w:val="center"/>
          </w:tcPr>
          <w:p w14:paraId="65C3F09D" w14:textId="77777777" w:rsidR="00D1158C" w:rsidRDefault="00D1158C">
            <w:pPr>
              <w:pStyle w:val="affb"/>
              <w:keepNext/>
              <w:spacing w:line="360" w:lineRule="auto"/>
              <w:ind w:firstLineChars="0" w:firstLine="0"/>
              <w:jc w:val="center"/>
              <w:rPr>
                <w:rFonts w:ascii="Times New Roman"/>
                <w:sz w:val="16"/>
                <w:szCs w:val="16"/>
              </w:rPr>
            </w:pPr>
          </w:p>
        </w:tc>
        <w:tc>
          <w:tcPr>
            <w:tcW w:w="1052" w:type="pct"/>
            <w:vAlign w:val="center"/>
          </w:tcPr>
          <w:p w14:paraId="28F2B418" w14:textId="77777777" w:rsidR="00D1158C" w:rsidRDefault="00D64ECA">
            <w:pPr>
              <w:spacing w:line="360" w:lineRule="auto"/>
              <w:jc w:val="center"/>
              <w:rPr>
                <w:sz w:val="16"/>
                <w:szCs w:val="16"/>
              </w:rPr>
            </w:pPr>
            <w:r>
              <w:rPr>
                <w:rFonts w:hint="eastAsia"/>
                <w:sz w:val="16"/>
                <w:szCs w:val="16"/>
              </w:rPr>
              <w:t>0</w:t>
            </w:r>
            <w:r>
              <w:rPr>
                <w:sz w:val="16"/>
                <w:szCs w:val="16"/>
              </w:rPr>
              <w:t>.9</w:t>
            </w:r>
          </w:p>
        </w:tc>
        <w:tc>
          <w:tcPr>
            <w:tcW w:w="1401" w:type="pct"/>
            <w:vAlign w:val="center"/>
          </w:tcPr>
          <w:p w14:paraId="01F3B645" w14:textId="77777777" w:rsidR="00D1158C" w:rsidRDefault="00D64ECA">
            <w:pPr>
              <w:spacing w:line="360" w:lineRule="auto"/>
              <w:jc w:val="center"/>
              <w:rPr>
                <w:sz w:val="16"/>
                <w:szCs w:val="16"/>
              </w:rPr>
            </w:pPr>
            <w:r>
              <w:rPr>
                <w:rFonts w:hint="eastAsia"/>
                <w:sz w:val="16"/>
                <w:szCs w:val="16"/>
              </w:rPr>
              <w:t>≥</w:t>
            </w:r>
            <w:r>
              <w:rPr>
                <w:rFonts w:hint="eastAsia"/>
                <w:sz w:val="16"/>
                <w:szCs w:val="16"/>
              </w:rPr>
              <w:t>8.34</w:t>
            </w:r>
          </w:p>
        </w:tc>
        <w:tc>
          <w:tcPr>
            <w:tcW w:w="980" w:type="pct"/>
            <w:vMerge/>
            <w:vAlign w:val="center"/>
          </w:tcPr>
          <w:p w14:paraId="7DA4155B" w14:textId="77777777" w:rsidR="00D1158C" w:rsidRDefault="00D1158C">
            <w:pPr>
              <w:spacing w:line="360" w:lineRule="auto"/>
              <w:jc w:val="center"/>
              <w:rPr>
                <w:sz w:val="16"/>
                <w:szCs w:val="16"/>
              </w:rPr>
            </w:pPr>
          </w:p>
        </w:tc>
      </w:tr>
      <w:tr w:rsidR="00D1158C" w14:paraId="19E1EF2C" w14:textId="77777777">
        <w:trPr>
          <w:trHeight w:val="90"/>
        </w:trPr>
        <w:tc>
          <w:tcPr>
            <w:tcW w:w="524" w:type="pct"/>
            <w:vMerge/>
            <w:vAlign w:val="center"/>
          </w:tcPr>
          <w:p w14:paraId="5DF23414"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2FC4C293" w14:textId="77777777" w:rsidR="00D1158C" w:rsidRDefault="00D1158C">
            <w:pPr>
              <w:pStyle w:val="affb"/>
              <w:keepNext/>
              <w:spacing w:line="360" w:lineRule="auto"/>
              <w:ind w:firstLineChars="0" w:firstLine="0"/>
              <w:jc w:val="center"/>
              <w:rPr>
                <w:rFonts w:ascii="Times New Roman"/>
                <w:sz w:val="16"/>
                <w:szCs w:val="16"/>
              </w:rPr>
            </w:pPr>
          </w:p>
        </w:tc>
        <w:tc>
          <w:tcPr>
            <w:tcW w:w="660" w:type="pct"/>
            <w:vMerge/>
            <w:vAlign w:val="center"/>
          </w:tcPr>
          <w:p w14:paraId="2A695D0B" w14:textId="77777777" w:rsidR="00D1158C" w:rsidRDefault="00D1158C">
            <w:pPr>
              <w:pStyle w:val="affb"/>
              <w:keepNext/>
              <w:spacing w:line="360" w:lineRule="auto"/>
              <w:ind w:firstLineChars="0" w:firstLine="0"/>
              <w:jc w:val="center"/>
              <w:rPr>
                <w:rFonts w:ascii="Times New Roman"/>
                <w:sz w:val="16"/>
                <w:szCs w:val="16"/>
              </w:rPr>
            </w:pPr>
          </w:p>
        </w:tc>
        <w:tc>
          <w:tcPr>
            <w:tcW w:w="1052" w:type="pct"/>
            <w:vAlign w:val="center"/>
          </w:tcPr>
          <w:p w14:paraId="27232818" w14:textId="77777777" w:rsidR="00D1158C" w:rsidRDefault="00D64ECA">
            <w:pPr>
              <w:spacing w:line="360" w:lineRule="auto"/>
              <w:jc w:val="center"/>
              <w:rPr>
                <w:sz w:val="16"/>
                <w:szCs w:val="16"/>
              </w:rPr>
            </w:pPr>
            <w:r>
              <w:rPr>
                <w:rFonts w:hint="eastAsia"/>
                <w:sz w:val="16"/>
                <w:szCs w:val="16"/>
              </w:rPr>
              <w:t>1</w:t>
            </w:r>
            <w:r>
              <w:rPr>
                <w:sz w:val="16"/>
                <w:szCs w:val="16"/>
              </w:rPr>
              <w:t>.2</w:t>
            </w:r>
          </w:p>
        </w:tc>
        <w:tc>
          <w:tcPr>
            <w:tcW w:w="1401" w:type="pct"/>
            <w:vAlign w:val="center"/>
          </w:tcPr>
          <w:p w14:paraId="0AC5E3EF" w14:textId="77777777" w:rsidR="00D1158C" w:rsidRDefault="00D64ECA">
            <w:pPr>
              <w:spacing w:line="360" w:lineRule="auto"/>
              <w:jc w:val="center"/>
              <w:rPr>
                <w:sz w:val="16"/>
                <w:szCs w:val="16"/>
              </w:rPr>
            </w:pPr>
            <w:r>
              <w:rPr>
                <w:rFonts w:hint="eastAsia"/>
                <w:sz w:val="16"/>
                <w:szCs w:val="16"/>
              </w:rPr>
              <w:t>≥</w:t>
            </w:r>
            <w:r>
              <w:rPr>
                <w:rFonts w:hint="eastAsia"/>
                <w:sz w:val="16"/>
                <w:szCs w:val="16"/>
              </w:rPr>
              <w:t>11.03</w:t>
            </w:r>
          </w:p>
        </w:tc>
        <w:tc>
          <w:tcPr>
            <w:tcW w:w="980" w:type="pct"/>
            <w:vMerge/>
            <w:vAlign w:val="center"/>
          </w:tcPr>
          <w:p w14:paraId="64C5F8AD" w14:textId="77777777" w:rsidR="00D1158C" w:rsidRDefault="00D1158C">
            <w:pPr>
              <w:spacing w:line="360" w:lineRule="auto"/>
              <w:jc w:val="center"/>
              <w:rPr>
                <w:sz w:val="16"/>
                <w:szCs w:val="16"/>
              </w:rPr>
            </w:pPr>
          </w:p>
        </w:tc>
      </w:tr>
      <w:tr w:rsidR="00D1158C" w14:paraId="24EEDDE6" w14:textId="77777777">
        <w:trPr>
          <w:trHeight w:val="90"/>
        </w:trPr>
        <w:tc>
          <w:tcPr>
            <w:tcW w:w="524" w:type="pct"/>
            <w:vMerge/>
            <w:vAlign w:val="center"/>
          </w:tcPr>
          <w:p w14:paraId="0BA13B29"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43675502" w14:textId="77777777" w:rsidR="00D1158C" w:rsidRDefault="00D1158C">
            <w:pPr>
              <w:pStyle w:val="affb"/>
              <w:keepNext/>
              <w:spacing w:line="360" w:lineRule="auto"/>
              <w:ind w:firstLineChars="0" w:firstLine="0"/>
              <w:jc w:val="center"/>
              <w:rPr>
                <w:rFonts w:ascii="Times New Roman"/>
                <w:sz w:val="16"/>
                <w:szCs w:val="16"/>
              </w:rPr>
            </w:pPr>
          </w:p>
        </w:tc>
        <w:tc>
          <w:tcPr>
            <w:tcW w:w="660" w:type="pct"/>
            <w:vMerge/>
            <w:vAlign w:val="center"/>
          </w:tcPr>
          <w:p w14:paraId="6E3501A5" w14:textId="77777777" w:rsidR="00D1158C" w:rsidRDefault="00D1158C">
            <w:pPr>
              <w:pStyle w:val="affb"/>
              <w:keepNext/>
              <w:spacing w:line="360" w:lineRule="auto"/>
              <w:ind w:firstLineChars="0" w:firstLine="0"/>
              <w:jc w:val="center"/>
              <w:rPr>
                <w:rFonts w:ascii="Times New Roman"/>
                <w:sz w:val="16"/>
                <w:szCs w:val="16"/>
              </w:rPr>
            </w:pPr>
          </w:p>
        </w:tc>
        <w:tc>
          <w:tcPr>
            <w:tcW w:w="1052" w:type="pct"/>
            <w:vAlign w:val="center"/>
          </w:tcPr>
          <w:p w14:paraId="028D0192" w14:textId="77777777" w:rsidR="00D1158C" w:rsidRDefault="00D64ECA">
            <w:pPr>
              <w:spacing w:line="360" w:lineRule="auto"/>
              <w:jc w:val="center"/>
              <w:rPr>
                <w:sz w:val="16"/>
                <w:szCs w:val="16"/>
              </w:rPr>
            </w:pPr>
            <w:r>
              <w:rPr>
                <w:rFonts w:hint="eastAsia"/>
                <w:sz w:val="16"/>
                <w:szCs w:val="16"/>
              </w:rPr>
              <w:t>1</w:t>
            </w:r>
            <w:r>
              <w:rPr>
                <w:sz w:val="16"/>
                <w:szCs w:val="16"/>
              </w:rPr>
              <w:t>.4</w:t>
            </w:r>
          </w:p>
        </w:tc>
        <w:tc>
          <w:tcPr>
            <w:tcW w:w="1401" w:type="pct"/>
            <w:vAlign w:val="center"/>
          </w:tcPr>
          <w:p w14:paraId="7681DD6E" w14:textId="77777777" w:rsidR="00D1158C" w:rsidRDefault="00D64ECA">
            <w:pPr>
              <w:spacing w:line="360" w:lineRule="auto"/>
              <w:jc w:val="center"/>
              <w:rPr>
                <w:sz w:val="16"/>
                <w:szCs w:val="16"/>
              </w:rPr>
            </w:pPr>
            <w:r>
              <w:rPr>
                <w:rFonts w:hint="eastAsia"/>
                <w:sz w:val="16"/>
                <w:szCs w:val="16"/>
              </w:rPr>
              <w:t>≥</w:t>
            </w:r>
            <w:r>
              <w:rPr>
                <w:rFonts w:hint="eastAsia"/>
                <w:sz w:val="16"/>
                <w:szCs w:val="16"/>
              </w:rPr>
              <w:t>12.95</w:t>
            </w:r>
          </w:p>
        </w:tc>
        <w:tc>
          <w:tcPr>
            <w:tcW w:w="980" w:type="pct"/>
            <w:vMerge/>
            <w:vAlign w:val="center"/>
          </w:tcPr>
          <w:p w14:paraId="6F18C949" w14:textId="77777777" w:rsidR="00D1158C" w:rsidRDefault="00D1158C">
            <w:pPr>
              <w:spacing w:line="360" w:lineRule="auto"/>
              <w:jc w:val="center"/>
              <w:rPr>
                <w:sz w:val="16"/>
                <w:szCs w:val="16"/>
              </w:rPr>
            </w:pPr>
          </w:p>
        </w:tc>
      </w:tr>
      <w:tr w:rsidR="00D1158C" w14:paraId="5A7A5F30" w14:textId="77777777">
        <w:trPr>
          <w:trHeight w:val="118"/>
        </w:trPr>
        <w:tc>
          <w:tcPr>
            <w:tcW w:w="524" w:type="pct"/>
            <w:vMerge/>
            <w:vAlign w:val="center"/>
          </w:tcPr>
          <w:p w14:paraId="7AC37513"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376F66C5" w14:textId="77777777" w:rsidR="00D1158C" w:rsidRDefault="00D1158C">
            <w:pPr>
              <w:pStyle w:val="affb"/>
              <w:keepNext/>
              <w:spacing w:line="360" w:lineRule="auto"/>
              <w:ind w:firstLineChars="0" w:firstLine="0"/>
              <w:jc w:val="center"/>
              <w:rPr>
                <w:rFonts w:ascii="Times New Roman"/>
                <w:sz w:val="16"/>
                <w:szCs w:val="16"/>
              </w:rPr>
            </w:pPr>
          </w:p>
        </w:tc>
        <w:tc>
          <w:tcPr>
            <w:tcW w:w="660" w:type="pct"/>
            <w:vAlign w:val="center"/>
          </w:tcPr>
          <w:p w14:paraId="47C659A0"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1</w:t>
            </w:r>
            <w:r>
              <w:rPr>
                <w:rFonts w:ascii="Times New Roman"/>
                <w:sz w:val="16"/>
                <w:szCs w:val="16"/>
              </w:rPr>
              <w:t>26-15</w:t>
            </w:r>
          </w:p>
        </w:tc>
        <w:tc>
          <w:tcPr>
            <w:tcW w:w="1052" w:type="pct"/>
            <w:vAlign w:val="center"/>
          </w:tcPr>
          <w:p w14:paraId="1F692299" w14:textId="77777777" w:rsidR="00D1158C" w:rsidRDefault="00D64ECA">
            <w:pPr>
              <w:spacing w:line="360" w:lineRule="auto"/>
              <w:jc w:val="center"/>
              <w:rPr>
                <w:bCs/>
                <w:sz w:val="16"/>
                <w:szCs w:val="16"/>
              </w:rPr>
            </w:pPr>
            <w:r>
              <w:rPr>
                <w:rFonts w:hint="eastAsia"/>
                <w:bCs/>
                <w:sz w:val="16"/>
                <w:szCs w:val="16"/>
              </w:rPr>
              <w:t>0</w:t>
            </w:r>
            <w:r>
              <w:rPr>
                <w:bCs/>
                <w:sz w:val="16"/>
                <w:szCs w:val="16"/>
              </w:rPr>
              <w:t>.</w:t>
            </w:r>
            <w:r>
              <w:rPr>
                <w:rFonts w:hint="eastAsia"/>
                <w:bCs/>
                <w:sz w:val="16"/>
                <w:szCs w:val="16"/>
              </w:rPr>
              <w:t>6</w:t>
            </w:r>
          </w:p>
        </w:tc>
        <w:tc>
          <w:tcPr>
            <w:tcW w:w="1401" w:type="pct"/>
            <w:vAlign w:val="center"/>
          </w:tcPr>
          <w:p w14:paraId="1F610866" w14:textId="77777777" w:rsidR="00D1158C" w:rsidRDefault="00D64ECA">
            <w:pPr>
              <w:spacing w:line="360" w:lineRule="auto"/>
              <w:jc w:val="center"/>
              <w:rPr>
                <w:bCs/>
                <w:sz w:val="16"/>
                <w:szCs w:val="16"/>
              </w:rPr>
            </w:pPr>
            <w:r>
              <w:rPr>
                <w:rFonts w:hint="eastAsia"/>
                <w:sz w:val="16"/>
                <w:szCs w:val="16"/>
              </w:rPr>
              <w:t>≥</w:t>
            </w:r>
            <w:r>
              <w:rPr>
                <w:rFonts w:hint="eastAsia"/>
                <w:sz w:val="16"/>
                <w:szCs w:val="16"/>
              </w:rPr>
              <w:t>1.56</w:t>
            </w:r>
          </w:p>
        </w:tc>
        <w:tc>
          <w:tcPr>
            <w:tcW w:w="980" w:type="pct"/>
            <w:vMerge/>
            <w:vAlign w:val="center"/>
          </w:tcPr>
          <w:p w14:paraId="688BE919" w14:textId="77777777" w:rsidR="00D1158C" w:rsidRDefault="00D1158C">
            <w:pPr>
              <w:spacing w:line="360" w:lineRule="auto"/>
              <w:jc w:val="center"/>
              <w:rPr>
                <w:sz w:val="16"/>
                <w:szCs w:val="16"/>
              </w:rPr>
            </w:pPr>
          </w:p>
        </w:tc>
      </w:tr>
      <w:tr w:rsidR="00D1158C" w14:paraId="5E8C4975" w14:textId="77777777">
        <w:trPr>
          <w:trHeight w:val="90"/>
        </w:trPr>
        <w:tc>
          <w:tcPr>
            <w:tcW w:w="524" w:type="pct"/>
            <w:vMerge/>
            <w:vAlign w:val="center"/>
          </w:tcPr>
          <w:p w14:paraId="23A29EFD"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30BA0EA0" w14:textId="77777777" w:rsidR="00D1158C" w:rsidRDefault="00D1158C">
            <w:pPr>
              <w:pStyle w:val="affb"/>
              <w:keepNext/>
              <w:spacing w:line="360" w:lineRule="auto"/>
              <w:ind w:firstLineChars="0" w:firstLine="0"/>
              <w:jc w:val="center"/>
              <w:rPr>
                <w:rFonts w:ascii="Times New Roman"/>
                <w:sz w:val="16"/>
                <w:szCs w:val="16"/>
              </w:rPr>
            </w:pPr>
          </w:p>
        </w:tc>
        <w:tc>
          <w:tcPr>
            <w:tcW w:w="660" w:type="pct"/>
            <w:vMerge w:val="restart"/>
            <w:vAlign w:val="center"/>
          </w:tcPr>
          <w:p w14:paraId="6CCFEB3C" w14:textId="77777777" w:rsidR="00D1158C" w:rsidRDefault="00D64ECA">
            <w:pPr>
              <w:pStyle w:val="affb"/>
              <w:keepNext/>
              <w:spacing w:line="360" w:lineRule="auto"/>
              <w:ind w:firstLineChars="0" w:firstLine="0"/>
              <w:jc w:val="center"/>
              <w:rPr>
                <w:rFonts w:ascii="Times New Roman"/>
                <w:sz w:val="16"/>
                <w:szCs w:val="16"/>
              </w:rPr>
            </w:pPr>
            <w:r>
              <w:rPr>
                <w:rFonts w:ascii="Times New Roman" w:hint="eastAsia"/>
                <w:sz w:val="16"/>
                <w:szCs w:val="16"/>
              </w:rPr>
              <w:t>1</w:t>
            </w:r>
            <w:r>
              <w:rPr>
                <w:rFonts w:ascii="Times New Roman"/>
                <w:sz w:val="16"/>
                <w:szCs w:val="16"/>
              </w:rPr>
              <w:t>26-20</w:t>
            </w:r>
          </w:p>
        </w:tc>
        <w:tc>
          <w:tcPr>
            <w:tcW w:w="1052" w:type="pct"/>
            <w:vAlign w:val="center"/>
          </w:tcPr>
          <w:p w14:paraId="7F805833" w14:textId="77777777" w:rsidR="00D1158C" w:rsidRDefault="00D64ECA">
            <w:pPr>
              <w:spacing w:line="360" w:lineRule="auto"/>
              <w:jc w:val="center"/>
              <w:rPr>
                <w:bCs/>
                <w:sz w:val="16"/>
                <w:szCs w:val="16"/>
              </w:rPr>
            </w:pPr>
            <w:r>
              <w:rPr>
                <w:rFonts w:hint="eastAsia"/>
                <w:bCs/>
                <w:sz w:val="16"/>
                <w:szCs w:val="16"/>
              </w:rPr>
              <w:t>0</w:t>
            </w:r>
            <w:r>
              <w:rPr>
                <w:bCs/>
                <w:sz w:val="16"/>
                <w:szCs w:val="16"/>
              </w:rPr>
              <w:t>.7</w:t>
            </w:r>
          </w:p>
        </w:tc>
        <w:tc>
          <w:tcPr>
            <w:tcW w:w="1401" w:type="pct"/>
            <w:vAlign w:val="center"/>
          </w:tcPr>
          <w:p w14:paraId="79C4A305" w14:textId="77777777" w:rsidR="00D1158C" w:rsidRDefault="00D64ECA">
            <w:pPr>
              <w:spacing w:line="360" w:lineRule="auto"/>
              <w:jc w:val="center"/>
              <w:rPr>
                <w:bCs/>
                <w:sz w:val="16"/>
                <w:szCs w:val="16"/>
              </w:rPr>
            </w:pPr>
            <w:r>
              <w:rPr>
                <w:rFonts w:hint="eastAsia"/>
                <w:sz w:val="16"/>
                <w:szCs w:val="16"/>
              </w:rPr>
              <w:t>≥</w:t>
            </w:r>
            <w:r>
              <w:rPr>
                <w:rFonts w:hint="eastAsia"/>
                <w:bCs/>
                <w:sz w:val="16"/>
                <w:szCs w:val="16"/>
              </w:rPr>
              <w:t>2.31</w:t>
            </w:r>
          </w:p>
        </w:tc>
        <w:tc>
          <w:tcPr>
            <w:tcW w:w="980" w:type="pct"/>
            <w:vMerge/>
            <w:vAlign w:val="center"/>
          </w:tcPr>
          <w:p w14:paraId="07AEF8D2" w14:textId="77777777" w:rsidR="00D1158C" w:rsidRDefault="00D1158C">
            <w:pPr>
              <w:spacing w:line="360" w:lineRule="auto"/>
              <w:jc w:val="center"/>
              <w:rPr>
                <w:sz w:val="16"/>
                <w:szCs w:val="16"/>
              </w:rPr>
            </w:pPr>
          </w:p>
        </w:tc>
      </w:tr>
      <w:tr w:rsidR="00D1158C" w14:paraId="73084E61" w14:textId="77777777">
        <w:trPr>
          <w:trHeight w:val="90"/>
        </w:trPr>
        <w:tc>
          <w:tcPr>
            <w:tcW w:w="524" w:type="pct"/>
            <w:vMerge/>
            <w:vAlign w:val="center"/>
          </w:tcPr>
          <w:p w14:paraId="46EAFE0C" w14:textId="77777777" w:rsidR="00D1158C" w:rsidRDefault="00D1158C">
            <w:pPr>
              <w:pStyle w:val="affb"/>
              <w:keepNext/>
              <w:spacing w:line="360" w:lineRule="auto"/>
              <w:ind w:firstLineChars="0" w:firstLine="0"/>
              <w:jc w:val="center"/>
              <w:rPr>
                <w:rFonts w:ascii="Times New Roman"/>
                <w:sz w:val="16"/>
                <w:szCs w:val="16"/>
              </w:rPr>
            </w:pPr>
          </w:p>
        </w:tc>
        <w:tc>
          <w:tcPr>
            <w:tcW w:w="382" w:type="pct"/>
            <w:vMerge/>
            <w:vAlign w:val="center"/>
          </w:tcPr>
          <w:p w14:paraId="4020E575" w14:textId="77777777" w:rsidR="00D1158C" w:rsidRDefault="00D1158C">
            <w:pPr>
              <w:pStyle w:val="affb"/>
              <w:keepNext/>
              <w:spacing w:line="360" w:lineRule="auto"/>
              <w:ind w:firstLineChars="0" w:firstLine="0"/>
              <w:jc w:val="center"/>
              <w:rPr>
                <w:rFonts w:ascii="Times New Roman"/>
                <w:sz w:val="16"/>
                <w:szCs w:val="16"/>
              </w:rPr>
            </w:pPr>
          </w:p>
        </w:tc>
        <w:tc>
          <w:tcPr>
            <w:tcW w:w="660" w:type="pct"/>
            <w:vMerge/>
            <w:vAlign w:val="center"/>
          </w:tcPr>
          <w:p w14:paraId="490F7DD7" w14:textId="77777777" w:rsidR="00D1158C" w:rsidRDefault="00D1158C">
            <w:pPr>
              <w:pStyle w:val="affb"/>
              <w:keepNext/>
              <w:spacing w:line="360" w:lineRule="auto"/>
              <w:ind w:firstLineChars="0" w:firstLine="0"/>
              <w:jc w:val="center"/>
              <w:rPr>
                <w:rFonts w:ascii="Times New Roman"/>
                <w:sz w:val="16"/>
                <w:szCs w:val="16"/>
              </w:rPr>
            </w:pPr>
          </w:p>
        </w:tc>
        <w:tc>
          <w:tcPr>
            <w:tcW w:w="1052" w:type="pct"/>
            <w:vAlign w:val="center"/>
          </w:tcPr>
          <w:p w14:paraId="725B6DC1" w14:textId="77777777" w:rsidR="00D1158C" w:rsidRDefault="00D64ECA">
            <w:pPr>
              <w:spacing w:line="360" w:lineRule="auto"/>
              <w:jc w:val="center"/>
              <w:rPr>
                <w:bCs/>
                <w:sz w:val="16"/>
                <w:szCs w:val="16"/>
              </w:rPr>
            </w:pPr>
            <w:r>
              <w:rPr>
                <w:rFonts w:hint="eastAsia"/>
                <w:bCs/>
                <w:sz w:val="16"/>
                <w:szCs w:val="16"/>
              </w:rPr>
              <w:t>0</w:t>
            </w:r>
            <w:r>
              <w:rPr>
                <w:bCs/>
                <w:sz w:val="16"/>
                <w:szCs w:val="16"/>
              </w:rPr>
              <w:t>.9</w:t>
            </w:r>
          </w:p>
        </w:tc>
        <w:tc>
          <w:tcPr>
            <w:tcW w:w="1401" w:type="pct"/>
            <w:vAlign w:val="center"/>
          </w:tcPr>
          <w:p w14:paraId="388E7E59" w14:textId="77777777" w:rsidR="00D1158C" w:rsidRDefault="00D64ECA">
            <w:pPr>
              <w:spacing w:line="360" w:lineRule="auto"/>
              <w:jc w:val="center"/>
              <w:rPr>
                <w:sz w:val="16"/>
                <w:szCs w:val="16"/>
              </w:rPr>
            </w:pPr>
            <w:r>
              <w:rPr>
                <w:rFonts w:hint="eastAsia"/>
                <w:sz w:val="16"/>
                <w:szCs w:val="16"/>
              </w:rPr>
              <w:t>≥</w:t>
            </w:r>
            <w:r>
              <w:rPr>
                <w:rFonts w:hint="eastAsia"/>
                <w:sz w:val="16"/>
                <w:szCs w:val="16"/>
              </w:rPr>
              <w:t>2.94</w:t>
            </w:r>
          </w:p>
        </w:tc>
        <w:tc>
          <w:tcPr>
            <w:tcW w:w="980" w:type="pct"/>
            <w:vMerge/>
            <w:vAlign w:val="center"/>
          </w:tcPr>
          <w:p w14:paraId="4D91F246" w14:textId="77777777" w:rsidR="00D1158C" w:rsidRDefault="00D1158C">
            <w:pPr>
              <w:spacing w:line="360" w:lineRule="auto"/>
              <w:jc w:val="center"/>
              <w:rPr>
                <w:sz w:val="16"/>
                <w:szCs w:val="16"/>
              </w:rPr>
            </w:pPr>
          </w:p>
        </w:tc>
      </w:tr>
    </w:tbl>
    <w:p w14:paraId="20B3CF1C" w14:textId="77777777" w:rsidR="00D1158C" w:rsidRDefault="00D64ECA">
      <w:pPr>
        <w:spacing w:line="360" w:lineRule="auto"/>
        <w:rPr>
          <w:bCs/>
        </w:rPr>
      </w:pPr>
      <w:bookmarkStart w:id="34" w:name="_Toc14359741"/>
      <w:r>
        <w:rPr>
          <w:rFonts w:eastAsiaTheme="minorEastAsia"/>
          <w:b/>
        </w:rPr>
        <w:t xml:space="preserve">3.1.9 </w:t>
      </w:r>
      <w:r>
        <w:rPr>
          <w:rFonts w:hint="eastAsia"/>
          <w:bCs/>
        </w:rPr>
        <w:t>厂家应当提供不同带状型材（或带状型材与钢带的组合）的蠕变系数报告，测试方法参照现行国家标准《热塑性塑料管材蠕变比率的测试方法》</w:t>
      </w:r>
      <w:r>
        <w:rPr>
          <w:bCs/>
        </w:rPr>
        <w:t>GB/T 18042</w:t>
      </w:r>
      <w:r>
        <w:rPr>
          <w:rFonts w:hint="eastAsia"/>
          <w:bCs/>
        </w:rPr>
        <w:t>。</w:t>
      </w:r>
      <w:bookmarkEnd w:id="34"/>
    </w:p>
    <w:p w14:paraId="2D1D1FFE" w14:textId="77777777" w:rsidR="00D1158C" w:rsidRDefault="00D64ECA">
      <w:pPr>
        <w:spacing w:line="360" w:lineRule="auto"/>
        <w:rPr>
          <w:bCs/>
        </w:rPr>
      </w:pPr>
      <w:r>
        <w:rPr>
          <w:rFonts w:eastAsiaTheme="minorEastAsia"/>
          <w:b/>
        </w:rPr>
        <w:t xml:space="preserve">3.1.10 </w:t>
      </w:r>
      <w:r>
        <w:rPr>
          <w:rFonts w:hint="eastAsia"/>
          <w:bCs/>
        </w:rPr>
        <w:t>带状型材应以</w:t>
      </w:r>
      <w:r>
        <w:rPr>
          <w:rFonts w:hint="eastAsia"/>
          <w:bCs/>
        </w:rPr>
        <w:t>1.5</w:t>
      </w:r>
      <w:r>
        <w:rPr>
          <w:bCs/>
        </w:rPr>
        <w:t xml:space="preserve"> </w:t>
      </w:r>
      <w:r>
        <w:rPr>
          <w:rFonts w:hint="eastAsia"/>
          <w:bCs/>
        </w:rPr>
        <w:t>m</w:t>
      </w:r>
      <w:r>
        <w:rPr>
          <w:rFonts w:hint="eastAsia"/>
          <w:bCs/>
        </w:rPr>
        <w:t>或以下的间隔至少标记以下内容：</w:t>
      </w:r>
    </w:p>
    <w:p w14:paraId="51611D4D" w14:textId="77777777" w:rsidR="00D1158C" w:rsidRDefault="00D64ECA">
      <w:pPr>
        <w:spacing w:line="360" w:lineRule="auto"/>
        <w:ind w:firstLine="420"/>
        <w:rPr>
          <w:bCs/>
        </w:rPr>
      </w:pPr>
      <w:r>
        <w:rPr>
          <w:rFonts w:hint="eastAsia"/>
          <w:bCs/>
        </w:rPr>
        <w:t>1</w:t>
      </w:r>
      <w:r>
        <w:rPr>
          <w:bCs/>
        </w:rPr>
        <w:t xml:space="preserve"> </w:t>
      </w:r>
      <w:r>
        <w:rPr>
          <w:rFonts w:hint="eastAsia"/>
          <w:bCs/>
        </w:rPr>
        <w:t>制造商的名称或商标；</w:t>
      </w:r>
    </w:p>
    <w:p w14:paraId="15ADFE7F" w14:textId="77777777" w:rsidR="00D1158C" w:rsidRDefault="00D64ECA">
      <w:pPr>
        <w:spacing w:line="360" w:lineRule="auto"/>
        <w:ind w:firstLine="420"/>
        <w:rPr>
          <w:bCs/>
        </w:rPr>
      </w:pPr>
      <w:r>
        <w:rPr>
          <w:bCs/>
        </w:rPr>
        <w:t xml:space="preserve">2 </w:t>
      </w:r>
      <w:r>
        <w:rPr>
          <w:rFonts w:hint="eastAsia"/>
          <w:bCs/>
        </w:rPr>
        <w:t>生产时间；</w:t>
      </w:r>
    </w:p>
    <w:p w14:paraId="4F091AB6" w14:textId="77777777" w:rsidR="00D1158C" w:rsidRDefault="00D64ECA">
      <w:pPr>
        <w:spacing w:line="360" w:lineRule="auto"/>
        <w:ind w:firstLine="420"/>
        <w:rPr>
          <w:bCs/>
        </w:rPr>
      </w:pPr>
      <w:r>
        <w:rPr>
          <w:bCs/>
        </w:rPr>
        <w:t xml:space="preserve">3 </w:t>
      </w:r>
      <w:r>
        <w:rPr>
          <w:rFonts w:hint="eastAsia"/>
          <w:bCs/>
        </w:rPr>
        <w:t>带状型材种类；</w:t>
      </w:r>
    </w:p>
    <w:p w14:paraId="2B52AA62" w14:textId="77777777" w:rsidR="00D1158C" w:rsidRDefault="00D64ECA">
      <w:pPr>
        <w:spacing w:line="360" w:lineRule="auto"/>
        <w:ind w:firstLine="420"/>
        <w:rPr>
          <w:bCs/>
        </w:rPr>
      </w:pPr>
      <w:r>
        <w:rPr>
          <w:bCs/>
        </w:rPr>
        <w:t>4</w:t>
      </w:r>
      <w:r>
        <w:rPr>
          <w:rFonts w:hint="eastAsia"/>
          <w:bCs/>
        </w:rPr>
        <w:t xml:space="preserve"> </w:t>
      </w:r>
      <w:r>
        <w:rPr>
          <w:rFonts w:hint="eastAsia"/>
          <w:bCs/>
        </w:rPr>
        <w:t>材料实时长度</w:t>
      </w:r>
      <w:r>
        <w:rPr>
          <w:bCs/>
        </w:rPr>
        <w:t>。</w:t>
      </w:r>
    </w:p>
    <w:p w14:paraId="1D5F4B85" w14:textId="77777777" w:rsidR="00D1158C" w:rsidRDefault="00D64ECA">
      <w:pPr>
        <w:spacing w:line="360" w:lineRule="auto"/>
        <w:rPr>
          <w:b/>
          <w:color w:val="0000FF"/>
        </w:rPr>
      </w:pPr>
      <w:r>
        <w:rPr>
          <w:rFonts w:hint="eastAsia"/>
          <w:b/>
          <w:color w:val="0000FF"/>
        </w:rPr>
        <w:lastRenderedPageBreak/>
        <w:t>条文说明：</w:t>
      </w:r>
    </w:p>
    <w:p w14:paraId="6BE0DF97" w14:textId="648861C4" w:rsidR="00D1158C" w:rsidRPr="007B4329" w:rsidRDefault="00D64ECA">
      <w:pPr>
        <w:spacing w:line="360" w:lineRule="auto"/>
        <w:rPr>
          <w:bCs/>
          <w:color w:val="0000FF"/>
        </w:rPr>
      </w:pPr>
      <w:r w:rsidRPr="007B4329">
        <w:rPr>
          <w:b/>
          <w:color w:val="0000FF"/>
        </w:rPr>
        <w:t xml:space="preserve">3.1.10 </w:t>
      </w:r>
      <w:r w:rsidRPr="007B4329">
        <w:rPr>
          <w:rFonts w:hint="eastAsia"/>
          <w:bCs/>
          <w:color w:val="0000FF"/>
        </w:rPr>
        <w:t>示例：修远牌带状型材产品生产时间为</w:t>
      </w:r>
      <w:r w:rsidRPr="007B4329">
        <w:rPr>
          <w:rFonts w:hint="eastAsia"/>
          <w:bCs/>
          <w:color w:val="0000FF"/>
        </w:rPr>
        <w:t>2</w:t>
      </w:r>
      <w:r w:rsidRPr="007B4329">
        <w:rPr>
          <w:bCs/>
          <w:color w:val="0000FF"/>
        </w:rPr>
        <w:t>023</w:t>
      </w:r>
      <w:r w:rsidRPr="007B4329">
        <w:rPr>
          <w:bCs/>
          <w:color w:val="0000FF"/>
        </w:rPr>
        <w:t>年</w:t>
      </w:r>
      <w:r w:rsidRPr="007B4329">
        <w:rPr>
          <w:rFonts w:hint="eastAsia"/>
          <w:bCs/>
          <w:color w:val="0000FF"/>
        </w:rPr>
        <w:t>1</w:t>
      </w:r>
      <w:r w:rsidRPr="007B4329">
        <w:rPr>
          <w:bCs/>
          <w:color w:val="0000FF"/>
        </w:rPr>
        <w:t>1</w:t>
      </w:r>
      <w:r w:rsidRPr="007B4329">
        <w:rPr>
          <w:rFonts w:hint="eastAsia"/>
          <w:bCs/>
          <w:color w:val="0000FF"/>
        </w:rPr>
        <w:t>月</w:t>
      </w:r>
      <w:r w:rsidRPr="007B4329">
        <w:rPr>
          <w:rFonts w:hint="eastAsia"/>
          <w:bCs/>
          <w:color w:val="0000FF"/>
        </w:rPr>
        <w:t>2</w:t>
      </w:r>
      <w:r w:rsidRPr="007B4329">
        <w:rPr>
          <w:bCs/>
          <w:color w:val="0000FF"/>
        </w:rPr>
        <w:t>2</w:t>
      </w:r>
      <w:r w:rsidRPr="007B4329">
        <w:rPr>
          <w:rFonts w:hint="eastAsia"/>
          <w:bCs/>
          <w:color w:val="0000FF"/>
        </w:rPr>
        <w:t>日，型材种类为</w:t>
      </w:r>
      <w:r w:rsidRPr="007B4329">
        <w:rPr>
          <w:bCs/>
          <w:color w:val="0000FF"/>
        </w:rPr>
        <w:t>126-20</w:t>
      </w:r>
      <w:r w:rsidRPr="007B4329">
        <w:rPr>
          <w:rFonts w:hint="eastAsia"/>
          <w:bCs/>
          <w:color w:val="0000FF"/>
        </w:rPr>
        <w:t>，该产品在</w:t>
      </w:r>
      <w:r w:rsidRPr="007B4329">
        <w:rPr>
          <w:rFonts w:hint="eastAsia"/>
          <w:bCs/>
          <w:color w:val="0000FF"/>
        </w:rPr>
        <w:t>1</w:t>
      </w:r>
      <w:r w:rsidRPr="007B4329">
        <w:rPr>
          <w:bCs/>
          <w:color w:val="0000FF"/>
        </w:rPr>
        <w:t>1</w:t>
      </w:r>
      <w:r w:rsidRPr="007B4329">
        <w:rPr>
          <w:rFonts w:hint="eastAsia"/>
          <w:bCs/>
          <w:color w:val="0000FF"/>
        </w:rPr>
        <w:t>：</w:t>
      </w:r>
      <w:r w:rsidRPr="007B4329">
        <w:rPr>
          <w:rFonts w:hint="eastAsia"/>
          <w:bCs/>
          <w:color w:val="0000FF"/>
        </w:rPr>
        <w:t>0</w:t>
      </w:r>
      <w:r w:rsidRPr="007B4329">
        <w:rPr>
          <w:bCs/>
          <w:color w:val="0000FF"/>
        </w:rPr>
        <w:t>0</w:t>
      </w:r>
      <w:r w:rsidRPr="007B4329">
        <w:rPr>
          <w:rFonts w:hint="eastAsia"/>
          <w:bCs/>
          <w:color w:val="0000FF"/>
        </w:rPr>
        <w:t>时，实时长度为</w:t>
      </w:r>
      <w:r w:rsidRPr="007B4329">
        <w:rPr>
          <w:rFonts w:hint="eastAsia"/>
          <w:bCs/>
          <w:color w:val="0000FF"/>
        </w:rPr>
        <w:t>1</w:t>
      </w:r>
      <w:r w:rsidRPr="007B4329">
        <w:rPr>
          <w:bCs/>
          <w:color w:val="0000FF"/>
        </w:rPr>
        <w:t>000</w:t>
      </w:r>
      <w:r w:rsidRPr="007B4329">
        <w:rPr>
          <w:rFonts w:hint="eastAsia"/>
          <w:bCs/>
          <w:color w:val="0000FF"/>
        </w:rPr>
        <w:t>m</w:t>
      </w:r>
      <w:r w:rsidRPr="007B4329">
        <w:rPr>
          <w:rFonts w:hint="eastAsia"/>
          <w:bCs/>
          <w:color w:val="0000FF"/>
        </w:rPr>
        <w:t>，标记为：</w:t>
      </w:r>
      <w:r w:rsidRPr="007B4329">
        <w:rPr>
          <w:bCs/>
          <w:color w:val="0000FF"/>
        </w:rPr>
        <w:t>XY 22/11/2023 126-20 11</w:t>
      </w:r>
      <w:r w:rsidR="004936C3">
        <w:rPr>
          <w:bCs/>
          <w:color w:val="0000FF"/>
        </w:rPr>
        <w:t>：</w:t>
      </w:r>
      <w:r w:rsidRPr="007B4329">
        <w:rPr>
          <w:bCs/>
          <w:color w:val="0000FF"/>
        </w:rPr>
        <w:t>00 1000M</w:t>
      </w:r>
      <w:r w:rsidRPr="007B4329">
        <w:rPr>
          <w:rFonts w:hint="eastAsia"/>
          <w:bCs/>
          <w:color w:val="0000FF"/>
        </w:rPr>
        <w:t xml:space="preserve"> </w:t>
      </w:r>
    </w:p>
    <w:p w14:paraId="2CEE9F7D" w14:textId="77777777" w:rsidR="00D1158C" w:rsidRDefault="00D64ECA">
      <w:pPr>
        <w:spacing w:line="360" w:lineRule="auto"/>
        <w:rPr>
          <w:bCs/>
        </w:rPr>
      </w:pPr>
      <w:r>
        <w:rPr>
          <w:rFonts w:eastAsiaTheme="minorEastAsia"/>
          <w:b/>
        </w:rPr>
        <w:t>3.1.11</w:t>
      </w:r>
      <w:r>
        <w:rPr>
          <w:rFonts w:eastAsiaTheme="minorEastAsia" w:hint="eastAsia"/>
          <w:b/>
        </w:rPr>
        <w:t xml:space="preserve"> </w:t>
      </w:r>
      <w:r>
        <w:rPr>
          <w:rFonts w:hint="eastAsia"/>
          <w:bCs/>
        </w:rPr>
        <w:t>带状型材应绕在卷轴上储藏和运输。</w:t>
      </w:r>
    </w:p>
    <w:p w14:paraId="59694D29" w14:textId="77777777" w:rsidR="00D1158C" w:rsidRDefault="00D64ECA">
      <w:pPr>
        <w:spacing w:line="360" w:lineRule="auto"/>
        <w:rPr>
          <w:b/>
          <w:color w:val="0000FF"/>
        </w:rPr>
      </w:pPr>
      <w:r>
        <w:rPr>
          <w:rFonts w:hint="eastAsia"/>
          <w:b/>
          <w:color w:val="0000FF"/>
        </w:rPr>
        <w:t>条文说明：</w:t>
      </w:r>
    </w:p>
    <w:p w14:paraId="37C1F410" w14:textId="77777777" w:rsidR="00D1158C" w:rsidRDefault="00D64ECA">
      <w:pPr>
        <w:spacing w:line="360" w:lineRule="auto"/>
        <w:rPr>
          <w:bCs/>
          <w:color w:val="0000FF"/>
        </w:rPr>
      </w:pPr>
      <w:r>
        <w:rPr>
          <w:b/>
          <w:color w:val="0000FF"/>
        </w:rPr>
        <w:t xml:space="preserve">3.1.11 </w:t>
      </w:r>
      <w:r>
        <w:rPr>
          <w:bCs/>
          <w:color w:val="0000FF"/>
        </w:rPr>
        <w:t>本条源自</w:t>
      </w:r>
      <w:r>
        <w:rPr>
          <w:bCs/>
          <w:color w:val="0000FF"/>
        </w:rPr>
        <w:t>ASTM F1741-2018</w:t>
      </w:r>
      <w:r>
        <w:rPr>
          <w:rFonts w:hint="eastAsia"/>
          <w:bCs/>
          <w:color w:val="0000FF"/>
        </w:rPr>
        <w:t>。</w:t>
      </w:r>
    </w:p>
    <w:p w14:paraId="26BCDF4F" w14:textId="77777777" w:rsidR="00D1158C" w:rsidRDefault="00D64ECA">
      <w:pPr>
        <w:spacing w:line="360" w:lineRule="auto"/>
        <w:rPr>
          <w:bCs/>
        </w:rPr>
      </w:pPr>
      <w:r>
        <w:rPr>
          <w:rFonts w:eastAsiaTheme="minorEastAsia"/>
          <w:b/>
        </w:rPr>
        <w:t>3.1.12</w:t>
      </w:r>
      <w:r>
        <w:rPr>
          <w:rFonts w:eastAsiaTheme="minorEastAsia"/>
          <w:bCs/>
        </w:rPr>
        <w:t xml:space="preserve"> </w:t>
      </w:r>
      <w:r>
        <w:rPr>
          <w:rFonts w:hint="eastAsia"/>
          <w:bCs/>
        </w:rPr>
        <w:t>带状型材储存时应符合以下规定：</w:t>
      </w:r>
    </w:p>
    <w:p w14:paraId="36CF96D7" w14:textId="77777777" w:rsidR="00D1158C" w:rsidRDefault="00D64ECA">
      <w:pPr>
        <w:spacing w:line="360" w:lineRule="auto"/>
        <w:ind w:firstLine="420"/>
        <w:rPr>
          <w:bCs/>
        </w:rPr>
      </w:pPr>
      <w:r>
        <w:rPr>
          <w:bCs/>
        </w:rPr>
        <w:t xml:space="preserve">1 </w:t>
      </w:r>
      <w:r>
        <w:rPr>
          <w:rFonts w:hint="eastAsia"/>
          <w:bCs/>
        </w:rPr>
        <w:t>带状型材应当遮光保存；</w:t>
      </w:r>
    </w:p>
    <w:p w14:paraId="54DA9856" w14:textId="77777777" w:rsidR="00D1158C" w:rsidRDefault="00D64ECA">
      <w:pPr>
        <w:spacing w:line="360" w:lineRule="auto"/>
        <w:ind w:firstLine="420"/>
        <w:rPr>
          <w:bCs/>
        </w:rPr>
      </w:pPr>
      <w:r>
        <w:rPr>
          <w:rFonts w:hint="eastAsia"/>
          <w:bCs/>
        </w:rPr>
        <w:t>2</w:t>
      </w:r>
      <w:r>
        <w:rPr>
          <w:bCs/>
        </w:rPr>
        <w:t xml:space="preserve"> </w:t>
      </w:r>
      <w:r>
        <w:rPr>
          <w:rFonts w:hint="eastAsia"/>
          <w:bCs/>
        </w:rPr>
        <w:t>夏季应选择通风、阴凉的场所存放。</w:t>
      </w:r>
    </w:p>
    <w:p w14:paraId="6112FA1A" w14:textId="77777777" w:rsidR="00D1158C" w:rsidRDefault="00D64ECA">
      <w:pPr>
        <w:spacing w:line="360" w:lineRule="auto"/>
        <w:rPr>
          <w:bCs/>
        </w:rPr>
      </w:pPr>
      <w:r>
        <w:rPr>
          <w:rFonts w:eastAsiaTheme="minorEastAsia"/>
          <w:b/>
        </w:rPr>
        <w:t>3.1.13</w:t>
      </w:r>
      <w:r>
        <w:rPr>
          <w:rFonts w:eastAsiaTheme="minorEastAsia"/>
          <w:bCs/>
        </w:rPr>
        <w:t xml:space="preserve"> </w:t>
      </w:r>
      <w:r>
        <w:rPr>
          <w:rFonts w:hint="eastAsia"/>
          <w:bCs/>
        </w:rPr>
        <w:t>带状型材运输时应符合以下规定：</w:t>
      </w:r>
    </w:p>
    <w:p w14:paraId="30118FA3" w14:textId="77777777" w:rsidR="00D1158C" w:rsidRDefault="00D64ECA">
      <w:pPr>
        <w:spacing w:line="360" w:lineRule="auto"/>
        <w:ind w:firstLine="420"/>
        <w:rPr>
          <w:bCs/>
        </w:rPr>
      </w:pPr>
      <w:r>
        <w:rPr>
          <w:rFonts w:hint="eastAsia"/>
          <w:bCs/>
        </w:rPr>
        <w:t>1</w:t>
      </w:r>
      <w:r>
        <w:rPr>
          <w:bCs/>
        </w:rPr>
        <w:t xml:space="preserve"> </w:t>
      </w:r>
      <w:r>
        <w:rPr>
          <w:rFonts w:hint="eastAsia"/>
          <w:bCs/>
        </w:rPr>
        <w:t>带状型材在工厂加工完成后应直接卷入材料卷轴内，运输时将带状型材卷轴吊装放置在运输车辆内；</w:t>
      </w:r>
    </w:p>
    <w:p w14:paraId="2CC0320A" w14:textId="77777777" w:rsidR="00D1158C" w:rsidRDefault="00D64ECA">
      <w:pPr>
        <w:spacing w:line="360" w:lineRule="auto"/>
        <w:ind w:firstLine="420"/>
        <w:rPr>
          <w:bCs/>
        </w:rPr>
      </w:pPr>
      <w:r>
        <w:rPr>
          <w:rFonts w:hint="eastAsia"/>
          <w:bCs/>
        </w:rPr>
        <w:t>2</w:t>
      </w:r>
      <w:r>
        <w:rPr>
          <w:bCs/>
        </w:rPr>
        <w:t xml:space="preserve"> </w:t>
      </w:r>
      <w:r>
        <w:rPr>
          <w:rFonts w:hint="eastAsia"/>
          <w:bCs/>
        </w:rPr>
        <w:t>材料卷轴装车时应竖立放置，严禁平放；</w:t>
      </w:r>
    </w:p>
    <w:p w14:paraId="644C6A98" w14:textId="77777777" w:rsidR="00D1158C" w:rsidRDefault="00D64ECA">
      <w:pPr>
        <w:spacing w:line="360" w:lineRule="auto"/>
        <w:ind w:firstLine="420"/>
        <w:rPr>
          <w:bCs/>
        </w:rPr>
      </w:pPr>
      <w:r>
        <w:rPr>
          <w:rFonts w:hint="eastAsia"/>
          <w:bCs/>
        </w:rPr>
        <w:t>3</w:t>
      </w:r>
      <w:r>
        <w:rPr>
          <w:bCs/>
        </w:rPr>
        <w:t xml:space="preserve"> </w:t>
      </w:r>
      <w:r>
        <w:rPr>
          <w:rFonts w:hint="eastAsia"/>
          <w:bCs/>
        </w:rPr>
        <w:t>材料卷轴吊装上运输车辆后，无滑动、滚动情况后方可运输。</w:t>
      </w:r>
    </w:p>
    <w:p w14:paraId="62A23590" w14:textId="77777777" w:rsidR="00D1158C" w:rsidRDefault="00D64ECA">
      <w:pPr>
        <w:spacing w:before="260" w:after="260" w:line="360" w:lineRule="auto"/>
        <w:jc w:val="center"/>
        <w:outlineLvl w:val="1"/>
        <w:rPr>
          <w:rFonts w:eastAsia="黑体"/>
          <w:bCs/>
          <w:sz w:val="28"/>
          <w:szCs w:val="28"/>
        </w:rPr>
      </w:pPr>
      <w:bookmarkStart w:id="35" w:name="_Toc152676608"/>
      <w:bookmarkStart w:id="36" w:name="_Toc149761640"/>
      <w:r>
        <w:rPr>
          <w:rFonts w:eastAsia="黑体" w:hint="eastAsia"/>
          <w:bCs/>
          <w:sz w:val="28"/>
          <w:szCs w:val="28"/>
        </w:rPr>
        <w:t>3.</w:t>
      </w:r>
      <w:r>
        <w:rPr>
          <w:rFonts w:eastAsia="黑体"/>
          <w:bCs/>
          <w:sz w:val="28"/>
          <w:szCs w:val="28"/>
        </w:rPr>
        <w:t>2</w:t>
      </w:r>
      <w:r>
        <w:rPr>
          <w:rFonts w:eastAsia="黑体" w:hint="eastAsia"/>
          <w:bCs/>
          <w:sz w:val="28"/>
          <w:szCs w:val="28"/>
        </w:rPr>
        <w:t xml:space="preserve"> </w:t>
      </w:r>
      <w:r>
        <w:rPr>
          <w:rFonts w:eastAsia="黑体" w:hint="eastAsia"/>
          <w:bCs/>
          <w:sz w:val="28"/>
          <w:szCs w:val="28"/>
        </w:rPr>
        <w:t>密封材料</w:t>
      </w:r>
      <w:bookmarkEnd w:id="35"/>
    </w:p>
    <w:bookmarkEnd w:id="36"/>
    <w:p w14:paraId="03EDC82E" w14:textId="77777777" w:rsidR="00D1158C" w:rsidRDefault="00D64ECA">
      <w:pPr>
        <w:spacing w:line="360" w:lineRule="auto"/>
      </w:pPr>
      <w:r>
        <w:rPr>
          <w:rFonts w:hint="eastAsia"/>
          <w:b/>
          <w:bCs/>
        </w:rPr>
        <w:t>3</w:t>
      </w:r>
      <w:r>
        <w:rPr>
          <w:b/>
          <w:bCs/>
        </w:rPr>
        <w:t xml:space="preserve">.2.1 </w:t>
      </w:r>
      <w:r>
        <w:t>密封胶条应采用</w:t>
      </w:r>
      <w:r>
        <w:rPr>
          <w:rFonts w:hint="eastAsia"/>
        </w:rPr>
        <w:t>热熔胶，密封胶条的物理力学性能应符合表</w:t>
      </w:r>
      <w:r>
        <w:rPr>
          <w:rFonts w:hint="eastAsia"/>
        </w:rPr>
        <w:t>3</w:t>
      </w:r>
      <w:r>
        <w:t>.2.1</w:t>
      </w:r>
      <w:r>
        <w:rPr>
          <w:rFonts w:hint="eastAsia"/>
        </w:rPr>
        <w:t>的规定</w:t>
      </w:r>
      <w:r>
        <w:t>。</w:t>
      </w:r>
    </w:p>
    <w:p w14:paraId="542551A5" w14:textId="77777777" w:rsidR="00D1158C" w:rsidRDefault="00D64ECA">
      <w:pPr>
        <w:pStyle w:val="affff8"/>
        <w:spacing w:line="360" w:lineRule="auto"/>
        <w:ind w:left="0"/>
        <w:jc w:val="center"/>
        <w:outlineLvl w:val="9"/>
        <w:rPr>
          <w:rFonts w:ascii="Times New Roman"/>
        </w:rPr>
      </w:pPr>
      <w:r>
        <w:rPr>
          <w:rFonts w:ascii="Times New Roman"/>
        </w:rPr>
        <w:t>表</w:t>
      </w:r>
      <w:r>
        <w:rPr>
          <w:rFonts w:ascii="Times New Roman"/>
        </w:rPr>
        <w:t xml:space="preserve">3.2.1 </w:t>
      </w:r>
      <w:r>
        <w:rPr>
          <w:rFonts w:ascii="Times New Roman"/>
        </w:rPr>
        <w:t>密封胶条的物理力学性能</w:t>
      </w:r>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993"/>
        <w:gridCol w:w="1559"/>
        <w:gridCol w:w="5653"/>
      </w:tblGrid>
      <w:tr w:rsidR="00D1158C" w14:paraId="54AE86A4" w14:textId="77777777">
        <w:trPr>
          <w:trHeight w:val="370"/>
          <w:jc w:val="center"/>
        </w:trPr>
        <w:tc>
          <w:tcPr>
            <w:tcW w:w="1119" w:type="dxa"/>
            <w:vAlign w:val="center"/>
          </w:tcPr>
          <w:p w14:paraId="36BA04FA" w14:textId="77777777" w:rsidR="00D1158C" w:rsidRDefault="00D64ECA">
            <w:pPr>
              <w:spacing w:line="360" w:lineRule="auto"/>
              <w:jc w:val="center"/>
              <w:rPr>
                <w:b/>
                <w:sz w:val="16"/>
                <w:szCs w:val="16"/>
              </w:rPr>
            </w:pPr>
            <w:r>
              <w:rPr>
                <w:rFonts w:hint="eastAsia"/>
                <w:b/>
                <w:sz w:val="16"/>
                <w:szCs w:val="16"/>
              </w:rPr>
              <w:t>检测项目</w:t>
            </w:r>
          </w:p>
        </w:tc>
        <w:tc>
          <w:tcPr>
            <w:tcW w:w="993" w:type="dxa"/>
            <w:vAlign w:val="center"/>
          </w:tcPr>
          <w:p w14:paraId="195DC317" w14:textId="77777777" w:rsidR="00D1158C" w:rsidRDefault="00D64ECA">
            <w:pPr>
              <w:jc w:val="center"/>
              <w:rPr>
                <w:b/>
                <w:bCs/>
                <w:sz w:val="16"/>
                <w:szCs w:val="16"/>
              </w:rPr>
            </w:pPr>
            <w:r>
              <w:rPr>
                <w:rFonts w:hint="eastAsia"/>
                <w:b/>
                <w:bCs/>
                <w:sz w:val="16"/>
                <w:szCs w:val="16"/>
              </w:rPr>
              <w:t>单位</w:t>
            </w:r>
          </w:p>
        </w:tc>
        <w:tc>
          <w:tcPr>
            <w:tcW w:w="1559" w:type="dxa"/>
            <w:tcBorders>
              <w:bottom w:val="single" w:sz="12" w:space="0" w:color="auto"/>
            </w:tcBorders>
            <w:vAlign w:val="center"/>
          </w:tcPr>
          <w:p w14:paraId="3D11FBC8" w14:textId="77777777" w:rsidR="00D1158C" w:rsidRDefault="00D64ECA">
            <w:pPr>
              <w:jc w:val="center"/>
              <w:rPr>
                <w:sz w:val="16"/>
                <w:szCs w:val="16"/>
              </w:rPr>
            </w:pPr>
            <w:r>
              <w:rPr>
                <w:rFonts w:hint="eastAsia"/>
                <w:b/>
                <w:bCs/>
                <w:sz w:val="16"/>
                <w:szCs w:val="16"/>
              </w:rPr>
              <w:t>技术要求</w:t>
            </w:r>
          </w:p>
        </w:tc>
        <w:tc>
          <w:tcPr>
            <w:tcW w:w="5653" w:type="dxa"/>
            <w:tcBorders>
              <w:bottom w:val="single" w:sz="12" w:space="0" w:color="auto"/>
            </w:tcBorders>
            <w:vAlign w:val="center"/>
          </w:tcPr>
          <w:p w14:paraId="75F50ADC" w14:textId="77777777" w:rsidR="00D1158C" w:rsidRDefault="00D64ECA">
            <w:pPr>
              <w:jc w:val="center"/>
              <w:rPr>
                <w:b/>
                <w:bCs/>
                <w:sz w:val="16"/>
                <w:szCs w:val="16"/>
              </w:rPr>
            </w:pPr>
            <w:r>
              <w:rPr>
                <w:rFonts w:hint="eastAsia"/>
                <w:b/>
                <w:bCs/>
                <w:sz w:val="16"/>
                <w:szCs w:val="16"/>
              </w:rPr>
              <w:t>测试方法</w:t>
            </w:r>
          </w:p>
        </w:tc>
      </w:tr>
      <w:tr w:rsidR="00D1158C" w14:paraId="5CB50853" w14:textId="77777777">
        <w:trPr>
          <w:trHeight w:val="417"/>
          <w:jc w:val="center"/>
        </w:trPr>
        <w:tc>
          <w:tcPr>
            <w:tcW w:w="1119" w:type="dxa"/>
            <w:tcBorders>
              <w:top w:val="single" w:sz="12" w:space="0" w:color="auto"/>
            </w:tcBorders>
            <w:vAlign w:val="center"/>
          </w:tcPr>
          <w:p w14:paraId="467030FF" w14:textId="77777777" w:rsidR="00D1158C" w:rsidRDefault="00D64ECA">
            <w:pPr>
              <w:spacing w:line="360" w:lineRule="auto"/>
              <w:jc w:val="center"/>
              <w:rPr>
                <w:sz w:val="16"/>
                <w:szCs w:val="16"/>
              </w:rPr>
            </w:pPr>
            <w:r>
              <w:rPr>
                <w:rFonts w:hint="eastAsia"/>
                <w:sz w:val="16"/>
                <w:szCs w:val="16"/>
              </w:rPr>
              <w:t>邵氏硬度</w:t>
            </w:r>
          </w:p>
        </w:tc>
        <w:tc>
          <w:tcPr>
            <w:tcW w:w="993" w:type="dxa"/>
            <w:tcBorders>
              <w:top w:val="single" w:sz="12" w:space="0" w:color="auto"/>
            </w:tcBorders>
            <w:vAlign w:val="center"/>
          </w:tcPr>
          <w:p w14:paraId="5914844C" w14:textId="77777777" w:rsidR="00D1158C" w:rsidRDefault="00D64ECA">
            <w:pPr>
              <w:spacing w:line="360" w:lineRule="auto"/>
              <w:jc w:val="center"/>
              <w:rPr>
                <w:sz w:val="16"/>
                <w:szCs w:val="16"/>
              </w:rPr>
            </w:pPr>
            <w:r>
              <w:rPr>
                <w:rFonts w:hint="eastAsia"/>
                <w:sz w:val="16"/>
                <w:szCs w:val="16"/>
              </w:rPr>
              <w:t>C</w:t>
            </w:r>
          </w:p>
        </w:tc>
        <w:tc>
          <w:tcPr>
            <w:tcW w:w="1559" w:type="dxa"/>
            <w:tcBorders>
              <w:top w:val="single" w:sz="12" w:space="0" w:color="auto"/>
            </w:tcBorders>
            <w:vAlign w:val="center"/>
          </w:tcPr>
          <w:p w14:paraId="03243367" w14:textId="77777777" w:rsidR="00D1158C" w:rsidRDefault="00D64ECA">
            <w:pPr>
              <w:spacing w:line="360" w:lineRule="auto"/>
              <w:jc w:val="center"/>
              <w:rPr>
                <w:sz w:val="16"/>
                <w:szCs w:val="16"/>
              </w:rPr>
            </w:pPr>
            <w:r>
              <w:rPr>
                <w:rFonts w:hint="eastAsia"/>
                <w:sz w:val="16"/>
                <w:szCs w:val="16"/>
              </w:rPr>
              <w:t>45</w:t>
            </w:r>
            <w:r>
              <w:rPr>
                <w:rFonts w:hint="eastAsia"/>
                <w:sz w:val="16"/>
                <w:szCs w:val="16"/>
              </w:rPr>
              <w:t>±</w:t>
            </w:r>
            <w:r>
              <w:rPr>
                <w:rFonts w:hint="eastAsia"/>
                <w:sz w:val="16"/>
                <w:szCs w:val="16"/>
              </w:rPr>
              <w:t>15</w:t>
            </w:r>
          </w:p>
        </w:tc>
        <w:tc>
          <w:tcPr>
            <w:tcW w:w="5653" w:type="dxa"/>
            <w:tcBorders>
              <w:top w:val="single" w:sz="12" w:space="0" w:color="auto"/>
            </w:tcBorders>
            <w:vAlign w:val="center"/>
          </w:tcPr>
          <w:p w14:paraId="1ED49717" w14:textId="77777777" w:rsidR="00D1158C" w:rsidRDefault="00D64ECA">
            <w:pPr>
              <w:spacing w:line="360" w:lineRule="auto"/>
              <w:jc w:val="center"/>
              <w:rPr>
                <w:sz w:val="16"/>
                <w:szCs w:val="16"/>
              </w:rPr>
            </w:pPr>
            <w:r>
              <w:rPr>
                <w:rFonts w:hint="eastAsia"/>
                <w:sz w:val="16"/>
                <w:szCs w:val="16"/>
              </w:rPr>
              <w:t>现行国家标准《硫化橡胶或热塑性橡胶</w:t>
            </w:r>
            <w:r>
              <w:rPr>
                <w:rFonts w:hint="eastAsia"/>
                <w:sz w:val="16"/>
                <w:szCs w:val="16"/>
              </w:rPr>
              <w:t xml:space="preserve"> </w:t>
            </w:r>
            <w:r>
              <w:rPr>
                <w:rFonts w:hint="eastAsia"/>
                <w:sz w:val="16"/>
                <w:szCs w:val="16"/>
              </w:rPr>
              <w:t>压入硬度测试方法</w:t>
            </w:r>
            <w:r>
              <w:rPr>
                <w:rFonts w:hint="eastAsia"/>
                <w:sz w:val="16"/>
                <w:szCs w:val="16"/>
              </w:rPr>
              <w:t xml:space="preserve"> </w:t>
            </w:r>
            <w:r>
              <w:rPr>
                <w:rFonts w:hint="eastAsia"/>
                <w:sz w:val="16"/>
                <w:szCs w:val="16"/>
              </w:rPr>
              <w:t>第</w:t>
            </w:r>
            <w:r>
              <w:rPr>
                <w:rFonts w:hint="eastAsia"/>
                <w:sz w:val="16"/>
                <w:szCs w:val="16"/>
              </w:rPr>
              <w:t>1</w:t>
            </w:r>
            <w:r>
              <w:rPr>
                <w:rFonts w:hint="eastAsia"/>
                <w:sz w:val="16"/>
                <w:szCs w:val="16"/>
              </w:rPr>
              <w:t>部分：邵氏硬度计法（邵尔硬度）》</w:t>
            </w:r>
            <w:r>
              <w:rPr>
                <w:rFonts w:hint="eastAsia"/>
                <w:sz w:val="16"/>
                <w:szCs w:val="16"/>
              </w:rPr>
              <w:t>GB/T 531.1</w:t>
            </w:r>
          </w:p>
        </w:tc>
      </w:tr>
      <w:tr w:rsidR="00D1158C" w14:paraId="7E248F1E" w14:textId="77777777">
        <w:trPr>
          <w:trHeight w:val="340"/>
          <w:jc w:val="center"/>
        </w:trPr>
        <w:tc>
          <w:tcPr>
            <w:tcW w:w="1119" w:type="dxa"/>
            <w:vAlign w:val="center"/>
          </w:tcPr>
          <w:p w14:paraId="280D471F" w14:textId="77777777" w:rsidR="00D1158C" w:rsidRDefault="00D64ECA">
            <w:pPr>
              <w:spacing w:line="360" w:lineRule="auto"/>
              <w:jc w:val="center"/>
              <w:rPr>
                <w:sz w:val="16"/>
                <w:szCs w:val="16"/>
              </w:rPr>
            </w:pPr>
            <w:r>
              <w:rPr>
                <w:rFonts w:hint="eastAsia"/>
                <w:sz w:val="16"/>
                <w:szCs w:val="16"/>
              </w:rPr>
              <w:t>厚度</w:t>
            </w:r>
          </w:p>
        </w:tc>
        <w:tc>
          <w:tcPr>
            <w:tcW w:w="993" w:type="dxa"/>
            <w:vAlign w:val="center"/>
          </w:tcPr>
          <w:p w14:paraId="206E4A7A" w14:textId="77777777" w:rsidR="00D1158C" w:rsidRDefault="00D64ECA">
            <w:pPr>
              <w:spacing w:line="360" w:lineRule="auto"/>
              <w:jc w:val="center"/>
              <w:rPr>
                <w:sz w:val="16"/>
                <w:szCs w:val="16"/>
              </w:rPr>
            </w:pPr>
            <w:r>
              <w:rPr>
                <w:rFonts w:hint="eastAsia"/>
                <w:sz w:val="16"/>
                <w:szCs w:val="16"/>
              </w:rPr>
              <w:t>mm</w:t>
            </w:r>
          </w:p>
        </w:tc>
        <w:tc>
          <w:tcPr>
            <w:tcW w:w="1559" w:type="dxa"/>
            <w:vAlign w:val="center"/>
          </w:tcPr>
          <w:p w14:paraId="422BF879" w14:textId="77777777" w:rsidR="00D1158C" w:rsidRDefault="00D64ECA">
            <w:pPr>
              <w:spacing w:line="360" w:lineRule="auto"/>
              <w:jc w:val="center"/>
              <w:rPr>
                <w:sz w:val="16"/>
                <w:szCs w:val="16"/>
              </w:rPr>
            </w:pPr>
            <w:r>
              <w:rPr>
                <w:rFonts w:hint="eastAsia"/>
                <w:sz w:val="16"/>
                <w:szCs w:val="16"/>
              </w:rPr>
              <w:t>≥</w:t>
            </w:r>
            <w:r>
              <w:rPr>
                <w:rFonts w:hint="eastAsia"/>
                <w:sz w:val="16"/>
                <w:szCs w:val="16"/>
              </w:rPr>
              <w:t>1.0</w:t>
            </w:r>
          </w:p>
        </w:tc>
        <w:tc>
          <w:tcPr>
            <w:tcW w:w="5653" w:type="dxa"/>
            <w:vAlign w:val="center"/>
          </w:tcPr>
          <w:p w14:paraId="2BE7FEBE" w14:textId="77777777" w:rsidR="00D1158C" w:rsidRDefault="00D64ECA">
            <w:pPr>
              <w:spacing w:line="360" w:lineRule="auto"/>
              <w:jc w:val="center"/>
              <w:rPr>
                <w:sz w:val="16"/>
                <w:szCs w:val="16"/>
              </w:rPr>
            </w:pPr>
            <w:r>
              <w:rPr>
                <w:rFonts w:hint="eastAsia"/>
                <w:sz w:val="16"/>
                <w:szCs w:val="16"/>
              </w:rPr>
              <w:t>现行国家标准《塑料薄膜和薄片厚度测定机械测量法》</w:t>
            </w:r>
            <w:r>
              <w:rPr>
                <w:rFonts w:hint="eastAsia"/>
                <w:sz w:val="16"/>
                <w:szCs w:val="16"/>
              </w:rPr>
              <w:t>GB/T 6672</w:t>
            </w:r>
          </w:p>
        </w:tc>
      </w:tr>
      <w:tr w:rsidR="00D1158C" w14:paraId="44C7CBC4" w14:textId="77777777">
        <w:trPr>
          <w:trHeight w:val="340"/>
          <w:jc w:val="center"/>
        </w:trPr>
        <w:tc>
          <w:tcPr>
            <w:tcW w:w="1119" w:type="dxa"/>
            <w:vAlign w:val="center"/>
          </w:tcPr>
          <w:p w14:paraId="5B9378C5" w14:textId="77777777" w:rsidR="00D1158C" w:rsidRDefault="00D64ECA">
            <w:pPr>
              <w:spacing w:line="360" w:lineRule="auto"/>
              <w:jc w:val="center"/>
              <w:rPr>
                <w:sz w:val="16"/>
                <w:szCs w:val="16"/>
              </w:rPr>
            </w:pPr>
            <w:r>
              <w:rPr>
                <w:sz w:val="16"/>
                <w:szCs w:val="16"/>
              </w:rPr>
              <w:t>软化点</w:t>
            </w:r>
          </w:p>
        </w:tc>
        <w:tc>
          <w:tcPr>
            <w:tcW w:w="993" w:type="dxa"/>
            <w:vAlign w:val="center"/>
          </w:tcPr>
          <w:p w14:paraId="438CF59B" w14:textId="77777777" w:rsidR="00D1158C" w:rsidRDefault="00D64ECA">
            <w:pPr>
              <w:spacing w:line="360" w:lineRule="auto"/>
              <w:jc w:val="center"/>
              <w:rPr>
                <w:rFonts w:ascii="宋体" w:eastAsiaTheme="minorEastAsia" w:hAnsi="宋体" w:cs="宋体"/>
                <w:sz w:val="16"/>
                <w:szCs w:val="16"/>
                <w:lang w:eastAsia="ja-JP"/>
              </w:rPr>
            </w:pPr>
            <w:r>
              <w:rPr>
                <w:rFonts w:ascii="宋体" w:hAnsi="宋体" w:cs="宋体" w:hint="eastAsia"/>
                <w:sz w:val="16"/>
                <w:szCs w:val="16"/>
                <w:lang w:eastAsia="ja-JP"/>
              </w:rPr>
              <w:t>℃</w:t>
            </w:r>
          </w:p>
        </w:tc>
        <w:tc>
          <w:tcPr>
            <w:tcW w:w="1559" w:type="dxa"/>
            <w:vAlign w:val="center"/>
          </w:tcPr>
          <w:p w14:paraId="11B7258F" w14:textId="77777777" w:rsidR="00D1158C" w:rsidRDefault="00D64ECA">
            <w:pPr>
              <w:spacing w:line="360" w:lineRule="auto"/>
              <w:jc w:val="center"/>
              <w:rPr>
                <w:sz w:val="16"/>
                <w:szCs w:val="16"/>
              </w:rPr>
            </w:pPr>
            <w:r>
              <w:rPr>
                <w:rFonts w:hint="eastAsia"/>
                <w:sz w:val="16"/>
                <w:szCs w:val="16"/>
              </w:rPr>
              <w:t>≥</w:t>
            </w:r>
            <w:r>
              <w:rPr>
                <w:rFonts w:hint="eastAsia"/>
                <w:sz w:val="16"/>
                <w:szCs w:val="16"/>
              </w:rPr>
              <w:t>70</w:t>
            </w:r>
          </w:p>
        </w:tc>
        <w:tc>
          <w:tcPr>
            <w:tcW w:w="5653" w:type="dxa"/>
            <w:vAlign w:val="center"/>
          </w:tcPr>
          <w:p w14:paraId="3A28A828" w14:textId="77777777" w:rsidR="00D1158C" w:rsidRDefault="00D64ECA">
            <w:pPr>
              <w:spacing w:line="360" w:lineRule="auto"/>
              <w:jc w:val="center"/>
              <w:rPr>
                <w:sz w:val="16"/>
                <w:szCs w:val="16"/>
              </w:rPr>
            </w:pPr>
            <w:r>
              <w:rPr>
                <w:rFonts w:hint="eastAsia"/>
                <w:sz w:val="16"/>
                <w:szCs w:val="16"/>
              </w:rPr>
              <w:t>现行国家标准《热熔胶粘剂软化点的测定</w:t>
            </w:r>
            <w:r>
              <w:rPr>
                <w:rFonts w:hint="eastAsia"/>
                <w:sz w:val="16"/>
                <w:szCs w:val="16"/>
              </w:rPr>
              <w:t xml:space="preserve"> </w:t>
            </w:r>
            <w:r>
              <w:rPr>
                <w:rFonts w:hint="eastAsia"/>
                <w:sz w:val="16"/>
                <w:szCs w:val="16"/>
              </w:rPr>
              <w:t>环球法》</w:t>
            </w:r>
            <w:r>
              <w:rPr>
                <w:rFonts w:hint="eastAsia"/>
                <w:sz w:val="16"/>
                <w:szCs w:val="16"/>
              </w:rPr>
              <w:t>GB/T 15332</w:t>
            </w:r>
          </w:p>
        </w:tc>
      </w:tr>
      <w:tr w:rsidR="00D1158C" w14:paraId="2CE491AF" w14:textId="77777777">
        <w:trPr>
          <w:trHeight w:val="340"/>
          <w:jc w:val="center"/>
        </w:trPr>
        <w:tc>
          <w:tcPr>
            <w:tcW w:w="1119" w:type="dxa"/>
            <w:vAlign w:val="center"/>
          </w:tcPr>
          <w:p w14:paraId="3FE0F1C0" w14:textId="77777777" w:rsidR="00D1158C" w:rsidRDefault="00D64ECA">
            <w:pPr>
              <w:spacing w:line="360" w:lineRule="auto"/>
              <w:jc w:val="center"/>
              <w:rPr>
                <w:sz w:val="16"/>
                <w:szCs w:val="16"/>
              </w:rPr>
            </w:pPr>
            <w:r>
              <w:rPr>
                <w:rFonts w:hint="eastAsia"/>
                <w:sz w:val="16"/>
                <w:szCs w:val="16"/>
              </w:rPr>
              <w:t>熔融黏度（</w:t>
            </w:r>
            <w:r>
              <w:rPr>
                <w:rFonts w:hint="eastAsia"/>
                <w:sz w:val="16"/>
                <w:szCs w:val="16"/>
              </w:rPr>
              <w:t>170</w:t>
            </w:r>
            <w:r>
              <w:rPr>
                <w:sz w:val="16"/>
                <w:szCs w:val="16"/>
              </w:rPr>
              <w:t>℃</w:t>
            </w:r>
            <w:r>
              <w:rPr>
                <w:rFonts w:hint="eastAsia"/>
                <w:sz w:val="16"/>
                <w:szCs w:val="16"/>
              </w:rPr>
              <w:t>）</w:t>
            </w:r>
          </w:p>
        </w:tc>
        <w:tc>
          <w:tcPr>
            <w:tcW w:w="993" w:type="dxa"/>
            <w:vAlign w:val="center"/>
          </w:tcPr>
          <w:p w14:paraId="33A71A88" w14:textId="77777777" w:rsidR="00D1158C" w:rsidRDefault="00D64ECA">
            <w:pPr>
              <w:spacing w:line="360" w:lineRule="auto"/>
              <w:jc w:val="center"/>
              <w:rPr>
                <w:sz w:val="16"/>
                <w:szCs w:val="16"/>
              </w:rPr>
            </w:pPr>
            <w:proofErr w:type="spellStart"/>
            <w:r>
              <w:rPr>
                <w:rFonts w:hint="eastAsia"/>
                <w:sz w:val="16"/>
                <w:szCs w:val="16"/>
              </w:rPr>
              <w:t>cPs</w:t>
            </w:r>
            <w:proofErr w:type="spellEnd"/>
          </w:p>
        </w:tc>
        <w:tc>
          <w:tcPr>
            <w:tcW w:w="1559" w:type="dxa"/>
            <w:vAlign w:val="center"/>
          </w:tcPr>
          <w:p w14:paraId="2CB1ADB2" w14:textId="77777777" w:rsidR="00D1158C" w:rsidRDefault="00D64ECA">
            <w:pPr>
              <w:spacing w:line="360" w:lineRule="auto"/>
              <w:jc w:val="center"/>
              <w:rPr>
                <w:sz w:val="16"/>
                <w:szCs w:val="16"/>
              </w:rPr>
            </w:pPr>
            <w:r>
              <w:rPr>
                <w:rFonts w:hint="eastAsia"/>
                <w:sz w:val="16"/>
                <w:szCs w:val="16"/>
              </w:rPr>
              <w:t>4000~8000</w:t>
            </w:r>
          </w:p>
        </w:tc>
        <w:tc>
          <w:tcPr>
            <w:tcW w:w="5653" w:type="dxa"/>
            <w:shd w:val="clear" w:color="auto" w:fill="auto"/>
            <w:vAlign w:val="center"/>
          </w:tcPr>
          <w:p w14:paraId="37615AC9" w14:textId="77777777" w:rsidR="00D1158C" w:rsidRDefault="00D64ECA">
            <w:pPr>
              <w:spacing w:line="360" w:lineRule="auto"/>
              <w:jc w:val="center"/>
              <w:rPr>
                <w:sz w:val="16"/>
                <w:szCs w:val="16"/>
              </w:rPr>
            </w:pPr>
            <w:r>
              <w:rPr>
                <w:rFonts w:hint="eastAsia"/>
                <w:sz w:val="16"/>
                <w:szCs w:val="16"/>
              </w:rPr>
              <w:t>现行国家标准《胶黏剂黏度的测定》</w:t>
            </w:r>
            <w:r>
              <w:rPr>
                <w:rFonts w:hint="eastAsia"/>
                <w:sz w:val="16"/>
                <w:szCs w:val="16"/>
              </w:rPr>
              <w:t>GB/T 2794</w:t>
            </w:r>
          </w:p>
        </w:tc>
      </w:tr>
    </w:tbl>
    <w:p w14:paraId="57B5B70C" w14:textId="77777777" w:rsidR="00D1158C" w:rsidRDefault="00D64ECA">
      <w:pPr>
        <w:pStyle w:val="a7"/>
        <w:rPr>
          <w:sz w:val="21"/>
          <w:szCs w:val="21"/>
        </w:rPr>
      </w:pPr>
      <w:r>
        <w:rPr>
          <w:rFonts w:hint="eastAsia"/>
          <w:b/>
          <w:bCs/>
          <w:sz w:val="21"/>
          <w:szCs w:val="21"/>
        </w:rPr>
        <w:t>3</w:t>
      </w:r>
      <w:r>
        <w:rPr>
          <w:b/>
          <w:bCs/>
          <w:sz w:val="21"/>
          <w:szCs w:val="21"/>
        </w:rPr>
        <w:t>.2.2</w:t>
      </w:r>
      <w:r>
        <w:rPr>
          <w:sz w:val="21"/>
          <w:szCs w:val="21"/>
        </w:rPr>
        <w:t xml:space="preserve"> </w:t>
      </w:r>
      <w:r>
        <w:rPr>
          <w:sz w:val="21"/>
          <w:szCs w:val="21"/>
        </w:rPr>
        <w:t>密封</w:t>
      </w:r>
      <w:r>
        <w:rPr>
          <w:rFonts w:hint="eastAsia"/>
          <w:sz w:val="21"/>
          <w:szCs w:val="21"/>
        </w:rPr>
        <w:t>线应采用热塑性弹性体，直径不</w:t>
      </w:r>
      <w:r>
        <w:rPr>
          <w:sz w:val="21"/>
          <w:szCs w:val="21"/>
        </w:rPr>
        <w:t>应</w:t>
      </w:r>
      <w:r>
        <w:rPr>
          <w:rFonts w:hint="eastAsia"/>
          <w:sz w:val="21"/>
          <w:szCs w:val="21"/>
        </w:rPr>
        <w:t>小于</w:t>
      </w:r>
      <w:r>
        <w:rPr>
          <w:sz w:val="21"/>
          <w:szCs w:val="21"/>
        </w:rPr>
        <w:t>1.</w:t>
      </w:r>
      <w:r>
        <w:rPr>
          <w:rFonts w:hint="eastAsia"/>
          <w:sz w:val="21"/>
          <w:szCs w:val="21"/>
        </w:rPr>
        <w:t xml:space="preserve">0 </w:t>
      </w:r>
      <w:r>
        <w:rPr>
          <w:sz w:val="21"/>
          <w:szCs w:val="21"/>
        </w:rPr>
        <w:t>mm</w:t>
      </w:r>
      <w:r>
        <w:rPr>
          <w:rFonts w:hint="eastAsia"/>
          <w:sz w:val="21"/>
          <w:szCs w:val="21"/>
        </w:rPr>
        <w:t>。密封线的物理力学性能应符合表</w:t>
      </w:r>
      <w:r>
        <w:rPr>
          <w:sz w:val="21"/>
          <w:szCs w:val="21"/>
        </w:rPr>
        <w:t>3.2.2</w:t>
      </w:r>
      <w:r>
        <w:rPr>
          <w:rFonts w:hint="eastAsia"/>
          <w:sz w:val="21"/>
          <w:szCs w:val="21"/>
        </w:rPr>
        <w:t>的规定。</w:t>
      </w:r>
    </w:p>
    <w:p w14:paraId="713C2458" w14:textId="77777777" w:rsidR="00D1158C" w:rsidRDefault="00D64ECA">
      <w:pPr>
        <w:pStyle w:val="affff8"/>
        <w:spacing w:line="360" w:lineRule="auto"/>
        <w:ind w:left="0"/>
        <w:jc w:val="center"/>
        <w:outlineLvl w:val="9"/>
        <w:rPr>
          <w:rFonts w:ascii="Times New Roman" w:eastAsia="黑体"/>
        </w:rPr>
      </w:pPr>
      <w:r>
        <w:rPr>
          <w:rFonts w:ascii="Times New Roman" w:eastAsia="黑体"/>
        </w:rPr>
        <w:t>表</w:t>
      </w:r>
      <w:r>
        <w:rPr>
          <w:rFonts w:ascii="Times New Roman" w:eastAsia="黑体"/>
          <w:b/>
          <w:bCs/>
        </w:rPr>
        <w:t>3.2.2</w:t>
      </w:r>
      <w:r>
        <w:rPr>
          <w:rFonts w:ascii="Times New Roman" w:eastAsia="黑体"/>
        </w:rPr>
        <w:t xml:space="preserve"> </w:t>
      </w:r>
      <w:r>
        <w:rPr>
          <w:rFonts w:ascii="Times New Roman" w:eastAsia="黑体" w:hint="eastAsia"/>
        </w:rPr>
        <w:t xml:space="preserve"> </w:t>
      </w:r>
      <w:r>
        <w:rPr>
          <w:rFonts w:ascii="Times New Roman" w:eastAsia="黑体"/>
        </w:rPr>
        <w:t>密封</w:t>
      </w:r>
      <w:r>
        <w:rPr>
          <w:rFonts w:ascii="Times New Roman" w:eastAsia="黑体" w:hint="eastAsia"/>
        </w:rPr>
        <w:t>线的</w:t>
      </w:r>
      <w:r>
        <w:rPr>
          <w:rFonts w:ascii="Times New Roman" w:eastAsia="黑体"/>
        </w:rPr>
        <w:t>物理力学性能</w:t>
      </w:r>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851"/>
        <w:gridCol w:w="1417"/>
        <w:gridCol w:w="5228"/>
      </w:tblGrid>
      <w:tr w:rsidR="00D1158C" w14:paraId="3EDEDF08" w14:textId="77777777">
        <w:trPr>
          <w:trHeight w:val="370"/>
          <w:jc w:val="center"/>
        </w:trPr>
        <w:tc>
          <w:tcPr>
            <w:tcW w:w="1828" w:type="dxa"/>
            <w:tcBorders>
              <w:bottom w:val="single" w:sz="12" w:space="0" w:color="auto"/>
            </w:tcBorders>
            <w:vAlign w:val="center"/>
          </w:tcPr>
          <w:p w14:paraId="2B4B2DC5" w14:textId="77777777" w:rsidR="00D1158C" w:rsidRDefault="00D64ECA">
            <w:pPr>
              <w:spacing w:line="360" w:lineRule="auto"/>
              <w:jc w:val="center"/>
              <w:rPr>
                <w:b/>
                <w:sz w:val="16"/>
                <w:szCs w:val="16"/>
              </w:rPr>
            </w:pPr>
            <w:r>
              <w:rPr>
                <w:rFonts w:hint="eastAsia"/>
                <w:b/>
                <w:sz w:val="16"/>
                <w:szCs w:val="16"/>
              </w:rPr>
              <w:t>检测项目</w:t>
            </w:r>
          </w:p>
        </w:tc>
        <w:tc>
          <w:tcPr>
            <w:tcW w:w="851" w:type="dxa"/>
            <w:tcBorders>
              <w:bottom w:val="single" w:sz="12" w:space="0" w:color="auto"/>
            </w:tcBorders>
            <w:vAlign w:val="center"/>
          </w:tcPr>
          <w:p w14:paraId="7E27A452" w14:textId="77777777" w:rsidR="00D1158C" w:rsidRDefault="00D64ECA">
            <w:pPr>
              <w:jc w:val="center"/>
              <w:rPr>
                <w:b/>
                <w:bCs/>
                <w:sz w:val="16"/>
                <w:szCs w:val="16"/>
              </w:rPr>
            </w:pPr>
            <w:r>
              <w:rPr>
                <w:rFonts w:hint="eastAsia"/>
                <w:b/>
                <w:bCs/>
                <w:sz w:val="16"/>
                <w:szCs w:val="16"/>
              </w:rPr>
              <w:t>单位</w:t>
            </w:r>
          </w:p>
        </w:tc>
        <w:tc>
          <w:tcPr>
            <w:tcW w:w="1417" w:type="dxa"/>
            <w:tcBorders>
              <w:bottom w:val="single" w:sz="12" w:space="0" w:color="auto"/>
            </w:tcBorders>
            <w:vAlign w:val="center"/>
          </w:tcPr>
          <w:p w14:paraId="51D7E21D" w14:textId="77777777" w:rsidR="00D1158C" w:rsidRDefault="00D64ECA">
            <w:pPr>
              <w:jc w:val="center"/>
              <w:rPr>
                <w:sz w:val="16"/>
                <w:szCs w:val="16"/>
              </w:rPr>
            </w:pPr>
            <w:r>
              <w:rPr>
                <w:rFonts w:hint="eastAsia"/>
                <w:b/>
                <w:bCs/>
                <w:sz w:val="16"/>
                <w:szCs w:val="16"/>
              </w:rPr>
              <w:t>技术要求</w:t>
            </w:r>
          </w:p>
        </w:tc>
        <w:tc>
          <w:tcPr>
            <w:tcW w:w="5228" w:type="dxa"/>
            <w:tcBorders>
              <w:bottom w:val="single" w:sz="12" w:space="0" w:color="auto"/>
            </w:tcBorders>
            <w:vAlign w:val="center"/>
          </w:tcPr>
          <w:p w14:paraId="620A43FB" w14:textId="77777777" w:rsidR="00D1158C" w:rsidRDefault="00D64ECA">
            <w:pPr>
              <w:jc w:val="center"/>
              <w:rPr>
                <w:b/>
                <w:bCs/>
                <w:sz w:val="16"/>
                <w:szCs w:val="16"/>
              </w:rPr>
            </w:pPr>
            <w:r>
              <w:rPr>
                <w:rFonts w:hint="eastAsia"/>
                <w:b/>
                <w:bCs/>
                <w:sz w:val="16"/>
                <w:szCs w:val="16"/>
              </w:rPr>
              <w:t>测试方法</w:t>
            </w:r>
          </w:p>
        </w:tc>
      </w:tr>
      <w:tr w:rsidR="00D1158C" w14:paraId="4B7E69E5" w14:textId="77777777">
        <w:trPr>
          <w:trHeight w:val="417"/>
          <w:jc w:val="center"/>
        </w:trPr>
        <w:tc>
          <w:tcPr>
            <w:tcW w:w="1828" w:type="dxa"/>
            <w:tcBorders>
              <w:top w:val="single" w:sz="12" w:space="0" w:color="auto"/>
              <w:bottom w:val="single" w:sz="4" w:space="0" w:color="auto"/>
            </w:tcBorders>
            <w:vAlign w:val="center"/>
          </w:tcPr>
          <w:p w14:paraId="071F1080" w14:textId="77777777" w:rsidR="00D1158C" w:rsidRDefault="00D64ECA">
            <w:pPr>
              <w:spacing w:line="360" w:lineRule="auto"/>
              <w:jc w:val="center"/>
              <w:rPr>
                <w:sz w:val="16"/>
                <w:szCs w:val="16"/>
              </w:rPr>
            </w:pPr>
            <w:r>
              <w:rPr>
                <w:rFonts w:hint="eastAsia"/>
                <w:sz w:val="16"/>
                <w:szCs w:val="16"/>
              </w:rPr>
              <w:t>邵氏硬度</w:t>
            </w:r>
            <w:r>
              <w:rPr>
                <w:rFonts w:hint="eastAsia"/>
                <w:sz w:val="16"/>
                <w:szCs w:val="16"/>
              </w:rPr>
              <w:t>A</w:t>
            </w:r>
          </w:p>
          <w:p w14:paraId="4DC8A2C4" w14:textId="77777777" w:rsidR="00D1158C" w:rsidRDefault="00D64ECA">
            <w:pPr>
              <w:spacing w:line="360" w:lineRule="auto"/>
              <w:jc w:val="center"/>
              <w:rPr>
                <w:sz w:val="16"/>
                <w:szCs w:val="16"/>
              </w:rPr>
            </w:pPr>
            <w:r>
              <w:rPr>
                <w:rFonts w:hint="eastAsia"/>
                <w:sz w:val="16"/>
                <w:szCs w:val="16"/>
              </w:rPr>
              <w:t>（三元乙丙橡胶）</w:t>
            </w:r>
          </w:p>
        </w:tc>
        <w:tc>
          <w:tcPr>
            <w:tcW w:w="851" w:type="dxa"/>
            <w:vMerge w:val="restart"/>
            <w:tcBorders>
              <w:top w:val="single" w:sz="12" w:space="0" w:color="auto"/>
              <w:bottom w:val="single" w:sz="4" w:space="0" w:color="auto"/>
            </w:tcBorders>
            <w:vAlign w:val="center"/>
          </w:tcPr>
          <w:p w14:paraId="25190FBF" w14:textId="77777777" w:rsidR="00D1158C" w:rsidRDefault="00D64ECA">
            <w:pPr>
              <w:spacing w:line="360" w:lineRule="auto"/>
              <w:jc w:val="center"/>
              <w:rPr>
                <w:sz w:val="16"/>
                <w:szCs w:val="16"/>
              </w:rPr>
            </w:pPr>
            <w:r>
              <w:rPr>
                <w:rFonts w:hint="eastAsia"/>
                <w:sz w:val="16"/>
                <w:szCs w:val="16"/>
              </w:rPr>
              <w:t>A</w:t>
            </w:r>
          </w:p>
        </w:tc>
        <w:tc>
          <w:tcPr>
            <w:tcW w:w="1417" w:type="dxa"/>
            <w:tcBorders>
              <w:top w:val="single" w:sz="12" w:space="0" w:color="auto"/>
              <w:bottom w:val="single" w:sz="4" w:space="0" w:color="auto"/>
            </w:tcBorders>
            <w:vAlign w:val="center"/>
          </w:tcPr>
          <w:p w14:paraId="4D7DE45C" w14:textId="77777777" w:rsidR="00D1158C" w:rsidRDefault="00D64ECA">
            <w:pPr>
              <w:spacing w:line="360" w:lineRule="auto"/>
              <w:jc w:val="center"/>
              <w:rPr>
                <w:sz w:val="16"/>
                <w:szCs w:val="16"/>
              </w:rPr>
            </w:pPr>
            <w:r>
              <w:rPr>
                <w:rFonts w:hint="eastAsia"/>
                <w:sz w:val="16"/>
                <w:szCs w:val="16"/>
              </w:rPr>
              <w:t>55</w:t>
            </w:r>
            <w:r>
              <w:rPr>
                <w:rFonts w:hint="eastAsia"/>
                <w:sz w:val="16"/>
                <w:szCs w:val="16"/>
              </w:rPr>
              <w:t>±</w:t>
            </w:r>
            <w:r>
              <w:rPr>
                <w:rFonts w:hint="eastAsia"/>
                <w:sz w:val="16"/>
                <w:szCs w:val="16"/>
              </w:rPr>
              <w:t>5</w:t>
            </w:r>
          </w:p>
        </w:tc>
        <w:tc>
          <w:tcPr>
            <w:tcW w:w="5228" w:type="dxa"/>
            <w:vMerge w:val="restart"/>
            <w:tcBorders>
              <w:top w:val="single" w:sz="12" w:space="0" w:color="auto"/>
            </w:tcBorders>
            <w:vAlign w:val="center"/>
          </w:tcPr>
          <w:p w14:paraId="71AE6C52" w14:textId="77777777" w:rsidR="00D1158C" w:rsidRDefault="00D64ECA">
            <w:pPr>
              <w:spacing w:line="360" w:lineRule="auto"/>
              <w:jc w:val="center"/>
              <w:rPr>
                <w:sz w:val="16"/>
                <w:szCs w:val="16"/>
              </w:rPr>
            </w:pPr>
            <w:r>
              <w:rPr>
                <w:rFonts w:hint="eastAsia"/>
                <w:sz w:val="16"/>
                <w:szCs w:val="16"/>
              </w:rPr>
              <w:t>现行国家标准《硫化橡胶或热塑性橡胶</w:t>
            </w:r>
            <w:r>
              <w:rPr>
                <w:rFonts w:hint="eastAsia"/>
                <w:sz w:val="16"/>
                <w:szCs w:val="16"/>
              </w:rPr>
              <w:t xml:space="preserve"> </w:t>
            </w:r>
            <w:r>
              <w:rPr>
                <w:rFonts w:hint="eastAsia"/>
                <w:sz w:val="16"/>
                <w:szCs w:val="16"/>
              </w:rPr>
              <w:t>压入硬度测试方法</w:t>
            </w:r>
            <w:r>
              <w:rPr>
                <w:rFonts w:hint="eastAsia"/>
                <w:sz w:val="16"/>
                <w:szCs w:val="16"/>
              </w:rPr>
              <w:t xml:space="preserve"> </w:t>
            </w:r>
            <w:r>
              <w:rPr>
                <w:rFonts w:hint="eastAsia"/>
                <w:sz w:val="16"/>
                <w:szCs w:val="16"/>
              </w:rPr>
              <w:t>第</w:t>
            </w:r>
            <w:r>
              <w:rPr>
                <w:rFonts w:hint="eastAsia"/>
                <w:sz w:val="16"/>
                <w:szCs w:val="16"/>
              </w:rPr>
              <w:t>1</w:t>
            </w:r>
            <w:r>
              <w:rPr>
                <w:rFonts w:hint="eastAsia"/>
                <w:sz w:val="16"/>
                <w:szCs w:val="16"/>
              </w:rPr>
              <w:t>部分：邵氏硬度计法（邵尔硬度）》</w:t>
            </w:r>
            <w:r>
              <w:rPr>
                <w:rFonts w:hint="eastAsia"/>
                <w:sz w:val="16"/>
                <w:szCs w:val="16"/>
              </w:rPr>
              <w:t>GB/T 531.1</w:t>
            </w:r>
          </w:p>
        </w:tc>
      </w:tr>
      <w:tr w:rsidR="00D1158C" w14:paraId="119D0422" w14:textId="77777777">
        <w:trPr>
          <w:trHeight w:val="417"/>
          <w:jc w:val="center"/>
        </w:trPr>
        <w:tc>
          <w:tcPr>
            <w:tcW w:w="1828" w:type="dxa"/>
            <w:tcBorders>
              <w:top w:val="single" w:sz="4" w:space="0" w:color="auto"/>
            </w:tcBorders>
            <w:vAlign w:val="center"/>
          </w:tcPr>
          <w:p w14:paraId="4BB14371" w14:textId="77777777" w:rsidR="00D1158C" w:rsidRDefault="00D64ECA">
            <w:pPr>
              <w:spacing w:line="360" w:lineRule="auto"/>
              <w:jc w:val="center"/>
              <w:rPr>
                <w:sz w:val="16"/>
                <w:szCs w:val="16"/>
              </w:rPr>
            </w:pPr>
            <w:r>
              <w:rPr>
                <w:rFonts w:hint="eastAsia"/>
                <w:sz w:val="16"/>
                <w:szCs w:val="16"/>
              </w:rPr>
              <w:t>邵氏硬度</w:t>
            </w:r>
            <w:r>
              <w:rPr>
                <w:rFonts w:hint="eastAsia"/>
                <w:sz w:val="16"/>
                <w:szCs w:val="16"/>
              </w:rPr>
              <w:t>A</w:t>
            </w:r>
          </w:p>
          <w:p w14:paraId="6A752A4D" w14:textId="77777777" w:rsidR="00D1158C" w:rsidRDefault="00D64ECA">
            <w:pPr>
              <w:spacing w:line="360" w:lineRule="auto"/>
              <w:jc w:val="center"/>
              <w:rPr>
                <w:sz w:val="16"/>
                <w:szCs w:val="16"/>
              </w:rPr>
            </w:pPr>
            <w:r>
              <w:rPr>
                <w:rFonts w:hint="eastAsia"/>
                <w:sz w:val="16"/>
                <w:szCs w:val="16"/>
              </w:rPr>
              <w:t>（硅胶）</w:t>
            </w:r>
          </w:p>
        </w:tc>
        <w:tc>
          <w:tcPr>
            <w:tcW w:w="851" w:type="dxa"/>
            <w:vMerge/>
            <w:tcBorders>
              <w:top w:val="single" w:sz="4" w:space="0" w:color="auto"/>
            </w:tcBorders>
            <w:vAlign w:val="center"/>
          </w:tcPr>
          <w:p w14:paraId="2BE4CD86" w14:textId="77777777" w:rsidR="00D1158C" w:rsidRDefault="00D1158C">
            <w:pPr>
              <w:spacing w:line="360" w:lineRule="auto"/>
              <w:jc w:val="center"/>
              <w:rPr>
                <w:sz w:val="16"/>
                <w:szCs w:val="16"/>
              </w:rPr>
            </w:pPr>
          </w:p>
        </w:tc>
        <w:tc>
          <w:tcPr>
            <w:tcW w:w="1417" w:type="dxa"/>
            <w:tcBorders>
              <w:top w:val="single" w:sz="4" w:space="0" w:color="auto"/>
            </w:tcBorders>
            <w:vAlign w:val="center"/>
          </w:tcPr>
          <w:p w14:paraId="03AD69B2" w14:textId="77777777" w:rsidR="00D1158C" w:rsidRDefault="00D64ECA">
            <w:pPr>
              <w:spacing w:line="360" w:lineRule="auto"/>
              <w:jc w:val="center"/>
              <w:rPr>
                <w:sz w:val="16"/>
                <w:szCs w:val="16"/>
              </w:rPr>
            </w:pPr>
            <w:r>
              <w:rPr>
                <w:rFonts w:hint="eastAsia"/>
                <w:sz w:val="16"/>
                <w:szCs w:val="16"/>
              </w:rPr>
              <w:t>3</w:t>
            </w:r>
            <w:r>
              <w:rPr>
                <w:sz w:val="16"/>
                <w:szCs w:val="16"/>
              </w:rPr>
              <w:t>0</w:t>
            </w:r>
            <w:r>
              <w:rPr>
                <w:rFonts w:hint="eastAsia"/>
                <w:sz w:val="16"/>
                <w:szCs w:val="16"/>
              </w:rPr>
              <w:t>±</w:t>
            </w:r>
            <w:r>
              <w:rPr>
                <w:rFonts w:hint="eastAsia"/>
                <w:sz w:val="16"/>
                <w:szCs w:val="16"/>
              </w:rPr>
              <w:t>5</w:t>
            </w:r>
          </w:p>
        </w:tc>
        <w:tc>
          <w:tcPr>
            <w:tcW w:w="5228" w:type="dxa"/>
            <w:vMerge/>
            <w:vAlign w:val="center"/>
          </w:tcPr>
          <w:p w14:paraId="2EBC873D" w14:textId="77777777" w:rsidR="00D1158C" w:rsidRDefault="00D1158C">
            <w:pPr>
              <w:spacing w:line="360" w:lineRule="auto"/>
              <w:jc w:val="center"/>
              <w:rPr>
                <w:sz w:val="16"/>
                <w:szCs w:val="16"/>
              </w:rPr>
            </w:pPr>
          </w:p>
        </w:tc>
      </w:tr>
      <w:tr w:rsidR="00D1158C" w14:paraId="3A624D3D" w14:textId="77777777">
        <w:trPr>
          <w:trHeight w:val="340"/>
          <w:jc w:val="center"/>
        </w:trPr>
        <w:tc>
          <w:tcPr>
            <w:tcW w:w="1828" w:type="dxa"/>
            <w:vAlign w:val="center"/>
          </w:tcPr>
          <w:p w14:paraId="4FB43F14" w14:textId="77777777" w:rsidR="00D1158C" w:rsidRDefault="00D64ECA">
            <w:pPr>
              <w:spacing w:line="360" w:lineRule="auto"/>
              <w:jc w:val="center"/>
              <w:rPr>
                <w:sz w:val="16"/>
                <w:szCs w:val="16"/>
              </w:rPr>
            </w:pPr>
            <w:r>
              <w:rPr>
                <w:rFonts w:hint="eastAsia"/>
                <w:sz w:val="16"/>
                <w:szCs w:val="16"/>
              </w:rPr>
              <w:t>拉断伸长率</w:t>
            </w:r>
          </w:p>
        </w:tc>
        <w:tc>
          <w:tcPr>
            <w:tcW w:w="851" w:type="dxa"/>
            <w:vAlign w:val="center"/>
          </w:tcPr>
          <w:p w14:paraId="50E4BAFB" w14:textId="77777777" w:rsidR="00D1158C" w:rsidRDefault="00D64ECA">
            <w:pPr>
              <w:spacing w:line="360" w:lineRule="auto"/>
              <w:jc w:val="center"/>
              <w:rPr>
                <w:sz w:val="16"/>
                <w:szCs w:val="16"/>
              </w:rPr>
            </w:pPr>
            <w:r>
              <w:rPr>
                <w:rFonts w:hint="eastAsia"/>
                <w:sz w:val="16"/>
                <w:szCs w:val="16"/>
              </w:rPr>
              <w:t>%</w:t>
            </w:r>
          </w:p>
        </w:tc>
        <w:tc>
          <w:tcPr>
            <w:tcW w:w="1417" w:type="dxa"/>
            <w:vAlign w:val="center"/>
          </w:tcPr>
          <w:p w14:paraId="71E60B6B" w14:textId="77777777" w:rsidR="00D1158C" w:rsidRDefault="00D64ECA">
            <w:pPr>
              <w:spacing w:line="360" w:lineRule="auto"/>
              <w:jc w:val="center"/>
              <w:rPr>
                <w:sz w:val="16"/>
                <w:szCs w:val="16"/>
              </w:rPr>
            </w:pPr>
            <w:r>
              <w:rPr>
                <w:rFonts w:hint="eastAsia"/>
                <w:sz w:val="16"/>
                <w:szCs w:val="16"/>
              </w:rPr>
              <w:t>≥</w:t>
            </w:r>
            <w:r>
              <w:rPr>
                <w:rFonts w:hint="eastAsia"/>
                <w:sz w:val="16"/>
                <w:szCs w:val="16"/>
              </w:rPr>
              <w:t>200</w:t>
            </w:r>
          </w:p>
        </w:tc>
        <w:tc>
          <w:tcPr>
            <w:tcW w:w="5228" w:type="dxa"/>
            <w:vAlign w:val="center"/>
          </w:tcPr>
          <w:p w14:paraId="2150F8B7" w14:textId="77777777" w:rsidR="00D1158C" w:rsidRDefault="00D64ECA">
            <w:pPr>
              <w:spacing w:line="360" w:lineRule="auto"/>
              <w:jc w:val="center"/>
              <w:rPr>
                <w:sz w:val="16"/>
                <w:szCs w:val="16"/>
              </w:rPr>
            </w:pPr>
            <w:r>
              <w:rPr>
                <w:rFonts w:hint="eastAsia"/>
                <w:sz w:val="16"/>
                <w:szCs w:val="16"/>
              </w:rPr>
              <w:t>现行国家标准《硫化橡胶或热塑性橡胶</w:t>
            </w:r>
            <w:r>
              <w:rPr>
                <w:rFonts w:hint="eastAsia"/>
                <w:sz w:val="16"/>
                <w:szCs w:val="16"/>
              </w:rPr>
              <w:t xml:space="preserve"> </w:t>
            </w:r>
            <w:r>
              <w:rPr>
                <w:rFonts w:hint="eastAsia"/>
                <w:sz w:val="16"/>
                <w:szCs w:val="16"/>
              </w:rPr>
              <w:t>拉伸应力应变性能的测定》</w:t>
            </w:r>
            <w:r>
              <w:rPr>
                <w:rFonts w:hint="eastAsia"/>
                <w:sz w:val="16"/>
                <w:szCs w:val="16"/>
              </w:rPr>
              <w:t>GB/T 528</w:t>
            </w:r>
          </w:p>
        </w:tc>
      </w:tr>
      <w:tr w:rsidR="00D1158C" w14:paraId="1A59E854" w14:textId="77777777">
        <w:trPr>
          <w:trHeight w:val="340"/>
          <w:jc w:val="center"/>
        </w:trPr>
        <w:tc>
          <w:tcPr>
            <w:tcW w:w="1828" w:type="dxa"/>
            <w:tcBorders>
              <w:bottom w:val="single" w:sz="12" w:space="0" w:color="auto"/>
            </w:tcBorders>
            <w:vAlign w:val="center"/>
          </w:tcPr>
          <w:p w14:paraId="6839DEF2" w14:textId="77777777" w:rsidR="00D1158C" w:rsidRDefault="00D64ECA">
            <w:pPr>
              <w:spacing w:line="360" w:lineRule="auto"/>
              <w:jc w:val="center"/>
              <w:rPr>
                <w:sz w:val="16"/>
                <w:szCs w:val="16"/>
              </w:rPr>
            </w:pPr>
            <w:r>
              <w:rPr>
                <w:rFonts w:hint="eastAsia"/>
                <w:sz w:val="16"/>
                <w:szCs w:val="16"/>
              </w:rPr>
              <w:t>拉伸强度</w:t>
            </w:r>
          </w:p>
        </w:tc>
        <w:tc>
          <w:tcPr>
            <w:tcW w:w="851" w:type="dxa"/>
            <w:tcBorders>
              <w:bottom w:val="single" w:sz="12" w:space="0" w:color="auto"/>
            </w:tcBorders>
            <w:vAlign w:val="center"/>
          </w:tcPr>
          <w:p w14:paraId="0F2AD630" w14:textId="77777777" w:rsidR="00D1158C" w:rsidRDefault="00D64ECA">
            <w:pPr>
              <w:spacing w:line="360" w:lineRule="auto"/>
              <w:jc w:val="center"/>
              <w:rPr>
                <w:sz w:val="16"/>
                <w:szCs w:val="16"/>
              </w:rPr>
            </w:pPr>
            <w:r>
              <w:rPr>
                <w:rFonts w:hint="eastAsia"/>
                <w:sz w:val="16"/>
                <w:szCs w:val="16"/>
              </w:rPr>
              <w:t>MPa</w:t>
            </w:r>
          </w:p>
        </w:tc>
        <w:tc>
          <w:tcPr>
            <w:tcW w:w="1417" w:type="dxa"/>
            <w:tcBorders>
              <w:bottom w:val="single" w:sz="12" w:space="0" w:color="auto"/>
            </w:tcBorders>
            <w:vAlign w:val="center"/>
          </w:tcPr>
          <w:p w14:paraId="7967B4F8" w14:textId="77777777" w:rsidR="00D1158C" w:rsidRDefault="00D64ECA">
            <w:pPr>
              <w:spacing w:line="360" w:lineRule="auto"/>
              <w:jc w:val="center"/>
              <w:rPr>
                <w:sz w:val="16"/>
                <w:szCs w:val="16"/>
              </w:rPr>
            </w:pPr>
            <w:r>
              <w:rPr>
                <w:rFonts w:hint="eastAsia"/>
                <w:sz w:val="16"/>
                <w:szCs w:val="16"/>
              </w:rPr>
              <w:t>≥</w:t>
            </w:r>
            <w:r>
              <w:rPr>
                <w:rFonts w:hint="eastAsia"/>
                <w:sz w:val="16"/>
                <w:szCs w:val="16"/>
              </w:rPr>
              <w:t>1</w:t>
            </w:r>
          </w:p>
        </w:tc>
        <w:tc>
          <w:tcPr>
            <w:tcW w:w="5228" w:type="dxa"/>
            <w:tcBorders>
              <w:bottom w:val="single" w:sz="12" w:space="0" w:color="auto"/>
            </w:tcBorders>
            <w:vAlign w:val="center"/>
          </w:tcPr>
          <w:p w14:paraId="1A967D84" w14:textId="77777777" w:rsidR="00D1158C" w:rsidRDefault="00D64ECA">
            <w:pPr>
              <w:spacing w:line="360" w:lineRule="auto"/>
              <w:jc w:val="center"/>
              <w:rPr>
                <w:sz w:val="16"/>
                <w:szCs w:val="16"/>
              </w:rPr>
            </w:pPr>
            <w:r>
              <w:rPr>
                <w:rFonts w:hint="eastAsia"/>
                <w:sz w:val="16"/>
                <w:szCs w:val="16"/>
              </w:rPr>
              <w:t>现行国家标准《硫化橡胶或热塑性橡胶</w:t>
            </w:r>
            <w:r>
              <w:rPr>
                <w:rFonts w:hint="eastAsia"/>
                <w:sz w:val="16"/>
                <w:szCs w:val="16"/>
              </w:rPr>
              <w:t xml:space="preserve"> </w:t>
            </w:r>
            <w:r>
              <w:rPr>
                <w:rFonts w:hint="eastAsia"/>
                <w:sz w:val="16"/>
                <w:szCs w:val="16"/>
              </w:rPr>
              <w:t>拉伸应力应变性能的测定》</w:t>
            </w:r>
            <w:r>
              <w:rPr>
                <w:rFonts w:hint="eastAsia"/>
                <w:sz w:val="16"/>
                <w:szCs w:val="16"/>
              </w:rPr>
              <w:t>GB/T 528</w:t>
            </w:r>
          </w:p>
        </w:tc>
      </w:tr>
    </w:tbl>
    <w:p w14:paraId="06329AE9" w14:textId="77777777" w:rsidR="00D1158C" w:rsidRDefault="00D64ECA">
      <w:pPr>
        <w:spacing w:before="260" w:after="260" w:line="360" w:lineRule="auto"/>
        <w:jc w:val="center"/>
        <w:outlineLvl w:val="1"/>
        <w:rPr>
          <w:rFonts w:eastAsia="黑体"/>
          <w:bCs/>
          <w:sz w:val="28"/>
          <w:szCs w:val="28"/>
        </w:rPr>
      </w:pPr>
      <w:bookmarkStart w:id="37" w:name="_Toc149761642"/>
      <w:bookmarkStart w:id="38" w:name="_Toc152676609"/>
      <w:r>
        <w:rPr>
          <w:rFonts w:eastAsia="黑体" w:hint="eastAsia"/>
          <w:bCs/>
          <w:sz w:val="28"/>
          <w:szCs w:val="28"/>
        </w:rPr>
        <w:lastRenderedPageBreak/>
        <w:t>3.</w:t>
      </w:r>
      <w:r>
        <w:rPr>
          <w:rFonts w:eastAsia="黑体"/>
          <w:bCs/>
          <w:sz w:val="28"/>
          <w:szCs w:val="28"/>
        </w:rPr>
        <w:t xml:space="preserve">3 </w:t>
      </w:r>
      <w:r>
        <w:rPr>
          <w:rFonts w:eastAsia="黑体" w:hint="eastAsia"/>
          <w:bCs/>
          <w:sz w:val="28"/>
          <w:szCs w:val="28"/>
        </w:rPr>
        <w:t>限位钢线</w:t>
      </w:r>
      <w:bookmarkEnd w:id="37"/>
      <w:bookmarkEnd w:id="38"/>
    </w:p>
    <w:p w14:paraId="5E6D9F8E" w14:textId="77777777" w:rsidR="00D1158C" w:rsidRDefault="00D64ECA">
      <w:pPr>
        <w:pStyle w:val="a7"/>
        <w:rPr>
          <w:sz w:val="21"/>
          <w:szCs w:val="21"/>
        </w:rPr>
      </w:pPr>
      <w:r>
        <w:rPr>
          <w:rFonts w:eastAsiaTheme="minorEastAsia" w:hint="eastAsia"/>
          <w:b/>
          <w:sz w:val="21"/>
          <w:szCs w:val="21"/>
        </w:rPr>
        <w:t>3</w:t>
      </w:r>
      <w:r>
        <w:rPr>
          <w:rFonts w:eastAsiaTheme="minorEastAsia"/>
          <w:b/>
          <w:sz w:val="21"/>
          <w:szCs w:val="21"/>
        </w:rPr>
        <w:t xml:space="preserve">.3.1 </w:t>
      </w:r>
      <w:r>
        <w:rPr>
          <w:rFonts w:hint="eastAsia"/>
          <w:sz w:val="21"/>
          <w:szCs w:val="21"/>
        </w:rPr>
        <w:t>限位钢线应采用不锈钢材料，直径应为</w:t>
      </w:r>
      <w:r>
        <w:rPr>
          <w:rFonts w:hint="eastAsia"/>
          <w:sz w:val="21"/>
          <w:szCs w:val="21"/>
        </w:rPr>
        <w:t>1.2 mm</w:t>
      </w:r>
      <w:r>
        <w:rPr>
          <w:rFonts w:hint="eastAsia"/>
          <w:sz w:val="21"/>
          <w:szCs w:val="21"/>
        </w:rPr>
        <w:t>±</w:t>
      </w:r>
      <w:r>
        <w:rPr>
          <w:rFonts w:hint="eastAsia"/>
          <w:sz w:val="21"/>
          <w:szCs w:val="21"/>
        </w:rPr>
        <w:t>0.1 mm</w:t>
      </w:r>
      <w:r>
        <w:rPr>
          <w:rFonts w:hint="eastAsia"/>
          <w:sz w:val="21"/>
          <w:szCs w:val="21"/>
        </w:rPr>
        <w:t>。</w:t>
      </w:r>
    </w:p>
    <w:p w14:paraId="2E8EEC4B" w14:textId="77777777" w:rsidR="00D1158C" w:rsidRDefault="00D64ECA">
      <w:pPr>
        <w:pStyle w:val="a7"/>
        <w:rPr>
          <w:sz w:val="21"/>
          <w:szCs w:val="21"/>
        </w:rPr>
      </w:pPr>
      <w:r>
        <w:rPr>
          <w:b/>
          <w:bCs/>
          <w:sz w:val="21"/>
          <w:szCs w:val="21"/>
        </w:rPr>
        <w:t>3.3.2</w:t>
      </w:r>
      <w:r>
        <w:rPr>
          <w:sz w:val="21"/>
          <w:szCs w:val="21"/>
        </w:rPr>
        <w:t xml:space="preserve"> </w:t>
      </w:r>
      <w:r>
        <w:rPr>
          <w:rFonts w:hint="eastAsia"/>
          <w:sz w:val="21"/>
          <w:szCs w:val="21"/>
        </w:rPr>
        <w:t>限位钢线的力学性能应符合表</w:t>
      </w:r>
      <w:r>
        <w:rPr>
          <w:rFonts w:hint="eastAsia"/>
          <w:sz w:val="21"/>
          <w:szCs w:val="21"/>
        </w:rPr>
        <w:t>3</w:t>
      </w:r>
      <w:r>
        <w:rPr>
          <w:sz w:val="21"/>
          <w:szCs w:val="21"/>
        </w:rPr>
        <w:t>.3.2</w:t>
      </w:r>
      <w:r>
        <w:rPr>
          <w:rFonts w:hint="eastAsia"/>
          <w:sz w:val="21"/>
          <w:szCs w:val="21"/>
        </w:rPr>
        <w:t>的规定。</w:t>
      </w:r>
    </w:p>
    <w:p w14:paraId="3C0BCDB1" w14:textId="77777777" w:rsidR="00D1158C" w:rsidRDefault="00D64ECA">
      <w:pPr>
        <w:pStyle w:val="a7"/>
        <w:jc w:val="center"/>
        <w:rPr>
          <w:sz w:val="21"/>
          <w:szCs w:val="21"/>
        </w:rPr>
      </w:pPr>
      <w:r>
        <w:rPr>
          <w:rFonts w:hint="eastAsia"/>
          <w:sz w:val="21"/>
          <w:szCs w:val="21"/>
        </w:rPr>
        <w:t>表</w:t>
      </w:r>
      <w:r>
        <w:rPr>
          <w:rFonts w:hint="eastAsia"/>
          <w:sz w:val="21"/>
          <w:szCs w:val="21"/>
        </w:rPr>
        <w:t>3</w:t>
      </w:r>
      <w:r>
        <w:rPr>
          <w:sz w:val="21"/>
          <w:szCs w:val="21"/>
        </w:rPr>
        <w:t xml:space="preserve">.3.2 </w:t>
      </w:r>
      <w:r>
        <w:rPr>
          <w:rFonts w:hint="eastAsia"/>
          <w:sz w:val="21"/>
          <w:szCs w:val="21"/>
        </w:rPr>
        <w:t>限位钢线的物理力学性能</w:t>
      </w:r>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3"/>
        <w:gridCol w:w="1134"/>
        <w:gridCol w:w="1843"/>
        <w:gridCol w:w="4944"/>
      </w:tblGrid>
      <w:tr w:rsidR="00D1158C" w14:paraId="5583B71B" w14:textId="77777777">
        <w:trPr>
          <w:trHeight w:val="370"/>
          <w:jc w:val="center"/>
        </w:trPr>
        <w:tc>
          <w:tcPr>
            <w:tcW w:w="1403" w:type="dxa"/>
            <w:vAlign w:val="center"/>
          </w:tcPr>
          <w:p w14:paraId="2BDECDFA" w14:textId="77777777" w:rsidR="00D1158C" w:rsidRDefault="00D64ECA">
            <w:pPr>
              <w:spacing w:line="360" w:lineRule="auto"/>
              <w:jc w:val="center"/>
              <w:rPr>
                <w:b/>
                <w:sz w:val="16"/>
                <w:szCs w:val="16"/>
              </w:rPr>
            </w:pPr>
            <w:r>
              <w:rPr>
                <w:rFonts w:hint="eastAsia"/>
                <w:b/>
                <w:sz w:val="16"/>
                <w:szCs w:val="16"/>
              </w:rPr>
              <w:t>检测项目</w:t>
            </w:r>
          </w:p>
        </w:tc>
        <w:tc>
          <w:tcPr>
            <w:tcW w:w="1134" w:type="dxa"/>
            <w:vAlign w:val="center"/>
          </w:tcPr>
          <w:p w14:paraId="1D90BF06" w14:textId="77777777" w:rsidR="00D1158C" w:rsidRDefault="00D64ECA">
            <w:pPr>
              <w:jc w:val="center"/>
              <w:rPr>
                <w:b/>
                <w:bCs/>
                <w:sz w:val="16"/>
                <w:szCs w:val="16"/>
              </w:rPr>
            </w:pPr>
            <w:r>
              <w:rPr>
                <w:rFonts w:hint="eastAsia"/>
                <w:b/>
                <w:bCs/>
                <w:sz w:val="16"/>
                <w:szCs w:val="16"/>
              </w:rPr>
              <w:t>单位</w:t>
            </w:r>
          </w:p>
        </w:tc>
        <w:tc>
          <w:tcPr>
            <w:tcW w:w="1843" w:type="dxa"/>
            <w:tcBorders>
              <w:bottom w:val="single" w:sz="12" w:space="0" w:color="auto"/>
            </w:tcBorders>
            <w:vAlign w:val="center"/>
          </w:tcPr>
          <w:p w14:paraId="54FCFC6E" w14:textId="77777777" w:rsidR="00D1158C" w:rsidRDefault="00D64ECA">
            <w:pPr>
              <w:jc w:val="center"/>
              <w:rPr>
                <w:sz w:val="16"/>
                <w:szCs w:val="16"/>
              </w:rPr>
            </w:pPr>
            <w:r>
              <w:rPr>
                <w:rFonts w:hint="eastAsia"/>
                <w:b/>
                <w:bCs/>
                <w:sz w:val="16"/>
                <w:szCs w:val="16"/>
              </w:rPr>
              <w:t>技术要求</w:t>
            </w:r>
          </w:p>
        </w:tc>
        <w:tc>
          <w:tcPr>
            <w:tcW w:w="4944" w:type="dxa"/>
            <w:tcBorders>
              <w:bottom w:val="single" w:sz="12" w:space="0" w:color="auto"/>
            </w:tcBorders>
            <w:vAlign w:val="center"/>
          </w:tcPr>
          <w:p w14:paraId="086CEB18" w14:textId="77777777" w:rsidR="00D1158C" w:rsidRDefault="00D64ECA">
            <w:pPr>
              <w:jc w:val="center"/>
              <w:rPr>
                <w:b/>
                <w:bCs/>
                <w:sz w:val="16"/>
                <w:szCs w:val="16"/>
              </w:rPr>
            </w:pPr>
            <w:r>
              <w:rPr>
                <w:rFonts w:hint="eastAsia"/>
                <w:b/>
                <w:bCs/>
                <w:sz w:val="16"/>
                <w:szCs w:val="16"/>
              </w:rPr>
              <w:t>测试方法</w:t>
            </w:r>
          </w:p>
        </w:tc>
      </w:tr>
      <w:tr w:rsidR="00D1158C" w14:paraId="3F79B86B" w14:textId="77777777">
        <w:trPr>
          <w:trHeight w:val="417"/>
          <w:jc w:val="center"/>
        </w:trPr>
        <w:tc>
          <w:tcPr>
            <w:tcW w:w="1403" w:type="dxa"/>
            <w:tcBorders>
              <w:top w:val="single" w:sz="12" w:space="0" w:color="auto"/>
            </w:tcBorders>
            <w:vAlign w:val="center"/>
          </w:tcPr>
          <w:p w14:paraId="39147A46" w14:textId="77777777" w:rsidR="00D1158C" w:rsidRDefault="00D64ECA">
            <w:pPr>
              <w:spacing w:line="360" w:lineRule="auto"/>
              <w:jc w:val="center"/>
              <w:rPr>
                <w:sz w:val="16"/>
                <w:szCs w:val="16"/>
              </w:rPr>
            </w:pPr>
            <w:r>
              <w:rPr>
                <w:rFonts w:hint="eastAsia"/>
                <w:sz w:val="16"/>
                <w:szCs w:val="16"/>
              </w:rPr>
              <w:t>破断拉力</w:t>
            </w:r>
          </w:p>
        </w:tc>
        <w:tc>
          <w:tcPr>
            <w:tcW w:w="1134" w:type="dxa"/>
            <w:tcBorders>
              <w:top w:val="single" w:sz="12" w:space="0" w:color="auto"/>
            </w:tcBorders>
            <w:vAlign w:val="center"/>
          </w:tcPr>
          <w:p w14:paraId="61A3A5BF" w14:textId="77777777" w:rsidR="00D1158C" w:rsidRDefault="00D64ECA">
            <w:pPr>
              <w:spacing w:line="360" w:lineRule="auto"/>
              <w:jc w:val="center"/>
              <w:rPr>
                <w:sz w:val="16"/>
                <w:szCs w:val="16"/>
              </w:rPr>
            </w:pPr>
            <w:r>
              <w:rPr>
                <w:rFonts w:hint="eastAsia"/>
                <w:sz w:val="16"/>
                <w:szCs w:val="16"/>
              </w:rPr>
              <w:t>N</w:t>
            </w:r>
          </w:p>
        </w:tc>
        <w:tc>
          <w:tcPr>
            <w:tcW w:w="1843" w:type="dxa"/>
            <w:tcBorders>
              <w:top w:val="single" w:sz="12" w:space="0" w:color="auto"/>
            </w:tcBorders>
            <w:vAlign w:val="center"/>
          </w:tcPr>
          <w:p w14:paraId="5E1A73D1" w14:textId="77777777" w:rsidR="00D1158C" w:rsidRDefault="00D64ECA">
            <w:pPr>
              <w:spacing w:line="360" w:lineRule="auto"/>
              <w:jc w:val="center"/>
              <w:rPr>
                <w:sz w:val="16"/>
                <w:szCs w:val="16"/>
              </w:rPr>
            </w:pPr>
            <w:r>
              <w:rPr>
                <w:rFonts w:hint="eastAsia"/>
                <w:sz w:val="16"/>
                <w:szCs w:val="16"/>
              </w:rPr>
              <w:t>&gt;</w:t>
            </w:r>
            <w:r>
              <w:rPr>
                <w:sz w:val="16"/>
                <w:szCs w:val="16"/>
              </w:rPr>
              <w:t>1500</w:t>
            </w:r>
          </w:p>
        </w:tc>
        <w:tc>
          <w:tcPr>
            <w:tcW w:w="4944" w:type="dxa"/>
            <w:tcBorders>
              <w:top w:val="single" w:sz="12" w:space="0" w:color="auto"/>
            </w:tcBorders>
            <w:vAlign w:val="center"/>
          </w:tcPr>
          <w:p w14:paraId="37D9F430" w14:textId="77777777" w:rsidR="00D1158C" w:rsidRDefault="00D64ECA">
            <w:pPr>
              <w:spacing w:line="360" w:lineRule="auto"/>
              <w:jc w:val="center"/>
              <w:rPr>
                <w:sz w:val="16"/>
                <w:szCs w:val="16"/>
              </w:rPr>
            </w:pPr>
            <w:r>
              <w:rPr>
                <w:rFonts w:hint="eastAsia"/>
                <w:sz w:val="16"/>
                <w:szCs w:val="16"/>
              </w:rPr>
              <w:t>现行国家标准《不锈钢丝绳》</w:t>
            </w:r>
            <w:r>
              <w:rPr>
                <w:sz w:val="16"/>
                <w:szCs w:val="16"/>
              </w:rPr>
              <w:t>GB/T 9944</w:t>
            </w:r>
          </w:p>
        </w:tc>
      </w:tr>
    </w:tbl>
    <w:p w14:paraId="3BA4B8B0" w14:textId="77777777" w:rsidR="00D1158C" w:rsidRDefault="00D64ECA">
      <w:pPr>
        <w:spacing w:before="260" w:after="260" w:line="360" w:lineRule="auto"/>
        <w:jc w:val="center"/>
        <w:outlineLvl w:val="1"/>
        <w:rPr>
          <w:rFonts w:eastAsia="黑体"/>
          <w:bCs/>
          <w:sz w:val="28"/>
          <w:szCs w:val="28"/>
        </w:rPr>
      </w:pPr>
      <w:bookmarkStart w:id="39" w:name="_Toc152676610"/>
      <w:bookmarkStart w:id="40" w:name="_Toc149761643"/>
      <w:bookmarkEnd w:id="26"/>
      <w:r>
        <w:rPr>
          <w:rFonts w:eastAsia="黑体" w:hint="eastAsia"/>
          <w:bCs/>
          <w:sz w:val="28"/>
          <w:szCs w:val="28"/>
        </w:rPr>
        <w:t>3.</w:t>
      </w:r>
      <w:r>
        <w:rPr>
          <w:rFonts w:eastAsia="黑体"/>
          <w:bCs/>
          <w:sz w:val="28"/>
          <w:szCs w:val="28"/>
        </w:rPr>
        <w:t>4</w:t>
      </w:r>
      <w:r>
        <w:rPr>
          <w:rFonts w:eastAsia="黑体" w:hint="eastAsia"/>
          <w:bCs/>
          <w:sz w:val="28"/>
          <w:szCs w:val="28"/>
        </w:rPr>
        <w:t xml:space="preserve"> </w:t>
      </w:r>
      <w:r>
        <w:rPr>
          <w:rFonts w:eastAsia="黑体" w:hint="eastAsia"/>
          <w:bCs/>
          <w:sz w:val="28"/>
          <w:szCs w:val="28"/>
        </w:rPr>
        <w:t>钢带</w:t>
      </w:r>
      <w:bookmarkEnd w:id="39"/>
      <w:bookmarkEnd w:id="40"/>
    </w:p>
    <w:p w14:paraId="394E0D48" w14:textId="77777777" w:rsidR="00D1158C" w:rsidRDefault="00D64ECA">
      <w:pPr>
        <w:pStyle w:val="a7"/>
        <w:rPr>
          <w:sz w:val="21"/>
          <w:szCs w:val="21"/>
        </w:rPr>
      </w:pPr>
      <w:r>
        <w:rPr>
          <w:rFonts w:hint="eastAsia"/>
          <w:b/>
          <w:bCs/>
          <w:sz w:val="21"/>
          <w:szCs w:val="21"/>
        </w:rPr>
        <w:t>3</w:t>
      </w:r>
      <w:r>
        <w:rPr>
          <w:b/>
          <w:bCs/>
          <w:sz w:val="21"/>
          <w:szCs w:val="21"/>
        </w:rPr>
        <w:t>.4.1</w:t>
      </w:r>
      <w:r>
        <w:rPr>
          <w:sz w:val="21"/>
          <w:szCs w:val="21"/>
        </w:rPr>
        <w:t xml:space="preserve"> </w:t>
      </w:r>
      <w:r>
        <w:rPr>
          <w:sz w:val="21"/>
          <w:szCs w:val="21"/>
        </w:rPr>
        <w:t>钢带应采</w:t>
      </w:r>
      <w:r w:rsidRPr="00B4728F">
        <w:rPr>
          <w:sz w:val="21"/>
          <w:szCs w:val="21"/>
        </w:rPr>
        <w:t>用</w:t>
      </w:r>
      <w:r w:rsidRPr="00B4728F">
        <w:rPr>
          <w:rFonts w:hint="eastAsia"/>
          <w:sz w:val="21"/>
          <w:szCs w:val="21"/>
        </w:rPr>
        <w:t>奥氏体型</w:t>
      </w:r>
      <w:r w:rsidRPr="00B4728F">
        <w:rPr>
          <w:sz w:val="21"/>
          <w:szCs w:val="21"/>
        </w:rPr>
        <w:t>不锈钢</w:t>
      </w:r>
      <w:r w:rsidRPr="00B4728F">
        <w:rPr>
          <w:rFonts w:hint="eastAsia"/>
          <w:sz w:val="21"/>
          <w:szCs w:val="21"/>
        </w:rPr>
        <w:t>材料</w:t>
      </w:r>
      <w:r>
        <w:rPr>
          <w:sz w:val="21"/>
          <w:szCs w:val="21"/>
        </w:rPr>
        <w:t>，</w:t>
      </w:r>
      <w:r>
        <w:rPr>
          <w:rFonts w:hint="eastAsia"/>
          <w:sz w:val="21"/>
          <w:szCs w:val="21"/>
        </w:rPr>
        <w:t>碳、铬、镍含量应符合表</w:t>
      </w:r>
      <w:r>
        <w:rPr>
          <w:sz w:val="21"/>
          <w:szCs w:val="21"/>
        </w:rPr>
        <w:t>3.4.1</w:t>
      </w:r>
      <w:r>
        <w:rPr>
          <w:rFonts w:hint="eastAsia"/>
          <w:sz w:val="21"/>
          <w:szCs w:val="21"/>
        </w:rPr>
        <w:t>的规定</w:t>
      </w:r>
      <w:r>
        <w:rPr>
          <w:sz w:val="21"/>
          <w:szCs w:val="21"/>
        </w:rPr>
        <w:t>。</w:t>
      </w:r>
    </w:p>
    <w:p w14:paraId="45389BAE" w14:textId="77777777" w:rsidR="00D1158C" w:rsidRDefault="00D64ECA">
      <w:pPr>
        <w:pStyle w:val="a7"/>
        <w:jc w:val="center"/>
        <w:rPr>
          <w:sz w:val="21"/>
          <w:szCs w:val="21"/>
        </w:rPr>
      </w:pPr>
      <w:r>
        <w:rPr>
          <w:rFonts w:hint="eastAsia"/>
          <w:sz w:val="21"/>
          <w:szCs w:val="21"/>
        </w:rPr>
        <w:t>表</w:t>
      </w:r>
      <w:r>
        <w:rPr>
          <w:rFonts w:hint="eastAsia"/>
          <w:sz w:val="21"/>
          <w:szCs w:val="21"/>
        </w:rPr>
        <w:t>3</w:t>
      </w:r>
      <w:r>
        <w:rPr>
          <w:sz w:val="21"/>
          <w:szCs w:val="21"/>
        </w:rPr>
        <w:t xml:space="preserve">.4.1 </w:t>
      </w:r>
      <w:r>
        <w:rPr>
          <w:rFonts w:hint="eastAsia"/>
          <w:sz w:val="21"/>
          <w:szCs w:val="21"/>
        </w:rPr>
        <w:t>钢带的碳、铬、镍含量要求</w:t>
      </w:r>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851"/>
        <w:gridCol w:w="2268"/>
        <w:gridCol w:w="4944"/>
      </w:tblGrid>
      <w:tr w:rsidR="00D1158C" w14:paraId="442BB298" w14:textId="77777777">
        <w:trPr>
          <w:trHeight w:val="370"/>
          <w:jc w:val="center"/>
        </w:trPr>
        <w:tc>
          <w:tcPr>
            <w:tcW w:w="1261" w:type="dxa"/>
            <w:vAlign w:val="center"/>
          </w:tcPr>
          <w:p w14:paraId="27B94053" w14:textId="77777777" w:rsidR="00D1158C" w:rsidRDefault="00D64ECA">
            <w:pPr>
              <w:spacing w:line="360" w:lineRule="auto"/>
              <w:jc w:val="center"/>
              <w:rPr>
                <w:b/>
                <w:sz w:val="16"/>
                <w:szCs w:val="16"/>
              </w:rPr>
            </w:pPr>
            <w:r>
              <w:rPr>
                <w:rFonts w:hint="eastAsia"/>
                <w:b/>
                <w:sz w:val="16"/>
                <w:szCs w:val="16"/>
              </w:rPr>
              <w:t>检测项目</w:t>
            </w:r>
          </w:p>
        </w:tc>
        <w:tc>
          <w:tcPr>
            <w:tcW w:w="851" w:type="dxa"/>
            <w:vAlign w:val="center"/>
          </w:tcPr>
          <w:p w14:paraId="08E58008" w14:textId="77777777" w:rsidR="00D1158C" w:rsidRDefault="00D64ECA">
            <w:pPr>
              <w:jc w:val="center"/>
              <w:rPr>
                <w:b/>
                <w:bCs/>
                <w:sz w:val="16"/>
                <w:szCs w:val="16"/>
              </w:rPr>
            </w:pPr>
            <w:r>
              <w:rPr>
                <w:rFonts w:hint="eastAsia"/>
                <w:b/>
                <w:bCs/>
                <w:sz w:val="16"/>
                <w:szCs w:val="16"/>
              </w:rPr>
              <w:t>单位</w:t>
            </w:r>
          </w:p>
        </w:tc>
        <w:tc>
          <w:tcPr>
            <w:tcW w:w="2268" w:type="dxa"/>
            <w:tcBorders>
              <w:bottom w:val="single" w:sz="12" w:space="0" w:color="auto"/>
            </w:tcBorders>
            <w:vAlign w:val="center"/>
          </w:tcPr>
          <w:p w14:paraId="676D5825" w14:textId="77777777" w:rsidR="00D1158C" w:rsidRDefault="00D64ECA">
            <w:pPr>
              <w:jc w:val="center"/>
              <w:rPr>
                <w:sz w:val="16"/>
                <w:szCs w:val="16"/>
              </w:rPr>
            </w:pPr>
            <w:r>
              <w:rPr>
                <w:rFonts w:hint="eastAsia"/>
                <w:b/>
                <w:bCs/>
                <w:sz w:val="16"/>
                <w:szCs w:val="16"/>
              </w:rPr>
              <w:t>技术要求</w:t>
            </w:r>
          </w:p>
        </w:tc>
        <w:tc>
          <w:tcPr>
            <w:tcW w:w="4944" w:type="dxa"/>
            <w:tcBorders>
              <w:bottom w:val="single" w:sz="12" w:space="0" w:color="auto"/>
            </w:tcBorders>
            <w:vAlign w:val="center"/>
          </w:tcPr>
          <w:p w14:paraId="68DB67D8" w14:textId="77777777" w:rsidR="00D1158C" w:rsidRDefault="00D64ECA">
            <w:pPr>
              <w:jc w:val="center"/>
              <w:rPr>
                <w:b/>
                <w:bCs/>
                <w:sz w:val="16"/>
                <w:szCs w:val="16"/>
              </w:rPr>
            </w:pPr>
            <w:r>
              <w:rPr>
                <w:rFonts w:hint="eastAsia"/>
                <w:b/>
                <w:bCs/>
                <w:sz w:val="16"/>
                <w:szCs w:val="16"/>
              </w:rPr>
              <w:t>测试方法</w:t>
            </w:r>
          </w:p>
        </w:tc>
      </w:tr>
      <w:tr w:rsidR="00D1158C" w14:paraId="45DF7A0E" w14:textId="77777777">
        <w:trPr>
          <w:trHeight w:val="417"/>
          <w:jc w:val="center"/>
        </w:trPr>
        <w:tc>
          <w:tcPr>
            <w:tcW w:w="1261" w:type="dxa"/>
            <w:tcBorders>
              <w:top w:val="single" w:sz="12" w:space="0" w:color="auto"/>
              <w:bottom w:val="single" w:sz="12" w:space="0" w:color="auto"/>
            </w:tcBorders>
            <w:vAlign w:val="center"/>
          </w:tcPr>
          <w:p w14:paraId="5B6F44FD" w14:textId="77777777" w:rsidR="00D1158C" w:rsidRDefault="00D64ECA">
            <w:pPr>
              <w:spacing w:line="360" w:lineRule="auto"/>
              <w:jc w:val="center"/>
              <w:rPr>
                <w:sz w:val="16"/>
                <w:szCs w:val="16"/>
              </w:rPr>
            </w:pPr>
            <w:r>
              <w:rPr>
                <w:rFonts w:hint="eastAsia"/>
                <w:sz w:val="16"/>
                <w:szCs w:val="16"/>
              </w:rPr>
              <w:t>碳含量</w:t>
            </w:r>
          </w:p>
        </w:tc>
        <w:tc>
          <w:tcPr>
            <w:tcW w:w="851" w:type="dxa"/>
            <w:tcBorders>
              <w:top w:val="single" w:sz="12" w:space="0" w:color="auto"/>
              <w:bottom w:val="single" w:sz="12" w:space="0" w:color="auto"/>
            </w:tcBorders>
            <w:vAlign w:val="center"/>
          </w:tcPr>
          <w:p w14:paraId="56B67A98" w14:textId="77777777" w:rsidR="00D1158C" w:rsidRDefault="00D64ECA">
            <w:pPr>
              <w:spacing w:line="360" w:lineRule="auto"/>
              <w:jc w:val="center"/>
              <w:rPr>
                <w:sz w:val="16"/>
                <w:szCs w:val="16"/>
              </w:rPr>
            </w:pPr>
            <w:r>
              <w:rPr>
                <w:rFonts w:hint="eastAsia"/>
                <w:sz w:val="16"/>
                <w:szCs w:val="16"/>
              </w:rPr>
              <w:t>%</w:t>
            </w:r>
          </w:p>
        </w:tc>
        <w:tc>
          <w:tcPr>
            <w:tcW w:w="2268" w:type="dxa"/>
            <w:tcBorders>
              <w:top w:val="single" w:sz="12" w:space="0" w:color="auto"/>
              <w:bottom w:val="single" w:sz="12" w:space="0" w:color="auto"/>
            </w:tcBorders>
            <w:vAlign w:val="center"/>
          </w:tcPr>
          <w:p w14:paraId="318A0D82" w14:textId="77777777" w:rsidR="00D1158C" w:rsidRDefault="00D64ECA">
            <w:pPr>
              <w:spacing w:line="360" w:lineRule="auto"/>
              <w:jc w:val="center"/>
              <w:rPr>
                <w:sz w:val="16"/>
                <w:szCs w:val="16"/>
              </w:rPr>
            </w:pPr>
            <w:r>
              <w:rPr>
                <w:rFonts w:hint="eastAsia"/>
                <w:sz w:val="16"/>
                <w:szCs w:val="16"/>
              </w:rPr>
              <w:t>≤</w:t>
            </w:r>
            <w:r>
              <w:rPr>
                <w:rFonts w:hint="eastAsia"/>
                <w:sz w:val="16"/>
                <w:szCs w:val="16"/>
              </w:rPr>
              <w:t>1</w:t>
            </w:r>
            <w:r>
              <w:rPr>
                <w:sz w:val="16"/>
                <w:szCs w:val="16"/>
              </w:rPr>
              <w:t>.2</w:t>
            </w:r>
          </w:p>
        </w:tc>
        <w:tc>
          <w:tcPr>
            <w:tcW w:w="4944" w:type="dxa"/>
            <w:vMerge w:val="restart"/>
            <w:tcBorders>
              <w:top w:val="single" w:sz="12" w:space="0" w:color="auto"/>
            </w:tcBorders>
            <w:vAlign w:val="center"/>
          </w:tcPr>
          <w:p w14:paraId="18350A79" w14:textId="035CFDE7" w:rsidR="00D1158C" w:rsidRDefault="00D64ECA">
            <w:pPr>
              <w:spacing w:line="360" w:lineRule="auto"/>
              <w:jc w:val="center"/>
              <w:rPr>
                <w:sz w:val="16"/>
                <w:szCs w:val="16"/>
              </w:rPr>
            </w:pPr>
            <w:r>
              <w:rPr>
                <w:rFonts w:hint="eastAsia"/>
                <w:sz w:val="16"/>
                <w:szCs w:val="16"/>
              </w:rPr>
              <w:t>现行国家标准《不锈钢</w:t>
            </w:r>
            <w:r w:rsidR="00B4728F">
              <w:rPr>
                <w:rFonts w:hint="eastAsia"/>
                <w:sz w:val="16"/>
                <w:szCs w:val="16"/>
              </w:rPr>
              <w:t xml:space="preserve"> </w:t>
            </w:r>
            <w:r>
              <w:rPr>
                <w:rFonts w:hint="eastAsia"/>
                <w:sz w:val="16"/>
                <w:szCs w:val="16"/>
              </w:rPr>
              <w:t>多元素含量的测定</w:t>
            </w:r>
            <w:r w:rsidR="00B4728F">
              <w:rPr>
                <w:rFonts w:hint="eastAsia"/>
                <w:sz w:val="16"/>
                <w:szCs w:val="16"/>
              </w:rPr>
              <w:t xml:space="preserve"> </w:t>
            </w:r>
            <w:r>
              <w:rPr>
                <w:rFonts w:hint="eastAsia"/>
                <w:sz w:val="16"/>
                <w:szCs w:val="16"/>
              </w:rPr>
              <w:t>火花放电原子发射光谱法（常规法）》</w:t>
            </w:r>
            <w:r>
              <w:rPr>
                <w:rFonts w:hint="eastAsia"/>
                <w:sz w:val="16"/>
                <w:szCs w:val="16"/>
              </w:rPr>
              <w:t>GB/T 11170</w:t>
            </w:r>
          </w:p>
        </w:tc>
      </w:tr>
      <w:tr w:rsidR="00D1158C" w14:paraId="6B60307D" w14:textId="77777777">
        <w:trPr>
          <w:trHeight w:val="417"/>
          <w:jc w:val="center"/>
        </w:trPr>
        <w:tc>
          <w:tcPr>
            <w:tcW w:w="1261" w:type="dxa"/>
            <w:tcBorders>
              <w:top w:val="single" w:sz="12" w:space="0" w:color="auto"/>
              <w:bottom w:val="single" w:sz="12" w:space="0" w:color="auto"/>
            </w:tcBorders>
            <w:vAlign w:val="center"/>
          </w:tcPr>
          <w:p w14:paraId="295A4A79" w14:textId="77777777" w:rsidR="00D1158C" w:rsidRDefault="00D64ECA">
            <w:pPr>
              <w:spacing w:line="360" w:lineRule="auto"/>
              <w:jc w:val="center"/>
              <w:rPr>
                <w:sz w:val="16"/>
                <w:szCs w:val="16"/>
              </w:rPr>
            </w:pPr>
            <w:proofErr w:type="gramStart"/>
            <w:r>
              <w:rPr>
                <w:rFonts w:hint="eastAsia"/>
                <w:sz w:val="16"/>
                <w:szCs w:val="16"/>
              </w:rPr>
              <w:t>铬</w:t>
            </w:r>
            <w:proofErr w:type="gramEnd"/>
            <w:r>
              <w:rPr>
                <w:rFonts w:hint="eastAsia"/>
                <w:sz w:val="16"/>
                <w:szCs w:val="16"/>
              </w:rPr>
              <w:t>含量</w:t>
            </w:r>
          </w:p>
        </w:tc>
        <w:tc>
          <w:tcPr>
            <w:tcW w:w="851" w:type="dxa"/>
            <w:tcBorders>
              <w:top w:val="single" w:sz="12" w:space="0" w:color="auto"/>
              <w:bottom w:val="single" w:sz="12" w:space="0" w:color="auto"/>
            </w:tcBorders>
            <w:vAlign w:val="center"/>
          </w:tcPr>
          <w:p w14:paraId="07E7C034" w14:textId="77777777" w:rsidR="00D1158C" w:rsidRDefault="00D64ECA">
            <w:pPr>
              <w:spacing w:line="360" w:lineRule="auto"/>
              <w:jc w:val="center"/>
              <w:rPr>
                <w:sz w:val="16"/>
                <w:szCs w:val="16"/>
              </w:rPr>
            </w:pPr>
            <w:r>
              <w:rPr>
                <w:rFonts w:hint="eastAsia"/>
                <w:sz w:val="16"/>
                <w:szCs w:val="16"/>
              </w:rPr>
              <w:t>%</w:t>
            </w:r>
          </w:p>
        </w:tc>
        <w:tc>
          <w:tcPr>
            <w:tcW w:w="2268" w:type="dxa"/>
            <w:tcBorders>
              <w:top w:val="single" w:sz="12" w:space="0" w:color="auto"/>
              <w:bottom w:val="single" w:sz="12" w:space="0" w:color="auto"/>
            </w:tcBorders>
            <w:vAlign w:val="center"/>
          </w:tcPr>
          <w:p w14:paraId="60C53FDD" w14:textId="77777777" w:rsidR="00D1158C" w:rsidRDefault="00D64ECA">
            <w:pPr>
              <w:spacing w:line="360" w:lineRule="auto"/>
              <w:jc w:val="center"/>
              <w:rPr>
                <w:sz w:val="16"/>
                <w:szCs w:val="16"/>
              </w:rPr>
            </w:pPr>
            <w:r>
              <w:rPr>
                <w:rFonts w:hint="eastAsia"/>
                <w:sz w:val="16"/>
                <w:szCs w:val="16"/>
              </w:rPr>
              <w:t>≥</w:t>
            </w:r>
            <w:r>
              <w:rPr>
                <w:rFonts w:hint="eastAsia"/>
                <w:sz w:val="16"/>
                <w:szCs w:val="16"/>
              </w:rPr>
              <w:t>1</w:t>
            </w:r>
            <w:r>
              <w:rPr>
                <w:sz w:val="16"/>
                <w:szCs w:val="16"/>
              </w:rPr>
              <w:t>0.5</w:t>
            </w:r>
          </w:p>
        </w:tc>
        <w:tc>
          <w:tcPr>
            <w:tcW w:w="4944" w:type="dxa"/>
            <w:vMerge/>
            <w:vAlign w:val="center"/>
          </w:tcPr>
          <w:p w14:paraId="0A2FEB3D" w14:textId="77777777" w:rsidR="00D1158C" w:rsidRDefault="00D1158C">
            <w:pPr>
              <w:spacing w:line="360" w:lineRule="auto"/>
              <w:jc w:val="center"/>
              <w:rPr>
                <w:sz w:val="16"/>
                <w:szCs w:val="16"/>
              </w:rPr>
            </w:pPr>
          </w:p>
        </w:tc>
      </w:tr>
      <w:tr w:rsidR="00D1158C" w14:paraId="4296CF94" w14:textId="77777777">
        <w:trPr>
          <w:trHeight w:val="417"/>
          <w:jc w:val="center"/>
        </w:trPr>
        <w:tc>
          <w:tcPr>
            <w:tcW w:w="1261" w:type="dxa"/>
            <w:tcBorders>
              <w:top w:val="single" w:sz="12" w:space="0" w:color="auto"/>
            </w:tcBorders>
            <w:vAlign w:val="center"/>
          </w:tcPr>
          <w:p w14:paraId="6431277D" w14:textId="77777777" w:rsidR="00D1158C" w:rsidRDefault="00D64ECA">
            <w:pPr>
              <w:spacing w:line="360" w:lineRule="auto"/>
              <w:jc w:val="center"/>
              <w:rPr>
                <w:sz w:val="16"/>
                <w:szCs w:val="16"/>
              </w:rPr>
            </w:pPr>
            <w:r>
              <w:rPr>
                <w:rFonts w:hint="eastAsia"/>
                <w:sz w:val="16"/>
                <w:szCs w:val="16"/>
              </w:rPr>
              <w:t>镍含量</w:t>
            </w:r>
          </w:p>
        </w:tc>
        <w:tc>
          <w:tcPr>
            <w:tcW w:w="851" w:type="dxa"/>
            <w:tcBorders>
              <w:top w:val="single" w:sz="12" w:space="0" w:color="auto"/>
            </w:tcBorders>
            <w:vAlign w:val="center"/>
          </w:tcPr>
          <w:p w14:paraId="4CC4DED2" w14:textId="77777777" w:rsidR="00D1158C" w:rsidRDefault="00D64ECA">
            <w:pPr>
              <w:spacing w:line="360" w:lineRule="auto"/>
              <w:jc w:val="center"/>
              <w:rPr>
                <w:sz w:val="16"/>
                <w:szCs w:val="16"/>
              </w:rPr>
            </w:pPr>
            <w:r>
              <w:rPr>
                <w:rFonts w:hint="eastAsia"/>
                <w:sz w:val="16"/>
                <w:szCs w:val="16"/>
              </w:rPr>
              <w:t>%</w:t>
            </w:r>
          </w:p>
        </w:tc>
        <w:tc>
          <w:tcPr>
            <w:tcW w:w="2268" w:type="dxa"/>
            <w:tcBorders>
              <w:top w:val="single" w:sz="12" w:space="0" w:color="auto"/>
            </w:tcBorders>
            <w:vAlign w:val="center"/>
          </w:tcPr>
          <w:p w14:paraId="37A4F428" w14:textId="77777777" w:rsidR="00D1158C" w:rsidRDefault="00D64ECA">
            <w:pPr>
              <w:spacing w:line="360" w:lineRule="auto"/>
              <w:jc w:val="center"/>
              <w:rPr>
                <w:sz w:val="16"/>
                <w:szCs w:val="16"/>
              </w:rPr>
            </w:pPr>
            <w:r>
              <w:rPr>
                <w:rFonts w:hint="eastAsia"/>
                <w:sz w:val="16"/>
                <w:szCs w:val="16"/>
              </w:rPr>
              <w:t>≥</w:t>
            </w:r>
            <w:r>
              <w:rPr>
                <w:rFonts w:hint="eastAsia"/>
                <w:sz w:val="16"/>
                <w:szCs w:val="16"/>
              </w:rPr>
              <w:t>1</w:t>
            </w:r>
            <w:r>
              <w:rPr>
                <w:sz w:val="16"/>
                <w:szCs w:val="16"/>
              </w:rPr>
              <w:t>.0</w:t>
            </w:r>
          </w:p>
        </w:tc>
        <w:tc>
          <w:tcPr>
            <w:tcW w:w="4944" w:type="dxa"/>
            <w:vMerge/>
            <w:vAlign w:val="center"/>
          </w:tcPr>
          <w:p w14:paraId="4E378284" w14:textId="77777777" w:rsidR="00D1158C" w:rsidRDefault="00D1158C">
            <w:pPr>
              <w:spacing w:line="360" w:lineRule="auto"/>
              <w:jc w:val="center"/>
              <w:rPr>
                <w:sz w:val="16"/>
                <w:szCs w:val="16"/>
              </w:rPr>
            </w:pPr>
          </w:p>
        </w:tc>
      </w:tr>
    </w:tbl>
    <w:p w14:paraId="2EA64180" w14:textId="77777777" w:rsidR="00D1158C" w:rsidRDefault="00D64ECA">
      <w:pPr>
        <w:pStyle w:val="a7"/>
        <w:rPr>
          <w:sz w:val="21"/>
          <w:szCs w:val="21"/>
        </w:rPr>
      </w:pPr>
      <w:r>
        <w:rPr>
          <w:rFonts w:hint="eastAsia"/>
          <w:b/>
          <w:bCs/>
          <w:sz w:val="21"/>
          <w:szCs w:val="21"/>
        </w:rPr>
        <w:t>3</w:t>
      </w:r>
      <w:r>
        <w:rPr>
          <w:b/>
          <w:bCs/>
          <w:sz w:val="21"/>
          <w:szCs w:val="21"/>
        </w:rPr>
        <w:t>.4.2</w:t>
      </w:r>
      <w:r>
        <w:rPr>
          <w:sz w:val="21"/>
          <w:szCs w:val="21"/>
        </w:rPr>
        <w:t xml:space="preserve"> </w:t>
      </w:r>
      <w:r>
        <w:rPr>
          <w:sz w:val="21"/>
          <w:szCs w:val="21"/>
        </w:rPr>
        <w:t>钢带</w:t>
      </w:r>
      <w:r>
        <w:rPr>
          <w:rFonts w:hint="eastAsia"/>
          <w:sz w:val="21"/>
          <w:szCs w:val="21"/>
        </w:rPr>
        <w:t>的物理力学性能应符合表</w:t>
      </w:r>
      <w:r>
        <w:rPr>
          <w:sz w:val="21"/>
          <w:szCs w:val="21"/>
        </w:rPr>
        <w:t>3.4.2</w:t>
      </w:r>
      <w:r>
        <w:rPr>
          <w:rFonts w:hint="eastAsia"/>
          <w:sz w:val="21"/>
          <w:szCs w:val="21"/>
        </w:rPr>
        <w:t>的规定</w:t>
      </w:r>
      <w:r>
        <w:rPr>
          <w:sz w:val="21"/>
          <w:szCs w:val="21"/>
        </w:rPr>
        <w:t>。</w:t>
      </w:r>
    </w:p>
    <w:p w14:paraId="3B2B9215" w14:textId="77777777" w:rsidR="00D1158C" w:rsidRDefault="00D64ECA">
      <w:pPr>
        <w:pStyle w:val="a7"/>
        <w:jc w:val="center"/>
        <w:rPr>
          <w:sz w:val="21"/>
          <w:szCs w:val="21"/>
        </w:rPr>
      </w:pPr>
      <w:r>
        <w:rPr>
          <w:rFonts w:hint="eastAsia"/>
          <w:sz w:val="21"/>
          <w:szCs w:val="21"/>
        </w:rPr>
        <w:t>表</w:t>
      </w:r>
      <w:r>
        <w:rPr>
          <w:rFonts w:hint="eastAsia"/>
          <w:sz w:val="21"/>
          <w:szCs w:val="21"/>
        </w:rPr>
        <w:t>3</w:t>
      </w:r>
      <w:r>
        <w:rPr>
          <w:sz w:val="21"/>
          <w:szCs w:val="21"/>
        </w:rPr>
        <w:t xml:space="preserve">.4.2 </w:t>
      </w:r>
      <w:r>
        <w:rPr>
          <w:rFonts w:hint="eastAsia"/>
          <w:sz w:val="21"/>
          <w:szCs w:val="21"/>
        </w:rPr>
        <w:t>钢带的物理力学性能</w:t>
      </w:r>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2"/>
        <w:gridCol w:w="822"/>
        <w:gridCol w:w="992"/>
        <w:gridCol w:w="5228"/>
      </w:tblGrid>
      <w:tr w:rsidR="00D1158C" w14:paraId="7BA8BF97" w14:textId="77777777">
        <w:trPr>
          <w:trHeight w:val="370"/>
          <w:jc w:val="center"/>
        </w:trPr>
        <w:tc>
          <w:tcPr>
            <w:tcW w:w="2282" w:type="dxa"/>
            <w:vAlign w:val="center"/>
          </w:tcPr>
          <w:p w14:paraId="11900D84" w14:textId="77777777" w:rsidR="00D1158C" w:rsidRDefault="00D64ECA">
            <w:pPr>
              <w:spacing w:line="360" w:lineRule="auto"/>
              <w:jc w:val="center"/>
              <w:rPr>
                <w:b/>
                <w:sz w:val="16"/>
                <w:szCs w:val="16"/>
              </w:rPr>
            </w:pPr>
            <w:r>
              <w:rPr>
                <w:rFonts w:hint="eastAsia"/>
                <w:b/>
                <w:sz w:val="16"/>
                <w:szCs w:val="16"/>
              </w:rPr>
              <w:t>检测项目</w:t>
            </w:r>
          </w:p>
        </w:tc>
        <w:tc>
          <w:tcPr>
            <w:tcW w:w="822" w:type="dxa"/>
            <w:vAlign w:val="center"/>
          </w:tcPr>
          <w:p w14:paraId="5E634B48" w14:textId="77777777" w:rsidR="00D1158C" w:rsidRDefault="00D64ECA">
            <w:pPr>
              <w:jc w:val="center"/>
              <w:rPr>
                <w:b/>
                <w:bCs/>
                <w:sz w:val="16"/>
                <w:szCs w:val="16"/>
              </w:rPr>
            </w:pPr>
            <w:r>
              <w:rPr>
                <w:rFonts w:hint="eastAsia"/>
                <w:b/>
                <w:bCs/>
                <w:sz w:val="16"/>
                <w:szCs w:val="16"/>
              </w:rPr>
              <w:t>单位</w:t>
            </w:r>
          </w:p>
        </w:tc>
        <w:tc>
          <w:tcPr>
            <w:tcW w:w="992" w:type="dxa"/>
            <w:tcBorders>
              <w:bottom w:val="single" w:sz="12" w:space="0" w:color="auto"/>
            </w:tcBorders>
            <w:vAlign w:val="center"/>
          </w:tcPr>
          <w:p w14:paraId="224BEA31" w14:textId="77777777" w:rsidR="00D1158C" w:rsidRDefault="00D64ECA">
            <w:pPr>
              <w:jc w:val="center"/>
              <w:rPr>
                <w:sz w:val="16"/>
                <w:szCs w:val="16"/>
              </w:rPr>
            </w:pPr>
            <w:r>
              <w:rPr>
                <w:rFonts w:hint="eastAsia"/>
                <w:b/>
                <w:bCs/>
                <w:sz w:val="16"/>
                <w:szCs w:val="16"/>
              </w:rPr>
              <w:t>技术要求</w:t>
            </w:r>
          </w:p>
        </w:tc>
        <w:tc>
          <w:tcPr>
            <w:tcW w:w="5228" w:type="dxa"/>
            <w:tcBorders>
              <w:bottom w:val="single" w:sz="12" w:space="0" w:color="auto"/>
            </w:tcBorders>
            <w:vAlign w:val="center"/>
          </w:tcPr>
          <w:p w14:paraId="556415E4" w14:textId="77777777" w:rsidR="00D1158C" w:rsidRDefault="00D64ECA">
            <w:pPr>
              <w:jc w:val="center"/>
              <w:rPr>
                <w:b/>
                <w:bCs/>
                <w:sz w:val="16"/>
                <w:szCs w:val="16"/>
              </w:rPr>
            </w:pPr>
            <w:r>
              <w:rPr>
                <w:rFonts w:hint="eastAsia"/>
                <w:b/>
                <w:bCs/>
                <w:sz w:val="16"/>
                <w:szCs w:val="16"/>
              </w:rPr>
              <w:t>测试方法</w:t>
            </w:r>
          </w:p>
        </w:tc>
      </w:tr>
      <w:tr w:rsidR="00D1158C" w14:paraId="119D15B0" w14:textId="77777777">
        <w:trPr>
          <w:trHeight w:val="417"/>
          <w:jc w:val="center"/>
        </w:trPr>
        <w:tc>
          <w:tcPr>
            <w:tcW w:w="2282" w:type="dxa"/>
            <w:tcBorders>
              <w:top w:val="single" w:sz="12" w:space="0" w:color="auto"/>
            </w:tcBorders>
            <w:vAlign w:val="center"/>
          </w:tcPr>
          <w:p w14:paraId="13CAF60D" w14:textId="77777777" w:rsidR="00D1158C" w:rsidRDefault="00D64ECA">
            <w:pPr>
              <w:spacing w:line="360" w:lineRule="auto"/>
              <w:jc w:val="center"/>
              <w:rPr>
                <w:sz w:val="16"/>
                <w:szCs w:val="16"/>
              </w:rPr>
            </w:pPr>
            <w:r>
              <w:rPr>
                <w:rFonts w:hint="eastAsia"/>
                <w:sz w:val="16"/>
                <w:szCs w:val="16"/>
              </w:rPr>
              <w:t>抗拉强度</w:t>
            </w:r>
          </w:p>
        </w:tc>
        <w:tc>
          <w:tcPr>
            <w:tcW w:w="822" w:type="dxa"/>
            <w:tcBorders>
              <w:top w:val="single" w:sz="12" w:space="0" w:color="auto"/>
            </w:tcBorders>
            <w:vAlign w:val="center"/>
          </w:tcPr>
          <w:p w14:paraId="6C4DFD4D" w14:textId="77777777" w:rsidR="00D1158C" w:rsidRDefault="00D64ECA">
            <w:pPr>
              <w:spacing w:line="360" w:lineRule="auto"/>
              <w:jc w:val="center"/>
              <w:rPr>
                <w:sz w:val="16"/>
                <w:szCs w:val="16"/>
              </w:rPr>
            </w:pPr>
            <w:r>
              <w:rPr>
                <w:rFonts w:hint="eastAsia"/>
                <w:sz w:val="16"/>
                <w:szCs w:val="16"/>
              </w:rPr>
              <w:t>MPa</w:t>
            </w:r>
          </w:p>
        </w:tc>
        <w:tc>
          <w:tcPr>
            <w:tcW w:w="992" w:type="dxa"/>
            <w:tcBorders>
              <w:top w:val="single" w:sz="12" w:space="0" w:color="auto"/>
            </w:tcBorders>
            <w:vAlign w:val="center"/>
          </w:tcPr>
          <w:p w14:paraId="06FB761A" w14:textId="77777777" w:rsidR="00D1158C" w:rsidRDefault="00D64ECA">
            <w:pPr>
              <w:spacing w:line="360" w:lineRule="auto"/>
              <w:jc w:val="center"/>
              <w:rPr>
                <w:sz w:val="16"/>
                <w:szCs w:val="16"/>
              </w:rPr>
            </w:pPr>
            <w:r>
              <w:rPr>
                <w:rFonts w:hint="eastAsia"/>
                <w:sz w:val="16"/>
                <w:szCs w:val="16"/>
              </w:rPr>
              <w:t>≥</w:t>
            </w:r>
            <w:r>
              <w:rPr>
                <w:rFonts w:hint="eastAsia"/>
                <w:sz w:val="16"/>
                <w:szCs w:val="16"/>
              </w:rPr>
              <w:t>515</w:t>
            </w:r>
          </w:p>
        </w:tc>
        <w:tc>
          <w:tcPr>
            <w:tcW w:w="5228" w:type="dxa"/>
            <w:tcBorders>
              <w:top w:val="single" w:sz="12" w:space="0" w:color="auto"/>
            </w:tcBorders>
            <w:vAlign w:val="center"/>
          </w:tcPr>
          <w:p w14:paraId="77EE721F" w14:textId="77777777" w:rsidR="00D1158C" w:rsidRDefault="00D64ECA">
            <w:pPr>
              <w:spacing w:line="360" w:lineRule="auto"/>
              <w:jc w:val="center"/>
              <w:rPr>
                <w:sz w:val="16"/>
                <w:szCs w:val="16"/>
              </w:rPr>
            </w:pPr>
            <w:r>
              <w:rPr>
                <w:rFonts w:hint="eastAsia"/>
                <w:sz w:val="16"/>
                <w:szCs w:val="16"/>
              </w:rPr>
              <w:t>现行国家标准《金属材料拉伸试验》</w:t>
            </w:r>
            <w:r>
              <w:rPr>
                <w:rFonts w:hint="eastAsia"/>
                <w:sz w:val="16"/>
                <w:szCs w:val="16"/>
              </w:rPr>
              <w:t>GB/T 228.1</w:t>
            </w:r>
          </w:p>
        </w:tc>
      </w:tr>
      <w:tr w:rsidR="00D1158C" w14:paraId="436A0A25" w14:textId="77777777">
        <w:trPr>
          <w:trHeight w:val="340"/>
          <w:jc w:val="center"/>
        </w:trPr>
        <w:tc>
          <w:tcPr>
            <w:tcW w:w="2282" w:type="dxa"/>
            <w:vAlign w:val="center"/>
          </w:tcPr>
          <w:p w14:paraId="5255AF51" w14:textId="77777777" w:rsidR="00D1158C" w:rsidRDefault="00D64ECA">
            <w:pPr>
              <w:spacing w:line="360" w:lineRule="auto"/>
              <w:jc w:val="center"/>
              <w:rPr>
                <w:sz w:val="16"/>
                <w:szCs w:val="16"/>
              </w:rPr>
            </w:pPr>
            <w:r>
              <w:rPr>
                <w:rFonts w:hint="eastAsia"/>
                <w:sz w:val="16"/>
                <w:szCs w:val="16"/>
              </w:rPr>
              <w:t>断后伸长率</w:t>
            </w:r>
          </w:p>
        </w:tc>
        <w:tc>
          <w:tcPr>
            <w:tcW w:w="822" w:type="dxa"/>
            <w:vAlign w:val="center"/>
          </w:tcPr>
          <w:p w14:paraId="3C33A0F9" w14:textId="77777777" w:rsidR="00D1158C" w:rsidRDefault="00D64ECA">
            <w:pPr>
              <w:spacing w:line="360" w:lineRule="auto"/>
              <w:jc w:val="center"/>
              <w:rPr>
                <w:sz w:val="16"/>
                <w:szCs w:val="16"/>
              </w:rPr>
            </w:pPr>
            <w:r>
              <w:rPr>
                <w:rFonts w:hint="eastAsia"/>
                <w:sz w:val="16"/>
                <w:szCs w:val="16"/>
              </w:rPr>
              <w:t>%</w:t>
            </w:r>
          </w:p>
        </w:tc>
        <w:tc>
          <w:tcPr>
            <w:tcW w:w="992" w:type="dxa"/>
            <w:vAlign w:val="center"/>
          </w:tcPr>
          <w:p w14:paraId="23B3558A" w14:textId="77777777" w:rsidR="00D1158C" w:rsidRDefault="00D64ECA">
            <w:pPr>
              <w:spacing w:line="360" w:lineRule="auto"/>
              <w:jc w:val="center"/>
              <w:rPr>
                <w:sz w:val="16"/>
                <w:szCs w:val="16"/>
              </w:rPr>
            </w:pPr>
            <w:r>
              <w:rPr>
                <w:rFonts w:hint="eastAsia"/>
                <w:sz w:val="16"/>
                <w:szCs w:val="16"/>
              </w:rPr>
              <w:t>≥</w:t>
            </w:r>
            <w:r>
              <w:rPr>
                <w:rFonts w:hint="eastAsia"/>
                <w:sz w:val="16"/>
                <w:szCs w:val="16"/>
              </w:rPr>
              <w:t>40</w:t>
            </w:r>
          </w:p>
        </w:tc>
        <w:tc>
          <w:tcPr>
            <w:tcW w:w="5228" w:type="dxa"/>
            <w:vAlign w:val="center"/>
          </w:tcPr>
          <w:p w14:paraId="31E543E2" w14:textId="77777777" w:rsidR="00D1158C" w:rsidRDefault="00D64ECA">
            <w:pPr>
              <w:spacing w:line="360" w:lineRule="auto"/>
              <w:jc w:val="center"/>
              <w:rPr>
                <w:sz w:val="16"/>
                <w:szCs w:val="16"/>
              </w:rPr>
            </w:pPr>
            <w:r>
              <w:rPr>
                <w:rFonts w:hint="eastAsia"/>
                <w:sz w:val="16"/>
                <w:szCs w:val="16"/>
              </w:rPr>
              <w:t>现行国家标准《金属材料拉伸试验》</w:t>
            </w:r>
            <w:r>
              <w:rPr>
                <w:rFonts w:hint="eastAsia"/>
                <w:sz w:val="16"/>
                <w:szCs w:val="16"/>
              </w:rPr>
              <w:t>GB/T 228.1</w:t>
            </w:r>
          </w:p>
        </w:tc>
      </w:tr>
      <w:tr w:rsidR="00D1158C" w14:paraId="68C20C1B" w14:textId="77777777">
        <w:trPr>
          <w:trHeight w:val="340"/>
          <w:jc w:val="center"/>
        </w:trPr>
        <w:tc>
          <w:tcPr>
            <w:tcW w:w="2282" w:type="dxa"/>
            <w:vAlign w:val="center"/>
          </w:tcPr>
          <w:p w14:paraId="56140D80" w14:textId="77777777" w:rsidR="00D1158C" w:rsidRDefault="00D64ECA">
            <w:pPr>
              <w:spacing w:line="360" w:lineRule="auto"/>
              <w:jc w:val="center"/>
              <w:rPr>
                <w:color w:val="FF0000"/>
                <w:sz w:val="16"/>
                <w:szCs w:val="16"/>
              </w:rPr>
            </w:pPr>
            <w:r>
              <w:rPr>
                <w:rFonts w:hint="eastAsia"/>
                <w:sz w:val="16"/>
                <w:szCs w:val="16"/>
              </w:rPr>
              <w:t>弹性模量</w:t>
            </w:r>
          </w:p>
        </w:tc>
        <w:tc>
          <w:tcPr>
            <w:tcW w:w="822" w:type="dxa"/>
            <w:vAlign w:val="center"/>
          </w:tcPr>
          <w:p w14:paraId="5A56BC18" w14:textId="77777777" w:rsidR="00D1158C" w:rsidRDefault="00D64ECA">
            <w:pPr>
              <w:spacing w:line="360" w:lineRule="auto"/>
              <w:jc w:val="center"/>
              <w:rPr>
                <w:sz w:val="16"/>
                <w:szCs w:val="16"/>
              </w:rPr>
            </w:pPr>
            <w:proofErr w:type="spellStart"/>
            <w:r>
              <w:rPr>
                <w:rFonts w:hint="eastAsia"/>
                <w:sz w:val="16"/>
                <w:szCs w:val="16"/>
              </w:rPr>
              <w:t>GPa</w:t>
            </w:r>
            <w:proofErr w:type="spellEnd"/>
          </w:p>
        </w:tc>
        <w:tc>
          <w:tcPr>
            <w:tcW w:w="992" w:type="dxa"/>
            <w:vAlign w:val="center"/>
          </w:tcPr>
          <w:p w14:paraId="4C7AC154" w14:textId="77777777" w:rsidR="00D1158C" w:rsidRDefault="00D64ECA">
            <w:pPr>
              <w:spacing w:line="360" w:lineRule="auto"/>
              <w:jc w:val="center"/>
              <w:rPr>
                <w:color w:val="FF0000"/>
                <w:sz w:val="16"/>
                <w:szCs w:val="16"/>
              </w:rPr>
            </w:pPr>
            <w:r>
              <w:rPr>
                <w:rFonts w:hint="eastAsia"/>
                <w:sz w:val="16"/>
                <w:szCs w:val="16"/>
              </w:rPr>
              <w:t>≥</w:t>
            </w:r>
            <w:r>
              <w:rPr>
                <w:rFonts w:hint="eastAsia"/>
                <w:sz w:val="16"/>
                <w:szCs w:val="16"/>
              </w:rPr>
              <w:t>193</w:t>
            </w:r>
          </w:p>
        </w:tc>
        <w:tc>
          <w:tcPr>
            <w:tcW w:w="5228" w:type="dxa"/>
            <w:vAlign w:val="center"/>
          </w:tcPr>
          <w:p w14:paraId="1C57A0D7" w14:textId="77777777" w:rsidR="00D1158C" w:rsidRDefault="00D64ECA">
            <w:pPr>
              <w:spacing w:line="360" w:lineRule="auto"/>
              <w:jc w:val="center"/>
              <w:rPr>
                <w:sz w:val="16"/>
                <w:szCs w:val="16"/>
              </w:rPr>
            </w:pPr>
            <w:r>
              <w:rPr>
                <w:rFonts w:hint="eastAsia"/>
                <w:sz w:val="16"/>
                <w:szCs w:val="16"/>
              </w:rPr>
              <w:t>现行国家标准《金属材料</w:t>
            </w:r>
            <w:r>
              <w:rPr>
                <w:rFonts w:hint="eastAsia"/>
                <w:sz w:val="16"/>
                <w:szCs w:val="16"/>
              </w:rPr>
              <w:t xml:space="preserve"> </w:t>
            </w:r>
            <w:r>
              <w:rPr>
                <w:rFonts w:hint="eastAsia"/>
                <w:sz w:val="16"/>
                <w:szCs w:val="16"/>
              </w:rPr>
              <w:t>弹性模量和泊松比测试方法》</w:t>
            </w:r>
            <w:r>
              <w:rPr>
                <w:rFonts w:hint="eastAsia"/>
                <w:sz w:val="16"/>
                <w:szCs w:val="16"/>
              </w:rPr>
              <w:t>GB/T 22315</w:t>
            </w:r>
          </w:p>
        </w:tc>
      </w:tr>
      <w:tr w:rsidR="00D1158C" w14:paraId="0893EE4B" w14:textId="77777777">
        <w:trPr>
          <w:trHeight w:val="340"/>
          <w:jc w:val="center"/>
        </w:trPr>
        <w:tc>
          <w:tcPr>
            <w:tcW w:w="2282" w:type="dxa"/>
            <w:tcBorders>
              <w:bottom w:val="single" w:sz="12" w:space="0" w:color="auto"/>
            </w:tcBorders>
            <w:vAlign w:val="center"/>
          </w:tcPr>
          <w:p w14:paraId="775743E4" w14:textId="77777777" w:rsidR="00D1158C" w:rsidRDefault="00D64ECA">
            <w:pPr>
              <w:spacing w:line="360" w:lineRule="auto"/>
              <w:jc w:val="center"/>
              <w:rPr>
                <w:sz w:val="16"/>
                <w:szCs w:val="16"/>
              </w:rPr>
            </w:pPr>
            <w:r>
              <w:rPr>
                <w:rFonts w:hint="eastAsia"/>
                <w:sz w:val="16"/>
                <w:szCs w:val="16"/>
              </w:rPr>
              <w:t>规定非比例延伸强度</w:t>
            </w:r>
            <w:r>
              <w:rPr>
                <w:rFonts w:hint="eastAsia"/>
                <w:sz w:val="16"/>
                <w:szCs w:val="16"/>
              </w:rPr>
              <w:t>R</w:t>
            </w:r>
            <w:r>
              <w:rPr>
                <w:sz w:val="16"/>
                <w:szCs w:val="16"/>
              </w:rPr>
              <w:t>p0.2</w:t>
            </w:r>
          </w:p>
        </w:tc>
        <w:tc>
          <w:tcPr>
            <w:tcW w:w="822" w:type="dxa"/>
            <w:tcBorders>
              <w:bottom w:val="single" w:sz="12" w:space="0" w:color="auto"/>
            </w:tcBorders>
            <w:vAlign w:val="center"/>
          </w:tcPr>
          <w:p w14:paraId="69D48B18" w14:textId="77777777" w:rsidR="00D1158C" w:rsidRDefault="00D64ECA">
            <w:pPr>
              <w:spacing w:line="360" w:lineRule="auto"/>
              <w:jc w:val="center"/>
              <w:rPr>
                <w:sz w:val="16"/>
                <w:szCs w:val="16"/>
              </w:rPr>
            </w:pPr>
            <w:r>
              <w:rPr>
                <w:sz w:val="16"/>
                <w:szCs w:val="16"/>
              </w:rPr>
              <w:t>MPa</w:t>
            </w:r>
          </w:p>
        </w:tc>
        <w:tc>
          <w:tcPr>
            <w:tcW w:w="992" w:type="dxa"/>
            <w:tcBorders>
              <w:bottom w:val="single" w:sz="12" w:space="0" w:color="auto"/>
            </w:tcBorders>
            <w:vAlign w:val="center"/>
          </w:tcPr>
          <w:p w14:paraId="19E90EEF" w14:textId="77777777" w:rsidR="00D1158C" w:rsidRDefault="00D64ECA">
            <w:pPr>
              <w:spacing w:line="360" w:lineRule="auto"/>
              <w:jc w:val="center"/>
              <w:rPr>
                <w:sz w:val="16"/>
                <w:szCs w:val="16"/>
              </w:rPr>
            </w:pPr>
            <w:r>
              <w:rPr>
                <w:rFonts w:hint="eastAsia"/>
                <w:sz w:val="16"/>
                <w:szCs w:val="16"/>
              </w:rPr>
              <w:t>≥</w:t>
            </w:r>
            <w:r>
              <w:rPr>
                <w:sz w:val="16"/>
                <w:szCs w:val="16"/>
              </w:rPr>
              <w:t>205</w:t>
            </w:r>
          </w:p>
        </w:tc>
        <w:tc>
          <w:tcPr>
            <w:tcW w:w="5228" w:type="dxa"/>
            <w:tcBorders>
              <w:bottom w:val="single" w:sz="12" w:space="0" w:color="auto"/>
            </w:tcBorders>
            <w:vAlign w:val="center"/>
          </w:tcPr>
          <w:p w14:paraId="1CEE99EE" w14:textId="77777777" w:rsidR="00D1158C" w:rsidRDefault="00D64ECA">
            <w:pPr>
              <w:spacing w:line="360" w:lineRule="auto"/>
              <w:jc w:val="center"/>
              <w:rPr>
                <w:sz w:val="16"/>
                <w:szCs w:val="16"/>
              </w:rPr>
            </w:pPr>
            <w:r>
              <w:rPr>
                <w:rFonts w:hint="eastAsia"/>
                <w:sz w:val="16"/>
                <w:szCs w:val="16"/>
              </w:rPr>
              <w:t>现行国家标准《金属材料拉伸试验》</w:t>
            </w:r>
            <w:r>
              <w:rPr>
                <w:rFonts w:hint="eastAsia"/>
                <w:sz w:val="16"/>
                <w:szCs w:val="16"/>
              </w:rPr>
              <w:t>GB/T 228.1</w:t>
            </w:r>
          </w:p>
        </w:tc>
      </w:tr>
    </w:tbl>
    <w:p w14:paraId="2E297AE1" w14:textId="77777777" w:rsidR="00D1158C" w:rsidRDefault="00D64ECA">
      <w:pPr>
        <w:spacing w:line="360" w:lineRule="auto"/>
        <w:rPr>
          <w:rFonts w:ascii="宋体" w:hAnsi="宋体"/>
          <w:bCs/>
        </w:rPr>
      </w:pPr>
      <w:r>
        <w:rPr>
          <w:rFonts w:eastAsiaTheme="minorEastAsia"/>
          <w:b/>
        </w:rPr>
        <w:t>3.4.3</w:t>
      </w:r>
      <w:r>
        <w:rPr>
          <w:rFonts w:ascii="宋体" w:hAnsi="宋体"/>
          <w:bCs/>
        </w:rPr>
        <w:t xml:space="preserve"> 钢带外观质量应符合下列规定</w:t>
      </w:r>
      <w:r>
        <w:rPr>
          <w:rFonts w:ascii="宋体" w:hAnsi="宋体" w:hint="eastAsia"/>
          <w:bCs/>
        </w:rPr>
        <w:t>：</w:t>
      </w:r>
    </w:p>
    <w:p w14:paraId="085BD618" w14:textId="77777777" w:rsidR="00D1158C" w:rsidRDefault="00D64ECA">
      <w:pPr>
        <w:spacing w:line="360" w:lineRule="auto"/>
        <w:ind w:firstLine="420"/>
        <w:rPr>
          <w:rFonts w:ascii="宋体" w:hAnsi="宋体"/>
          <w:bCs/>
        </w:rPr>
      </w:pPr>
      <w:r>
        <w:rPr>
          <w:b/>
        </w:rPr>
        <w:t>1</w:t>
      </w:r>
      <w:r>
        <w:rPr>
          <w:rFonts w:ascii="宋体" w:hAnsi="宋体"/>
          <w:bCs/>
        </w:rPr>
        <w:t xml:space="preserve"> 钢带表面应无裂纹、麻面、</w:t>
      </w:r>
      <w:proofErr w:type="gramStart"/>
      <w:r>
        <w:rPr>
          <w:rFonts w:ascii="宋体" w:hAnsi="宋体"/>
          <w:bCs/>
        </w:rPr>
        <w:t>凸</w:t>
      </w:r>
      <w:proofErr w:type="gramEnd"/>
      <w:r>
        <w:rPr>
          <w:rFonts w:ascii="宋体" w:hAnsi="宋体"/>
          <w:bCs/>
        </w:rPr>
        <w:t>泡</w:t>
      </w:r>
      <w:r>
        <w:rPr>
          <w:rFonts w:ascii="宋体" w:hAnsi="宋体" w:hint="eastAsia"/>
          <w:bCs/>
        </w:rPr>
        <w:t>和</w:t>
      </w:r>
      <w:r>
        <w:rPr>
          <w:rFonts w:ascii="宋体" w:hAnsi="宋体"/>
          <w:bCs/>
        </w:rPr>
        <w:t>脱皮；</w:t>
      </w:r>
    </w:p>
    <w:p w14:paraId="46310DB7" w14:textId="77777777" w:rsidR="00D1158C" w:rsidRDefault="00D64ECA">
      <w:pPr>
        <w:spacing w:line="360" w:lineRule="auto"/>
        <w:ind w:firstLine="420"/>
        <w:rPr>
          <w:rFonts w:ascii="宋体" w:hAnsi="宋体"/>
          <w:bCs/>
        </w:rPr>
      </w:pPr>
      <w:r>
        <w:rPr>
          <w:b/>
        </w:rPr>
        <w:t>2</w:t>
      </w:r>
      <w:r>
        <w:rPr>
          <w:rFonts w:ascii="宋体" w:hAnsi="宋体"/>
          <w:bCs/>
        </w:rPr>
        <w:t xml:space="preserve"> 钢带的厚度应均匀，允许误差应为±0.05mm</w:t>
      </w:r>
      <w:r>
        <w:rPr>
          <w:rFonts w:ascii="宋体" w:hAnsi="宋体" w:hint="eastAsia"/>
          <w:bCs/>
        </w:rPr>
        <w:t>。</w:t>
      </w:r>
      <w:bookmarkStart w:id="41" w:name="_Toc149761644"/>
    </w:p>
    <w:p w14:paraId="5F52381B" w14:textId="77777777" w:rsidR="00D1158C" w:rsidRDefault="00D64ECA">
      <w:pPr>
        <w:spacing w:before="260" w:after="260" w:line="360" w:lineRule="auto"/>
        <w:jc w:val="center"/>
        <w:outlineLvl w:val="1"/>
        <w:rPr>
          <w:rFonts w:eastAsia="黑体"/>
          <w:bCs/>
          <w:sz w:val="28"/>
          <w:szCs w:val="28"/>
        </w:rPr>
      </w:pPr>
      <w:bookmarkStart w:id="42" w:name="_Toc149761645"/>
      <w:bookmarkStart w:id="43" w:name="_Toc152676611"/>
      <w:r>
        <w:rPr>
          <w:rFonts w:eastAsia="黑体"/>
          <w:bCs/>
          <w:sz w:val="28"/>
          <w:szCs w:val="28"/>
        </w:rPr>
        <w:t xml:space="preserve">3.5 </w:t>
      </w:r>
      <w:r>
        <w:rPr>
          <w:rFonts w:eastAsia="黑体" w:hint="eastAsia"/>
          <w:bCs/>
          <w:sz w:val="28"/>
          <w:szCs w:val="28"/>
        </w:rPr>
        <w:t>内衬管</w:t>
      </w:r>
      <w:bookmarkEnd w:id="42"/>
      <w:bookmarkEnd w:id="43"/>
    </w:p>
    <w:p w14:paraId="703F49EF" w14:textId="77777777" w:rsidR="00D1158C" w:rsidRDefault="00D64ECA">
      <w:pPr>
        <w:spacing w:line="360" w:lineRule="auto"/>
      </w:pPr>
      <w:r>
        <w:rPr>
          <w:rFonts w:eastAsiaTheme="minorEastAsia"/>
          <w:b/>
        </w:rPr>
        <w:t xml:space="preserve">3.5.1 </w:t>
      </w:r>
      <w:r>
        <w:t>带状型材应根据施工条件制成试验用</w:t>
      </w:r>
      <w:r>
        <w:rPr>
          <w:rFonts w:hint="eastAsia"/>
        </w:rPr>
        <w:t>内衬</w:t>
      </w:r>
      <w:r>
        <w:t>管。</w:t>
      </w:r>
    </w:p>
    <w:p w14:paraId="470445C4" w14:textId="77777777" w:rsidR="00D1158C" w:rsidRDefault="00D64ECA">
      <w:pPr>
        <w:spacing w:line="360" w:lineRule="auto"/>
        <w:rPr>
          <w:b/>
        </w:rPr>
      </w:pPr>
      <w:r>
        <w:rPr>
          <w:rFonts w:eastAsiaTheme="minorEastAsia"/>
          <w:b/>
        </w:rPr>
        <w:t xml:space="preserve">3.5.2 </w:t>
      </w:r>
      <w:r>
        <w:rPr>
          <w:rFonts w:hint="eastAsia"/>
        </w:rPr>
        <w:t>内衬管</w:t>
      </w:r>
      <w:r>
        <w:t>的性能应</w:t>
      </w:r>
      <w:r>
        <w:rPr>
          <w:rFonts w:hint="eastAsia"/>
        </w:rPr>
        <w:t>符</w:t>
      </w:r>
      <w:r>
        <w:t>合表</w:t>
      </w:r>
      <w:r>
        <w:rPr>
          <w:rFonts w:hint="eastAsia"/>
        </w:rPr>
        <w:t>3.</w:t>
      </w:r>
      <w:r>
        <w:t>5</w:t>
      </w:r>
      <w:r>
        <w:rPr>
          <w:rFonts w:hint="eastAsia"/>
        </w:rPr>
        <w:t>.2</w:t>
      </w:r>
      <w:r>
        <w:rPr>
          <w:rFonts w:hint="eastAsia"/>
        </w:rPr>
        <w:t>的</w:t>
      </w:r>
      <w:r>
        <w:t>要求。</w:t>
      </w:r>
    </w:p>
    <w:p w14:paraId="03632654" w14:textId="77777777" w:rsidR="00DC3CCA" w:rsidRDefault="00DC3CCA">
      <w:pPr>
        <w:widowControl/>
        <w:jc w:val="left"/>
        <w:rPr>
          <w:bCs/>
        </w:rPr>
      </w:pPr>
      <w:r>
        <w:rPr>
          <w:bCs/>
        </w:rPr>
        <w:br w:type="page"/>
      </w:r>
    </w:p>
    <w:p w14:paraId="09F5586F" w14:textId="205F4EEA" w:rsidR="00D1158C" w:rsidRDefault="00D64ECA">
      <w:pPr>
        <w:spacing w:line="360" w:lineRule="auto"/>
        <w:jc w:val="center"/>
        <w:rPr>
          <w:bCs/>
        </w:rPr>
      </w:pPr>
      <w:r>
        <w:rPr>
          <w:rFonts w:hint="eastAsia"/>
          <w:bCs/>
        </w:rPr>
        <w:lastRenderedPageBreak/>
        <w:t>表</w:t>
      </w:r>
      <w:r>
        <w:rPr>
          <w:rFonts w:hint="eastAsia"/>
          <w:bCs/>
        </w:rPr>
        <w:t>3</w:t>
      </w:r>
      <w:r>
        <w:rPr>
          <w:bCs/>
        </w:rPr>
        <w:t xml:space="preserve">.5.2 </w:t>
      </w:r>
      <w:r>
        <w:rPr>
          <w:rFonts w:hint="eastAsia"/>
          <w:bCs/>
        </w:rPr>
        <w:t>内衬管</w:t>
      </w:r>
      <w:r>
        <w:rPr>
          <w:bCs/>
        </w:rPr>
        <w:t>的性能要求</w:t>
      </w:r>
    </w:p>
    <w:tbl>
      <w:tblPr>
        <w:tblW w:w="93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45"/>
        <w:gridCol w:w="1275"/>
        <w:gridCol w:w="1418"/>
        <w:gridCol w:w="2126"/>
        <w:gridCol w:w="2960"/>
      </w:tblGrid>
      <w:tr w:rsidR="00DC3CCA" w14:paraId="39E1B587" w14:textId="77777777" w:rsidTr="00DC3CCA">
        <w:trPr>
          <w:trHeight w:val="420"/>
          <w:jc w:val="center"/>
        </w:trPr>
        <w:tc>
          <w:tcPr>
            <w:tcW w:w="2820" w:type="dxa"/>
            <w:gridSpan w:val="2"/>
            <w:shd w:val="clear" w:color="auto" w:fill="auto"/>
            <w:vAlign w:val="center"/>
          </w:tcPr>
          <w:p w14:paraId="244E40D7" w14:textId="77777777" w:rsidR="00DC3CCA" w:rsidRDefault="00DC3CCA">
            <w:pPr>
              <w:spacing w:line="360" w:lineRule="auto"/>
              <w:jc w:val="center"/>
              <w:rPr>
                <w:sz w:val="18"/>
                <w:szCs w:val="18"/>
              </w:rPr>
            </w:pPr>
            <w:r>
              <w:rPr>
                <w:sz w:val="18"/>
                <w:szCs w:val="18"/>
              </w:rPr>
              <w:t>检测项目</w:t>
            </w:r>
          </w:p>
        </w:tc>
        <w:tc>
          <w:tcPr>
            <w:tcW w:w="1418" w:type="dxa"/>
          </w:tcPr>
          <w:p w14:paraId="382D4358" w14:textId="0E920CA5" w:rsidR="00DC3CCA" w:rsidRDefault="00DC3CCA">
            <w:pPr>
              <w:spacing w:line="360" w:lineRule="auto"/>
              <w:jc w:val="center"/>
              <w:rPr>
                <w:sz w:val="18"/>
                <w:szCs w:val="18"/>
              </w:rPr>
            </w:pPr>
            <w:r>
              <w:rPr>
                <w:rFonts w:hint="eastAsia"/>
                <w:sz w:val="18"/>
                <w:szCs w:val="18"/>
              </w:rPr>
              <w:t>单位</w:t>
            </w:r>
          </w:p>
        </w:tc>
        <w:tc>
          <w:tcPr>
            <w:tcW w:w="2126" w:type="dxa"/>
            <w:shd w:val="clear" w:color="auto" w:fill="auto"/>
            <w:vAlign w:val="center"/>
          </w:tcPr>
          <w:p w14:paraId="691A3984" w14:textId="726C19F8" w:rsidR="00DC3CCA" w:rsidRDefault="00DC3CCA">
            <w:pPr>
              <w:spacing w:line="360" w:lineRule="auto"/>
              <w:jc w:val="center"/>
              <w:rPr>
                <w:sz w:val="18"/>
                <w:szCs w:val="18"/>
              </w:rPr>
            </w:pPr>
            <w:r>
              <w:rPr>
                <w:sz w:val="18"/>
                <w:szCs w:val="18"/>
              </w:rPr>
              <w:t>技术要求</w:t>
            </w:r>
          </w:p>
        </w:tc>
        <w:tc>
          <w:tcPr>
            <w:tcW w:w="2960" w:type="dxa"/>
            <w:shd w:val="clear" w:color="auto" w:fill="auto"/>
            <w:vAlign w:val="center"/>
          </w:tcPr>
          <w:p w14:paraId="2E1D6CBF" w14:textId="77777777" w:rsidR="00DC3CCA" w:rsidRDefault="00DC3CCA">
            <w:pPr>
              <w:spacing w:line="360" w:lineRule="auto"/>
              <w:jc w:val="center"/>
              <w:rPr>
                <w:sz w:val="18"/>
                <w:szCs w:val="18"/>
              </w:rPr>
            </w:pPr>
            <w:r>
              <w:rPr>
                <w:rFonts w:hint="eastAsia"/>
                <w:sz w:val="18"/>
                <w:szCs w:val="18"/>
              </w:rPr>
              <w:t>测试方法</w:t>
            </w:r>
          </w:p>
        </w:tc>
      </w:tr>
      <w:tr w:rsidR="00DC3CCA" w14:paraId="3D6C5F67" w14:textId="77777777" w:rsidTr="00DC3CCA">
        <w:trPr>
          <w:trHeight w:val="479"/>
          <w:jc w:val="center"/>
        </w:trPr>
        <w:tc>
          <w:tcPr>
            <w:tcW w:w="1545" w:type="dxa"/>
            <w:vMerge w:val="restart"/>
            <w:shd w:val="clear" w:color="auto" w:fill="auto"/>
            <w:vAlign w:val="center"/>
          </w:tcPr>
          <w:p w14:paraId="22FDC33A" w14:textId="57858B22" w:rsidR="00DC3CCA" w:rsidRDefault="00DC3CCA">
            <w:pPr>
              <w:spacing w:line="360" w:lineRule="auto"/>
              <w:jc w:val="center"/>
              <w:rPr>
                <w:sz w:val="18"/>
                <w:szCs w:val="18"/>
              </w:rPr>
            </w:pPr>
            <w:r>
              <w:rPr>
                <w:rFonts w:hint="eastAsia"/>
                <w:sz w:val="18"/>
                <w:szCs w:val="18"/>
              </w:rPr>
              <w:t>未加钢带的内衬管接缝拉伸强度</w:t>
            </w:r>
          </w:p>
        </w:tc>
        <w:tc>
          <w:tcPr>
            <w:tcW w:w="1275" w:type="dxa"/>
            <w:shd w:val="clear" w:color="auto" w:fill="auto"/>
            <w:vAlign w:val="center"/>
          </w:tcPr>
          <w:p w14:paraId="7C3750F9" w14:textId="77777777" w:rsidR="00DC3CCA" w:rsidRDefault="00DC3CCA">
            <w:pPr>
              <w:spacing w:line="360" w:lineRule="auto"/>
              <w:jc w:val="center"/>
              <w:rPr>
                <w:sz w:val="18"/>
                <w:szCs w:val="18"/>
              </w:rPr>
            </w:pPr>
            <w:r>
              <w:rPr>
                <w:rFonts w:hint="eastAsia"/>
                <w:sz w:val="18"/>
                <w:szCs w:val="18"/>
              </w:rPr>
              <w:t>单锁扣</w:t>
            </w:r>
          </w:p>
        </w:tc>
        <w:tc>
          <w:tcPr>
            <w:tcW w:w="1418" w:type="dxa"/>
            <w:vMerge w:val="restart"/>
            <w:vAlign w:val="center"/>
          </w:tcPr>
          <w:p w14:paraId="51A79183" w14:textId="2C17F7D1" w:rsidR="00DC3CCA" w:rsidRDefault="00DC3CCA" w:rsidP="00DC3CCA">
            <w:pPr>
              <w:spacing w:line="360" w:lineRule="auto"/>
              <w:jc w:val="center"/>
              <w:rPr>
                <w:sz w:val="18"/>
                <w:szCs w:val="18"/>
              </w:rPr>
            </w:pPr>
            <w:r>
              <w:rPr>
                <w:sz w:val="18"/>
                <w:szCs w:val="18"/>
              </w:rPr>
              <w:t>N/mm</w:t>
            </w:r>
          </w:p>
        </w:tc>
        <w:tc>
          <w:tcPr>
            <w:tcW w:w="2126" w:type="dxa"/>
            <w:shd w:val="clear" w:color="auto" w:fill="auto"/>
            <w:vAlign w:val="center"/>
          </w:tcPr>
          <w:p w14:paraId="712A568B" w14:textId="3FC96441" w:rsidR="00DC3CCA" w:rsidRDefault="00DC3CCA">
            <w:pPr>
              <w:spacing w:line="360" w:lineRule="auto"/>
              <w:jc w:val="center"/>
              <w:rPr>
                <w:sz w:val="18"/>
                <w:szCs w:val="18"/>
              </w:rPr>
            </w:pPr>
            <w:r>
              <w:rPr>
                <w:sz w:val="18"/>
                <w:szCs w:val="18"/>
              </w:rPr>
              <w:t>≥4</w:t>
            </w:r>
          </w:p>
        </w:tc>
        <w:tc>
          <w:tcPr>
            <w:tcW w:w="2960" w:type="dxa"/>
            <w:vMerge w:val="restart"/>
            <w:shd w:val="clear" w:color="auto" w:fill="auto"/>
            <w:vAlign w:val="center"/>
          </w:tcPr>
          <w:p w14:paraId="0046F688" w14:textId="0F9CCDB6" w:rsidR="00DC3CCA" w:rsidRDefault="00DC3CCA">
            <w:pPr>
              <w:spacing w:line="360" w:lineRule="auto"/>
              <w:jc w:val="center"/>
              <w:rPr>
                <w:sz w:val="18"/>
                <w:szCs w:val="18"/>
              </w:rPr>
            </w:pPr>
            <w:r>
              <w:rPr>
                <w:rFonts w:hint="eastAsia"/>
                <w:sz w:val="18"/>
                <w:szCs w:val="18"/>
              </w:rPr>
              <w:t>本规程</w:t>
            </w:r>
            <w:r>
              <w:rPr>
                <w:rFonts w:hint="eastAsia"/>
                <w:sz w:val="18"/>
                <w:szCs w:val="18"/>
              </w:rPr>
              <w:t xml:space="preserve"> </w:t>
            </w:r>
            <w:r>
              <w:rPr>
                <w:rFonts w:hint="eastAsia"/>
                <w:sz w:val="18"/>
                <w:szCs w:val="18"/>
              </w:rPr>
              <w:t>附录</w:t>
            </w:r>
            <w:r>
              <w:rPr>
                <w:rFonts w:hint="eastAsia"/>
                <w:sz w:val="18"/>
                <w:szCs w:val="18"/>
              </w:rPr>
              <w:t>B</w:t>
            </w:r>
          </w:p>
        </w:tc>
      </w:tr>
      <w:tr w:rsidR="00DC3CCA" w14:paraId="49D447B3" w14:textId="77777777" w:rsidTr="00DC3CCA">
        <w:trPr>
          <w:trHeight w:val="478"/>
          <w:jc w:val="center"/>
        </w:trPr>
        <w:tc>
          <w:tcPr>
            <w:tcW w:w="1545" w:type="dxa"/>
            <w:vMerge/>
            <w:shd w:val="clear" w:color="auto" w:fill="auto"/>
            <w:vAlign w:val="center"/>
          </w:tcPr>
          <w:p w14:paraId="0194BB67" w14:textId="77777777" w:rsidR="00DC3CCA" w:rsidRDefault="00DC3CCA">
            <w:pPr>
              <w:spacing w:line="360" w:lineRule="auto"/>
              <w:jc w:val="center"/>
              <w:rPr>
                <w:sz w:val="18"/>
                <w:szCs w:val="18"/>
              </w:rPr>
            </w:pPr>
          </w:p>
        </w:tc>
        <w:tc>
          <w:tcPr>
            <w:tcW w:w="1275" w:type="dxa"/>
            <w:shd w:val="clear" w:color="auto" w:fill="auto"/>
            <w:vAlign w:val="center"/>
          </w:tcPr>
          <w:p w14:paraId="41E61D22" w14:textId="77777777" w:rsidR="00DC3CCA" w:rsidRDefault="00DC3CCA">
            <w:pPr>
              <w:spacing w:line="360" w:lineRule="auto"/>
              <w:jc w:val="center"/>
              <w:rPr>
                <w:sz w:val="18"/>
                <w:szCs w:val="18"/>
              </w:rPr>
            </w:pPr>
            <w:r>
              <w:rPr>
                <w:rFonts w:hint="eastAsia"/>
                <w:sz w:val="18"/>
                <w:szCs w:val="18"/>
              </w:rPr>
              <w:t>双锁扣</w:t>
            </w:r>
          </w:p>
        </w:tc>
        <w:tc>
          <w:tcPr>
            <w:tcW w:w="1418" w:type="dxa"/>
            <w:vMerge/>
          </w:tcPr>
          <w:p w14:paraId="4A764DDF" w14:textId="77777777" w:rsidR="00DC3CCA" w:rsidRDefault="00DC3CCA">
            <w:pPr>
              <w:spacing w:line="360" w:lineRule="auto"/>
              <w:jc w:val="center"/>
              <w:rPr>
                <w:sz w:val="18"/>
                <w:szCs w:val="18"/>
              </w:rPr>
            </w:pPr>
          </w:p>
        </w:tc>
        <w:tc>
          <w:tcPr>
            <w:tcW w:w="2126" w:type="dxa"/>
            <w:shd w:val="clear" w:color="auto" w:fill="auto"/>
            <w:vAlign w:val="center"/>
          </w:tcPr>
          <w:p w14:paraId="33F87C77" w14:textId="2E8ADD7A" w:rsidR="00DC3CCA" w:rsidRDefault="00DC3CCA">
            <w:pPr>
              <w:spacing w:line="360" w:lineRule="auto"/>
              <w:jc w:val="center"/>
              <w:rPr>
                <w:sz w:val="18"/>
                <w:szCs w:val="18"/>
              </w:rPr>
            </w:pPr>
            <w:r>
              <w:rPr>
                <w:sz w:val="18"/>
                <w:szCs w:val="18"/>
              </w:rPr>
              <w:t>≥8</w:t>
            </w:r>
          </w:p>
        </w:tc>
        <w:tc>
          <w:tcPr>
            <w:tcW w:w="2960" w:type="dxa"/>
            <w:vMerge/>
            <w:shd w:val="clear" w:color="auto" w:fill="auto"/>
            <w:vAlign w:val="center"/>
          </w:tcPr>
          <w:p w14:paraId="5ECBC1BD" w14:textId="77777777" w:rsidR="00DC3CCA" w:rsidRDefault="00DC3CCA">
            <w:pPr>
              <w:spacing w:line="360" w:lineRule="auto"/>
              <w:jc w:val="center"/>
              <w:rPr>
                <w:sz w:val="18"/>
                <w:szCs w:val="18"/>
              </w:rPr>
            </w:pPr>
          </w:p>
        </w:tc>
      </w:tr>
      <w:tr w:rsidR="00DC3CCA" w14:paraId="21257F37" w14:textId="77777777" w:rsidTr="00DC3CCA">
        <w:trPr>
          <w:trHeight w:val="387"/>
          <w:jc w:val="center"/>
        </w:trPr>
        <w:tc>
          <w:tcPr>
            <w:tcW w:w="2820" w:type="dxa"/>
            <w:gridSpan w:val="2"/>
            <w:shd w:val="clear" w:color="auto" w:fill="auto"/>
            <w:vAlign w:val="center"/>
          </w:tcPr>
          <w:p w14:paraId="6FCF8846" w14:textId="77777777" w:rsidR="00DC3CCA" w:rsidRDefault="00DC3CCA">
            <w:pPr>
              <w:spacing w:line="360" w:lineRule="auto"/>
              <w:jc w:val="center"/>
              <w:rPr>
                <w:sz w:val="18"/>
                <w:szCs w:val="18"/>
              </w:rPr>
            </w:pPr>
            <w:r>
              <w:rPr>
                <w:rFonts w:hint="eastAsia"/>
              </w:rPr>
              <w:t>密封性测试</w:t>
            </w:r>
          </w:p>
        </w:tc>
        <w:tc>
          <w:tcPr>
            <w:tcW w:w="1418" w:type="dxa"/>
            <w:vAlign w:val="center"/>
          </w:tcPr>
          <w:p w14:paraId="1CEEC1EB" w14:textId="0F65AE7E" w:rsidR="00DC3CCA" w:rsidRDefault="00DC3CCA" w:rsidP="00DC3CCA">
            <w:pPr>
              <w:spacing w:line="360" w:lineRule="auto"/>
              <w:jc w:val="center"/>
              <w:rPr>
                <w:sz w:val="18"/>
                <w:szCs w:val="18"/>
              </w:rPr>
            </w:pPr>
            <w:r>
              <w:rPr>
                <w:sz w:val="18"/>
                <w:szCs w:val="18"/>
              </w:rPr>
              <w:t>―</w:t>
            </w:r>
          </w:p>
        </w:tc>
        <w:tc>
          <w:tcPr>
            <w:tcW w:w="2126" w:type="dxa"/>
            <w:shd w:val="clear" w:color="auto" w:fill="auto"/>
            <w:vAlign w:val="center"/>
          </w:tcPr>
          <w:p w14:paraId="07ABD500" w14:textId="379652AF" w:rsidR="00DC3CCA" w:rsidRDefault="00DC3CCA">
            <w:pPr>
              <w:spacing w:line="360" w:lineRule="auto"/>
              <w:jc w:val="center"/>
              <w:rPr>
                <w:sz w:val="18"/>
                <w:szCs w:val="18"/>
              </w:rPr>
            </w:pPr>
            <w:r>
              <w:rPr>
                <w:rFonts w:hint="eastAsia"/>
                <w:sz w:val="18"/>
                <w:szCs w:val="18"/>
              </w:rPr>
              <w:t>无破坏</w:t>
            </w:r>
          </w:p>
        </w:tc>
        <w:tc>
          <w:tcPr>
            <w:tcW w:w="2960" w:type="dxa"/>
            <w:shd w:val="clear" w:color="auto" w:fill="auto"/>
            <w:vAlign w:val="center"/>
          </w:tcPr>
          <w:p w14:paraId="6617264F" w14:textId="2B1BA6F7" w:rsidR="00DC3CCA" w:rsidRDefault="00DC3CCA">
            <w:pPr>
              <w:spacing w:line="360" w:lineRule="auto"/>
              <w:jc w:val="center"/>
              <w:rPr>
                <w:sz w:val="18"/>
                <w:szCs w:val="18"/>
              </w:rPr>
            </w:pPr>
            <w:r>
              <w:rPr>
                <w:rFonts w:hint="eastAsia"/>
                <w:sz w:val="18"/>
                <w:szCs w:val="18"/>
              </w:rPr>
              <w:t>本规程</w:t>
            </w:r>
            <w:r>
              <w:rPr>
                <w:rFonts w:hint="eastAsia"/>
                <w:sz w:val="18"/>
                <w:szCs w:val="18"/>
              </w:rPr>
              <w:t xml:space="preserve"> </w:t>
            </w:r>
            <w:r>
              <w:rPr>
                <w:rFonts w:hint="eastAsia"/>
                <w:sz w:val="18"/>
                <w:szCs w:val="18"/>
              </w:rPr>
              <w:t>附录</w:t>
            </w:r>
            <w:r>
              <w:rPr>
                <w:sz w:val="18"/>
                <w:szCs w:val="18"/>
              </w:rPr>
              <w:t>C</w:t>
            </w:r>
          </w:p>
        </w:tc>
      </w:tr>
    </w:tbl>
    <w:p w14:paraId="368E24A4" w14:textId="77777777" w:rsidR="00D1158C" w:rsidRDefault="00D1158C">
      <w:pPr>
        <w:widowControl/>
        <w:jc w:val="left"/>
        <w:rPr>
          <w:rFonts w:eastAsia="Times New Roman"/>
          <w:b/>
          <w:bCs/>
          <w:kern w:val="44"/>
          <w:sz w:val="32"/>
          <w:szCs w:val="44"/>
        </w:rPr>
      </w:pPr>
    </w:p>
    <w:p w14:paraId="0620823F" w14:textId="77777777" w:rsidR="00D1158C" w:rsidRDefault="00D64ECA">
      <w:pPr>
        <w:spacing w:before="260" w:after="260" w:line="360" w:lineRule="auto"/>
        <w:jc w:val="center"/>
        <w:outlineLvl w:val="1"/>
        <w:rPr>
          <w:rFonts w:ascii="宋体" w:hAnsi="宋体"/>
          <w:bCs/>
        </w:rPr>
      </w:pPr>
      <w:bookmarkStart w:id="44" w:name="_Toc152676612"/>
      <w:r>
        <w:rPr>
          <w:rFonts w:eastAsia="黑体" w:hint="eastAsia"/>
          <w:bCs/>
          <w:sz w:val="28"/>
          <w:szCs w:val="28"/>
        </w:rPr>
        <w:t>3.</w:t>
      </w:r>
      <w:r>
        <w:rPr>
          <w:rFonts w:eastAsia="黑体"/>
          <w:bCs/>
          <w:sz w:val="28"/>
          <w:szCs w:val="28"/>
        </w:rPr>
        <w:t>6</w:t>
      </w:r>
      <w:r>
        <w:rPr>
          <w:rFonts w:eastAsia="黑体" w:hint="eastAsia"/>
          <w:bCs/>
          <w:sz w:val="28"/>
          <w:szCs w:val="28"/>
        </w:rPr>
        <w:t xml:space="preserve"> </w:t>
      </w:r>
      <w:r>
        <w:rPr>
          <w:rFonts w:eastAsia="黑体" w:hint="eastAsia"/>
          <w:bCs/>
          <w:sz w:val="28"/>
          <w:szCs w:val="28"/>
        </w:rPr>
        <w:t>注浆材料</w:t>
      </w:r>
      <w:bookmarkEnd w:id="41"/>
      <w:bookmarkEnd w:id="44"/>
    </w:p>
    <w:p w14:paraId="2831561F" w14:textId="77777777" w:rsidR="00D1158C" w:rsidRDefault="00D64ECA">
      <w:pPr>
        <w:spacing w:line="360" w:lineRule="auto"/>
        <w:rPr>
          <w:rFonts w:ascii="宋体" w:hAnsi="宋体"/>
          <w:bCs/>
        </w:rPr>
      </w:pPr>
      <w:r>
        <w:rPr>
          <w:rFonts w:eastAsiaTheme="minorEastAsia"/>
          <w:b/>
        </w:rPr>
        <w:t>3.6.1</w:t>
      </w:r>
      <w:r>
        <w:rPr>
          <w:rFonts w:eastAsiaTheme="minorEastAsia"/>
          <w:bCs/>
        </w:rPr>
        <w:t xml:space="preserve"> </w:t>
      </w:r>
      <w:r>
        <w:rPr>
          <w:rFonts w:ascii="宋体" w:hAnsi="宋体" w:hint="eastAsia"/>
          <w:bCs/>
        </w:rPr>
        <w:t>采用</w:t>
      </w:r>
      <w:r>
        <w:rPr>
          <w:rFonts w:hint="eastAsia"/>
        </w:rPr>
        <w:t>定径式</w:t>
      </w:r>
      <w:r>
        <w:t>螺旋缠绕</w:t>
      </w:r>
      <w:r>
        <w:rPr>
          <w:rFonts w:hint="eastAsia"/>
        </w:rPr>
        <w:t>内衬法</w:t>
      </w:r>
      <w:r>
        <w:rPr>
          <w:bCs/>
        </w:rPr>
        <w:t>时，注浆材料中使用的水泥应符合现行国家标准</w:t>
      </w:r>
      <w:r>
        <w:rPr>
          <w:rFonts w:hint="eastAsia"/>
          <w:bCs/>
        </w:rPr>
        <w:t>《通用硅酸盐水泥》</w:t>
      </w:r>
      <w:r>
        <w:rPr>
          <w:bCs/>
        </w:rPr>
        <w:t>GB 175</w:t>
      </w:r>
      <w:r>
        <w:rPr>
          <w:rFonts w:ascii="宋体" w:hAnsi="宋体" w:hint="eastAsia"/>
          <w:bCs/>
        </w:rPr>
        <w:t>的规定。</w:t>
      </w:r>
    </w:p>
    <w:p w14:paraId="07C1B5B0" w14:textId="77777777" w:rsidR="00D1158C" w:rsidRDefault="00D64ECA">
      <w:pPr>
        <w:spacing w:line="360" w:lineRule="auto"/>
        <w:rPr>
          <w:rFonts w:ascii="宋体" w:hAnsi="宋体"/>
          <w:bCs/>
        </w:rPr>
      </w:pPr>
      <w:r>
        <w:rPr>
          <w:rFonts w:eastAsiaTheme="minorEastAsia"/>
          <w:b/>
        </w:rPr>
        <w:t>3.6.2</w:t>
      </w:r>
      <w:r>
        <w:rPr>
          <w:rFonts w:eastAsiaTheme="minorEastAsia"/>
          <w:bCs/>
        </w:rPr>
        <w:t xml:space="preserve"> </w:t>
      </w:r>
      <w:r>
        <w:rPr>
          <w:rFonts w:ascii="宋体" w:hAnsi="宋体"/>
          <w:bCs/>
        </w:rPr>
        <w:t>采用机头行走</w:t>
      </w:r>
      <w:r>
        <w:rPr>
          <w:rFonts w:ascii="宋体" w:hAnsi="宋体" w:hint="eastAsia"/>
          <w:bCs/>
        </w:rPr>
        <w:t>式螺旋缠绕内衬法</w:t>
      </w:r>
      <w:r>
        <w:rPr>
          <w:rFonts w:ascii="宋体" w:hAnsi="宋体"/>
          <w:bCs/>
        </w:rPr>
        <w:t>时，注浆材料</w:t>
      </w:r>
      <w:r>
        <w:rPr>
          <w:rFonts w:ascii="宋体" w:hAnsi="宋体" w:hint="eastAsia"/>
          <w:bCs/>
        </w:rPr>
        <w:t>的性能</w:t>
      </w:r>
      <w:r>
        <w:rPr>
          <w:rFonts w:ascii="宋体" w:hAnsi="宋体"/>
          <w:bCs/>
        </w:rPr>
        <w:t>应符合表</w:t>
      </w:r>
      <w:r>
        <w:rPr>
          <w:bCs/>
        </w:rPr>
        <w:t>3.6.2</w:t>
      </w:r>
      <w:r>
        <w:rPr>
          <w:rFonts w:ascii="宋体" w:hAnsi="宋体"/>
          <w:bCs/>
        </w:rPr>
        <w:t>的规定。</w:t>
      </w:r>
    </w:p>
    <w:p w14:paraId="2D63CCEC" w14:textId="77777777" w:rsidR="00D1158C" w:rsidRDefault="00D64ECA">
      <w:pPr>
        <w:spacing w:line="360" w:lineRule="auto"/>
        <w:contextualSpacing/>
        <w:jc w:val="center"/>
        <w:rPr>
          <w:bCs/>
        </w:rPr>
      </w:pPr>
      <w:r>
        <w:rPr>
          <w:bCs/>
        </w:rPr>
        <w:t>表</w:t>
      </w:r>
      <w:r>
        <w:rPr>
          <w:bCs/>
        </w:rPr>
        <w:t xml:space="preserve">3.6.2 </w:t>
      </w:r>
      <w:r>
        <w:rPr>
          <w:bCs/>
        </w:rPr>
        <w:t>机头行走式螺旋缠绕内衬法注浆材料的技术要求</w:t>
      </w:r>
    </w:p>
    <w:tbl>
      <w:tblPr>
        <w:tblStyle w:val="afe"/>
        <w:tblW w:w="93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2410"/>
        <w:gridCol w:w="709"/>
        <w:gridCol w:w="1276"/>
        <w:gridCol w:w="3810"/>
      </w:tblGrid>
      <w:tr w:rsidR="00D1158C" w14:paraId="34DF5092" w14:textId="77777777">
        <w:trPr>
          <w:jc w:val="center"/>
        </w:trPr>
        <w:tc>
          <w:tcPr>
            <w:tcW w:w="3529" w:type="dxa"/>
            <w:gridSpan w:val="2"/>
            <w:tcBorders>
              <w:tl2br w:val="nil"/>
              <w:tr2bl w:val="nil"/>
            </w:tcBorders>
            <w:vAlign w:val="center"/>
          </w:tcPr>
          <w:p w14:paraId="68B9451C" w14:textId="77777777" w:rsidR="00D1158C" w:rsidRDefault="00D64ECA" w:rsidP="008F43C0">
            <w:pPr>
              <w:spacing w:line="360" w:lineRule="auto"/>
              <w:jc w:val="center"/>
              <w:rPr>
                <w:sz w:val="18"/>
                <w:szCs w:val="18"/>
              </w:rPr>
            </w:pPr>
            <w:r>
              <w:rPr>
                <w:rFonts w:hint="eastAsia"/>
                <w:sz w:val="18"/>
                <w:szCs w:val="18"/>
              </w:rPr>
              <w:t>检测项目</w:t>
            </w:r>
          </w:p>
        </w:tc>
        <w:tc>
          <w:tcPr>
            <w:tcW w:w="709" w:type="dxa"/>
            <w:tcBorders>
              <w:tl2br w:val="nil"/>
              <w:tr2bl w:val="nil"/>
            </w:tcBorders>
          </w:tcPr>
          <w:p w14:paraId="269D3909" w14:textId="77777777" w:rsidR="00D1158C" w:rsidRDefault="00D64ECA" w:rsidP="008F43C0">
            <w:pPr>
              <w:spacing w:line="360" w:lineRule="auto"/>
              <w:jc w:val="center"/>
              <w:rPr>
                <w:sz w:val="18"/>
                <w:szCs w:val="18"/>
              </w:rPr>
            </w:pPr>
            <w:r>
              <w:rPr>
                <w:rFonts w:hint="eastAsia"/>
                <w:sz w:val="18"/>
                <w:szCs w:val="18"/>
              </w:rPr>
              <w:t>单位</w:t>
            </w:r>
          </w:p>
        </w:tc>
        <w:tc>
          <w:tcPr>
            <w:tcW w:w="1276" w:type="dxa"/>
            <w:tcBorders>
              <w:tl2br w:val="nil"/>
              <w:tr2bl w:val="nil"/>
            </w:tcBorders>
            <w:vAlign w:val="center"/>
          </w:tcPr>
          <w:p w14:paraId="78A1DD64" w14:textId="77777777" w:rsidR="00D1158C" w:rsidRDefault="00D64ECA" w:rsidP="008F43C0">
            <w:pPr>
              <w:spacing w:line="360" w:lineRule="auto"/>
              <w:jc w:val="center"/>
              <w:rPr>
                <w:sz w:val="18"/>
                <w:szCs w:val="18"/>
              </w:rPr>
            </w:pPr>
            <w:r>
              <w:rPr>
                <w:rFonts w:hint="eastAsia"/>
                <w:sz w:val="18"/>
                <w:szCs w:val="18"/>
              </w:rPr>
              <w:t>技术要求</w:t>
            </w:r>
          </w:p>
        </w:tc>
        <w:tc>
          <w:tcPr>
            <w:tcW w:w="3810" w:type="dxa"/>
            <w:tcBorders>
              <w:tl2br w:val="nil"/>
              <w:tr2bl w:val="nil"/>
            </w:tcBorders>
            <w:vAlign w:val="center"/>
          </w:tcPr>
          <w:p w14:paraId="74B73E56" w14:textId="77777777" w:rsidR="00D1158C" w:rsidRDefault="00D64ECA" w:rsidP="008F43C0">
            <w:pPr>
              <w:spacing w:line="360" w:lineRule="auto"/>
              <w:jc w:val="center"/>
              <w:rPr>
                <w:sz w:val="18"/>
                <w:szCs w:val="18"/>
              </w:rPr>
            </w:pPr>
            <w:r>
              <w:rPr>
                <w:rFonts w:hint="eastAsia"/>
                <w:sz w:val="18"/>
                <w:szCs w:val="18"/>
              </w:rPr>
              <w:t>测试方法</w:t>
            </w:r>
          </w:p>
        </w:tc>
      </w:tr>
      <w:tr w:rsidR="00D1158C" w14:paraId="2BA0A46A" w14:textId="77777777">
        <w:trPr>
          <w:jc w:val="center"/>
        </w:trPr>
        <w:tc>
          <w:tcPr>
            <w:tcW w:w="1119" w:type="dxa"/>
            <w:vMerge w:val="restart"/>
            <w:tcBorders>
              <w:tl2br w:val="nil"/>
              <w:tr2bl w:val="nil"/>
            </w:tcBorders>
            <w:vAlign w:val="center"/>
          </w:tcPr>
          <w:p w14:paraId="7622B718" w14:textId="77777777" w:rsidR="00D1158C" w:rsidRDefault="00D64ECA" w:rsidP="008F43C0">
            <w:pPr>
              <w:spacing w:line="360" w:lineRule="auto"/>
              <w:jc w:val="center"/>
              <w:rPr>
                <w:sz w:val="18"/>
                <w:szCs w:val="18"/>
              </w:rPr>
            </w:pPr>
            <w:r>
              <w:rPr>
                <w:sz w:val="18"/>
                <w:szCs w:val="18"/>
              </w:rPr>
              <w:t>截锥流动度</w:t>
            </w:r>
          </w:p>
        </w:tc>
        <w:tc>
          <w:tcPr>
            <w:tcW w:w="2410" w:type="dxa"/>
            <w:tcBorders>
              <w:tl2br w:val="nil"/>
              <w:tr2bl w:val="nil"/>
            </w:tcBorders>
            <w:vAlign w:val="center"/>
          </w:tcPr>
          <w:p w14:paraId="2CD70D8E" w14:textId="77777777" w:rsidR="00D1158C" w:rsidRDefault="00D64ECA" w:rsidP="008F43C0">
            <w:pPr>
              <w:spacing w:line="360" w:lineRule="auto"/>
              <w:jc w:val="center"/>
              <w:rPr>
                <w:sz w:val="18"/>
                <w:szCs w:val="18"/>
              </w:rPr>
            </w:pPr>
            <w:r>
              <w:rPr>
                <w:sz w:val="18"/>
                <w:szCs w:val="18"/>
              </w:rPr>
              <w:t>初始值</w:t>
            </w:r>
          </w:p>
        </w:tc>
        <w:tc>
          <w:tcPr>
            <w:tcW w:w="709" w:type="dxa"/>
            <w:vMerge w:val="restart"/>
            <w:tcBorders>
              <w:tl2br w:val="nil"/>
              <w:tr2bl w:val="nil"/>
            </w:tcBorders>
            <w:vAlign w:val="center"/>
          </w:tcPr>
          <w:p w14:paraId="512FC18C" w14:textId="77777777" w:rsidR="00D1158C" w:rsidRDefault="00D64ECA" w:rsidP="008F43C0">
            <w:pPr>
              <w:spacing w:line="360" w:lineRule="auto"/>
              <w:jc w:val="center"/>
              <w:rPr>
                <w:sz w:val="18"/>
                <w:szCs w:val="18"/>
              </w:rPr>
            </w:pPr>
            <w:r>
              <w:rPr>
                <w:sz w:val="18"/>
                <w:szCs w:val="18"/>
              </w:rPr>
              <w:t>mm</w:t>
            </w:r>
          </w:p>
        </w:tc>
        <w:tc>
          <w:tcPr>
            <w:tcW w:w="1276" w:type="dxa"/>
            <w:tcBorders>
              <w:tl2br w:val="nil"/>
              <w:tr2bl w:val="nil"/>
            </w:tcBorders>
            <w:vAlign w:val="center"/>
          </w:tcPr>
          <w:p w14:paraId="30210435" w14:textId="77777777" w:rsidR="00D1158C" w:rsidRDefault="00D64ECA" w:rsidP="008F43C0">
            <w:pPr>
              <w:spacing w:line="360" w:lineRule="auto"/>
              <w:jc w:val="center"/>
              <w:rPr>
                <w:sz w:val="18"/>
                <w:szCs w:val="18"/>
              </w:rPr>
            </w:pPr>
            <w:r>
              <w:rPr>
                <w:sz w:val="18"/>
                <w:szCs w:val="18"/>
              </w:rPr>
              <w:t>≥340</w:t>
            </w:r>
          </w:p>
        </w:tc>
        <w:tc>
          <w:tcPr>
            <w:tcW w:w="3810" w:type="dxa"/>
            <w:vMerge w:val="restart"/>
            <w:tcBorders>
              <w:tl2br w:val="nil"/>
              <w:tr2bl w:val="nil"/>
            </w:tcBorders>
            <w:vAlign w:val="center"/>
          </w:tcPr>
          <w:p w14:paraId="7DAB31C1" w14:textId="27D813A9" w:rsidR="00D1158C" w:rsidRDefault="00442242" w:rsidP="008F43C0">
            <w:pPr>
              <w:spacing w:line="360" w:lineRule="auto"/>
              <w:jc w:val="center"/>
              <w:rPr>
                <w:sz w:val="18"/>
                <w:szCs w:val="18"/>
              </w:rPr>
            </w:pPr>
            <w:r>
              <w:rPr>
                <w:rFonts w:hint="eastAsia"/>
                <w:sz w:val="18"/>
                <w:szCs w:val="18"/>
              </w:rPr>
              <w:t>现行国家标准</w:t>
            </w:r>
            <w:r w:rsidR="00D64ECA">
              <w:rPr>
                <w:rFonts w:hint="eastAsia"/>
                <w:sz w:val="18"/>
                <w:szCs w:val="18"/>
              </w:rPr>
              <w:t>《水泥基灌浆材料应用技术规范》</w:t>
            </w:r>
            <w:r w:rsidR="00D64ECA">
              <w:rPr>
                <w:sz w:val="18"/>
                <w:szCs w:val="18"/>
              </w:rPr>
              <w:t>GB/T 50448</w:t>
            </w:r>
          </w:p>
        </w:tc>
      </w:tr>
      <w:tr w:rsidR="00D1158C" w14:paraId="348E8610" w14:textId="77777777">
        <w:trPr>
          <w:jc w:val="center"/>
        </w:trPr>
        <w:tc>
          <w:tcPr>
            <w:tcW w:w="1119" w:type="dxa"/>
            <w:vMerge/>
            <w:tcBorders>
              <w:tl2br w:val="nil"/>
              <w:tr2bl w:val="nil"/>
            </w:tcBorders>
            <w:vAlign w:val="center"/>
          </w:tcPr>
          <w:p w14:paraId="4CD02E2E" w14:textId="77777777" w:rsidR="00D1158C" w:rsidRDefault="00D1158C" w:rsidP="008F43C0">
            <w:pPr>
              <w:spacing w:line="360" w:lineRule="auto"/>
              <w:jc w:val="center"/>
              <w:rPr>
                <w:sz w:val="18"/>
                <w:szCs w:val="18"/>
              </w:rPr>
            </w:pPr>
          </w:p>
        </w:tc>
        <w:tc>
          <w:tcPr>
            <w:tcW w:w="2410" w:type="dxa"/>
            <w:tcBorders>
              <w:tl2br w:val="nil"/>
              <w:tr2bl w:val="nil"/>
            </w:tcBorders>
            <w:vAlign w:val="center"/>
          </w:tcPr>
          <w:p w14:paraId="698872F9" w14:textId="77777777" w:rsidR="00D1158C" w:rsidRDefault="00D64ECA" w:rsidP="008F43C0">
            <w:pPr>
              <w:spacing w:line="360" w:lineRule="auto"/>
              <w:jc w:val="center"/>
              <w:rPr>
                <w:sz w:val="18"/>
                <w:szCs w:val="18"/>
              </w:rPr>
            </w:pPr>
            <w:r>
              <w:rPr>
                <w:sz w:val="18"/>
                <w:szCs w:val="18"/>
              </w:rPr>
              <w:t>30min</w:t>
            </w:r>
          </w:p>
        </w:tc>
        <w:tc>
          <w:tcPr>
            <w:tcW w:w="709" w:type="dxa"/>
            <w:vMerge/>
            <w:tcBorders>
              <w:tl2br w:val="nil"/>
              <w:tr2bl w:val="nil"/>
            </w:tcBorders>
            <w:vAlign w:val="center"/>
          </w:tcPr>
          <w:p w14:paraId="32AFB99D" w14:textId="77777777" w:rsidR="00D1158C" w:rsidRDefault="00D1158C" w:rsidP="008F43C0">
            <w:pPr>
              <w:spacing w:line="360" w:lineRule="auto"/>
              <w:jc w:val="center"/>
              <w:rPr>
                <w:sz w:val="18"/>
                <w:szCs w:val="18"/>
              </w:rPr>
            </w:pPr>
          </w:p>
        </w:tc>
        <w:tc>
          <w:tcPr>
            <w:tcW w:w="1276" w:type="dxa"/>
            <w:tcBorders>
              <w:tl2br w:val="nil"/>
              <w:tr2bl w:val="nil"/>
            </w:tcBorders>
            <w:vAlign w:val="center"/>
          </w:tcPr>
          <w:p w14:paraId="1A7078E1" w14:textId="77777777" w:rsidR="00D1158C" w:rsidRDefault="00D64ECA" w:rsidP="008F43C0">
            <w:pPr>
              <w:spacing w:line="360" w:lineRule="auto"/>
              <w:jc w:val="center"/>
              <w:rPr>
                <w:sz w:val="18"/>
                <w:szCs w:val="18"/>
              </w:rPr>
            </w:pPr>
            <w:r>
              <w:rPr>
                <w:sz w:val="18"/>
                <w:szCs w:val="18"/>
              </w:rPr>
              <w:t>≥310</w:t>
            </w:r>
          </w:p>
        </w:tc>
        <w:tc>
          <w:tcPr>
            <w:tcW w:w="3810" w:type="dxa"/>
            <w:vMerge/>
            <w:tcBorders>
              <w:tl2br w:val="nil"/>
              <w:tr2bl w:val="nil"/>
            </w:tcBorders>
            <w:vAlign w:val="center"/>
          </w:tcPr>
          <w:p w14:paraId="67DA1618" w14:textId="77777777" w:rsidR="00D1158C" w:rsidRDefault="00D1158C" w:rsidP="008F43C0">
            <w:pPr>
              <w:spacing w:line="360" w:lineRule="auto"/>
              <w:jc w:val="center"/>
              <w:rPr>
                <w:sz w:val="18"/>
                <w:szCs w:val="18"/>
              </w:rPr>
            </w:pPr>
          </w:p>
        </w:tc>
      </w:tr>
      <w:tr w:rsidR="00D1158C" w14:paraId="1ABA2F8B" w14:textId="77777777">
        <w:trPr>
          <w:jc w:val="center"/>
        </w:trPr>
        <w:tc>
          <w:tcPr>
            <w:tcW w:w="3529" w:type="dxa"/>
            <w:gridSpan w:val="2"/>
            <w:tcBorders>
              <w:tl2br w:val="nil"/>
              <w:tr2bl w:val="nil"/>
            </w:tcBorders>
            <w:vAlign w:val="center"/>
          </w:tcPr>
          <w:p w14:paraId="5AB9EA81" w14:textId="77777777" w:rsidR="00D1158C" w:rsidRDefault="00D64ECA" w:rsidP="008F43C0">
            <w:pPr>
              <w:spacing w:line="360" w:lineRule="auto"/>
              <w:jc w:val="center"/>
              <w:rPr>
                <w:sz w:val="18"/>
                <w:szCs w:val="18"/>
              </w:rPr>
            </w:pPr>
            <w:proofErr w:type="gramStart"/>
            <w:r>
              <w:rPr>
                <w:sz w:val="18"/>
                <w:szCs w:val="18"/>
              </w:rPr>
              <w:t>泌水率</w:t>
            </w:r>
            <w:proofErr w:type="gramEnd"/>
          </w:p>
        </w:tc>
        <w:tc>
          <w:tcPr>
            <w:tcW w:w="709" w:type="dxa"/>
            <w:tcBorders>
              <w:tl2br w:val="nil"/>
              <w:tr2bl w:val="nil"/>
            </w:tcBorders>
            <w:vAlign w:val="center"/>
          </w:tcPr>
          <w:p w14:paraId="296636C6" w14:textId="77777777" w:rsidR="00D1158C" w:rsidRDefault="00D64ECA" w:rsidP="008F43C0">
            <w:pPr>
              <w:spacing w:line="360" w:lineRule="auto"/>
              <w:jc w:val="center"/>
              <w:rPr>
                <w:sz w:val="18"/>
                <w:szCs w:val="18"/>
              </w:rPr>
            </w:pPr>
            <w:r>
              <w:rPr>
                <w:sz w:val="18"/>
                <w:szCs w:val="18"/>
              </w:rPr>
              <w:t>%</w:t>
            </w:r>
          </w:p>
        </w:tc>
        <w:tc>
          <w:tcPr>
            <w:tcW w:w="1276" w:type="dxa"/>
            <w:tcBorders>
              <w:tl2br w:val="nil"/>
              <w:tr2bl w:val="nil"/>
            </w:tcBorders>
            <w:vAlign w:val="center"/>
          </w:tcPr>
          <w:p w14:paraId="51501096" w14:textId="77777777" w:rsidR="00D1158C" w:rsidRDefault="00D64ECA" w:rsidP="008F43C0">
            <w:pPr>
              <w:spacing w:line="360" w:lineRule="auto"/>
              <w:jc w:val="center"/>
              <w:rPr>
                <w:sz w:val="18"/>
                <w:szCs w:val="18"/>
              </w:rPr>
            </w:pPr>
            <w:r>
              <w:rPr>
                <w:sz w:val="18"/>
                <w:szCs w:val="18"/>
              </w:rPr>
              <w:t>0</w:t>
            </w:r>
          </w:p>
        </w:tc>
        <w:tc>
          <w:tcPr>
            <w:tcW w:w="3810" w:type="dxa"/>
            <w:tcBorders>
              <w:tl2br w:val="nil"/>
              <w:tr2bl w:val="nil"/>
            </w:tcBorders>
            <w:vAlign w:val="center"/>
          </w:tcPr>
          <w:p w14:paraId="07992F59" w14:textId="29035EF9" w:rsidR="00D1158C" w:rsidRDefault="00442242" w:rsidP="008F43C0">
            <w:pPr>
              <w:spacing w:line="360" w:lineRule="auto"/>
              <w:jc w:val="center"/>
              <w:rPr>
                <w:sz w:val="18"/>
                <w:szCs w:val="18"/>
              </w:rPr>
            </w:pPr>
            <w:r>
              <w:rPr>
                <w:rFonts w:hint="eastAsia"/>
                <w:sz w:val="18"/>
                <w:szCs w:val="18"/>
              </w:rPr>
              <w:t>现行国家标准</w:t>
            </w:r>
            <w:r w:rsidR="00D64ECA">
              <w:rPr>
                <w:rFonts w:hint="eastAsia"/>
                <w:sz w:val="18"/>
                <w:szCs w:val="18"/>
              </w:rPr>
              <w:t>《普通混凝土拌合物性能测试方法标准》</w:t>
            </w:r>
            <w:r w:rsidR="00D64ECA">
              <w:rPr>
                <w:sz w:val="18"/>
                <w:szCs w:val="18"/>
              </w:rPr>
              <w:t>GB/T 50080</w:t>
            </w:r>
          </w:p>
        </w:tc>
      </w:tr>
      <w:tr w:rsidR="00D1158C" w14:paraId="0ECC490B" w14:textId="77777777">
        <w:trPr>
          <w:jc w:val="center"/>
        </w:trPr>
        <w:tc>
          <w:tcPr>
            <w:tcW w:w="1119" w:type="dxa"/>
            <w:vMerge w:val="restart"/>
            <w:tcBorders>
              <w:tl2br w:val="nil"/>
              <w:tr2bl w:val="nil"/>
            </w:tcBorders>
            <w:vAlign w:val="center"/>
          </w:tcPr>
          <w:p w14:paraId="73BEA289" w14:textId="77777777" w:rsidR="00D1158C" w:rsidRDefault="00D64ECA" w:rsidP="008F43C0">
            <w:pPr>
              <w:spacing w:line="360" w:lineRule="auto"/>
              <w:jc w:val="center"/>
              <w:rPr>
                <w:sz w:val="18"/>
                <w:szCs w:val="18"/>
              </w:rPr>
            </w:pPr>
            <w:r>
              <w:rPr>
                <w:sz w:val="18"/>
                <w:szCs w:val="18"/>
              </w:rPr>
              <w:t>竖向膨胀率</w:t>
            </w:r>
          </w:p>
        </w:tc>
        <w:tc>
          <w:tcPr>
            <w:tcW w:w="2410" w:type="dxa"/>
            <w:tcBorders>
              <w:tl2br w:val="nil"/>
              <w:tr2bl w:val="nil"/>
            </w:tcBorders>
            <w:vAlign w:val="center"/>
          </w:tcPr>
          <w:p w14:paraId="736E6710" w14:textId="77777777" w:rsidR="00D1158C" w:rsidRDefault="00D64ECA" w:rsidP="008F43C0">
            <w:pPr>
              <w:spacing w:line="360" w:lineRule="auto"/>
              <w:jc w:val="center"/>
              <w:rPr>
                <w:sz w:val="18"/>
                <w:szCs w:val="18"/>
              </w:rPr>
            </w:pPr>
            <w:r>
              <w:rPr>
                <w:sz w:val="18"/>
                <w:szCs w:val="18"/>
              </w:rPr>
              <w:t>3h</w:t>
            </w:r>
          </w:p>
        </w:tc>
        <w:tc>
          <w:tcPr>
            <w:tcW w:w="709" w:type="dxa"/>
            <w:vMerge w:val="restart"/>
            <w:tcBorders>
              <w:tl2br w:val="nil"/>
              <w:tr2bl w:val="nil"/>
            </w:tcBorders>
            <w:vAlign w:val="center"/>
          </w:tcPr>
          <w:p w14:paraId="6D74D668" w14:textId="77777777" w:rsidR="00D1158C" w:rsidRDefault="00D64ECA" w:rsidP="008F43C0">
            <w:pPr>
              <w:spacing w:line="360" w:lineRule="auto"/>
              <w:jc w:val="center"/>
              <w:rPr>
                <w:sz w:val="18"/>
                <w:szCs w:val="18"/>
              </w:rPr>
            </w:pPr>
            <w:r>
              <w:rPr>
                <w:sz w:val="18"/>
                <w:szCs w:val="18"/>
              </w:rPr>
              <w:t>%</w:t>
            </w:r>
          </w:p>
        </w:tc>
        <w:tc>
          <w:tcPr>
            <w:tcW w:w="1276" w:type="dxa"/>
            <w:tcBorders>
              <w:tl2br w:val="nil"/>
              <w:tr2bl w:val="nil"/>
            </w:tcBorders>
            <w:vAlign w:val="center"/>
          </w:tcPr>
          <w:p w14:paraId="36524EE4" w14:textId="77777777" w:rsidR="00D1158C" w:rsidRDefault="00D64ECA" w:rsidP="008F43C0">
            <w:pPr>
              <w:spacing w:line="360" w:lineRule="auto"/>
              <w:jc w:val="center"/>
              <w:rPr>
                <w:sz w:val="18"/>
                <w:szCs w:val="18"/>
              </w:rPr>
            </w:pPr>
            <w:r>
              <w:rPr>
                <w:sz w:val="18"/>
                <w:szCs w:val="18"/>
              </w:rPr>
              <w:t>0.1~3.5</w:t>
            </w:r>
          </w:p>
        </w:tc>
        <w:tc>
          <w:tcPr>
            <w:tcW w:w="3810" w:type="dxa"/>
            <w:vMerge w:val="restart"/>
            <w:tcBorders>
              <w:tl2br w:val="nil"/>
              <w:tr2bl w:val="nil"/>
            </w:tcBorders>
            <w:vAlign w:val="center"/>
          </w:tcPr>
          <w:p w14:paraId="0EA94517" w14:textId="015F3FE4" w:rsidR="00D1158C" w:rsidRDefault="00442242" w:rsidP="008F43C0">
            <w:pPr>
              <w:spacing w:line="360" w:lineRule="auto"/>
              <w:jc w:val="center"/>
              <w:rPr>
                <w:sz w:val="18"/>
                <w:szCs w:val="18"/>
              </w:rPr>
            </w:pPr>
            <w:r>
              <w:rPr>
                <w:rFonts w:hint="eastAsia"/>
                <w:sz w:val="18"/>
                <w:szCs w:val="18"/>
              </w:rPr>
              <w:t>现行国家标准</w:t>
            </w:r>
            <w:r w:rsidR="00D64ECA">
              <w:rPr>
                <w:rFonts w:hint="eastAsia"/>
                <w:sz w:val="18"/>
                <w:szCs w:val="18"/>
              </w:rPr>
              <w:t>《混凝土外加剂应用技术规范》</w:t>
            </w:r>
            <w:r w:rsidR="00D64ECA">
              <w:rPr>
                <w:sz w:val="18"/>
                <w:szCs w:val="18"/>
              </w:rPr>
              <w:t>GB 50119</w:t>
            </w:r>
          </w:p>
        </w:tc>
      </w:tr>
      <w:tr w:rsidR="00D1158C" w14:paraId="05F62258" w14:textId="77777777">
        <w:trPr>
          <w:jc w:val="center"/>
        </w:trPr>
        <w:tc>
          <w:tcPr>
            <w:tcW w:w="1119" w:type="dxa"/>
            <w:vMerge/>
            <w:tcBorders>
              <w:tl2br w:val="nil"/>
              <w:tr2bl w:val="nil"/>
            </w:tcBorders>
            <w:vAlign w:val="center"/>
          </w:tcPr>
          <w:p w14:paraId="4E1ADBA0" w14:textId="77777777" w:rsidR="00D1158C" w:rsidRDefault="00D1158C" w:rsidP="008F43C0">
            <w:pPr>
              <w:spacing w:line="360" w:lineRule="auto"/>
              <w:jc w:val="center"/>
              <w:rPr>
                <w:sz w:val="18"/>
                <w:szCs w:val="18"/>
              </w:rPr>
            </w:pPr>
          </w:p>
        </w:tc>
        <w:tc>
          <w:tcPr>
            <w:tcW w:w="2410" w:type="dxa"/>
            <w:tcBorders>
              <w:tl2br w:val="nil"/>
              <w:tr2bl w:val="nil"/>
            </w:tcBorders>
            <w:vAlign w:val="center"/>
          </w:tcPr>
          <w:p w14:paraId="77685E8A" w14:textId="77777777" w:rsidR="00D1158C" w:rsidRDefault="00D64ECA" w:rsidP="008F43C0">
            <w:pPr>
              <w:spacing w:line="360" w:lineRule="auto"/>
              <w:jc w:val="center"/>
              <w:rPr>
                <w:sz w:val="18"/>
                <w:szCs w:val="18"/>
              </w:rPr>
            </w:pPr>
            <w:r>
              <w:rPr>
                <w:sz w:val="18"/>
                <w:szCs w:val="18"/>
              </w:rPr>
              <w:t>24h</w:t>
            </w:r>
            <w:r>
              <w:rPr>
                <w:sz w:val="18"/>
                <w:szCs w:val="18"/>
              </w:rPr>
              <w:t>与</w:t>
            </w:r>
            <w:r>
              <w:rPr>
                <w:sz w:val="18"/>
                <w:szCs w:val="18"/>
              </w:rPr>
              <w:t>3h</w:t>
            </w:r>
            <w:r>
              <w:rPr>
                <w:sz w:val="18"/>
                <w:szCs w:val="18"/>
              </w:rPr>
              <w:t>的膨胀值之差</w:t>
            </w:r>
          </w:p>
        </w:tc>
        <w:tc>
          <w:tcPr>
            <w:tcW w:w="709" w:type="dxa"/>
            <w:vMerge/>
            <w:tcBorders>
              <w:tl2br w:val="nil"/>
              <w:tr2bl w:val="nil"/>
            </w:tcBorders>
            <w:vAlign w:val="center"/>
          </w:tcPr>
          <w:p w14:paraId="79FFD708" w14:textId="77777777" w:rsidR="00D1158C" w:rsidRDefault="00D1158C" w:rsidP="008F43C0">
            <w:pPr>
              <w:spacing w:line="360" w:lineRule="auto"/>
              <w:jc w:val="center"/>
              <w:rPr>
                <w:sz w:val="18"/>
                <w:szCs w:val="18"/>
              </w:rPr>
            </w:pPr>
          </w:p>
        </w:tc>
        <w:tc>
          <w:tcPr>
            <w:tcW w:w="1276" w:type="dxa"/>
            <w:tcBorders>
              <w:tl2br w:val="nil"/>
              <w:tr2bl w:val="nil"/>
            </w:tcBorders>
            <w:vAlign w:val="center"/>
          </w:tcPr>
          <w:p w14:paraId="66E93455" w14:textId="77777777" w:rsidR="00D1158C" w:rsidRDefault="00D64ECA" w:rsidP="008F43C0">
            <w:pPr>
              <w:spacing w:line="360" w:lineRule="auto"/>
              <w:jc w:val="center"/>
              <w:rPr>
                <w:sz w:val="18"/>
                <w:szCs w:val="18"/>
              </w:rPr>
            </w:pPr>
            <w:r>
              <w:rPr>
                <w:sz w:val="18"/>
                <w:szCs w:val="18"/>
              </w:rPr>
              <w:t>0.02~0.5</w:t>
            </w:r>
          </w:p>
        </w:tc>
        <w:tc>
          <w:tcPr>
            <w:tcW w:w="3810" w:type="dxa"/>
            <w:vMerge/>
            <w:tcBorders>
              <w:tl2br w:val="nil"/>
              <w:tr2bl w:val="nil"/>
            </w:tcBorders>
            <w:vAlign w:val="center"/>
          </w:tcPr>
          <w:p w14:paraId="1B898669" w14:textId="77777777" w:rsidR="00D1158C" w:rsidRDefault="00D1158C" w:rsidP="008F43C0">
            <w:pPr>
              <w:spacing w:line="360" w:lineRule="auto"/>
              <w:jc w:val="center"/>
              <w:rPr>
                <w:sz w:val="18"/>
                <w:szCs w:val="18"/>
              </w:rPr>
            </w:pPr>
          </w:p>
        </w:tc>
      </w:tr>
      <w:tr w:rsidR="00442242" w:rsidRPr="00442242" w14:paraId="1AA36682" w14:textId="77777777">
        <w:trPr>
          <w:jc w:val="center"/>
        </w:trPr>
        <w:tc>
          <w:tcPr>
            <w:tcW w:w="1119" w:type="dxa"/>
            <w:tcBorders>
              <w:tl2br w:val="nil"/>
              <w:tr2bl w:val="nil"/>
            </w:tcBorders>
            <w:vAlign w:val="center"/>
          </w:tcPr>
          <w:p w14:paraId="4E904649" w14:textId="77777777" w:rsidR="00D1158C" w:rsidRPr="00442242" w:rsidRDefault="00D64ECA" w:rsidP="008F43C0">
            <w:pPr>
              <w:spacing w:line="360" w:lineRule="auto"/>
              <w:jc w:val="center"/>
              <w:rPr>
                <w:sz w:val="18"/>
                <w:szCs w:val="18"/>
              </w:rPr>
            </w:pPr>
            <w:r w:rsidRPr="00442242">
              <w:rPr>
                <w:sz w:val="18"/>
                <w:szCs w:val="18"/>
              </w:rPr>
              <w:t>抗压强度</w:t>
            </w:r>
          </w:p>
        </w:tc>
        <w:tc>
          <w:tcPr>
            <w:tcW w:w="2410" w:type="dxa"/>
            <w:tcBorders>
              <w:tl2br w:val="nil"/>
              <w:tr2bl w:val="nil"/>
            </w:tcBorders>
            <w:vAlign w:val="center"/>
          </w:tcPr>
          <w:p w14:paraId="0FE540D4" w14:textId="77777777" w:rsidR="00D1158C" w:rsidRPr="00442242" w:rsidRDefault="00D64ECA" w:rsidP="008F43C0">
            <w:pPr>
              <w:spacing w:line="360" w:lineRule="auto"/>
              <w:jc w:val="center"/>
              <w:rPr>
                <w:sz w:val="18"/>
                <w:szCs w:val="18"/>
              </w:rPr>
            </w:pPr>
            <w:r w:rsidRPr="00442242">
              <w:rPr>
                <w:rFonts w:hint="eastAsia"/>
                <w:sz w:val="18"/>
                <w:szCs w:val="18"/>
              </w:rPr>
              <w:t>2</w:t>
            </w:r>
            <w:r w:rsidRPr="00442242">
              <w:rPr>
                <w:sz w:val="18"/>
                <w:szCs w:val="18"/>
              </w:rPr>
              <w:t>8</w:t>
            </w:r>
            <w:r w:rsidRPr="00442242">
              <w:rPr>
                <w:rFonts w:hint="eastAsia"/>
                <w:sz w:val="18"/>
                <w:szCs w:val="18"/>
              </w:rPr>
              <w:t>d</w:t>
            </w:r>
          </w:p>
        </w:tc>
        <w:tc>
          <w:tcPr>
            <w:tcW w:w="709" w:type="dxa"/>
            <w:tcBorders>
              <w:tl2br w:val="nil"/>
              <w:tr2bl w:val="nil"/>
            </w:tcBorders>
            <w:vAlign w:val="center"/>
          </w:tcPr>
          <w:p w14:paraId="68F4C47A" w14:textId="77777777" w:rsidR="00D1158C" w:rsidRPr="00442242" w:rsidRDefault="00D64ECA" w:rsidP="008F43C0">
            <w:pPr>
              <w:spacing w:line="360" w:lineRule="auto"/>
              <w:jc w:val="center"/>
              <w:rPr>
                <w:sz w:val="18"/>
                <w:szCs w:val="18"/>
              </w:rPr>
            </w:pPr>
            <w:r w:rsidRPr="00442242">
              <w:rPr>
                <w:sz w:val="18"/>
                <w:szCs w:val="18"/>
              </w:rPr>
              <w:t>MPa</w:t>
            </w:r>
          </w:p>
        </w:tc>
        <w:tc>
          <w:tcPr>
            <w:tcW w:w="1276" w:type="dxa"/>
            <w:tcBorders>
              <w:tl2br w:val="nil"/>
              <w:tr2bl w:val="nil"/>
            </w:tcBorders>
            <w:vAlign w:val="center"/>
          </w:tcPr>
          <w:p w14:paraId="112276C2" w14:textId="77777777" w:rsidR="00D1158C" w:rsidRPr="00442242" w:rsidRDefault="00D64ECA" w:rsidP="008F43C0">
            <w:pPr>
              <w:spacing w:line="360" w:lineRule="auto"/>
              <w:jc w:val="center"/>
              <w:rPr>
                <w:sz w:val="18"/>
                <w:szCs w:val="18"/>
              </w:rPr>
            </w:pPr>
            <w:r w:rsidRPr="00442242">
              <w:rPr>
                <w:rFonts w:hint="eastAsia"/>
                <w:sz w:val="18"/>
                <w:szCs w:val="18"/>
              </w:rPr>
              <w:t>＞</w:t>
            </w:r>
            <w:r w:rsidRPr="00442242">
              <w:rPr>
                <w:sz w:val="18"/>
                <w:szCs w:val="18"/>
              </w:rPr>
              <w:t>30</w:t>
            </w:r>
          </w:p>
        </w:tc>
        <w:tc>
          <w:tcPr>
            <w:tcW w:w="3810" w:type="dxa"/>
            <w:vMerge w:val="restart"/>
            <w:tcBorders>
              <w:tl2br w:val="nil"/>
              <w:tr2bl w:val="nil"/>
            </w:tcBorders>
            <w:vAlign w:val="center"/>
          </w:tcPr>
          <w:p w14:paraId="72329C4F" w14:textId="3E22C19B" w:rsidR="00D1158C" w:rsidRPr="00442242" w:rsidRDefault="00442242" w:rsidP="008F43C0">
            <w:pPr>
              <w:spacing w:line="360" w:lineRule="auto"/>
              <w:jc w:val="center"/>
              <w:rPr>
                <w:sz w:val="18"/>
                <w:szCs w:val="18"/>
              </w:rPr>
            </w:pPr>
            <w:r w:rsidRPr="00442242">
              <w:rPr>
                <w:rFonts w:hint="eastAsia"/>
                <w:sz w:val="18"/>
                <w:szCs w:val="18"/>
              </w:rPr>
              <w:t>现行国家标准</w:t>
            </w:r>
            <w:r w:rsidR="00D64ECA" w:rsidRPr="00442242">
              <w:rPr>
                <w:sz w:val="18"/>
                <w:szCs w:val="18"/>
              </w:rPr>
              <w:t>《水泥胶砂强度检验方法（</w:t>
            </w:r>
            <w:r w:rsidR="00D64ECA" w:rsidRPr="00442242">
              <w:rPr>
                <w:sz w:val="18"/>
                <w:szCs w:val="18"/>
              </w:rPr>
              <w:t>ISO</w:t>
            </w:r>
            <w:r w:rsidR="00D64ECA" w:rsidRPr="00442242">
              <w:rPr>
                <w:sz w:val="18"/>
                <w:szCs w:val="18"/>
              </w:rPr>
              <w:t>法）》</w:t>
            </w:r>
            <w:r w:rsidR="00D64ECA" w:rsidRPr="00442242">
              <w:rPr>
                <w:sz w:val="18"/>
                <w:szCs w:val="18"/>
              </w:rPr>
              <w:t>GB/T 17671</w:t>
            </w:r>
          </w:p>
        </w:tc>
      </w:tr>
      <w:tr w:rsidR="00D1158C" w14:paraId="7E710643" w14:textId="77777777">
        <w:trPr>
          <w:jc w:val="center"/>
        </w:trPr>
        <w:tc>
          <w:tcPr>
            <w:tcW w:w="1119" w:type="dxa"/>
            <w:vMerge w:val="restart"/>
            <w:tcBorders>
              <w:tl2br w:val="nil"/>
              <w:tr2bl w:val="nil"/>
            </w:tcBorders>
            <w:vAlign w:val="center"/>
          </w:tcPr>
          <w:p w14:paraId="09A03A9C" w14:textId="77777777" w:rsidR="00D1158C" w:rsidRDefault="00D64ECA" w:rsidP="008F43C0">
            <w:pPr>
              <w:spacing w:line="360" w:lineRule="auto"/>
              <w:jc w:val="center"/>
              <w:rPr>
                <w:sz w:val="18"/>
                <w:szCs w:val="18"/>
              </w:rPr>
            </w:pPr>
            <w:r>
              <w:rPr>
                <w:sz w:val="18"/>
                <w:szCs w:val="18"/>
              </w:rPr>
              <w:t>抗折强度</w:t>
            </w:r>
          </w:p>
        </w:tc>
        <w:tc>
          <w:tcPr>
            <w:tcW w:w="2410" w:type="dxa"/>
            <w:tcBorders>
              <w:tl2br w:val="nil"/>
              <w:tr2bl w:val="nil"/>
            </w:tcBorders>
            <w:vAlign w:val="center"/>
          </w:tcPr>
          <w:p w14:paraId="62F51AAF" w14:textId="77777777" w:rsidR="00D1158C" w:rsidRDefault="00D64ECA" w:rsidP="008F43C0">
            <w:pPr>
              <w:spacing w:line="360" w:lineRule="auto"/>
              <w:jc w:val="center"/>
              <w:rPr>
                <w:sz w:val="18"/>
                <w:szCs w:val="18"/>
              </w:rPr>
            </w:pPr>
            <w:r>
              <w:rPr>
                <w:sz w:val="18"/>
                <w:szCs w:val="18"/>
              </w:rPr>
              <w:t>1d</w:t>
            </w:r>
          </w:p>
        </w:tc>
        <w:tc>
          <w:tcPr>
            <w:tcW w:w="709" w:type="dxa"/>
            <w:vMerge w:val="restart"/>
            <w:tcBorders>
              <w:tl2br w:val="nil"/>
              <w:tr2bl w:val="nil"/>
            </w:tcBorders>
            <w:vAlign w:val="center"/>
          </w:tcPr>
          <w:p w14:paraId="700D8543" w14:textId="77777777" w:rsidR="00D1158C" w:rsidRDefault="00D64ECA" w:rsidP="008F43C0">
            <w:pPr>
              <w:spacing w:line="360" w:lineRule="auto"/>
              <w:jc w:val="center"/>
              <w:rPr>
                <w:sz w:val="18"/>
                <w:szCs w:val="18"/>
              </w:rPr>
            </w:pPr>
            <w:r>
              <w:rPr>
                <w:sz w:val="18"/>
                <w:szCs w:val="18"/>
              </w:rPr>
              <w:t>MPa</w:t>
            </w:r>
          </w:p>
        </w:tc>
        <w:tc>
          <w:tcPr>
            <w:tcW w:w="1276" w:type="dxa"/>
            <w:tcBorders>
              <w:tl2br w:val="nil"/>
              <w:tr2bl w:val="nil"/>
            </w:tcBorders>
            <w:vAlign w:val="center"/>
          </w:tcPr>
          <w:p w14:paraId="51BE4570" w14:textId="77777777" w:rsidR="00D1158C" w:rsidRDefault="00D64ECA" w:rsidP="008F43C0">
            <w:pPr>
              <w:spacing w:line="360" w:lineRule="auto"/>
              <w:jc w:val="center"/>
              <w:rPr>
                <w:sz w:val="18"/>
                <w:szCs w:val="18"/>
              </w:rPr>
            </w:pPr>
            <w:r>
              <w:rPr>
                <w:rFonts w:hint="eastAsia"/>
                <w:sz w:val="18"/>
                <w:szCs w:val="18"/>
              </w:rPr>
              <w:t>≥</w:t>
            </w:r>
            <w:r>
              <w:rPr>
                <w:sz w:val="18"/>
                <w:szCs w:val="18"/>
              </w:rPr>
              <w:t>3</w:t>
            </w:r>
          </w:p>
        </w:tc>
        <w:tc>
          <w:tcPr>
            <w:tcW w:w="3810" w:type="dxa"/>
            <w:vMerge/>
            <w:tcBorders>
              <w:tl2br w:val="nil"/>
              <w:tr2bl w:val="nil"/>
            </w:tcBorders>
            <w:vAlign w:val="center"/>
          </w:tcPr>
          <w:p w14:paraId="0B7ABB53" w14:textId="77777777" w:rsidR="00D1158C" w:rsidRDefault="00D1158C" w:rsidP="008F43C0">
            <w:pPr>
              <w:spacing w:line="360" w:lineRule="auto"/>
              <w:jc w:val="center"/>
              <w:rPr>
                <w:sz w:val="18"/>
                <w:szCs w:val="18"/>
              </w:rPr>
            </w:pPr>
          </w:p>
        </w:tc>
      </w:tr>
      <w:tr w:rsidR="00D1158C" w14:paraId="0FE987BA" w14:textId="77777777">
        <w:trPr>
          <w:jc w:val="center"/>
        </w:trPr>
        <w:tc>
          <w:tcPr>
            <w:tcW w:w="1119" w:type="dxa"/>
            <w:vMerge/>
            <w:tcBorders>
              <w:tl2br w:val="nil"/>
              <w:tr2bl w:val="nil"/>
            </w:tcBorders>
            <w:vAlign w:val="center"/>
          </w:tcPr>
          <w:p w14:paraId="510A3180" w14:textId="77777777" w:rsidR="00D1158C" w:rsidRDefault="00D1158C" w:rsidP="008F43C0">
            <w:pPr>
              <w:spacing w:line="360" w:lineRule="auto"/>
              <w:jc w:val="center"/>
              <w:rPr>
                <w:sz w:val="18"/>
                <w:szCs w:val="18"/>
              </w:rPr>
            </w:pPr>
          </w:p>
        </w:tc>
        <w:tc>
          <w:tcPr>
            <w:tcW w:w="2410" w:type="dxa"/>
            <w:tcBorders>
              <w:tl2br w:val="nil"/>
              <w:tr2bl w:val="nil"/>
            </w:tcBorders>
            <w:vAlign w:val="center"/>
          </w:tcPr>
          <w:p w14:paraId="0F19CA67" w14:textId="77777777" w:rsidR="00D1158C" w:rsidRDefault="00D64ECA" w:rsidP="008F43C0">
            <w:pPr>
              <w:spacing w:line="360" w:lineRule="auto"/>
              <w:jc w:val="center"/>
              <w:rPr>
                <w:sz w:val="18"/>
                <w:szCs w:val="18"/>
              </w:rPr>
            </w:pPr>
            <w:r>
              <w:rPr>
                <w:sz w:val="18"/>
                <w:szCs w:val="18"/>
              </w:rPr>
              <w:t>3d</w:t>
            </w:r>
          </w:p>
        </w:tc>
        <w:tc>
          <w:tcPr>
            <w:tcW w:w="709" w:type="dxa"/>
            <w:vMerge/>
            <w:tcBorders>
              <w:tl2br w:val="nil"/>
              <w:tr2bl w:val="nil"/>
            </w:tcBorders>
            <w:vAlign w:val="center"/>
          </w:tcPr>
          <w:p w14:paraId="6B768F28" w14:textId="77777777" w:rsidR="00D1158C" w:rsidRDefault="00D1158C" w:rsidP="008F43C0">
            <w:pPr>
              <w:spacing w:line="360" w:lineRule="auto"/>
              <w:jc w:val="center"/>
              <w:rPr>
                <w:sz w:val="18"/>
                <w:szCs w:val="18"/>
              </w:rPr>
            </w:pPr>
          </w:p>
        </w:tc>
        <w:tc>
          <w:tcPr>
            <w:tcW w:w="1276" w:type="dxa"/>
            <w:tcBorders>
              <w:tl2br w:val="nil"/>
              <w:tr2bl w:val="nil"/>
            </w:tcBorders>
            <w:vAlign w:val="center"/>
          </w:tcPr>
          <w:p w14:paraId="3E5EE525" w14:textId="77777777" w:rsidR="00D1158C" w:rsidRDefault="00D64ECA" w:rsidP="008F43C0">
            <w:pPr>
              <w:spacing w:line="360" w:lineRule="auto"/>
              <w:jc w:val="center"/>
              <w:rPr>
                <w:sz w:val="18"/>
                <w:szCs w:val="18"/>
              </w:rPr>
            </w:pPr>
            <w:r>
              <w:rPr>
                <w:rFonts w:hint="eastAsia"/>
                <w:sz w:val="18"/>
                <w:szCs w:val="18"/>
              </w:rPr>
              <w:t>≥</w:t>
            </w:r>
            <w:r>
              <w:rPr>
                <w:sz w:val="18"/>
                <w:szCs w:val="18"/>
              </w:rPr>
              <w:t>5</w:t>
            </w:r>
          </w:p>
        </w:tc>
        <w:tc>
          <w:tcPr>
            <w:tcW w:w="3810" w:type="dxa"/>
            <w:vMerge/>
            <w:tcBorders>
              <w:tl2br w:val="nil"/>
              <w:tr2bl w:val="nil"/>
            </w:tcBorders>
            <w:vAlign w:val="center"/>
          </w:tcPr>
          <w:p w14:paraId="5989A0C5" w14:textId="77777777" w:rsidR="00D1158C" w:rsidRDefault="00D1158C" w:rsidP="008F43C0">
            <w:pPr>
              <w:spacing w:line="360" w:lineRule="auto"/>
              <w:jc w:val="center"/>
              <w:rPr>
                <w:sz w:val="18"/>
                <w:szCs w:val="18"/>
              </w:rPr>
            </w:pPr>
          </w:p>
        </w:tc>
      </w:tr>
      <w:tr w:rsidR="00D1158C" w14:paraId="602C4A8B" w14:textId="77777777">
        <w:trPr>
          <w:jc w:val="center"/>
        </w:trPr>
        <w:tc>
          <w:tcPr>
            <w:tcW w:w="1119" w:type="dxa"/>
            <w:vMerge/>
            <w:tcBorders>
              <w:tl2br w:val="nil"/>
              <w:tr2bl w:val="nil"/>
            </w:tcBorders>
            <w:vAlign w:val="center"/>
          </w:tcPr>
          <w:p w14:paraId="0D089C1A" w14:textId="77777777" w:rsidR="00D1158C" w:rsidRDefault="00D1158C" w:rsidP="008F43C0">
            <w:pPr>
              <w:spacing w:line="360" w:lineRule="auto"/>
              <w:jc w:val="center"/>
              <w:rPr>
                <w:sz w:val="18"/>
                <w:szCs w:val="18"/>
              </w:rPr>
            </w:pPr>
          </w:p>
        </w:tc>
        <w:tc>
          <w:tcPr>
            <w:tcW w:w="2410" w:type="dxa"/>
            <w:tcBorders>
              <w:tl2br w:val="nil"/>
              <w:tr2bl w:val="nil"/>
            </w:tcBorders>
            <w:vAlign w:val="center"/>
          </w:tcPr>
          <w:p w14:paraId="1E594765" w14:textId="77777777" w:rsidR="00D1158C" w:rsidRDefault="00D64ECA" w:rsidP="008F43C0">
            <w:pPr>
              <w:spacing w:line="360" w:lineRule="auto"/>
              <w:jc w:val="center"/>
              <w:rPr>
                <w:sz w:val="18"/>
                <w:szCs w:val="18"/>
              </w:rPr>
            </w:pPr>
            <w:r>
              <w:rPr>
                <w:sz w:val="18"/>
                <w:szCs w:val="18"/>
              </w:rPr>
              <w:t>28d</w:t>
            </w:r>
          </w:p>
        </w:tc>
        <w:tc>
          <w:tcPr>
            <w:tcW w:w="709" w:type="dxa"/>
            <w:vMerge/>
            <w:tcBorders>
              <w:tl2br w:val="nil"/>
              <w:tr2bl w:val="nil"/>
            </w:tcBorders>
            <w:vAlign w:val="center"/>
          </w:tcPr>
          <w:p w14:paraId="6214BF23" w14:textId="77777777" w:rsidR="00D1158C" w:rsidRDefault="00D1158C" w:rsidP="008F43C0">
            <w:pPr>
              <w:spacing w:line="360" w:lineRule="auto"/>
              <w:jc w:val="center"/>
              <w:rPr>
                <w:sz w:val="18"/>
                <w:szCs w:val="18"/>
              </w:rPr>
            </w:pPr>
          </w:p>
        </w:tc>
        <w:tc>
          <w:tcPr>
            <w:tcW w:w="1276" w:type="dxa"/>
            <w:tcBorders>
              <w:tl2br w:val="nil"/>
              <w:tr2bl w:val="nil"/>
            </w:tcBorders>
            <w:vAlign w:val="center"/>
          </w:tcPr>
          <w:p w14:paraId="50F58C90" w14:textId="77777777" w:rsidR="00D1158C" w:rsidRDefault="00D64ECA" w:rsidP="008F43C0">
            <w:pPr>
              <w:spacing w:line="360" w:lineRule="auto"/>
              <w:jc w:val="center"/>
              <w:rPr>
                <w:sz w:val="18"/>
                <w:szCs w:val="18"/>
              </w:rPr>
            </w:pPr>
            <w:r>
              <w:rPr>
                <w:rFonts w:hint="eastAsia"/>
                <w:sz w:val="18"/>
                <w:szCs w:val="18"/>
              </w:rPr>
              <w:t>≥</w:t>
            </w:r>
            <w:r>
              <w:rPr>
                <w:sz w:val="18"/>
                <w:szCs w:val="18"/>
              </w:rPr>
              <w:t>10</w:t>
            </w:r>
          </w:p>
        </w:tc>
        <w:tc>
          <w:tcPr>
            <w:tcW w:w="3810" w:type="dxa"/>
            <w:vMerge/>
            <w:tcBorders>
              <w:tl2br w:val="nil"/>
              <w:tr2bl w:val="nil"/>
            </w:tcBorders>
            <w:vAlign w:val="center"/>
          </w:tcPr>
          <w:p w14:paraId="771E4AE6" w14:textId="77777777" w:rsidR="00D1158C" w:rsidRDefault="00D1158C" w:rsidP="008F43C0">
            <w:pPr>
              <w:spacing w:line="360" w:lineRule="auto"/>
              <w:jc w:val="center"/>
              <w:rPr>
                <w:sz w:val="18"/>
                <w:szCs w:val="18"/>
              </w:rPr>
            </w:pPr>
          </w:p>
        </w:tc>
      </w:tr>
      <w:tr w:rsidR="00D1158C" w14:paraId="531A7799" w14:textId="77777777">
        <w:trPr>
          <w:jc w:val="center"/>
        </w:trPr>
        <w:tc>
          <w:tcPr>
            <w:tcW w:w="3529" w:type="dxa"/>
            <w:gridSpan w:val="2"/>
            <w:tcBorders>
              <w:tl2br w:val="nil"/>
              <w:tr2bl w:val="nil"/>
            </w:tcBorders>
            <w:vAlign w:val="center"/>
          </w:tcPr>
          <w:p w14:paraId="1E34B367" w14:textId="77777777" w:rsidR="00D1158C" w:rsidRDefault="00D64ECA" w:rsidP="008F43C0">
            <w:pPr>
              <w:spacing w:line="360" w:lineRule="auto"/>
              <w:jc w:val="center"/>
              <w:rPr>
                <w:sz w:val="18"/>
                <w:szCs w:val="18"/>
              </w:rPr>
            </w:pPr>
            <w:r>
              <w:rPr>
                <w:sz w:val="18"/>
                <w:szCs w:val="18"/>
              </w:rPr>
              <w:t>氯离子含量</w:t>
            </w:r>
          </w:p>
        </w:tc>
        <w:tc>
          <w:tcPr>
            <w:tcW w:w="709" w:type="dxa"/>
            <w:tcBorders>
              <w:tl2br w:val="nil"/>
              <w:tr2bl w:val="nil"/>
            </w:tcBorders>
            <w:vAlign w:val="center"/>
          </w:tcPr>
          <w:p w14:paraId="66D34863" w14:textId="77777777" w:rsidR="00D1158C" w:rsidRDefault="00D64ECA" w:rsidP="008F43C0">
            <w:pPr>
              <w:spacing w:line="360" w:lineRule="auto"/>
              <w:jc w:val="center"/>
              <w:rPr>
                <w:sz w:val="18"/>
                <w:szCs w:val="18"/>
              </w:rPr>
            </w:pPr>
            <w:r>
              <w:rPr>
                <w:sz w:val="18"/>
                <w:szCs w:val="18"/>
              </w:rPr>
              <w:t>%</w:t>
            </w:r>
          </w:p>
        </w:tc>
        <w:tc>
          <w:tcPr>
            <w:tcW w:w="1276" w:type="dxa"/>
            <w:tcBorders>
              <w:tl2br w:val="nil"/>
              <w:tr2bl w:val="nil"/>
            </w:tcBorders>
            <w:vAlign w:val="center"/>
          </w:tcPr>
          <w:p w14:paraId="528CF33A" w14:textId="77777777" w:rsidR="00D1158C" w:rsidRDefault="00D64ECA" w:rsidP="008F43C0">
            <w:pPr>
              <w:spacing w:line="360" w:lineRule="auto"/>
              <w:jc w:val="center"/>
              <w:rPr>
                <w:sz w:val="18"/>
                <w:szCs w:val="18"/>
              </w:rPr>
            </w:pPr>
            <w:r>
              <w:rPr>
                <w:sz w:val="18"/>
                <w:szCs w:val="18"/>
              </w:rPr>
              <w:t>＜</w:t>
            </w:r>
            <w:r>
              <w:rPr>
                <w:sz w:val="18"/>
                <w:szCs w:val="18"/>
              </w:rPr>
              <w:t>0.1</w:t>
            </w:r>
          </w:p>
        </w:tc>
        <w:tc>
          <w:tcPr>
            <w:tcW w:w="3810" w:type="dxa"/>
            <w:tcBorders>
              <w:tl2br w:val="nil"/>
              <w:tr2bl w:val="nil"/>
            </w:tcBorders>
            <w:vAlign w:val="center"/>
          </w:tcPr>
          <w:p w14:paraId="045BDC2E" w14:textId="566A1E7E" w:rsidR="00D1158C" w:rsidRDefault="00442242" w:rsidP="008F43C0">
            <w:pPr>
              <w:spacing w:line="360" w:lineRule="auto"/>
              <w:jc w:val="center"/>
              <w:rPr>
                <w:sz w:val="18"/>
                <w:szCs w:val="18"/>
              </w:rPr>
            </w:pPr>
            <w:r>
              <w:rPr>
                <w:rFonts w:hint="eastAsia"/>
                <w:sz w:val="18"/>
                <w:szCs w:val="18"/>
              </w:rPr>
              <w:t>现行国家标准</w:t>
            </w:r>
            <w:r w:rsidR="00D64ECA">
              <w:rPr>
                <w:rFonts w:hint="eastAsia"/>
                <w:sz w:val="18"/>
                <w:szCs w:val="18"/>
              </w:rPr>
              <w:t>《混凝土外加剂匀质性测试方法》</w:t>
            </w:r>
            <w:r w:rsidR="00D64ECA">
              <w:rPr>
                <w:sz w:val="18"/>
                <w:szCs w:val="18"/>
              </w:rPr>
              <w:t>GB/T 8077</w:t>
            </w:r>
          </w:p>
        </w:tc>
      </w:tr>
    </w:tbl>
    <w:p w14:paraId="396B0CD6" w14:textId="77777777" w:rsidR="00D1158C" w:rsidRDefault="00D1158C">
      <w:bookmarkStart w:id="45" w:name="_Toc149761646"/>
    </w:p>
    <w:p w14:paraId="5AD848EE" w14:textId="77777777" w:rsidR="00D1158C" w:rsidRDefault="00D64ECA">
      <w:pPr>
        <w:widowControl/>
        <w:jc w:val="left"/>
        <w:rPr>
          <w:rFonts w:eastAsia="Times New Roman"/>
          <w:b/>
          <w:bCs/>
          <w:kern w:val="44"/>
          <w:sz w:val="32"/>
          <w:szCs w:val="44"/>
        </w:rPr>
      </w:pPr>
      <w:r>
        <w:rPr>
          <w:rFonts w:eastAsia="Times New Roman"/>
          <w:b/>
          <w:bCs/>
          <w:kern w:val="44"/>
          <w:sz w:val="32"/>
          <w:szCs w:val="44"/>
        </w:rPr>
        <w:br w:type="page"/>
      </w:r>
    </w:p>
    <w:p w14:paraId="3672AE79" w14:textId="42D0AB0E" w:rsidR="00D1158C" w:rsidRDefault="00D64ECA">
      <w:pPr>
        <w:keepNext/>
        <w:keepLines/>
        <w:tabs>
          <w:tab w:val="center" w:pos="4677"/>
          <w:tab w:val="left" w:pos="5833"/>
        </w:tabs>
        <w:spacing w:before="360" w:after="120" w:line="360" w:lineRule="auto"/>
        <w:jc w:val="left"/>
        <w:outlineLvl w:val="0"/>
        <w:rPr>
          <w:rFonts w:eastAsia="Times New Roman"/>
          <w:b/>
          <w:bCs/>
          <w:kern w:val="44"/>
          <w:sz w:val="32"/>
          <w:szCs w:val="44"/>
        </w:rPr>
      </w:pPr>
      <w:r>
        <w:rPr>
          <w:rFonts w:eastAsia="Times New Roman"/>
          <w:b/>
          <w:bCs/>
          <w:kern w:val="44"/>
          <w:sz w:val="32"/>
          <w:szCs w:val="44"/>
        </w:rPr>
        <w:lastRenderedPageBreak/>
        <w:tab/>
      </w:r>
      <w:bookmarkStart w:id="46" w:name="_Toc152676613"/>
      <w:r>
        <w:rPr>
          <w:rFonts w:eastAsia="Times New Roman"/>
          <w:b/>
          <w:bCs/>
          <w:kern w:val="44"/>
          <w:sz w:val="32"/>
          <w:szCs w:val="44"/>
        </w:rPr>
        <w:t>4</w:t>
      </w:r>
      <w:r>
        <w:rPr>
          <w:rFonts w:eastAsia="Times New Roman" w:hint="eastAsia"/>
          <w:b/>
          <w:bCs/>
          <w:kern w:val="44"/>
          <w:sz w:val="32"/>
          <w:szCs w:val="44"/>
        </w:rPr>
        <w:t xml:space="preserve"> </w:t>
      </w:r>
      <w:r>
        <w:rPr>
          <w:rFonts w:ascii="宋体" w:hAnsi="宋体" w:cs="宋体" w:hint="eastAsia"/>
          <w:b/>
          <w:bCs/>
          <w:kern w:val="44"/>
          <w:sz w:val="32"/>
          <w:szCs w:val="44"/>
        </w:rPr>
        <w:t xml:space="preserve">设 </w:t>
      </w:r>
      <w:r>
        <w:rPr>
          <w:rFonts w:ascii="宋体" w:hAnsi="宋体" w:cs="宋体"/>
          <w:b/>
          <w:bCs/>
          <w:kern w:val="44"/>
          <w:sz w:val="32"/>
          <w:szCs w:val="44"/>
        </w:rPr>
        <w:t xml:space="preserve"> </w:t>
      </w:r>
      <w:r>
        <w:rPr>
          <w:rFonts w:ascii="宋体" w:hAnsi="宋体" w:cs="宋体" w:hint="eastAsia"/>
          <w:b/>
          <w:bCs/>
          <w:kern w:val="44"/>
          <w:sz w:val="32"/>
          <w:szCs w:val="44"/>
        </w:rPr>
        <w:t>计</w:t>
      </w:r>
      <w:bookmarkEnd w:id="45"/>
      <w:bookmarkEnd w:id="46"/>
    </w:p>
    <w:p w14:paraId="689C33E4" w14:textId="77777777" w:rsidR="00D1158C" w:rsidRDefault="00D64ECA">
      <w:pPr>
        <w:spacing w:before="260" w:after="260" w:line="360" w:lineRule="auto"/>
        <w:jc w:val="center"/>
        <w:outlineLvl w:val="1"/>
        <w:rPr>
          <w:rFonts w:eastAsia="黑体"/>
          <w:bCs/>
          <w:sz w:val="28"/>
          <w:szCs w:val="28"/>
        </w:rPr>
      </w:pPr>
      <w:bookmarkStart w:id="47" w:name="_Toc152676614"/>
      <w:bookmarkStart w:id="48" w:name="_Toc149761647"/>
      <w:r>
        <w:rPr>
          <w:rFonts w:eastAsia="黑体"/>
          <w:bCs/>
          <w:sz w:val="28"/>
          <w:szCs w:val="28"/>
        </w:rPr>
        <w:t>4</w:t>
      </w:r>
      <w:r>
        <w:rPr>
          <w:rFonts w:eastAsia="黑体" w:hint="eastAsia"/>
          <w:bCs/>
          <w:sz w:val="28"/>
          <w:szCs w:val="28"/>
        </w:rPr>
        <w:t xml:space="preserve">.1 </w:t>
      </w:r>
      <w:r>
        <w:rPr>
          <w:rFonts w:eastAsia="黑体" w:hint="eastAsia"/>
          <w:bCs/>
          <w:sz w:val="28"/>
          <w:szCs w:val="28"/>
        </w:rPr>
        <w:t>一般规定</w:t>
      </w:r>
      <w:bookmarkEnd w:id="47"/>
      <w:bookmarkEnd w:id="48"/>
    </w:p>
    <w:p w14:paraId="4B7FAD29" w14:textId="77777777" w:rsidR="00D1158C" w:rsidRDefault="00D64ECA">
      <w:pPr>
        <w:spacing w:line="360" w:lineRule="auto"/>
        <w:rPr>
          <w:b/>
        </w:rPr>
      </w:pPr>
      <w:r>
        <w:rPr>
          <w:rFonts w:eastAsiaTheme="minorEastAsia"/>
          <w:b/>
        </w:rPr>
        <w:t>4</w:t>
      </w:r>
      <w:r>
        <w:rPr>
          <w:rFonts w:eastAsiaTheme="minorEastAsia" w:hint="eastAsia"/>
          <w:b/>
        </w:rPr>
        <w:t>.1.1</w:t>
      </w:r>
      <w:r>
        <w:rPr>
          <w:rFonts w:eastAsiaTheme="minorEastAsia" w:hint="eastAsia"/>
          <w:bCs/>
        </w:rPr>
        <w:t xml:space="preserve"> </w:t>
      </w:r>
      <w:r>
        <w:rPr>
          <w:rFonts w:hint="eastAsia"/>
          <w:bCs/>
        </w:rPr>
        <w:t>螺旋缠绕内衬法结构修复工程的设计应以管道检测与评估报告为依据，应详细调查原管道的基本概况、工程地质和水文地质条件、现场施工环境。</w:t>
      </w:r>
    </w:p>
    <w:p w14:paraId="7C22D6FB" w14:textId="77777777" w:rsidR="00D1158C" w:rsidRDefault="00D64ECA">
      <w:pPr>
        <w:spacing w:line="360" w:lineRule="auto"/>
        <w:rPr>
          <w:bCs/>
        </w:rPr>
      </w:pPr>
      <w:r>
        <w:rPr>
          <w:rFonts w:eastAsiaTheme="minorEastAsia"/>
          <w:b/>
        </w:rPr>
        <w:t>4.1.2</w:t>
      </w:r>
      <w:r>
        <w:rPr>
          <w:rFonts w:eastAsiaTheme="minorEastAsia"/>
          <w:bCs/>
        </w:rPr>
        <w:t xml:space="preserve"> </w:t>
      </w:r>
      <w:r>
        <w:rPr>
          <w:rFonts w:hint="eastAsia"/>
          <w:bCs/>
        </w:rPr>
        <w:t>管道自立结构性修复的设计使用年限不宜低于</w:t>
      </w:r>
      <w:r>
        <w:rPr>
          <w:rFonts w:hint="eastAsia"/>
          <w:bCs/>
        </w:rPr>
        <w:t>50</w:t>
      </w:r>
      <w:r>
        <w:rPr>
          <w:rFonts w:hint="eastAsia"/>
          <w:bCs/>
        </w:rPr>
        <w:t>年，复合结构性修复的设计使用年限不宜低于</w:t>
      </w:r>
      <w:r>
        <w:rPr>
          <w:rFonts w:hint="eastAsia"/>
          <w:bCs/>
        </w:rPr>
        <w:t>3</w:t>
      </w:r>
      <w:r>
        <w:rPr>
          <w:bCs/>
        </w:rPr>
        <w:t>0</w:t>
      </w:r>
      <w:r>
        <w:rPr>
          <w:rFonts w:hint="eastAsia"/>
          <w:bCs/>
        </w:rPr>
        <w:t>年，半结构性修复的设计使用年限不宜低于原管道的剩余设计使用年限。</w:t>
      </w:r>
    </w:p>
    <w:p w14:paraId="5F9E5A43" w14:textId="77777777" w:rsidR="00D1158C" w:rsidRDefault="00D64ECA">
      <w:pPr>
        <w:spacing w:line="360" w:lineRule="auto"/>
        <w:rPr>
          <w:rFonts w:eastAsiaTheme="minorEastAsia"/>
          <w:bCs/>
        </w:rPr>
      </w:pPr>
      <w:r>
        <w:rPr>
          <w:rFonts w:eastAsiaTheme="minorEastAsia" w:hint="eastAsia"/>
          <w:b/>
        </w:rPr>
        <w:t>4</w:t>
      </w:r>
      <w:r>
        <w:rPr>
          <w:rFonts w:eastAsiaTheme="minorEastAsia"/>
          <w:b/>
        </w:rPr>
        <w:t>.1.3</w:t>
      </w:r>
      <w:r>
        <w:rPr>
          <w:rFonts w:eastAsiaTheme="minorEastAsia"/>
          <w:bCs/>
        </w:rPr>
        <w:t xml:space="preserve"> </w:t>
      </w:r>
      <w:r>
        <w:rPr>
          <w:rFonts w:ascii="宋体" w:hAnsi="宋体"/>
          <w:bCs/>
        </w:rPr>
        <w:t>螺旋缠绕</w:t>
      </w:r>
      <w:r>
        <w:rPr>
          <w:rFonts w:ascii="宋体" w:hAnsi="宋体" w:hint="eastAsia"/>
          <w:bCs/>
        </w:rPr>
        <w:t>内衬</w:t>
      </w:r>
      <w:r>
        <w:rPr>
          <w:rFonts w:ascii="宋体" w:hAnsi="宋体"/>
          <w:bCs/>
        </w:rPr>
        <w:t>法</w:t>
      </w:r>
      <w:r>
        <w:rPr>
          <w:rFonts w:ascii="宋体" w:hAnsi="宋体" w:hint="eastAsia"/>
          <w:bCs/>
        </w:rPr>
        <w:t>修复宜参照表</w:t>
      </w:r>
      <w:r>
        <w:rPr>
          <w:bCs/>
        </w:rPr>
        <w:t>4.1.3</w:t>
      </w:r>
      <w:r>
        <w:rPr>
          <w:rFonts w:ascii="宋体" w:hAnsi="宋体" w:hint="eastAsia"/>
          <w:bCs/>
        </w:rPr>
        <w:t>选择。</w:t>
      </w:r>
    </w:p>
    <w:p w14:paraId="58F99893" w14:textId="0FA9E157" w:rsidR="00D1158C" w:rsidRDefault="00D64ECA">
      <w:pPr>
        <w:spacing w:line="360" w:lineRule="auto"/>
        <w:jc w:val="center"/>
        <w:rPr>
          <w:rFonts w:ascii="宋体" w:hAnsi="宋体"/>
          <w:bCs/>
        </w:rPr>
      </w:pPr>
      <w:r>
        <w:rPr>
          <w:rFonts w:ascii="宋体" w:hAnsi="宋体" w:hint="eastAsia"/>
          <w:bCs/>
        </w:rPr>
        <w:t>表</w:t>
      </w:r>
      <w:r>
        <w:rPr>
          <w:rFonts w:hint="eastAsia"/>
          <w:bCs/>
        </w:rPr>
        <w:t>4</w:t>
      </w:r>
      <w:r>
        <w:rPr>
          <w:bCs/>
        </w:rPr>
        <w:t>.1.3</w:t>
      </w:r>
      <w:r>
        <w:rPr>
          <w:rFonts w:ascii="宋体" w:hAnsi="宋体"/>
          <w:bCs/>
        </w:rPr>
        <w:t xml:space="preserve"> </w:t>
      </w:r>
      <w:r w:rsidR="00B67240">
        <w:rPr>
          <w:rFonts w:ascii="宋体" w:hAnsi="宋体" w:hint="eastAsia"/>
          <w:bCs/>
        </w:rPr>
        <w:t>螺旋缠绕内衬法的</w:t>
      </w:r>
      <w:r>
        <w:rPr>
          <w:rFonts w:ascii="宋体" w:hAnsi="宋体" w:hint="eastAsia"/>
          <w:bCs/>
        </w:rPr>
        <w:t>适用</w:t>
      </w:r>
      <w:r w:rsidR="00B67240">
        <w:rPr>
          <w:rFonts w:ascii="宋体" w:hAnsi="宋体" w:hint="eastAsia"/>
          <w:bCs/>
        </w:rPr>
        <w:t>范围</w:t>
      </w:r>
    </w:p>
    <w:tbl>
      <w:tblPr>
        <w:tblStyle w:val="af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1273"/>
        <w:gridCol w:w="2121"/>
        <w:gridCol w:w="2122"/>
        <w:gridCol w:w="2963"/>
      </w:tblGrid>
      <w:tr w:rsidR="00D1158C" w14:paraId="306237EF" w14:textId="77777777" w:rsidTr="00B67240">
        <w:trPr>
          <w:cantSplit/>
          <w:jc w:val="center"/>
        </w:trPr>
        <w:tc>
          <w:tcPr>
            <w:tcW w:w="2122" w:type="dxa"/>
            <w:gridSpan w:val="2"/>
            <w:vMerge w:val="restart"/>
            <w:tcBorders>
              <w:top w:val="single" w:sz="12" w:space="0" w:color="auto"/>
              <w:bottom w:val="single" w:sz="12" w:space="0" w:color="auto"/>
            </w:tcBorders>
            <w:vAlign w:val="center"/>
          </w:tcPr>
          <w:p w14:paraId="7A5F303E" w14:textId="77777777" w:rsidR="00D1158C" w:rsidRDefault="00D64ECA" w:rsidP="00B67240">
            <w:pPr>
              <w:spacing w:line="360" w:lineRule="auto"/>
              <w:jc w:val="center"/>
              <w:rPr>
                <w:sz w:val="18"/>
                <w:szCs w:val="18"/>
              </w:rPr>
            </w:pPr>
            <w:r>
              <w:rPr>
                <w:sz w:val="18"/>
                <w:szCs w:val="18"/>
              </w:rPr>
              <w:t>项目</w:t>
            </w:r>
          </w:p>
        </w:tc>
        <w:tc>
          <w:tcPr>
            <w:tcW w:w="4252" w:type="dxa"/>
            <w:gridSpan w:val="2"/>
            <w:tcBorders>
              <w:bottom w:val="single" w:sz="4" w:space="0" w:color="auto"/>
            </w:tcBorders>
            <w:vAlign w:val="center"/>
          </w:tcPr>
          <w:p w14:paraId="30CAA97E" w14:textId="77777777" w:rsidR="00D1158C" w:rsidRDefault="00D64ECA" w:rsidP="00B67240">
            <w:pPr>
              <w:spacing w:line="360" w:lineRule="auto"/>
              <w:jc w:val="center"/>
              <w:rPr>
                <w:sz w:val="18"/>
                <w:szCs w:val="18"/>
              </w:rPr>
            </w:pPr>
            <w:r>
              <w:rPr>
                <w:sz w:val="18"/>
                <w:szCs w:val="18"/>
              </w:rPr>
              <w:t>固定设备式</w:t>
            </w:r>
            <w:r>
              <w:rPr>
                <w:rFonts w:hint="eastAsia"/>
                <w:sz w:val="18"/>
                <w:szCs w:val="18"/>
              </w:rPr>
              <w:t>螺旋缠绕内衬法</w:t>
            </w:r>
          </w:p>
        </w:tc>
        <w:tc>
          <w:tcPr>
            <w:tcW w:w="2970" w:type="dxa"/>
            <w:vMerge w:val="restart"/>
            <w:tcBorders>
              <w:top w:val="single" w:sz="12" w:space="0" w:color="auto"/>
              <w:bottom w:val="single" w:sz="12" w:space="0" w:color="auto"/>
            </w:tcBorders>
            <w:vAlign w:val="center"/>
          </w:tcPr>
          <w:p w14:paraId="69D5210F" w14:textId="77777777" w:rsidR="00D1158C" w:rsidRDefault="00D64ECA" w:rsidP="00B67240">
            <w:pPr>
              <w:spacing w:line="360" w:lineRule="auto"/>
              <w:jc w:val="center"/>
              <w:rPr>
                <w:sz w:val="18"/>
                <w:szCs w:val="18"/>
              </w:rPr>
            </w:pPr>
            <w:r>
              <w:rPr>
                <w:sz w:val="18"/>
                <w:szCs w:val="18"/>
              </w:rPr>
              <w:t>机头行走式</w:t>
            </w:r>
            <w:r>
              <w:rPr>
                <w:rFonts w:hint="eastAsia"/>
                <w:sz w:val="18"/>
                <w:szCs w:val="18"/>
              </w:rPr>
              <w:t>螺旋缠绕内衬法</w:t>
            </w:r>
          </w:p>
        </w:tc>
      </w:tr>
      <w:tr w:rsidR="00D1158C" w14:paraId="1C304882" w14:textId="77777777" w:rsidTr="00B67240">
        <w:trPr>
          <w:cantSplit/>
          <w:jc w:val="center"/>
        </w:trPr>
        <w:tc>
          <w:tcPr>
            <w:tcW w:w="2122" w:type="dxa"/>
            <w:gridSpan w:val="2"/>
            <w:vMerge/>
            <w:tcBorders>
              <w:top w:val="single" w:sz="4" w:space="0" w:color="auto"/>
              <w:bottom w:val="single" w:sz="12" w:space="0" w:color="auto"/>
            </w:tcBorders>
            <w:vAlign w:val="center"/>
          </w:tcPr>
          <w:p w14:paraId="43088C7D" w14:textId="77777777" w:rsidR="00D1158C" w:rsidRDefault="00D1158C" w:rsidP="00B67240">
            <w:pPr>
              <w:spacing w:line="360" w:lineRule="auto"/>
              <w:jc w:val="center"/>
              <w:rPr>
                <w:sz w:val="18"/>
                <w:szCs w:val="18"/>
              </w:rPr>
            </w:pPr>
          </w:p>
        </w:tc>
        <w:tc>
          <w:tcPr>
            <w:tcW w:w="2126" w:type="dxa"/>
            <w:tcBorders>
              <w:top w:val="single" w:sz="4" w:space="0" w:color="auto"/>
              <w:bottom w:val="single" w:sz="12" w:space="0" w:color="auto"/>
            </w:tcBorders>
            <w:vAlign w:val="center"/>
          </w:tcPr>
          <w:p w14:paraId="3A0267E2" w14:textId="77777777" w:rsidR="00D1158C" w:rsidRDefault="00D64ECA" w:rsidP="00B67240">
            <w:pPr>
              <w:spacing w:line="360" w:lineRule="auto"/>
              <w:jc w:val="center"/>
              <w:rPr>
                <w:sz w:val="18"/>
                <w:szCs w:val="18"/>
              </w:rPr>
            </w:pPr>
            <w:r>
              <w:rPr>
                <w:sz w:val="18"/>
                <w:szCs w:val="18"/>
              </w:rPr>
              <w:t>扩张式</w:t>
            </w:r>
            <w:r>
              <w:rPr>
                <w:rFonts w:hint="eastAsia"/>
                <w:sz w:val="18"/>
                <w:szCs w:val="18"/>
              </w:rPr>
              <w:t>螺旋缠绕内衬法</w:t>
            </w:r>
          </w:p>
        </w:tc>
        <w:tc>
          <w:tcPr>
            <w:tcW w:w="2126" w:type="dxa"/>
            <w:tcBorders>
              <w:top w:val="single" w:sz="4" w:space="0" w:color="auto"/>
              <w:bottom w:val="single" w:sz="12" w:space="0" w:color="auto"/>
            </w:tcBorders>
            <w:vAlign w:val="center"/>
          </w:tcPr>
          <w:p w14:paraId="09582617" w14:textId="77777777" w:rsidR="00D1158C" w:rsidRDefault="00D64ECA" w:rsidP="00B67240">
            <w:pPr>
              <w:spacing w:line="360" w:lineRule="auto"/>
              <w:jc w:val="center"/>
              <w:rPr>
                <w:sz w:val="18"/>
                <w:szCs w:val="18"/>
              </w:rPr>
            </w:pPr>
            <w:r>
              <w:rPr>
                <w:sz w:val="18"/>
                <w:szCs w:val="18"/>
              </w:rPr>
              <w:t>定径式</w:t>
            </w:r>
            <w:r>
              <w:rPr>
                <w:rFonts w:hint="eastAsia"/>
                <w:sz w:val="18"/>
                <w:szCs w:val="18"/>
              </w:rPr>
              <w:t>螺旋缠绕内衬法</w:t>
            </w:r>
          </w:p>
        </w:tc>
        <w:tc>
          <w:tcPr>
            <w:tcW w:w="2970" w:type="dxa"/>
            <w:vMerge/>
            <w:tcBorders>
              <w:top w:val="single" w:sz="4" w:space="0" w:color="auto"/>
              <w:bottom w:val="single" w:sz="12" w:space="0" w:color="auto"/>
            </w:tcBorders>
            <w:vAlign w:val="center"/>
          </w:tcPr>
          <w:p w14:paraId="15BA03CB" w14:textId="77777777" w:rsidR="00D1158C" w:rsidRDefault="00D1158C" w:rsidP="00B67240">
            <w:pPr>
              <w:spacing w:line="360" w:lineRule="auto"/>
              <w:jc w:val="center"/>
              <w:rPr>
                <w:sz w:val="18"/>
                <w:szCs w:val="18"/>
              </w:rPr>
            </w:pPr>
          </w:p>
        </w:tc>
      </w:tr>
      <w:tr w:rsidR="00D1158C" w14:paraId="7FFAC97F" w14:textId="77777777" w:rsidTr="00B67240">
        <w:trPr>
          <w:cantSplit/>
          <w:jc w:val="center"/>
        </w:trPr>
        <w:tc>
          <w:tcPr>
            <w:tcW w:w="847" w:type="dxa"/>
            <w:vMerge w:val="restart"/>
            <w:tcBorders>
              <w:top w:val="single" w:sz="12" w:space="0" w:color="auto"/>
            </w:tcBorders>
            <w:vAlign w:val="center"/>
          </w:tcPr>
          <w:p w14:paraId="035A5AD4" w14:textId="77777777" w:rsidR="00D1158C" w:rsidRDefault="00D64ECA" w:rsidP="00B67240">
            <w:pPr>
              <w:spacing w:line="360" w:lineRule="auto"/>
              <w:jc w:val="center"/>
              <w:rPr>
                <w:sz w:val="18"/>
                <w:szCs w:val="18"/>
              </w:rPr>
            </w:pPr>
            <w:r>
              <w:rPr>
                <w:rFonts w:hint="eastAsia"/>
                <w:sz w:val="18"/>
                <w:szCs w:val="18"/>
              </w:rPr>
              <w:t>原管道</w:t>
            </w:r>
          </w:p>
        </w:tc>
        <w:tc>
          <w:tcPr>
            <w:tcW w:w="1275" w:type="dxa"/>
            <w:tcBorders>
              <w:top w:val="single" w:sz="12" w:space="0" w:color="auto"/>
            </w:tcBorders>
            <w:vAlign w:val="center"/>
          </w:tcPr>
          <w:p w14:paraId="3C5B21F3" w14:textId="77777777" w:rsidR="00D1158C" w:rsidRDefault="00D64ECA" w:rsidP="00B67240">
            <w:pPr>
              <w:spacing w:line="360" w:lineRule="auto"/>
              <w:jc w:val="center"/>
              <w:rPr>
                <w:sz w:val="18"/>
                <w:szCs w:val="18"/>
              </w:rPr>
            </w:pPr>
            <w:r>
              <w:rPr>
                <w:sz w:val="18"/>
                <w:szCs w:val="18"/>
              </w:rPr>
              <w:t>截面</w:t>
            </w:r>
            <w:r>
              <w:rPr>
                <w:rFonts w:hint="eastAsia"/>
                <w:sz w:val="18"/>
                <w:szCs w:val="18"/>
              </w:rPr>
              <w:t>形状</w:t>
            </w:r>
          </w:p>
        </w:tc>
        <w:tc>
          <w:tcPr>
            <w:tcW w:w="2126" w:type="dxa"/>
            <w:tcBorders>
              <w:top w:val="single" w:sz="12" w:space="0" w:color="auto"/>
            </w:tcBorders>
            <w:vAlign w:val="center"/>
          </w:tcPr>
          <w:p w14:paraId="0F324431" w14:textId="77777777" w:rsidR="00D1158C" w:rsidRDefault="00D64ECA" w:rsidP="00B67240">
            <w:pPr>
              <w:spacing w:line="360" w:lineRule="auto"/>
              <w:jc w:val="center"/>
              <w:rPr>
                <w:sz w:val="18"/>
                <w:szCs w:val="18"/>
              </w:rPr>
            </w:pPr>
            <w:r>
              <w:rPr>
                <w:sz w:val="18"/>
                <w:szCs w:val="18"/>
              </w:rPr>
              <w:t>圆形</w:t>
            </w:r>
          </w:p>
        </w:tc>
        <w:tc>
          <w:tcPr>
            <w:tcW w:w="2126" w:type="dxa"/>
            <w:tcBorders>
              <w:top w:val="single" w:sz="12" w:space="0" w:color="auto"/>
            </w:tcBorders>
            <w:vAlign w:val="center"/>
          </w:tcPr>
          <w:p w14:paraId="166EC845" w14:textId="77777777" w:rsidR="00D1158C" w:rsidRDefault="00D64ECA" w:rsidP="00B67240">
            <w:pPr>
              <w:spacing w:line="360" w:lineRule="auto"/>
              <w:jc w:val="center"/>
              <w:rPr>
                <w:sz w:val="18"/>
                <w:szCs w:val="18"/>
              </w:rPr>
            </w:pPr>
            <w:r>
              <w:rPr>
                <w:sz w:val="18"/>
                <w:szCs w:val="18"/>
              </w:rPr>
              <w:t>圆形</w:t>
            </w:r>
          </w:p>
        </w:tc>
        <w:tc>
          <w:tcPr>
            <w:tcW w:w="2970" w:type="dxa"/>
            <w:tcBorders>
              <w:top w:val="single" w:sz="12" w:space="0" w:color="auto"/>
            </w:tcBorders>
            <w:vAlign w:val="center"/>
          </w:tcPr>
          <w:p w14:paraId="3305C8F2" w14:textId="5CBCA060" w:rsidR="00D1158C" w:rsidRDefault="00B67240" w:rsidP="00B67240">
            <w:pPr>
              <w:spacing w:line="360" w:lineRule="auto"/>
              <w:jc w:val="center"/>
              <w:rPr>
                <w:sz w:val="18"/>
                <w:szCs w:val="18"/>
              </w:rPr>
            </w:pPr>
            <w:r>
              <w:rPr>
                <w:rFonts w:hint="eastAsia"/>
                <w:sz w:val="18"/>
                <w:szCs w:val="18"/>
              </w:rPr>
              <w:t>任意</w:t>
            </w:r>
          </w:p>
        </w:tc>
      </w:tr>
      <w:tr w:rsidR="00D1158C" w14:paraId="7F528FC2" w14:textId="77777777" w:rsidTr="00B67240">
        <w:trPr>
          <w:cantSplit/>
          <w:jc w:val="center"/>
        </w:trPr>
        <w:tc>
          <w:tcPr>
            <w:tcW w:w="847" w:type="dxa"/>
            <w:vMerge/>
            <w:vAlign w:val="center"/>
          </w:tcPr>
          <w:p w14:paraId="53110851" w14:textId="77777777" w:rsidR="00D1158C" w:rsidRDefault="00D1158C" w:rsidP="00B67240">
            <w:pPr>
              <w:spacing w:line="360" w:lineRule="auto"/>
              <w:jc w:val="center"/>
              <w:rPr>
                <w:sz w:val="18"/>
                <w:szCs w:val="18"/>
              </w:rPr>
            </w:pPr>
          </w:p>
        </w:tc>
        <w:tc>
          <w:tcPr>
            <w:tcW w:w="1275" w:type="dxa"/>
            <w:vAlign w:val="center"/>
          </w:tcPr>
          <w:p w14:paraId="4F78FCF1" w14:textId="77777777" w:rsidR="00D1158C" w:rsidRDefault="00D64ECA" w:rsidP="00B67240">
            <w:pPr>
              <w:spacing w:line="360" w:lineRule="auto"/>
              <w:jc w:val="center"/>
              <w:rPr>
                <w:sz w:val="18"/>
                <w:szCs w:val="18"/>
              </w:rPr>
            </w:pPr>
            <w:r>
              <w:rPr>
                <w:rFonts w:hint="eastAsia"/>
                <w:sz w:val="18"/>
                <w:szCs w:val="18"/>
              </w:rPr>
              <w:t>管径（</w:t>
            </w:r>
            <w:r>
              <w:rPr>
                <w:rFonts w:hint="eastAsia"/>
                <w:sz w:val="18"/>
                <w:szCs w:val="18"/>
              </w:rPr>
              <w:t>m</w:t>
            </w:r>
            <w:r>
              <w:rPr>
                <w:sz w:val="18"/>
                <w:szCs w:val="18"/>
              </w:rPr>
              <w:t>m</w:t>
            </w:r>
            <w:r>
              <w:rPr>
                <w:rFonts w:hint="eastAsia"/>
                <w:sz w:val="18"/>
                <w:szCs w:val="18"/>
              </w:rPr>
              <w:t>）</w:t>
            </w:r>
          </w:p>
        </w:tc>
        <w:tc>
          <w:tcPr>
            <w:tcW w:w="2126" w:type="dxa"/>
            <w:vAlign w:val="center"/>
          </w:tcPr>
          <w:p w14:paraId="6F8C8A81" w14:textId="77777777" w:rsidR="00D1158C" w:rsidRDefault="00D64ECA" w:rsidP="00B67240">
            <w:pPr>
              <w:spacing w:line="360" w:lineRule="auto"/>
              <w:jc w:val="center"/>
              <w:rPr>
                <w:sz w:val="18"/>
                <w:szCs w:val="18"/>
              </w:rPr>
            </w:pPr>
            <w:r>
              <w:rPr>
                <w:sz w:val="18"/>
                <w:szCs w:val="18"/>
              </w:rPr>
              <w:t>200~600</w:t>
            </w:r>
          </w:p>
        </w:tc>
        <w:tc>
          <w:tcPr>
            <w:tcW w:w="2126" w:type="dxa"/>
            <w:vAlign w:val="center"/>
          </w:tcPr>
          <w:p w14:paraId="7DAA78B6" w14:textId="77777777" w:rsidR="00D1158C" w:rsidRDefault="00D64ECA" w:rsidP="00B67240">
            <w:pPr>
              <w:spacing w:line="360" w:lineRule="auto"/>
              <w:jc w:val="center"/>
              <w:rPr>
                <w:sz w:val="18"/>
                <w:szCs w:val="18"/>
              </w:rPr>
            </w:pPr>
            <w:r>
              <w:rPr>
                <w:sz w:val="18"/>
                <w:szCs w:val="18"/>
              </w:rPr>
              <w:t>600~3000</w:t>
            </w:r>
          </w:p>
        </w:tc>
        <w:tc>
          <w:tcPr>
            <w:tcW w:w="2970" w:type="dxa"/>
            <w:vAlign w:val="center"/>
          </w:tcPr>
          <w:p w14:paraId="0FE5D615" w14:textId="77777777" w:rsidR="00D1158C" w:rsidRDefault="00D64ECA" w:rsidP="00B67240">
            <w:pPr>
              <w:spacing w:line="360" w:lineRule="auto"/>
              <w:jc w:val="center"/>
              <w:rPr>
                <w:sz w:val="18"/>
                <w:szCs w:val="18"/>
              </w:rPr>
            </w:pPr>
            <w:r>
              <w:rPr>
                <w:sz w:val="18"/>
                <w:szCs w:val="18"/>
              </w:rPr>
              <w:t>1000~5000</w:t>
            </w:r>
          </w:p>
        </w:tc>
      </w:tr>
      <w:tr w:rsidR="00D1158C" w14:paraId="1CBF2ABF" w14:textId="77777777" w:rsidTr="00B67240">
        <w:trPr>
          <w:cantSplit/>
          <w:jc w:val="center"/>
        </w:trPr>
        <w:tc>
          <w:tcPr>
            <w:tcW w:w="847" w:type="dxa"/>
            <w:vMerge/>
            <w:vAlign w:val="center"/>
          </w:tcPr>
          <w:p w14:paraId="1D620528" w14:textId="77777777" w:rsidR="00D1158C" w:rsidRDefault="00D1158C" w:rsidP="00B67240">
            <w:pPr>
              <w:spacing w:line="360" w:lineRule="auto"/>
              <w:jc w:val="center"/>
              <w:rPr>
                <w:sz w:val="18"/>
                <w:szCs w:val="18"/>
              </w:rPr>
            </w:pPr>
          </w:p>
        </w:tc>
        <w:tc>
          <w:tcPr>
            <w:tcW w:w="1275" w:type="dxa"/>
            <w:vAlign w:val="center"/>
          </w:tcPr>
          <w:p w14:paraId="546C96CA" w14:textId="77777777" w:rsidR="00D1158C" w:rsidRDefault="00D64ECA" w:rsidP="00B67240">
            <w:pPr>
              <w:spacing w:line="360" w:lineRule="auto"/>
              <w:jc w:val="center"/>
              <w:rPr>
                <w:sz w:val="18"/>
                <w:szCs w:val="18"/>
              </w:rPr>
            </w:pPr>
            <w:r>
              <w:rPr>
                <w:rFonts w:hint="eastAsia"/>
                <w:sz w:val="18"/>
                <w:szCs w:val="18"/>
              </w:rPr>
              <w:t>弯曲度</w:t>
            </w:r>
          </w:p>
        </w:tc>
        <w:tc>
          <w:tcPr>
            <w:tcW w:w="2126" w:type="dxa"/>
            <w:vAlign w:val="center"/>
          </w:tcPr>
          <w:p w14:paraId="64E19341" w14:textId="77777777" w:rsidR="00D1158C" w:rsidRDefault="00D64ECA" w:rsidP="00B67240">
            <w:pPr>
              <w:spacing w:line="360" w:lineRule="auto"/>
              <w:jc w:val="center"/>
              <w:rPr>
                <w:sz w:val="18"/>
                <w:szCs w:val="18"/>
              </w:rPr>
            </w:pPr>
            <w:r>
              <w:rPr>
                <w:sz w:val="18"/>
                <w:szCs w:val="18"/>
              </w:rPr>
              <w:t>≤3°</w:t>
            </w:r>
          </w:p>
        </w:tc>
        <w:tc>
          <w:tcPr>
            <w:tcW w:w="2126" w:type="dxa"/>
            <w:vAlign w:val="center"/>
          </w:tcPr>
          <w:p w14:paraId="3CDB1694" w14:textId="77777777" w:rsidR="00D1158C" w:rsidRDefault="00D64ECA" w:rsidP="00B67240">
            <w:pPr>
              <w:spacing w:line="360" w:lineRule="auto"/>
              <w:jc w:val="center"/>
              <w:rPr>
                <w:sz w:val="18"/>
                <w:szCs w:val="18"/>
              </w:rPr>
            </w:pPr>
            <w:r>
              <w:rPr>
                <w:sz w:val="18"/>
                <w:szCs w:val="18"/>
              </w:rPr>
              <w:t>≤5°</w:t>
            </w:r>
          </w:p>
        </w:tc>
        <w:tc>
          <w:tcPr>
            <w:tcW w:w="2970" w:type="dxa"/>
            <w:vAlign w:val="center"/>
          </w:tcPr>
          <w:p w14:paraId="3BFE102C" w14:textId="77777777" w:rsidR="00D1158C" w:rsidRDefault="00D64ECA" w:rsidP="00B67240">
            <w:pPr>
              <w:spacing w:line="360" w:lineRule="auto"/>
              <w:jc w:val="center"/>
              <w:rPr>
                <w:sz w:val="18"/>
                <w:szCs w:val="18"/>
              </w:rPr>
            </w:pPr>
            <w:r>
              <w:rPr>
                <w:sz w:val="18"/>
                <w:szCs w:val="18"/>
              </w:rPr>
              <w:t>≤10°</w:t>
            </w:r>
            <w:r>
              <w:rPr>
                <w:sz w:val="18"/>
                <w:szCs w:val="18"/>
              </w:rPr>
              <w:t>，</w:t>
            </w:r>
            <w:r>
              <w:rPr>
                <w:bCs/>
                <w:sz w:val="18"/>
                <w:szCs w:val="18"/>
              </w:rPr>
              <w:t>转弯半径</w:t>
            </w:r>
            <w:r>
              <w:rPr>
                <w:bCs/>
                <w:sz w:val="18"/>
                <w:szCs w:val="18"/>
              </w:rPr>
              <w:t>≥5D</w:t>
            </w:r>
          </w:p>
        </w:tc>
      </w:tr>
      <w:tr w:rsidR="00D1158C" w14:paraId="7E54B32D" w14:textId="77777777" w:rsidTr="00B67240">
        <w:trPr>
          <w:cantSplit/>
          <w:jc w:val="center"/>
        </w:trPr>
        <w:tc>
          <w:tcPr>
            <w:tcW w:w="847" w:type="dxa"/>
            <w:vMerge/>
            <w:vAlign w:val="center"/>
          </w:tcPr>
          <w:p w14:paraId="6CD7B527" w14:textId="77777777" w:rsidR="00D1158C" w:rsidRDefault="00D1158C" w:rsidP="00B67240">
            <w:pPr>
              <w:spacing w:line="360" w:lineRule="auto"/>
              <w:jc w:val="center"/>
              <w:rPr>
                <w:sz w:val="18"/>
                <w:szCs w:val="18"/>
              </w:rPr>
            </w:pPr>
          </w:p>
        </w:tc>
        <w:tc>
          <w:tcPr>
            <w:tcW w:w="1275" w:type="dxa"/>
            <w:vAlign w:val="center"/>
          </w:tcPr>
          <w:p w14:paraId="2A4D9C38" w14:textId="77777777" w:rsidR="00D1158C" w:rsidRDefault="00D64ECA" w:rsidP="00B67240">
            <w:pPr>
              <w:spacing w:line="360" w:lineRule="auto"/>
              <w:jc w:val="center"/>
              <w:rPr>
                <w:sz w:val="18"/>
                <w:szCs w:val="18"/>
              </w:rPr>
            </w:pPr>
            <w:r>
              <w:rPr>
                <w:rFonts w:hint="eastAsia"/>
                <w:sz w:val="18"/>
                <w:szCs w:val="18"/>
              </w:rPr>
              <w:t>管材</w:t>
            </w:r>
          </w:p>
        </w:tc>
        <w:tc>
          <w:tcPr>
            <w:tcW w:w="7222" w:type="dxa"/>
            <w:gridSpan w:val="3"/>
            <w:shd w:val="clear" w:color="auto" w:fill="auto"/>
            <w:vAlign w:val="center"/>
          </w:tcPr>
          <w:p w14:paraId="7E6EDE57" w14:textId="77777777" w:rsidR="00D1158C" w:rsidRDefault="00D64ECA" w:rsidP="00B67240">
            <w:pPr>
              <w:spacing w:line="360" w:lineRule="auto"/>
              <w:jc w:val="center"/>
              <w:rPr>
                <w:sz w:val="18"/>
                <w:szCs w:val="18"/>
              </w:rPr>
            </w:pPr>
            <w:r>
              <w:rPr>
                <w:rFonts w:hint="eastAsia"/>
                <w:sz w:val="18"/>
                <w:szCs w:val="18"/>
              </w:rPr>
              <w:t>无限制</w:t>
            </w:r>
          </w:p>
        </w:tc>
      </w:tr>
      <w:tr w:rsidR="00D1158C" w14:paraId="4DD6CEA2" w14:textId="77777777" w:rsidTr="00B67240">
        <w:trPr>
          <w:cantSplit/>
          <w:jc w:val="center"/>
        </w:trPr>
        <w:tc>
          <w:tcPr>
            <w:tcW w:w="2122" w:type="dxa"/>
            <w:gridSpan w:val="2"/>
            <w:vAlign w:val="center"/>
          </w:tcPr>
          <w:p w14:paraId="126AC40E" w14:textId="77777777" w:rsidR="00D1158C" w:rsidRDefault="00D64ECA" w:rsidP="00B67240">
            <w:pPr>
              <w:spacing w:line="360" w:lineRule="auto"/>
              <w:jc w:val="center"/>
              <w:rPr>
                <w:sz w:val="18"/>
                <w:szCs w:val="18"/>
              </w:rPr>
            </w:pPr>
            <w:r>
              <w:rPr>
                <w:rFonts w:hint="eastAsia"/>
                <w:sz w:val="18"/>
                <w:szCs w:val="18"/>
              </w:rPr>
              <w:t>材料</w:t>
            </w:r>
          </w:p>
        </w:tc>
        <w:tc>
          <w:tcPr>
            <w:tcW w:w="2126" w:type="dxa"/>
            <w:shd w:val="clear" w:color="auto" w:fill="auto"/>
            <w:vAlign w:val="center"/>
          </w:tcPr>
          <w:p w14:paraId="24F0068F" w14:textId="77777777" w:rsidR="00D1158C" w:rsidRDefault="00D64ECA" w:rsidP="00B67240">
            <w:pPr>
              <w:spacing w:line="360" w:lineRule="auto"/>
              <w:jc w:val="center"/>
              <w:rPr>
                <w:sz w:val="18"/>
                <w:szCs w:val="18"/>
              </w:rPr>
            </w:pPr>
            <w:r>
              <w:rPr>
                <w:rFonts w:hint="eastAsia"/>
                <w:sz w:val="18"/>
                <w:szCs w:val="18"/>
              </w:rPr>
              <w:t>带状型材</w:t>
            </w:r>
          </w:p>
        </w:tc>
        <w:tc>
          <w:tcPr>
            <w:tcW w:w="2126" w:type="dxa"/>
            <w:shd w:val="clear" w:color="auto" w:fill="auto"/>
            <w:vAlign w:val="center"/>
          </w:tcPr>
          <w:p w14:paraId="27385BA4" w14:textId="77777777" w:rsidR="00D1158C" w:rsidRDefault="00D64ECA" w:rsidP="00B67240">
            <w:pPr>
              <w:spacing w:line="360" w:lineRule="auto"/>
              <w:jc w:val="center"/>
              <w:rPr>
                <w:sz w:val="18"/>
                <w:szCs w:val="18"/>
              </w:rPr>
            </w:pPr>
            <w:r>
              <w:rPr>
                <w:sz w:val="18"/>
                <w:szCs w:val="18"/>
              </w:rPr>
              <w:t>带状型材</w:t>
            </w:r>
            <w:r>
              <w:rPr>
                <w:rFonts w:hint="eastAsia"/>
                <w:sz w:val="18"/>
                <w:szCs w:val="18"/>
              </w:rPr>
              <w:t>+</w:t>
            </w:r>
            <w:r>
              <w:rPr>
                <w:sz w:val="18"/>
                <w:szCs w:val="18"/>
              </w:rPr>
              <w:t>钢带</w:t>
            </w:r>
          </w:p>
        </w:tc>
        <w:tc>
          <w:tcPr>
            <w:tcW w:w="2970" w:type="dxa"/>
            <w:vAlign w:val="center"/>
          </w:tcPr>
          <w:p w14:paraId="38206531" w14:textId="77777777" w:rsidR="00D1158C" w:rsidRDefault="00D64ECA" w:rsidP="00B67240">
            <w:pPr>
              <w:spacing w:line="360" w:lineRule="auto"/>
              <w:jc w:val="center"/>
              <w:rPr>
                <w:sz w:val="18"/>
                <w:szCs w:val="18"/>
              </w:rPr>
            </w:pPr>
            <w:r>
              <w:rPr>
                <w:sz w:val="18"/>
                <w:szCs w:val="18"/>
              </w:rPr>
              <w:t>带状型材</w:t>
            </w:r>
            <w:r>
              <w:rPr>
                <w:rFonts w:hint="eastAsia"/>
                <w:sz w:val="18"/>
                <w:szCs w:val="18"/>
              </w:rPr>
              <w:t>+</w:t>
            </w:r>
            <w:r>
              <w:rPr>
                <w:sz w:val="18"/>
                <w:szCs w:val="18"/>
              </w:rPr>
              <w:t>钢带</w:t>
            </w:r>
          </w:p>
        </w:tc>
      </w:tr>
      <w:tr w:rsidR="00D1158C" w14:paraId="688C6ED0" w14:textId="77777777" w:rsidTr="00B67240">
        <w:trPr>
          <w:cantSplit/>
          <w:jc w:val="center"/>
        </w:trPr>
        <w:tc>
          <w:tcPr>
            <w:tcW w:w="2122" w:type="dxa"/>
            <w:gridSpan w:val="2"/>
            <w:vAlign w:val="center"/>
          </w:tcPr>
          <w:p w14:paraId="44C201C8" w14:textId="77777777" w:rsidR="00D1158C" w:rsidRDefault="00D64ECA" w:rsidP="00B67240">
            <w:pPr>
              <w:spacing w:line="360" w:lineRule="auto"/>
              <w:jc w:val="center"/>
              <w:rPr>
                <w:sz w:val="18"/>
                <w:szCs w:val="18"/>
              </w:rPr>
            </w:pPr>
            <w:r>
              <w:rPr>
                <w:sz w:val="18"/>
                <w:szCs w:val="18"/>
              </w:rPr>
              <w:t>灌浆</w:t>
            </w:r>
          </w:p>
        </w:tc>
        <w:tc>
          <w:tcPr>
            <w:tcW w:w="2126" w:type="dxa"/>
            <w:shd w:val="clear" w:color="auto" w:fill="auto"/>
          </w:tcPr>
          <w:p w14:paraId="61CB22D5" w14:textId="77777777" w:rsidR="00D1158C" w:rsidRDefault="00D64ECA" w:rsidP="00B67240">
            <w:pPr>
              <w:spacing w:line="360" w:lineRule="auto"/>
              <w:jc w:val="center"/>
              <w:rPr>
                <w:sz w:val="18"/>
                <w:szCs w:val="18"/>
              </w:rPr>
            </w:pPr>
            <w:r>
              <w:rPr>
                <w:rFonts w:hint="eastAsia"/>
                <w:sz w:val="18"/>
                <w:szCs w:val="18"/>
              </w:rPr>
              <w:t>不需要</w:t>
            </w:r>
          </w:p>
        </w:tc>
        <w:tc>
          <w:tcPr>
            <w:tcW w:w="2126" w:type="dxa"/>
            <w:shd w:val="clear" w:color="auto" w:fill="auto"/>
          </w:tcPr>
          <w:p w14:paraId="490422AA" w14:textId="77777777" w:rsidR="00D1158C" w:rsidRDefault="00D64ECA" w:rsidP="00B67240">
            <w:pPr>
              <w:spacing w:line="360" w:lineRule="auto"/>
              <w:jc w:val="center"/>
              <w:rPr>
                <w:sz w:val="18"/>
                <w:szCs w:val="18"/>
              </w:rPr>
            </w:pPr>
            <w:r>
              <w:rPr>
                <w:rFonts w:hint="eastAsia"/>
                <w:sz w:val="18"/>
                <w:szCs w:val="18"/>
              </w:rPr>
              <w:t>需要</w:t>
            </w:r>
          </w:p>
        </w:tc>
        <w:tc>
          <w:tcPr>
            <w:tcW w:w="2970" w:type="dxa"/>
          </w:tcPr>
          <w:p w14:paraId="3EB2B311" w14:textId="77777777" w:rsidR="00D1158C" w:rsidRDefault="00D64ECA" w:rsidP="00B67240">
            <w:pPr>
              <w:spacing w:line="360" w:lineRule="auto"/>
              <w:jc w:val="center"/>
              <w:rPr>
                <w:sz w:val="18"/>
                <w:szCs w:val="18"/>
              </w:rPr>
            </w:pPr>
            <w:r>
              <w:rPr>
                <w:rFonts w:hint="eastAsia"/>
                <w:sz w:val="18"/>
                <w:szCs w:val="18"/>
              </w:rPr>
              <w:t>需要</w:t>
            </w:r>
          </w:p>
        </w:tc>
      </w:tr>
      <w:tr w:rsidR="00D1158C" w14:paraId="1C00815B" w14:textId="77777777" w:rsidTr="00B67240">
        <w:trPr>
          <w:cantSplit/>
          <w:jc w:val="center"/>
        </w:trPr>
        <w:tc>
          <w:tcPr>
            <w:tcW w:w="2122" w:type="dxa"/>
            <w:gridSpan w:val="2"/>
            <w:vAlign w:val="center"/>
          </w:tcPr>
          <w:p w14:paraId="6E840105" w14:textId="77777777" w:rsidR="00D1158C" w:rsidRDefault="00D64ECA" w:rsidP="00B67240">
            <w:pPr>
              <w:spacing w:line="360" w:lineRule="auto"/>
              <w:jc w:val="center"/>
              <w:rPr>
                <w:sz w:val="18"/>
                <w:szCs w:val="18"/>
              </w:rPr>
            </w:pPr>
            <w:r>
              <w:rPr>
                <w:rFonts w:hint="eastAsia"/>
                <w:sz w:val="18"/>
                <w:szCs w:val="18"/>
              </w:rPr>
              <w:t>承载性</w:t>
            </w:r>
          </w:p>
        </w:tc>
        <w:tc>
          <w:tcPr>
            <w:tcW w:w="2126" w:type="dxa"/>
            <w:shd w:val="clear" w:color="auto" w:fill="auto"/>
          </w:tcPr>
          <w:p w14:paraId="59280664" w14:textId="747EBB00" w:rsidR="00D1158C" w:rsidRDefault="00D64ECA" w:rsidP="00B67240">
            <w:pPr>
              <w:spacing w:line="360" w:lineRule="auto"/>
              <w:jc w:val="center"/>
              <w:rPr>
                <w:sz w:val="18"/>
                <w:szCs w:val="18"/>
              </w:rPr>
            </w:pPr>
            <w:r>
              <w:rPr>
                <w:rFonts w:hint="eastAsia"/>
                <w:sz w:val="18"/>
                <w:szCs w:val="18"/>
              </w:rPr>
              <w:t>自立结构、半结构</w:t>
            </w:r>
          </w:p>
        </w:tc>
        <w:tc>
          <w:tcPr>
            <w:tcW w:w="2126" w:type="dxa"/>
            <w:shd w:val="clear" w:color="auto" w:fill="auto"/>
          </w:tcPr>
          <w:p w14:paraId="6F8A019E" w14:textId="69B96B7F" w:rsidR="00D1158C" w:rsidRDefault="00D64ECA" w:rsidP="00B67240">
            <w:pPr>
              <w:spacing w:line="360" w:lineRule="auto"/>
              <w:jc w:val="center"/>
              <w:rPr>
                <w:sz w:val="18"/>
                <w:szCs w:val="18"/>
              </w:rPr>
            </w:pPr>
            <w:r>
              <w:rPr>
                <w:rFonts w:hint="eastAsia"/>
                <w:sz w:val="18"/>
                <w:szCs w:val="18"/>
              </w:rPr>
              <w:t>自立结构、半结构</w:t>
            </w:r>
          </w:p>
        </w:tc>
        <w:tc>
          <w:tcPr>
            <w:tcW w:w="2970" w:type="dxa"/>
          </w:tcPr>
          <w:p w14:paraId="1C6CFBB1" w14:textId="70F6F7FE" w:rsidR="00D1158C" w:rsidRDefault="00D64ECA" w:rsidP="00B67240">
            <w:pPr>
              <w:spacing w:line="360" w:lineRule="auto"/>
              <w:jc w:val="center"/>
              <w:rPr>
                <w:sz w:val="18"/>
                <w:szCs w:val="18"/>
              </w:rPr>
            </w:pPr>
            <w:r>
              <w:rPr>
                <w:rFonts w:hint="eastAsia"/>
                <w:sz w:val="18"/>
                <w:szCs w:val="18"/>
              </w:rPr>
              <w:t>复合结构、半结构</w:t>
            </w:r>
          </w:p>
        </w:tc>
      </w:tr>
      <w:tr w:rsidR="00D1158C" w14:paraId="1DD681FF" w14:textId="77777777" w:rsidTr="00B67240">
        <w:trPr>
          <w:cantSplit/>
          <w:jc w:val="center"/>
        </w:trPr>
        <w:tc>
          <w:tcPr>
            <w:tcW w:w="2122" w:type="dxa"/>
            <w:gridSpan w:val="2"/>
            <w:vAlign w:val="center"/>
          </w:tcPr>
          <w:p w14:paraId="5A6F418B" w14:textId="77777777" w:rsidR="00D1158C" w:rsidRDefault="00D64ECA" w:rsidP="00B67240">
            <w:pPr>
              <w:spacing w:line="360" w:lineRule="auto"/>
              <w:jc w:val="center"/>
              <w:rPr>
                <w:sz w:val="18"/>
                <w:szCs w:val="18"/>
              </w:rPr>
            </w:pPr>
            <w:r>
              <w:rPr>
                <w:sz w:val="18"/>
                <w:szCs w:val="18"/>
              </w:rPr>
              <w:t>带水作业</w:t>
            </w:r>
          </w:p>
        </w:tc>
        <w:tc>
          <w:tcPr>
            <w:tcW w:w="7222" w:type="dxa"/>
            <w:gridSpan w:val="3"/>
            <w:vAlign w:val="center"/>
          </w:tcPr>
          <w:p w14:paraId="79326841" w14:textId="77777777" w:rsidR="00D1158C" w:rsidRDefault="00D64ECA" w:rsidP="00B67240">
            <w:pPr>
              <w:spacing w:line="360" w:lineRule="auto"/>
              <w:jc w:val="center"/>
              <w:rPr>
                <w:bCs/>
                <w:sz w:val="18"/>
                <w:szCs w:val="18"/>
              </w:rPr>
            </w:pPr>
            <w:r>
              <w:rPr>
                <w:bCs/>
                <w:sz w:val="18"/>
                <w:szCs w:val="18"/>
              </w:rPr>
              <w:t>水深不宜超过</w:t>
            </w:r>
            <w:r>
              <w:rPr>
                <w:bCs/>
                <w:sz w:val="18"/>
                <w:szCs w:val="18"/>
              </w:rPr>
              <w:t>300mm</w:t>
            </w:r>
            <w:r>
              <w:rPr>
                <w:bCs/>
                <w:sz w:val="18"/>
                <w:szCs w:val="18"/>
              </w:rPr>
              <w:t>，水流速度不宜超过</w:t>
            </w:r>
            <w:r>
              <w:rPr>
                <w:bCs/>
                <w:sz w:val="18"/>
                <w:szCs w:val="18"/>
              </w:rPr>
              <w:t>0.5m/s</w:t>
            </w:r>
            <w:r>
              <w:rPr>
                <w:bCs/>
                <w:sz w:val="18"/>
                <w:szCs w:val="18"/>
              </w:rPr>
              <w:t>，充满度不宜超过</w:t>
            </w:r>
            <w:r>
              <w:rPr>
                <w:bCs/>
                <w:sz w:val="18"/>
                <w:szCs w:val="18"/>
              </w:rPr>
              <w:t>50%</w:t>
            </w:r>
            <w:r>
              <w:rPr>
                <w:bCs/>
                <w:sz w:val="18"/>
                <w:szCs w:val="18"/>
              </w:rPr>
              <w:t>。</w:t>
            </w:r>
          </w:p>
        </w:tc>
      </w:tr>
    </w:tbl>
    <w:p w14:paraId="4945DB31" w14:textId="77777777" w:rsidR="00D1158C" w:rsidRDefault="00D64ECA">
      <w:pPr>
        <w:spacing w:line="360" w:lineRule="auto"/>
        <w:rPr>
          <w:rFonts w:eastAsiaTheme="minorEastAsia"/>
          <w:bCs/>
        </w:rPr>
      </w:pPr>
      <w:r>
        <w:rPr>
          <w:rFonts w:eastAsiaTheme="minorEastAsia"/>
          <w:b/>
        </w:rPr>
        <w:t>4</w:t>
      </w:r>
      <w:r>
        <w:rPr>
          <w:rFonts w:eastAsiaTheme="minorEastAsia" w:hint="eastAsia"/>
          <w:b/>
        </w:rPr>
        <w:t>.1.</w:t>
      </w:r>
      <w:r>
        <w:rPr>
          <w:rFonts w:eastAsiaTheme="minorEastAsia"/>
          <w:b/>
        </w:rPr>
        <w:t>4</w:t>
      </w:r>
      <w:r>
        <w:rPr>
          <w:rFonts w:eastAsiaTheme="minorEastAsia"/>
          <w:bCs/>
        </w:rPr>
        <w:t xml:space="preserve"> </w:t>
      </w:r>
      <w:r>
        <w:rPr>
          <w:rFonts w:ascii="宋体" w:hAnsi="宋体" w:hint="eastAsia"/>
          <w:bCs/>
        </w:rPr>
        <w:t>螺旋缠绕修复工程的设计应符合下列规定：</w:t>
      </w:r>
    </w:p>
    <w:p w14:paraId="17F6D28D" w14:textId="77777777" w:rsidR="00D1158C" w:rsidRDefault="00D64ECA">
      <w:pPr>
        <w:spacing w:line="360" w:lineRule="auto"/>
        <w:ind w:firstLine="420"/>
        <w:rPr>
          <w:rFonts w:ascii="宋体" w:hAnsi="宋体"/>
          <w:bCs/>
        </w:rPr>
      </w:pPr>
      <w:r>
        <w:rPr>
          <w:rFonts w:ascii="宋体" w:hAnsi="宋体" w:hint="eastAsia"/>
          <w:bCs/>
        </w:rPr>
        <w:t>1</w:t>
      </w:r>
      <w:r>
        <w:rPr>
          <w:rFonts w:ascii="宋体" w:hAnsi="宋体"/>
          <w:bCs/>
        </w:rPr>
        <w:t xml:space="preserve"> </w:t>
      </w:r>
      <w:r>
        <w:rPr>
          <w:rFonts w:ascii="宋体" w:hAnsi="宋体" w:hint="eastAsia"/>
          <w:bCs/>
        </w:rPr>
        <w:t>当原管道地基不满足要求时，应进行处理；</w:t>
      </w:r>
    </w:p>
    <w:p w14:paraId="72F82657" w14:textId="77777777" w:rsidR="00D1158C" w:rsidRDefault="00D64ECA">
      <w:pPr>
        <w:spacing w:line="360" w:lineRule="auto"/>
        <w:ind w:firstLine="420"/>
        <w:rPr>
          <w:rFonts w:ascii="宋体" w:hAnsi="宋体"/>
          <w:bCs/>
        </w:rPr>
      </w:pPr>
      <w:r>
        <w:rPr>
          <w:rFonts w:ascii="宋体" w:hAnsi="宋体" w:hint="eastAsia"/>
          <w:bCs/>
        </w:rPr>
        <w:t>2</w:t>
      </w:r>
      <w:r>
        <w:rPr>
          <w:rFonts w:ascii="宋体" w:hAnsi="宋体"/>
          <w:bCs/>
        </w:rPr>
        <w:t xml:space="preserve"> </w:t>
      </w:r>
      <w:r>
        <w:rPr>
          <w:rFonts w:ascii="宋体" w:hAnsi="宋体" w:hint="eastAsia"/>
          <w:bCs/>
        </w:rPr>
        <w:t>修复后管道的结构应满足受力要求；</w:t>
      </w:r>
    </w:p>
    <w:p w14:paraId="34E3BD82" w14:textId="77777777" w:rsidR="00D1158C" w:rsidRDefault="00D64ECA">
      <w:pPr>
        <w:spacing w:line="360" w:lineRule="auto"/>
        <w:ind w:firstLine="420"/>
        <w:rPr>
          <w:rFonts w:ascii="宋体" w:hAnsi="宋体"/>
          <w:bCs/>
        </w:rPr>
      </w:pPr>
      <w:r>
        <w:rPr>
          <w:rFonts w:ascii="宋体" w:hAnsi="宋体" w:hint="eastAsia"/>
          <w:bCs/>
        </w:rPr>
        <w:t>3</w:t>
      </w:r>
      <w:r>
        <w:rPr>
          <w:rFonts w:ascii="宋体" w:hAnsi="宋体"/>
          <w:bCs/>
        </w:rPr>
        <w:t xml:space="preserve"> </w:t>
      </w:r>
      <w:r>
        <w:rPr>
          <w:rFonts w:ascii="宋体" w:hAnsi="宋体" w:hint="eastAsia"/>
          <w:bCs/>
        </w:rPr>
        <w:t>修复后管道的过流能力应满足要求。</w:t>
      </w:r>
    </w:p>
    <w:p w14:paraId="1FE9FF44" w14:textId="77777777" w:rsidR="00D1158C" w:rsidRDefault="00D64ECA">
      <w:pPr>
        <w:spacing w:before="260" w:after="260" w:line="360" w:lineRule="auto"/>
        <w:jc w:val="center"/>
        <w:outlineLvl w:val="1"/>
        <w:rPr>
          <w:rFonts w:eastAsia="黑体"/>
          <w:bCs/>
          <w:sz w:val="28"/>
          <w:szCs w:val="28"/>
        </w:rPr>
      </w:pPr>
      <w:bookmarkStart w:id="49" w:name="_Toc149761648"/>
      <w:bookmarkStart w:id="50" w:name="_Toc152676615"/>
      <w:r>
        <w:rPr>
          <w:rFonts w:eastAsia="黑体"/>
          <w:bCs/>
          <w:sz w:val="28"/>
          <w:szCs w:val="28"/>
        </w:rPr>
        <w:t>4</w:t>
      </w:r>
      <w:r>
        <w:rPr>
          <w:rFonts w:eastAsia="黑体" w:hint="eastAsia"/>
          <w:bCs/>
          <w:sz w:val="28"/>
          <w:szCs w:val="28"/>
        </w:rPr>
        <w:t xml:space="preserve">.2 </w:t>
      </w:r>
      <w:r>
        <w:rPr>
          <w:rFonts w:eastAsia="黑体" w:hint="eastAsia"/>
          <w:bCs/>
          <w:sz w:val="28"/>
          <w:szCs w:val="28"/>
        </w:rPr>
        <w:t>圆型截面内衬管设计</w:t>
      </w:r>
      <w:bookmarkEnd w:id="49"/>
      <w:bookmarkEnd w:id="50"/>
    </w:p>
    <w:p w14:paraId="6EF2A1C7" w14:textId="77777777" w:rsidR="00D1158C" w:rsidRDefault="00D64ECA">
      <w:pPr>
        <w:spacing w:line="360" w:lineRule="auto"/>
        <w:rPr>
          <w:rFonts w:ascii="宋体" w:hAnsi="宋体"/>
          <w:bCs/>
        </w:rPr>
      </w:pPr>
      <w:r>
        <w:rPr>
          <w:rFonts w:eastAsiaTheme="minorEastAsia"/>
          <w:b/>
        </w:rPr>
        <w:t>4.2.1</w:t>
      </w:r>
      <w:r>
        <w:rPr>
          <w:rFonts w:eastAsiaTheme="minorEastAsia"/>
          <w:bCs/>
        </w:rPr>
        <w:t xml:space="preserve"> </w:t>
      </w:r>
      <w:r>
        <w:rPr>
          <w:rFonts w:ascii="宋体" w:hAnsi="宋体" w:hint="eastAsia"/>
          <w:bCs/>
        </w:rPr>
        <w:t>螺旋缠绕内衬管的内径不宜小于原管道内径的</w:t>
      </w:r>
      <w:r>
        <w:rPr>
          <w:rFonts w:ascii="宋体" w:hAnsi="宋体"/>
          <w:bCs/>
        </w:rPr>
        <w:t>90%</w:t>
      </w:r>
      <w:r>
        <w:rPr>
          <w:rFonts w:ascii="宋体" w:hAnsi="宋体" w:hint="eastAsia"/>
          <w:bCs/>
        </w:rPr>
        <w:t>。</w:t>
      </w:r>
    </w:p>
    <w:p w14:paraId="6D353378" w14:textId="62A24B6C" w:rsidR="00D1158C" w:rsidRDefault="00D64ECA">
      <w:pPr>
        <w:spacing w:line="360" w:lineRule="auto"/>
        <w:rPr>
          <w:rFonts w:ascii="宋体" w:hAnsi="宋体"/>
          <w:bCs/>
        </w:rPr>
      </w:pPr>
      <w:r>
        <w:rPr>
          <w:rFonts w:eastAsiaTheme="minorEastAsia"/>
          <w:b/>
        </w:rPr>
        <w:t>4.2.2</w:t>
      </w:r>
      <w:r>
        <w:rPr>
          <w:rFonts w:eastAsiaTheme="minorEastAsia"/>
          <w:bCs/>
        </w:rPr>
        <w:t xml:space="preserve"> </w:t>
      </w:r>
      <w:r>
        <w:rPr>
          <w:rFonts w:ascii="宋体" w:hAnsi="宋体" w:hint="eastAsia"/>
          <w:bCs/>
        </w:rPr>
        <w:t>采用内衬管</w:t>
      </w:r>
      <w:proofErr w:type="gramStart"/>
      <w:r>
        <w:rPr>
          <w:rFonts w:ascii="宋体" w:hAnsi="宋体" w:hint="eastAsia"/>
          <w:bCs/>
        </w:rPr>
        <w:t>贴合原</w:t>
      </w:r>
      <w:proofErr w:type="gramEnd"/>
      <w:r>
        <w:rPr>
          <w:rFonts w:ascii="宋体" w:hAnsi="宋体" w:hint="eastAsia"/>
          <w:bCs/>
        </w:rPr>
        <w:t>管道进行</w:t>
      </w:r>
      <w:r w:rsidR="00B67240">
        <w:rPr>
          <w:rFonts w:ascii="宋体" w:hAnsi="宋体" w:hint="eastAsia"/>
          <w:bCs/>
        </w:rPr>
        <w:t>螺旋缠绕</w:t>
      </w:r>
      <w:proofErr w:type="gramStart"/>
      <w:r w:rsidR="00B67240">
        <w:rPr>
          <w:rFonts w:ascii="宋体" w:hAnsi="宋体" w:hint="eastAsia"/>
          <w:bCs/>
        </w:rPr>
        <w:t>内衬法</w:t>
      </w:r>
      <w:r>
        <w:rPr>
          <w:rFonts w:ascii="宋体" w:hAnsi="宋体" w:hint="eastAsia"/>
          <w:bCs/>
        </w:rPr>
        <w:t>半结构性</w:t>
      </w:r>
      <w:proofErr w:type="gramEnd"/>
      <w:r>
        <w:rPr>
          <w:rFonts w:ascii="宋体" w:hAnsi="宋体" w:hint="eastAsia"/>
          <w:bCs/>
        </w:rPr>
        <w:t>修复，螺旋缠绕管与原管道间的环状间隙</w:t>
      </w:r>
      <w:proofErr w:type="gramStart"/>
      <w:r>
        <w:rPr>
          <w:rFonts w:ascii="宋体" w:hAnsi="宋体" w:hint="eastAsia"/>
          <w:bCs/>
        </w:rPr>
        <w:t>不</w:t>
      </w:r>
      <w:proofErr w:type="gramEnd"/>
      <w:r>
        <w:rPr>
          <w:rFonts w:ascii="宋体" w:hAnsi="宋体" w:hint="eastAsia"/>
          <w:bCs/>
        </w:rPr>
        <w:t>注浆时，内衬管最小刚度系数应满足式（</w:t>
      </w:r>
      <w:r>
        <w:rPr>
          <w:bCs/>
        </w:rPr>
        <w:t>4.2.2-1</w:t>
      </w:r>
      <w:r>
        <w:rPr>
          <w:rFonts w:ascii="宋体" w:hAnsi="宋体" w:hint="eastAsia"/>
          <w:bCs/>
        </w:rPr>
        <w:t>）的要求。</w:t>
      </w:r>
    </w:p>
    <w:p w14:paraId="2D047D41"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szCs w:val="22"/>
                    </w:rPr>
                  </m:ctrlPr>
                </m:sSubPr>
                <m:e>
                  <m:r>
                    <m:rPr>
                      <m:sty m:val="p"/>
                    </m:rPr>
                    <w:rPr>
                      <w:rFonts w:ascii="Cambria Math" w:hAnsi="Cambria Math"/>
                    </w:rPr>
                    <m:t>E</m:t>
                  </m:r>
                </m:e>
                <m:sub>
                  <m:r>
                    <m:rPr>
                      <m:sty m:val="p"/>
                    </m:rPr>
                    <w:rPr>
                      <w:rFonts w:ascii="Cambria Math" w:hAnsi="Cambria Math"/>
                    </w:rPr>
                    <m:t>L</m:t>
                  </m:r>
                </m:sub>
              </m:sSub>
              <m:r>
                <w:rPr>
                  <w:rFonts w:ascii="Cambria Math" w:hAnsi="Cambria Math"/>
                </w:rPr>
                <m:t>I≥</m:t>
              </m:r>
              <m:f>
                <m:fPr>
                  <m:ctrlPr>
                    <w:rPr>
                      <w:rFonts w:ascii="Cambria Math" w:eastAsiaTheme="minorEastAsia" w:hAnsi="Cambria Math"/>
                      <w:i/>
                      <w:szCs w:val="22"/>
                    </w:rPr>
                  </m:ctrlPr>
                </m:fPr>
                <m:num>
                  <m:sSub>
                    <m:sSubPr>
                      <m:ctrlPr>
                        <w:rPr>
                          <w:rFonts w:ascii="Cambria Math" w:hAnsi="Cambria Math"/>
                          <w:i/>
                        </w:rPr>
                      </m:ctrlPr>
                    </m:sSubPr>
                    <m:e>
                      <m:r>
                        <w:rPr>
                          <w:rFonts w:ascii="Cambria Math" w:hAnsi="Cambria Math"/>
                        </w:rPr>
                        <m:t>P</m:t>
                      </m:r>
                    </m:e>
                    <m:sub>
                      <m:r>
                        <w:rPr>
                          <w:rFonts w:ascii="Cambria Math" w:hAnsi="Cambria Math"/>
                        </w:rPr>
                        <m:t>w</m:t>
                      </m:r>
                    </m:sub>
                  </m:sSub>
                  <m:d>
                    <m:dPr>
                      <m:ctrlPr>
                        <w:rPr>
                          <w:rFonts w:ascii="Cambria Math" w:eastAsiaTheme="minorEastAsia" w:hAnsi="Cambria Math"/>
                          <w:i/>
                          <w:szCs w:val="22"/>
                        </w:rPr>
                      </m:ctrlPr>
                    </m:dPr>
                    <m:e>
                      <m:r>
                        <w:rPr>
                          <w:rFonts w:ascii="Cambria Math" w:hAnsi="Cambria Math"/>
                        </w:rPr>
                        <m:t>1-</m:t>
                      </m:r>
                      <m:sSup>
                        <m:sSupPr>
                          <m:ctrlPr>
                            <w:rPr>
                              <w:rFonts w:ascii="Cambria Math" w:eastAsiaTheme="minorEastAsia" w:hAnsi="Cambria Math"/>
                              <w:i/>
                              <w:szCs w:val="22"/>
                            </w:rPr>
                          </m:ctrlPr>
                        </m:sSupPr>
                        <m:e>
                          <m:r>
                            <w:rPr>
                              <w:rFonts w:ascii="Cambria Math" w:hAnsi="Cambria Math"/>
                            </w:rPr>
                            <m:t>μ</m:t>
                          </m:r>
                        </m:e>
                        <m:sup>
                          <m:r>
                            <w:rPr>
                              <w:rFonts w:ascii="Cambria Math" w:hAnsi="Cambria Math"/>
                            </w:rPr>
                            <m:t>2</m:t>
                          </m:r>
                        </m:sup>
                      </m:sSup>
                    </m:e>
                  </m:d>
                  <m:sSup>
                    <m:sSupPr>
                      <m:ctrlPr>
                        <w:rPr>
                          <w:rFonts w:ascii="Cambria Math" w:eastAsiaTheme="minorEastAsia" w:hAnsi="Cambria Math"/>
                          <w:i/>
                          <w:szCs w:val="22"/>
                        </w:rPr>
                      </m:ctrlPr>
                    </m:sSupPr>
                    <m:e>
                      <m:r>
                        <w:rPr>
                          <w:rFonts w:ascii="Cambria Math" w:hAnsi="Cambria Math"/>
                        </w:rPr>
                        <m:t>D</m:t>
                      </m:r>
                    </m:e>
                    <m:sup>
                      <m:r>
                        <w:rPr>
                          <w:rFonts w:ascii="Cambria Math" w:hAnsi="Cambria Math"/>
                        </w:rPr>
                        <m:t>3</m:t>
                      </m:r>
                    </m:sup>
                  </m:sSup>
                </m:num>
                <m:den>
                  <m:r>
                    <w:rPr>
                      <w:rFonts w:ascii="Cambria Math" w:hAnsi="Cambria Math"/>
                    </w:rPr>
                    <m:t>24K</m:t>
                  </m:r>
                </m:den>
              </m:f>
              <m:r>
                <w:rPr>
                  <w:rFonts w:ascii="Cambria Math" w:hAnsi="Cambria Math"/>
                </w:rPr>
                <m:t>∙</m:t>
              </m:r>
              <m:f>
                <m:fPr>
                  <m:ctrlPr>
                    <w:rPr>
                      <w:rFonts w:ascii="Cambria Math" w:eastAsiaTheme="minorEastAsia" w:hAnsi="Cambria Math"/>
                      <w:i/>
                      <w:szCs w:val="22"/>
                    </w:rPr>
                  </m:ctrlPr>
                </m:fPr>
                <m:num>
                  <m:r>
                    <w:rPr>
                      <w:rFonts w:ascii="Cambria Math" w:hAnsi="Cambria Math"/>
                    </w:rPr>
                    <m:t>N</m:t>
                  </m:r>
                </m:num>
                <m:den>
                  <m:r>
                    <w:rPr>
                      <w:rFonts w:ascii="Cambria Math" w:hAnsi="Cambria Math"/>
                    </w:rPr>
                    <m:t>C</m:t>
                  </m:r>
                </m:den>
              </m:f>
              <m:r>
                <w:rPr>
                  <w:rFonts w:ascii="Cambria Math" w:hAnsi="Cambria Math"/>
                </w:rPr>
                <m:t xml:space="preserve"> #</m:t>
              </m:r>
              <m:d>
                <m:dPr>
                  <m:begChr m:val="（"/>
                  <m:endChr m:val="）"/>
                  <m:ctrlPr>
                    <w:rPr>
                      <w:rFonts w:ascii="Cambria Math" w:hAnsi="Cambria Math"/>
                      <w:i/>
                    </w:rPr>
                  </m:ctrlPr>
                </m:dPr>
                <m:e>
                  <m:r>
                    <w:rPr>
                      <w:rFonts w:ascii="Cambria Math" w:hAnsi="Cambria Math"/>
                    </w:rPr>
                    <m:t>4.2.2-1</m:t>
                  </m:r>
                </m:e>
              </m:d>
            </m:e>
          </m:eqArr>
        </m:oMath>
      </m:oMathPara>
    </w:p>
    <w:p w14:paraId="78BE06FE" w14:textId="77777777" w:rsidR="00D1158C" w:rsidRDefault="00D64ECA">
      <w:pPr>
        <w:spacing w:line="360" w:lineRule="auto"/>
      </w:pPr>
      <w:r>
        <w:t>其中，</w:t>
      </w:r>
    </w:p>
    <w:p w14:paraId="2D1F327D"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i/>
                      <w:szCs w:val="22"/>
                    </w:rPr>
                  </m:ctrlPr>
                </m:sSubPr>
                <m:e>
                  <m:r>
                    <w:rPr>
                      <w:rFonts w:ascii="Cambria Math" w:eastAsiaTheme="minorEastAsia" w:hAnsi="Cambria Math"/>
                      <w:szCs w:val="22"/>
                    </w:rPr>
                    <m:t>P</m:t>
                  </m:r>
                </m:e>
                <m:sub>
                  <m:r>
                    <w:rPr>
                      <w:rFonts w:ascii="Cambria Math" w:eastAsiaTheme="minorEastAsia" w:hAnsi="Cambria Math"/>
                      <w:szCs w:val="22"/>
                    </w:rPr>
                    <m:t>w</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w</m:t>
                  </m:r>
                </m:sub>
              </m:sSub>
              <m:sSub>
                <m:sSubPr>
                  <m:ctrlPr>
                    <w:rPr>
                      <w:rFonts w:ascii="Cambria Math" w:hAnsi="Cambria Math"/>
                      <w:i/>
                    </w:rPr>
                  </m:ctrlPr>
                </m:sSubPr>
                <m:e>
                  <m:r>
                    <w:rPr>
                      <w:rFonts w:ascii="Cambria Math" w:hAnsi="Cambria Math"/>
                    </w:rPr>
                    <m:t>H</m:t>
                  </m:r>
                </m:e>
                <m:sub>
                  <m:r>
                    <w:rPr>
                      <w:rFonts w:ascii="Cambria Math" w:hAnsi="Cambria Math"/>
                    </w:rPr>
                    <m:t>w</m:t>
                  </m:r>
                </m:sub>
              </m:sSub>
              <m:r>
                <w:rPr>
                  <w:rFonts w:ascii="Cambria Math" w:hAnsi="Cambria Math"/>
                </w:rPr>
                <m:t>=0.01</m:t>
              </m:r>
              <m:sSub>
                <m:sSubPr>
                  <m:ctrlPr>
                    <w:rPr>
                      <w:rFonts w:ascii="Cambria Math" w:hAnsi="Cambria Math"/>
                      <w:i/>
                    </w:rPr>
                  </m:ctrlPr>
                </m:sSubPr>
                <m:e>
                  <m:r>
                    <w:rPr>
                      <w:rFonts w:ascii="Cambria Math" w:hAnsi="Cambria Math"/>
                    </w:rPr>
                    <m:t>H</m:t>
                  </m:r>
                </m:e>
                <m:sub>
                  <m:r>
                    <w:rPr>
                      <w:rFonts w:ascii="Cambria Math" w:hAnsi="Cambria Math"/>
                    </w:rPr>
                    <m:t>w</m:t>
                  </m:r>
                </m:sub>
              </m:sSub>
              <m:r>
                <w:rPr>
                  <w:rFonts w:ascii="Cambria Math" w:hAnsi="Cambria Math"/>
                </w:rPr>
                <m:t>#</m:t>
              </m:r>
              <m:d>
                <m:dPr>
                  <m:begChr m:val="（"/>
                  <m:endChr m:val="）"/>
                  <m:ctrlPr>
                    <w:rPr>
                      <w:rFonts w:ascii="Cambria Math" w:hAnsi="Cambria Math"/>
                      <w:i/>
                    </w:rPr>
                  </m:ctrlPr>
                </m:dPr>
                <m:e>
                  <m:r>
                    <w:rPr>
                      <w:rFonts w:ascii="Cambria Math" w:hAnsi="Cambria Math"/>
                    </w:rPr>
                    <m:t>4.2.2-2</m:t>
                  </m:r>
                </m:e>
              </m:d>
            </m:e>
          </m:eqArr>
        </m:oMath>
      </m:oMathPara>
    </w:p>
    <w:p w14:paraId="217D84BE" w14:textId="524CB60F" w:rsidR="00D1158C" w:rsidRDefault="009C5E60">
      <w:pPr>
        <w:spacing w:line="360" w:lineRule="auto"/>
      </w:pPr>
      <m:oMathPara>
        <m:oMath>
          <m:eqArr>
            <m:eqArrPr>
              <m:maxDist m:val="1"/>
              <m:ctrlPr>
                <w:rPr>
                  <w:rFonts w:ascii="Cambria Math" w:hAnsi="Cambria Math"/>
                  <w:i/>
                </w:rPr>
              </m:ctrlPr>
            </m:eqArrPr>
            <m:e>
              <m:r>
                <m:rPr>
                  <m:sty m:val="p"/>
                </m:rPr>
                <w:rPr>
                  <w:rFonts w:ascii="Cambria Math" w:hAnsi="Cambria Math"/>
                </w:rPr>
                <m:t>D=</m:t>
              </m:r>
              <m:sSub>
                <m:sSubPr>
                  <m:ctrlPr>
                    <w:rPr>
                      <w:rFonts w:ascii="Cambria Math" w:eastAsiaTheme="minorEastAsia" w:hAnsi="Cambria Math"/>
                      <w:szCs w:val="22"/>
                    </w:rPr>
                  </m:ctrlPr>
                </m:sSubPr>
                <m:e>
                  <m:r>
                    <m:rPr>
                      <m:sty m:val="p"/>
                    </m:rPr>
                    <w:rPr>
                      <w:rFonts w:ascii="Cambria Math" w:hAnsi="Cambria Math"/>
                    </w:rPr>
                    <m:t>D</m:t>
                  </m:r>
                </m:e>
                <m:sub>
                  <m:r>
                    <m:rPr>
                      <m:sty m:val="p"/>
                    </m:rPr>
                    <w:rPr>
                      <w:rFonts w:ascii="Cambria Math" w:hAnsi="Cambria Math"/>
                    </w:rPr>
                    <m:t>0</m:t>
                  </m:r>
                </m:sub>
              </m:sSub>
              <m:r>
                <m:rPr>
                  <m:sty m:val="p"/>
                </m:rPr>
                <w:rPr>
                  <w:rFonts w:ascii="Cambria Math" w:hAnsi="Cambria Math"/>
                </w:rPr>
                <m:t>-2</m:t>
              </m:r>
              <m:d>
                <m:dPr>
                  <m:ctrlPr>
                    <w:rPr>
                      <w:rFonts w:ascii="Cambria Math" w:eastAsiaTheme="minorEastAsia" w:hAnsi="Cambria Math"/>
                      <w:szCs w:val="22"/>
                    </w:rPr>
                  </m:ctrlPr>
                </m:dPr>
                <m:e>
                  <m:r>
                    <m:rPr>
                      <m:sty m:val="p"/>
                    </m:rPr>
                    <w:rPr>
                      <w:rFonts w:ascii="Cambria Math" w:hAnsi="Cambria Math"/>
                    </w:rPr>
                    <m:t>h-</m:t>
                  </m:r>
                  <m:sSub>
                    <m:sSubPr>
                      <m:ctrlPr>
                        <w:rPr>
                          <w:rFonts w:ascii="Cambria Math" w:hAnsi="Cambria Math"/>
                          <w:bCs/>
                          <w:i/>
                        </w:rPr>
                      </m:ctrlPr>
                    </m:sSubPr>
                    <m:e>
                      <m:r>
                        <w:rPr>
                          <w:rFonts w:ascii="Cambria Math" w:hAnsi="Cambria Math" w:hint="eastAsia"/>
                        </w:rPr>
                        <m:t>y</m:t>
                      </m:r>
                      <m:ctrlPr>
                        <w:rPr>
                          <w:rFonts w:ascii="Cambria Math" w:hAnsi="Cambria Math"/>
                        </w:rPr>
                      </m:ctrlPr>
                    </m:e>
                    <m:sub>
                      <m:r>
                        <w:rPr>
                          <w:rFonts w:ascii="Cambria Math" w:hAnsi="Cambria Math"/>
                        </w:rPr>
                        <m:t>m</m:t>
                      </m:r>
                    </m:sub>
                  </m:sSub>
                </m:e>
              </m:d>
              <m:r>
                <w:rPr>
                  <w:rFonts w:ascii="Cambria Math" w:hAnsi="Cambria Math"/>
                </w:rPr>
                <m:t>#</m:t>
              </m:r>
              <m:d>
                <m:dPr>
                  <m:begChr m:val="（"/>
                  <m:endChr m:val="）"/>
                  <m:ctrlPr>
                    <w:rPr>
                      <w:rFonts w:ascii="Cambria Math" w:hAnsi="Cambria Math"/>
                      <w:i/>
                    </w:rPr>
                  </m:ctrlPr>
                </m:dPr>
                <m:e>
                  <m:r>
                    <w:rPr>
                      <w:rFonts w:ascii="Cambria Math" w:hAnsi="Cambria Math"/>
                    </w:rPr>
                    <m:t>4.2.2-3</m:t>
                  </m:r>
                </m:e>
              </m:d>
            </m:e>
          </m:eqArr>
        </m:oMath>
      </m:oMathPara>
    </w:p>
    <w:p w14:paraId="12108584" w14:textId="77777777" w:rsidR="00D1158C" w:rsidRDefault="009C5E60">
      <w:pPr>
        <w:pStyle w:val="19"/>
        <w:ind w:firstLine="420"/>
        <w:rPr>
          <w:rFonts w:ascii="Times New Roman" w:hAnsi="Times New Roman"/>
          <w:sz w:val="21"/>
          <w:szCs w:val="20"/>
        </w:rPr>
      </w:pPr>
      <m:oMathPara>
        <m:oMath>
          <m:eqArr>
            <m:eqArrPr>
              <m:maxDist m:val="1"/>
              <m:ctrlPr>
                <w:rPr>
                  <w:sz w:val="21"/>
                  <w:szCs w:val="20"/>
                </w:rPr>
              </m:ctrlPr>
            </m:eqArrPr>
            <m:e>
              <m:r>
                <w:rPr>
                  <w:sz w:val="21"/>
                  <w:szCs w:val="20"/>
                </w:rPr>
                <m:t>C</m:t>
              </m:r>
              <m:r>
                <m:rPr>
                  <m:sty m:val="p"/>
                </m:rPr>
                <w:rPr>
                  <w:sz w:val="21"/>
                  <w:szCs w:val="20"/>
                </w:rPr>
                <m:t>=</m:t>
              </m:r>
              <m:sSup>
                <m:sSupPr>
                  <m:ctrlPr>
                    <w:rPr>
                      <w:sz w:val="21"/>
                      <w:szCs w:val="20"/>
                    </w:rPr>
                  </m:ctrlPr>
                </m:sSupPr>
                <m:e>
                  <m:d>
                    <m:dPr>
                      <m:ctrlPr>
                        <w:rPr>
                          <w:sz w:val="21"/>
                          <w:szCs w:val="20"/>
                        </w:rPr>
                      </m:ctrlPr>
                    </m:dPr>
                    <m:e>
                      <m:f>
                        <m:fPr>
                          <m:ctrlPr>
                            <w:rPr>
                              <w:sz w:val="21"/>
                              <w:szCs w:val="20"/>
                            </w:rPr>
                          </m:ctrlPr>
                        </m:fPr>
                        <m:num>
                          <m:d>
                            <m:dPr>
                              <m:begChr m:val="["/>
                              <m:endChr m:val="]"/>
                              <m:ctrlPr>
                                <w:rPr>
                                  <w:sz w:val="21"/>
                                  <w:szCs w:val="20"/>
                                </w:rPr>
                              </m:ctrlPr>
                            </m:dPr>
                            <m:e>
                              <m:r>
                                <m:rPr>
                                  <m:sty m:val="p"/>
                                </m:rPr>
                                <w:rPr>
                                  <w:sz w:val="21"/>
                                  <w:szCs w:val="20"/>
                                </w:rPr>
                                <m:t>1-</m:t>
                              </m:r>
                              <m:r>
                                <w:rPr>
                                  <w:sz w:val="21"/>
                                  <w:szCs w:val="20"/>
                                </w:rPr>
                                <m:t>q</m:t>
                              </m:r>
                            </m:e>
                          </m:d>
                        </m:num>
                        <m:den>
                          <m:sSup>
                            <m:sSupPr>
                              <m:ctrlPr>
                                <w:rPr>
                                  <w:sz w:val="21"/>
                                  <w:szCs w:val="20"/>
                                </w:rPr>
                              </m:ctrlPr>
                            </m:sSupPr>
                            <m:e>
                              <m:d>
                                <m:dPr>
                                  <m:begChr m:val="["/>
                                  <m:endChr m:val="]"/>
                                  <m:ctrlPr>
                                    <w:rPr>
                                      <w:sz w:val="21"/>
                                      <w:szCs w:val="20"/>
                                    </w:rPr>
                                  </m:ctrlPr>
                                </m:dPr>
                                <m:e>
                                  <m:r>
                                    <m:rPr>
                                      <m:sty m:val="p"/>
                                    </m:rPr>
                                    <w:rPr>
                                      <w:sz w:val="21"/>
                                      <w:szCs w:val="20"/>
                                    </w:rPr>
                                    <m:t>1+q</m:t>
                                  </m:r>
                                </m:e>
                              </m:d>
                            </m:e>
                            <m:sup>
                              <m:r>
                                <m:rPr>
                                  <m:sty m:val="p"/>
                                </m:rPr>
                                <w:rPr>
                                  <w:sz w:val="21"/>
                                  <w:szCs w:val="20"/>
                                </w:rPr>
                                <m:t>2</m:t>
                              </m:r>
                            </m:sup>
                          </m:sSup>
                        </m:den>
                      </m:f>
                    </m:e>
                  </m:d>
                </m:e>
                <m:sup>
                  <m:r>
                    <m:rPr>
                      <m:sty m:val="p"/>
                    </m:rPr>
                    <w:rPr>
                      <w:sz w:val="21"/>
                      <w:szCs w:val="20"/>
                    </w:rPr>
                    <m:t>3</m:t>
                  </m:r>
                </m:sup>
              </m:sSup>
              <m:r>
                <m:rPr>
                  <m:sty m:val="p"/>
                </m:rPr>
                <w:rPr>
                  <w:sz w:val="21"/>
                  <w:szCs w:val="20"/>
                </w:rPr>
                <m:t>#</m:t>
              </m:r>
              <m:d>
                <m:dPr>
                  <m:ctrlPr>
                    <w:rPr>
                      <w:sz w:val="21"/>
                      <w:szCs w:val="20"/>
                    </w:rPr>
                  </m:ctrlPr>
                </m:dPr>
                <m:e>
                  <m:r>
                    <m:rPr>
                      <m:sty m:val="p"/>
                    </m:rPr>
                    <w:rPr>
                      <w:sz w:val="21"/>
                      <w:szCs w:val="20"/>
                    </w:rPr>
                    <m:t>4.2.2-4</m:t>
                  </m:r>
                </m:e>
              </m:d>
            </m:e>
          </m:eqArr>
        </m:oMath>
      </m:oMathPara>
    </w:p>
    <w:p w14:paraId="4428DE01" w14:textId="77777777" w:rsidR="00D1158C" w:rsidRDefault="009C5E60">
      <w:pPr>
        <w:pStyle w:val="19"/>
        <w:ind w:firstLine="420"/>
        <w:rPr>
          <w:rFonts w:ascii="Times New Roman" w:hAnsi="Times New Roman"/>
          <w:sz w:val="21"/>
          <w:szCs w:val="20"/>
        </w:rPr>
      </w:pPr>
      <m:oMathPara>
        <m:oMath>
          <m:eqArr>
            <m:eqArrPr>
              <m:maxDist m:val="1"/>
              <m:ctrlPr>
                <w:rPr>
                  <w:sz w:val="21"/>
                  <w:szCs w:val="20"/>
                </w:rPr>
              </m:ctrlPr>
            </m:eqArrPr>
            <m:e>
              <m:r>
                <w:rPr>
                  <w:sz w:val="21"/>
                  <w:szCs w:val="20"/>
                </w:rPr>
                <m:t>q</m:t>
              </m:r>
              <m:r>
                <m:rPr>
                  <m:sty m:val="p"/>
                </m:rPr>
                <w:rPr>
                  <w:sz w:val="21"/>
                  <w:szCs w:val="20"/>
                </w:rPr>
                <m:t>=max⁡</m:t>
              </m:r>
              <m:d>
                <m:dPr>
                  <m:ctrlPr>
                    <w:rPr>
                      <w:sz w:val="21"/>
                      <w:szCs w:val="20"/>
                    </w:rPr>
                  </m:ctrlPr>
                </m:dPr>
                <m:e>
                  <m:f>
                    <m:fPr>
                      <m:ctrlPr>
                        <w:rPr>
                          <w:sz w:val="21"/>
                          <w:szCs w:val="20"/>
                        </w:rPr>
                      </m:ctrlPr>
                    </m:fPr>
                    <m:num>
                      <m:sSub>
                        <m:sSubPr>
                          <m:ctrlPr>
                            <w:rPr>
                              <w:sz w:val="21"/>
                              <w:szCs w:val="20"/>
                            </w:rPr>
                          </m:ctrlPr>
                        </m:sSubPr>
                        <m:e>
                          <m:r>
                            <w:rPr>
                              <w:sz w:val="21"/>
                              <w:szCs w:val="20"/>
                            </w:rPr>
                            <m:t>D</m:t>
                          </m:r>
                        </m:e>
                        <m:sub>
                          <m:r>
                            <w:rPr>
                              <w:sz w:val="21"/>
                              <w:szCs w:val="20"/>
                            </w:rPr>
                            <m:t>E</m:t>
                          </m:r>
                        </m:sub>
                      </m:sSub>
                      <m:r>
                        <m:rPr>
                          <m:sty m:val="p"/>
                        </m:rPr>
                        <w:rPr>
                          <w:sz w:val="21"/>
                          <w:szCs w:val="20"/>
                        </w:rPr>
                        <m:t>-</m:t>
                      </m:r>
                      <m:sSub>
                        <m:sSubPr>
                          <m:ctrlPr>
                            <w:rPr>
                              <w:sz w:val="21"/>
                              <w:szCs w:val="20"/>
                            </w:rPr>
                          </m:ctrlPr>
                        </m:sSubPr>
                        <m:e>
                          <m:r>
                            <w:rPr>
                              <w:sz w:val="21"/>
                              <w:szCs w:val="20"/>
                            </w:rPr>
                            <m:t>D</m:t>
                          </m:r>
                        </m:e>
                        <m:sub>
                          <m:r>
                            <w:rPr>
                              <w:sz w:val="21"/>
                              <w:szCs w:val="20"/>
                            </w:rPr>
                            <m:t>min</m:t>
                          </m:r>
                        </m:sub>
                      </m:sSub>
                    </m:num>
                    <m:den>
                      <m:sSub>
                        <m:sSubPr>
                          <m:ctrlPr>
                            <w:rPr>
                              <w:sz w:val="21"/>
                              <w:szCs w:val="20"/>
                            </w:rPr>
                          </m:ctrlPr>
                        </m:sSubPr>
                        <m:e>
                          <m:r>
                            <w:rPr>
                              <w:sz w:val="21"/>
                              <w:szCs w:val="20"/>
                            </w:rPr>
                            <m:t>D</m:t>
                          </m:r>
                        </m:e>
                        <m:sub>
                          <m:r>
                            <w:rPr>
                              <w:sz w:val="21"/>
                              <w:szCs w:val="20"/>
                            </w:rPr>
                            <m:t>E</m:t>
                          </m:r>
                        </m:sub>
                      </m:sSub>
                    </m:den>
                  </m:f>
                  <m:r>
                    <m:rPr>
                      <m:sty m:val="p"/>
                    </m:rPr>
                    <w:rPr>
                      <w:sz w:val="21"/>
                      <w:szCs w:val="20"/>
                    </w:rPr>
                    <m:t>，</m:t>
                  </m:r>
                  <m:f>
                    <m:fPr>
                      <m:ctrlPr>
                        <w:rPr>
                          <w:sz w:val="21"/>
                          <w:szCs w:val="20"/>
                        </w:rPr>
                      </m:ctrlPr>
                    </m:fPr>
                    <m:num>
                      <m:sSub>
                        <m:sSubPr>
                          <m:ctrlPr>
                            <w:rPr>
                              <w:sz w:val="21"/>
                              <w:szCs w:val="20"/>
                            </w:rPr>
                          </m:ctrlPr>
                        </m:sSubPr>
                        <m:e>
                          <m:r>
                            <w:rPr>
                              <w:sz w:val="21"/>
                              <w:szCs w:val="20"/>
                            </w:rPr>
                            <m:t>D</m:t>
                          </m:r>
                        </m:e>
                        <m:sub>
                          <m:r>
                            <w:rPr>
                              <w:sz w:val="21"/>
                              <w:szCs w:val="20"/>
                            </w:rPr>
                            <m:t>max</m:t>
                          </m:r>
                        </m:sub>
                      </m:sSub>
                      <m:r>
                        <m:rPr>
                          <m:sty m:val="p"/>
                        </m:rPr>
                        <w:rPr>
                          <w:sz w:val="21"/>
                          <w:szCs w:val="20"/>
                        </w:rPr>
                        <m:t>-</m:t>
                      </m:r>
                      <m:sSub>
                        <m:sSubPr>
                          <m:ctrlPr>
                            <w:rPr>
                              <w:sz w:val="21"/>
                              <w:szCs w:val="20"/>
                            </w:rPr>
                          </m:ctrlPr>
                        </m:sSubPr>
                        <m:e>
                          <m:r>
                            <w:rPr>
                              <w:sz w:val="21"/>
                              <w:szCs w:val="20"/>
                            </w:rPr>
                            <m:t>D</m:t>
                          </m:r>
                        </m:e>
                        <m:sub>
                          <m:r>
                            <w:rPr>
                              <w:sz w:val="21"/>
                              <w:szCs w:val="20"/>
                            </w:rPr>
                            <m:t>E</m:t>
                          </m:r>
                        </m:sub>
                      </m:sSub>
                    </m:num>
                    <m:den>
                      <m:sSub>
                        <m:sSubPr>
                          <m:ctrlPr>
                            <w:rPr>
                              <w:sz w:val="21"/>
                              <w:szCs w:val="20"/>
                            </w:rPr>
                          </m:ctrlPr>
                        </m:sSubPr>
                        <m:e>
                          <m:r>
                            <w:rPr>
                              <w:sz w:val="21"/>
                              <w:szCs w:val="20"/>
                            </w:rPr>
                            <m:t>D</m:t>
                          </m:r>
                        </m:e>
                        <m:sub>
                          <m:r>
                            <w:rPr>
                              <w:sz w:val="21"/>
                              <w:szCs w:val="20"/>
                            </w:rPr>
                            <m:t>E</m:t>
                          </m:r>
                        </m:sub>
                      </m:sSub>
                    </m:den>
                  </m:f>
                </m:e>
              </m:d>
              <m:r>
                <m:rPr>
                  <m:sty m:val="p"/>
                </m:rPr>
                <w:rPr>
                  <w:sz w:val="21"/>
                  <w:szCs w:val="20"/>
                </w:rPr>
                <m:t>#</m:t>
              </m:r>
              <m:d>
                <m:dPr>
                  <m:ctrlPr>
                    <w:rPr>
                      <w:sz w:val="21"/>
                      <w:szCs w:val="20"/>
                    </w:rPr>
                  </m:ctrlPr>
                </m:dPr>
                <m:e>
                  <m:r>
                    <m:rPr>
                      <m:sty m:val="p"/>
                    </m:rPr>
                    <w:rPr>
                      <w:sz w:val="21"/>
                      <w:szCs w:val="20"/>
                    </w:rPr>
                    <m:t>4.2.2-5</m:t>
                  </m:r>
                </m:e>
              </m:d>
            </m:e>
          </m:eqArr>
        </m:oMath>
      </m:oMathPara>
    </w:p>
    <w:p w14:paraId="22684C95" w14:textId="77777777" w:rsidR="00D1158C" w:rsidRDefault="00D64ECA">
      <w:pPr>
        <w:spacing w:line="360" w:lineRule="auto"/>
      </w:pPr>
      <w:r>
        <w:t>式中</w:t>
      </w:r>
      <w:r>
        <w:rPr>
          <w:rFonts w:hint="eastAsia"/>
        </w:rPr>
        <w:t>：</w:t>
      </w:r>
      <m:oMath>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L</m:t>
            </m:r>
          </m:sub>
        </m:sSub>
        <m:r>
          <m:rPr>
            <m:sty m:val="p"/>
          </m:rPr>
          <w:rPr>
            <w:rFonts w:ascii="Cambria Math" w:hAnsi="Cambria Math"/>
          </w:rPr>
          <m:t>-</m:t>
        </m:r>
      </m:oMath>
      <w:r>
        <w:rPr>
          <w:bCs/>
        </w:rPr>
        <w:t>螺旋缠绕内衬管的长期弹性模量（</w:t>
      </w:r>
      <w:r>
        <w:rPr>
          <w:bCs/>
        </w:rPr>
        <w:t>MPa</w:t>
      </w:r>
      <w:r>
        <w:rPr>
          <w:bCs/>
        </w:rPr>
        <w:t>）</w:t>
      </w:r>
      <w:r>
        <w:rPr>
          <w:rFonts w:hint="eastAsia"/>
          <w:bCs/>
        </w:rPr>
        <w:t>，如无</w:t>
      </w:r>
      <w:r>
        <w:rPr>
          <w:bCs/>
        </w:rPr>
        <w:t>实测资料</w:t>
      </w:r>
      <w:r>
        <w:rPr>
          <w:rFonts w:hint="eastAsia"/>
          <w:bCs/>
        </w:rPr>
        <w:t>，</w:t>
      </w:r>
      <m:oMath>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L</m:t>
            </m:r>
          </m:sub>
        </m:sSub>
      </m:oMath>
      <w:r>
        <w:rPr>
          <w:rFonts w:hint="eastAsia"/>
          <w:bCs/>
        </w:rPr>
        <w:t>取</w:t>
      </w:r>
      <w:r>
        <w:rPr>
          <w:bCs/>
        </w:rPr>
        <w:t>短期弹性模量的</w:t>
      </w:r>
      <w:r>
        <w:rPr>
          <w:rFonts w:hint="eastAsia"/>
          <w:bCs/>
        </w:rPr>
        <w:t>50</w:t>
      </w:r>
      <w:r>
        <w:rPr>
          <w:bCs/>
        </w:rPr>
        <w:t>%</w:t>
      </w:r>
      <w:r>
        <w:rPr>
          <w:bCs/>
        </w:rPr>
        <w:t>；</w:t>
      </w:r>
    </w:p>
    <w:p w14:paraId="0E3E2362" w14:textId="77777777" w:rsidR="00D1158C" w:rsidRDefault="00D64ECA">
      <w:pPr>
        <w:spacing w:line="360" w:lineRule="auto"/>
        <w:ind w:leftChars="135" w:left="283" w:firstLine="420"/>
        <w:rPr>
          <w:bCs/>
        </w:rPr>
      </w:pPr>
      <m:oMath>
        <m:r>
          <m:rPr>
            <m:sty m:val="p"/>
          </m:rPr>
          <w:rPr>
            <w:rFonts w:ascii="Cambria Math" w:hAnsi="Cambria Math"/>
          </w:rPr>
          <m:t>I-</m:t>
        </m:r>
      </m:oMath>
      <w:r>
        <w:rPr>
          <w:bCs/>
        </w:rPr>
        <w:t>螺旋缠绕内衬管单位长度上的管壁惯性矩（</w:t>
      </w:r>
      <m:oMath>
        <m:r>
          <m:rPr>
            <m:sty m:val="p"/>
          </m:rPr>
          <w:rPr>
            <w:rFonts w:ascii="Cambria Math" w:hAnsi="Cambria Math"/>
          </w:rPr>
          <m:t>m</m:t>
        </m:r>
        <m:sSup>
          <m:sSupPr>
            <m:ctrlPr>
              <w:rPr>
                <w:rFonts w:ascii="Cambria Math" w:hAnsi="Cambria Math"/>
                <w:bCs/>
              </w:rPr>
            </m:ctrlPr>
          </m:sSupPr>
          <m:e>
            <m:r>
              <m:rPr>
                <m:sty m:val="p"/>
              </m:rPr>
              <w:rPr>
                <w:rFonts w:ascii="Cambria Math" w:hAnsi="Cambria Math"/>
              </w:rPr>
              <m:t>m</m:t>
            </m:r>
          </m:e>
          <m:sup>
            <m:r>
              <m:rPr>
                <m:sty m:val="p"/>
              </m:rPr>
              <w:rPr>
                <w:rFonts w:ascii="Cambria Math" w:hAnsi="Cambria Math"/>
              </w:rPr>
              <m:t>4</m:t>
            </m:r>
          </m:sup>
        </m:sSup>
        <m:r>
          <m:rPr>
            <m:sty m:val="p"/>
          </m:rPr>
          <w:rPr>
            <w:rFonts w:ascii="Cambria Math" w:hAnsi="Cambria Math"/>
          </w:rPr>
          <m:t>/mm</m:t>
        </m:r>
      </m:oMath>
      <w:r>
        <w:rPr>
          <w:bCs/>
        </w:rPr>
        <w:t>）；</w:t>
      </w:r>
    </w:p>
    <w:p w14:paraId="1D70BD63" w14:textId="709F8988" w:rsidR="00D1158C" w:rsidRDefault="009C5E60">
      <w:pPr>
        <w:spacing w:line="360" w:lineRule="auto"/>
        <w:ind w:leftChars="135" w:left="283" w:firstLine="420"/>
        <w:rPr>
          <w:bCs/>
        </w:rPr>
      </w:pPr>
      <m:oMath>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L</m:t>
            </m:r>
          </m:sub>
        </m:sSub>
        <m:r>
          <m:rPr>
            <m:sty m:val="p"/>
          </m:rPr>
          <w:rPr>
            <w:rFonts w:ascii="Cambria Math" w:hAnsi="Cambria Math"/>
          </w:rPr>
          <m:t>I-</m:t>
        </m:r>
      </m:oMath>
      <w:r w:rsidR="00D64ECA">
        <w:rPr>
          <w:bCs/>
        </w:rPr>
        <w:t>螺旋缠绕内衬管的</w:t>
      </w:r>
      <w:r w:rsidR="00B67240">
        <w:rPr>
          <w:rFonts w:hint="eastAsia"/>
          <w:bCs/>
        </w:rPr>
        <w:t>长期</w:t>
      </w:r>
      <w:r w:rsidR="00D64ECA">
        <w:rPr>
          <w:bCs/>
        </w:rPr>
        <w:t>刚度系数（</w:t>
      </w:r>
      <m:oMath>
        <m:r>
          <m:rPr>
            <m:sty m:val="p"/>
          </m:rPr>
          <w:rPr>
            <w:rFonts w:ascii="Cambria Math" w:hAnsi="Cambria Math"/>
          </w:rPr>
          <m:t>MPa∙</m:t>
        </m:r>
        <m:sSup>
          <m:sSupPr>
            <m:ctrlPr>
              <w:rPr>
                <w:rFonts w:ascii="Cambria Math" w:hAnsi="Cambria Math"/>
                <w:bCs/>
              </w:rPr>
            </m:ctrlPr>
          </m:sSupPr>
          <m:e>
            <m:r>
              <m:rPr>
                <m:sty m:val="p"/>
              </m:rPr>
              <w:rPr>
                <w:rFonts w:ascii="Cambria Math" w:hAnsi="Cambria Math"/>
              </w:rPr>
              <m:t>mm</m:t>
            </m:r>
          </m:e>
          <m:sup>
            <m:r>
              <m:rPr>
                <m:sty m:val="p"/>
              </m:rPr>
              <w:rPr>
                <w:rFonts w:ascii="Cambria Math" w:hAnsi="Cambria Math"/>
              </w:rPr>
              <m:t>3</m:t>
            </m:r>
          </m:sup>
        </m:sSup>
      </m:oMath>
      <w:r w:rsidR="00D64ECA">
        <w:rPr>
          <w:bCs/>
        </w:rPr>
        <w:t>）；</w:t>
      </w:r>
    </w:p>
    <w:p w14:paraId="0DFFFE4E" w14:textId="77777777" w:rsidR="00D1158C" w:rsidRDefault="009C5E60">
      <w:pPr>
        <w:spacing w:line="360" w:lineRule="auto"/>
        <w:ind w:leftChars="135" w:left="283" w:firstLine="420"/>
        <w:rPr>
          <w:bCs/>
        </w:rPr>
      </w:pPr>
      <m:oMath>
        <m:sSub>
          <m:sSubPr>
            <m:ctrlPr>
              <w:rPr>
                <w:rFonts w:ascii="Cambria Math" w:hAnsi="Cambria Math"/>
                <w:bCs/>
              </w:rPr>
            </m:ctrlPr>
          </m:sSubPr>
          <m:e>
            <m:r>
              <w:rPr>
                <w:rFonts w:ascii="Cambria Math" w:hAnsi="Cambria Math"/>
              </w:rPr>
              <m:t>P</m:t>
            </m:r>
          </m:e>
          <m:sub>
            <m:r>
              <w:rPr>
                <w:rFonts w:ascii="Cambria Math" w:hAnsi="Cambria Math"/>
              </w:rPr>
              <m:t>w</m:t>
            </m:r>
          </m:sub>
        </m:sSub>
        <m:r>
          <m:rPr>
            <m:sty m:val="p"/>
          </m:rPr>
          <w:rPr>
            <w:rFonts w:ascii="Cambria Math" w:hAnsi="Cambria Math"/>
          </w:rPr>
          <m:t>-</m:t>
        </m:r>
      </m:oMath>
      <w:r w:rsidR="00D64ECA">
        <w:rPr>
          <w:bCs/>
        </w:rPr>
        <w:t>管顶地下水压力（</w:t>
      </w:r>
      <w:r w:rsidR="00D64ECA">
        <w:rPr>
          <w:bCs/>
        </w:rPr>
        <w:t>MPa</w:t>
      </w:r>
      <w:r w:rsidR="00D64ECA">
        <w:rPr>
          <w:bCs/>
        </w:rPr>
        <w:t>），按（</w:t>
      </w:r>
      <w:r w:rsidR="00D64ECA">
        <w:rPr>
          <w:bCs/>
        </w:rPr>
        <w:t>4.2.2-2</w:t>
      </w:r>
      <w:r w:rsidR="00D64ECA">
        <w:rPr>
          <w:bCs/>
        </w:rPr>
        <w:t>）式计算；</w:t>
      </w:r>
    </w:p>
    <w:p w14:paraId="5905EEAF" w14:textId="77777777" w:rsidR="00D1158C" w:rsidRDefault="009C5E60">
      <w:pPr>
        <w:spacing w:line="360" w:lineRule="auto"/>
        <w:ind w:leftChars="135" w:left="283" w:firstLine="420"/>
        <w:rPr>
          <w:bCs/>
        </w:rPr>
      </w:pPr>
      <m:oMath>
        <m:sSub>
          <m:sSubPr>
            <m:ctrlPr>
              <w:rPr>
                <w:rFonts w:ascii="Cambria Math" w:hAnsi="Cambria Math"/>
                <w:bCs/>
              </w:rPr>
            </m:ctrlPr>
          </m:sSubPr>
          <m:e>
            <m:r>
              <m:rPr>
                <m:sty m:val="p"/>
              </m:rPr>
              <w:rPr>
                <w:rFonts w:ascii="Cambria Math" w:hAnsi="Cambria Math"/>
              </w:rPr>
              <m:t>H</m:t>
            </m:r>
          </m:e>
          <m:sub>
            <m:r>
              <m:rPr>
                <m:sty m:val="p"/>
              </m:rPr>
              <w:rPr>
                <w:rFonts w:ascii="Cambria Math" w:hAnsi="Cambria Math"/>
              </w:rPr>
              <m:t>w</m:t>
            </m:r>
          </m:sub>
        </m:sSub>
        <m:r>
          <m:rPr>
            <m:sty m:val="p"/>
          </m:rPr>
          <w:rPr>
            <w:rFonts w:ascii="Cambria Math" w:hAnsi="Cambria Math"/>
          </w:rPr>
          <m:t>-</m:t>
        </m:r>
      </m:oMath>
      <w:r w:rsidR="00D64ECA">
        <w:rPr>
          <w:bCs/>
        </w:rPr>
        <w:t>内衬管顶部的水头高度（</w:t>
      </w:r>
      <w:r w:rsidR="00D64ECA">
        <w:rPr>
          <w:bCs/>
        </w:rPr>
        <w:t>m</w:t>
      </w:r>
      <w:r w:rsidR="00D64ECA">
        <w:rPr>
          <w:bCs/>
        </w:rPr>
        <w:t>）；</w:t>
      </w:r>
    </w:p>
    <w:p w14:paraId="05A18743" w14:textId="77777777" w:rsidR="00D1158C" w:rsidRDefault="00D64ECA">
      <w:pPr>
        <w:spacing w:line="360" w:lineRule="auto"/>
        <w:ind w:leftChars="135" w:left="283" w:firstLine="420"/>
        <w:rPr>
          <w:bCs/>
        </w:rPr>
      </w:pPr>
      <m:oMath>
        <m:r>
          <w:rPr>
            <w:rFonts w:ascii="Cambria Math" w:hAnsi="Cambria Math"/>
          </w:rPr>
          <m:t>μ</m:t>
        </m:r>
        <m:r>
          <m:rPr>
            <m:sty m:val="p"/>
          </m:rPr>
          <w:rPr>
            <w:rFonts w:ascii="Cambria Math" w:hAnsi="Cambria Math"/>
          </w:rPr>
          <m:t>-</m:t>
        </m:r>
      </m:oMath>
      <w:r>
        <w:rPr>
          <w:bCs/>
        </w:rPr>
        <w:t>螺旋缠绕内衬管的泊松比，取</w:t>
      </w:r>
      <w:r>
        <w:rPr>
          <w:bCs/>
        </w:rPr>
        <w:t>0.38</w:t>
      </w:r>
      <w:r>
        <w:rPr>
          <w:bCs/>
        </w:rPr>
        <w:t>；</w:t>
      </w:r>
    </w:p>
    <w:p w14:paraId="20CEC30C" w14:textId="77777777" w:rsidR="00D1158C" w:rsidRDefault="00D64ECA">
      <w:pPr>
        <w:spacing w:line="360" w:lineRule="auto"/>
        <w:ind w:leftChars="135" w:left="283" w:firstLine="420"/>
        <w:rPr>
          <w:bCs/>
        </w:rPr>
      </w:pPr>
      <m:oMath>
        <m:r>
          <w:rPr>
            <w:rFonts w:ascii="Cambria Math" w:hAnsi="Cambria Math"/>
          </w:rPr>
          <m:t>D</m:t>
        </m:r>
        <m:r>
          <m:rPr>
            <m:sty m:val="p"/>
          </m:rPr>
          <w:rPr>
            <w:rFonts w:ascii="Cambria Math" w:hAnsi="Cambria Math"/>
          </w:rPr>
          <m:t>-</m:t>
        </m:r>
      </m:oMath>
      <w:r>
        <w:rPr>
          <w:bCs/>
        </w:rPr>
        <w:t>螺旋缠绕内衬管的平均直径（</w:t>
      </w:r>
      <w:r>
        <w:rPr>
          <w:bCs/>
        </w:rPr>
        <w:t>mm</w:t>
      </w:r>
      <w:r>
        <w:rPr>
          <w:bCs/>
        </w:rPr>
        <w:t>），按（</w:t>
      </w:r>
      <w:r>
        <w:rPr>
          <w:bCs/>
        </w:rPr>
        <w:t>4.2.2-3</w:t>
      </w:r>
      <w:r>
        <w:rPr>
          <w:bCs/>
        </w:rPr>
        <w:t>）式计算；</w:t>
      </w:r>
    </w:p>
    <w:p w14:paraId="371D758E" w14:textId="77777777" w:rsidR="00D1158C" w:rsidRDefault="00D64ECA">
      <w:pPr>
        <w:spacing w:line="360" w:lineRule="auto"/>
        <w:ind w:leftChars="135" w:left="283" w:firstLine="420"/>
        <w:rPr>
          <w:bCs/>
        </w:rPr>
      </w:pPr>
      <m:oMath>
        <m:r>
          <w:rPr>
            <w:rFonts w:ascii="Cambria Math" w:hAnsi="Cambria Math"/>
          </w:rPr>
          <m:t>K</m:t>
        </m:r>
        <m:r>
          <m:rPr>
            <m:sty m:val="p"/>
          </m:rPr>
          <w:rPr>
            <w:rFonts w:ascii="Cambria Math" w:hAnsi="Cambria Math"/>
          </w:rPr>
          <m:t>-</m:t>
        </m:r>
      </m:oMath>
      <w:r>
        <w:rPr>
          <w:bCs/>
        </w:rPr>
        <w:t>原管道及周边土体</w:t>
      </w:r>
      <w:proofErr w:type="gramStart"/>
      <w:r>
        <w:rPr>
          <w:bCs/>
        </w:rPr>
        <w:t>对内衬管的</w:t>
      </w:r>
      <w:proofErr w:type="gramEnd"/>
      <w:r>
        <w:rPr>
          <w:bCs/>
        </w:rPr>
        <w:t>圆周支持率，取值宜为</w:t>
      </w:r>
      <w:r>
        <w:rPr>
          <w:bCs/>
        </w:rPr>
        <w:t>7.0</w:t>
      </w:r>
      <w:r>
        <w:rPr>
          <w:bCs/>
        </w:rPr>
        <w:t>；</w:t>
      </w:r>
    </w:p>
    <w:p w14:paraId="0033AC65" w14:textId="77777777" w:rsidR="00D1158C" w:rsidRDefault="00D64ECA">
      <w:pPr>
        <w:spacing w:line="360" w:lineRule="auto"/>
        <w:ind w:leftChars="135" w:left="283" w:firstLine="420"/>
        <w:rPr>
          <w:bCs/>
        </w:rPr>
      </w:pPr>
      <m:oMath>
        <m:r>
          <w:rPr>
            <w:rFonts w:ascii="Cambria Math" w:hAnsi="Cambria Math"/>
          </w:rPr>
          <m:t>h</m:t>
        </m:r>
        <m:r>
          <m:rPr>
            <m:sty m:val="p"/>
          </m:rPr>
          <w:rPr>
            <w:rFonts w:ascii="Cambria Math" w:hAnsi="Cambria Math"/>
          </w:rPr>
          <m:t>-</m:t>
        </m:r>
      </m:oMath>
      <w:r>
        <w:rPr>
          <w:bCs/>
        </w:rPr>
        <w:t>带状型材高度（</w:t>
      </w:r>
      <w:r>
        <w:rPr>
          <w:bCs/>
        </w:rPr>
        <w:t>mm</w:t>
      </w:r>
      <w:r>
        <w:rPr>
          <w:bCs/>
        </w:rPr>
        <w:t>）；</w:t>
      </w:r>
    </w:p>
    <w:p w14:paraId="59695011" w14:textId="53F97A96" w:rsidR="00D1158C" w:rsidRDefault="009C5E60">
      <w:pPr>
        <w:spacing w:line="360" w:lineRule="auto"/>
        <w:ind w:leftChars="135" w:left="283" w:firstLine="420"/>
        <w:rPr>
          <w:bCs/>
        </w:rPr>
      </w:pPr>
      <m:oMath>
        <m:sSub>
          <m:sSubPr>
            <m:ctrlPr>
              <w:rPr>
                <w:rFonts w:ascii="Cambria Math" w:hAnsi="Cambria Math"/>
                <w:bCs/>
                <w:i/>
              </w:rPr>
            </m:ctrlPr>
          </m:sSubPr>
          <m:e>
            <m:r>
              <w:rPr>
                <w:rFonts w:ascii="Cambria Math" w:hAnsi="Cambria Math" w:hint="eastAsia"/>
              </w:rPr>
              <m:t>y</m:t>
            </m:r>
            <m:ctrlPr>
              <w:rPr>
                <w:rFonts w:ascii="Cambria Math" w:hAnsi="Cambria Math" w:hint="eastAsia"/>
                <w:bCs/>
                <w:i/>
              </w:rPr>
            </m:ctrlPr>
          </m:e>
          <m:sub>
            <m:r>
              <w:rPr>
                <w:rFonts w:ascii="Cambria Math" w:hAnsi="Cambria Math"/>
              </w:rPr>
              <m:t>m</m:t>
            </m:r>
          </m:sub>
        </m:sSub>
        <m:r>
          <m:rPr>
            <m:sty m:val="p"/>
          </m:rPr>
          <w:rPr>
            <w:rFonts w:ascii="Cambria Math" w:hAnsi="Cambria Math"/>
          </w:rPr>
          <m:t>-</m:t>
        </m:r>
      </m:oMath>
      <w:r w:rsidR="00D64ECA">
        <w:rPr>
          <w:bCs/>
        </w:rPr>
        <w:t>带状型材内表面至带状型材中性轴的距离（</w:t>
      </w:r>
      <w:r w:rsidR="00D64ECA">
        <w:rPr>
          <w:bCs/>
        </w:rPr>
        <w:t>mm</w:t>
      </w:r>
      <w:r w:rsidR="00D64ECA">
        <w:rPr>
          <w:bCs/>
        </w:rPr>
        <w:t>）；</w:t>
      </w:r>
    </w:p>
    <w:p w14:paraId="5D778D7A" w14:textId="77777777" w:rsidR="00D1158C" w:rsidRDefault="00D64ECA">
      <w:pPr>
        <w:spacing w:line="360" w:lineRule="auto"/>
        <w:ind w:leftChars="135" w:left="283" w:firstLine="420"/>
        <w:rPr>
          <w:bCs/>
        </w:rPr>
      </w:pPr>
      <m:oMath>
        <m:r>
          <w:rPr>
            <w:rFonts w:ascii="Cambria Math" w:hAnsi="Cambria Math"/>
          </w:rPr>
          <m:t>N</m:t>
        </m:r>
        <m:r>
          <m:rPr>
            <m:sty m:val="p"/>
          </m:rPr>
          <w:rPr>
            <w:rFonts w:ascii="Cambria Math" w:hAnsi="Cambria Math"/>
          </w:rPr>
          <m:t>-</m:t>
        </m:r>
      </m:oMath>
      <w:r>
        <w:rPr>
          <w:bCs/>
        </w:rPr>
        <w:t>设计安全系数，推荐取</w:t>
      </w:r>
      <w:r>
        <w:rPr>
          <w:bCs/>
        </w:rPr>
        <w:t>2.0</w:t>
      </w:r>
      <w:r>
        <w:rPr>
          <w:bCs/>
        </w:rPr>
        <w:t>；</w:t>
      </w:r>
    </w:p>
    <w:p w14:paraId="4E7B705D" w14:textId="77777777" w:rsidR="00D1158C" w:rsidRDefault="00D64ECA">
      <w:pPr>
        <w:spacing w:line="360" w:lineRule="auto"/>
        <w:ind w:leftChars="135" w:left="283" w:firstLine="420"/>
        <w:rPr>
          <w:bCs/>
        </w:rPr>
      </w:pPr>
      <m:oMath>
        <m:r>
          <m:rPr>
            <m:sty m:val="p"/>
          </m:rPr>
          <w:rPr>
            <w:rFonts w:ascii="Cambria Math" w:hAnsi="Cambria Math"/>
          </w:rPr>
          <m:t>C-</m:t>
        </m:r>
      </m:oMath>
      <w:r>
        <w:rPr>
          <w:bCs/>
        </w:rPr>
        <w:t>原管道</w:t>
      </w:r>
      <w:proofErr w:type="gramStart"/>
      <w:r>
        <w:rPr>
          <w:bCs/>
        </w:rPr>
        <w:t>椭圆折减系数</w:t>
      </w:r>
      <w:proofErr w:type="gramEnd"/>
      <w:r>
        <w:rPr>
          <w:bCs/>
        </w:rPr>
        <w:t>，按公式（</w:t>
      </w:r>
      <w:r>
        <w:rPr>
          <w:bCs/>
        </w:rPr>
        <w:t>4.2.2-4</w:t>
      </w:r>
      <w:r>
        <w:rPr>
          <w:bCs/>
        </w:rPr>
        <w:t>）计算；</w:t>
      </w:r>
    </w:p>
    <w:p w14:paraId="709280F7" w14:textId="77777777" w:rsidR="00D1158C" w:rsidRDefault="00D64ECA">
      <w:pPr>
        <w:spacing w:line="360" w:lineRule="auto"/>
        <w:ind w:leftChars="135" w:left="283" w:firstLine="420"/>
        <w:rPr>
          <w:bCs/>
        </w:rPr>
      </w:pPr>
      <m:oMath>
        <m:r>
          <m:rPr>
            <m:sty m:val="p"/>
          </m:rPr>
          <w:rPr>
            <w:rFonts w:ascii="Cambria Math" w:hAnsi="Cambria Math"/>
          </w:rPr>
          <m:t>q-</m:t>
        </m:r>
      </m:oMath>
      <w:r>
        <w:rPr>
          <w:bCs/>
        </w:rPr>
        <w:t>原管道的椭圆度；</w:t>
      </w:r>
    </w:p>
    <w:p w14:paraId="3F6A7420" w14:textId="77777777" w:rsidR="00D1158C" w:rsidRDefault="009C5E60">
      <w:pPr>
        <w:spacing w:line="360" w:lineRule="auto"/>
        <w:ind w:leftChars="135" w:left="283" w:firstLine="420"/>
        <w:rPr>
          <w:bCs/>
        </w:rPr>
      </w:pPr>
      <m:oMath>
        <m:sSub>
          <m:sSubPr>
            <m:ctrlPr>
              <w:rPr>
                <w:rFonts w:ascii="Cambria Math" w:hAnsi="Cambria Math"/>
                <w:bCs/>
                <w:i/>
              </w:rPr>
            </m:ctrlPr>
          </m:sSubPr>
          <m:e>
            <m:r>
              <w:rPr>
                <w:rFonts w:ascii="Cambria Math" w:hAnsi="Cambria Math"/>
              </w:rPr>
              <m:t>D</m:t>
            </m:r>
          </m:e>
          <m:sub>
            <m:r>
              <w:rPr>
                <w:rFonts w:ascii="Cambria Math" w:hAnsi="Cambria Math"/>
                <w:vertAlign w:val="subscript"/>
              </w:rPr>
              <m:t>O</m:t>
            </m:r>
          </m:sub>
        </m:sSub>
      </m:oMath>
      <w:r w:rsidR="00D64ECA">
        <w:rPr>
          <w:bCs/>
        </w:rPr>
        <w:t>—</w:t>
      </w:r>
      <w:r w:rsidR="00D64ECA">
        <w:rPr>
          <w:bCs/>
        </w:rPr>
        <w:t>内衬管外径</w:t>
      </w:r>
      <w:r w:rsidR="00D64ECA">
        <w:rPr>
          <w:rFonts w:hint="eastAsia"/>
          <w:bCs/>
        </w:rPr>
        <w:t>；</w:t>
      </w:r>
    </w:p>
    <w:p w14:paraId="57942BA9" w14:textId="77777777" w:rsidR="00D1158C" w:rsidRDefault="009C5E60">
      <w:pPr>
        <w:spacing w:line="360" w:lineRule="auto"/>
        <w:ind w:leftChars="135" w:left="283" w:firstLine="420"/>
        <w:rPr>
          <w:bCs/>
        </w:rPr>
      </w:pPr>
      <m:oMath>
        <m:sSub>
          <m:sSubPr>
            <m:ctrlPr>
              <w:rPr>
                <w:rFonts w:ascii="Cambria Math" w:hAnsi="Cambria Math"/>
                <w:bCs/>
              </w:rPr>
            </m:ctrlPr>
          </m:sSubPr>
          <m:e>
            <m:r>
              <m:rPr>
                <m:sty m:val="p"/>
              </m:rPr>
              <w:rPr>
                <w:rFonts w:ascii="Cambria Math" w:hAnsi="Cambria Math"/>
              </w:rPr>
              <m:t>D</m:t>
            </m:r>
          </m:e>
          <m:sub>
            <m:r>
              <m:rPr>
                <m:sty m:val="p"/>
              </m:rPr>
              <w:rPr>
                <w:rFonts w:ascii="Cambria Math" w:hAnsi="Cambria Math"/>
              </w:rPr>
              <m:t>E</m:t>
            </m:r>
          </m:sub>
        </m:sSub>
        <m:r>
          <m:rPr>
            <m:sty m:val="p"/>
          </m:rPr>
          <w:rPr>
            <w:rFonts w:ascii="Cambria Math" w:hAnsi="Cambria Math"/>
          </w:rPr>
          <m:t>-</m:t>
        </m:r>
      </m:oMath>
      <w:r w:rsidR="00D64ECA">
        <w:rPr>
          <w:bCs/>
        </w:rPr>
        <w:t>现有管道的平均内径（</w:t>
      </w:r>
      <w:r w:rsidR="00D64ECA">
        <w:rPr>
          <w:bCs/>
        </w:rPr>
        <w:t>mm</w:t>
      </w:r>
      <w:r w:rsidR="00D64ECA">
        <w:rPr>
          <w:bCs/>
        </w:rPr>
        <w:t>）；</w:t>
      </w:r>
    </w:p>
    <w:p w14:paraId="6B590291" w14:textId="77777777" w:rsidR="00D1158C" w:rsidRDefault="009C5E60">
      <w:pPr>
        <w:spacing w:line="360" w:lineRule="auto"/>
        <w:ind w:leftChars="135" w:left="283" w:firstLine="420"/>
        <w:rPr>
          <w:bCs/>
        </w:rPr>
      </w:pPr>
      <m:oMath>
        <m:sSub>
          <m:sSubPr>
            <m:ctrlPr>
              <w:rPr>
                <w:rFonts w:ascii="Cambria Math" w:hAnsi="Cambria Math"/>
                <w:bCs/>
              </w:rPr>
            </m:ctrlPr>
          </m:sSubPr>
          <m:e>
            <m:r>
              <m:rPr>
                <m:sty m:val="p"/>
              </m:rPr>
              <w:rPr>
                <w:rFonts w:ascii="Cambria Math" w:hAnsi="Cambria Math"/>
              </w:rPr>
              <m:t>D</m:t>
            </m:r>
          </m:e>
          <m:sub>
            <m:r>
              <m:rPr>
                <m:sty m:val="p"/>
              </m:rPr>
              <w:rPr>
                <w:rFonts w:ascii="Cambria Math" w:hAnsi="Cambria Math"/>
              </w:rPr>
              <m:t>min</m:t>
            </m:r>
          </m:sub>
        </m:sSub>
        <m:r>
          <m:rPr>
            <m:sty m:val="p"/>
          </m:rPr>
          <w:rPr>
            <w:rFonts w:ascii="Cambria Math" w:hAnsi="Cambria Math"/>
          </w:rPr>
          <m:t>-</m:t>
        </m:r>
      </m:oMath>
      <w:r w:rsidR="00D64ECA">
        <w:rPr>
          <w:bCs/>
        </w:rPr>
        <w:t>现有管道的最小内径（</w:t>
      </w:r>
      <w:r w:rsidR="00D64ECA">
        <w:rPr>
          <w:bCs/>
        </w:rPr>
        <w:t>mm</w:t>
      </w:r>
      <w:r w:rsidR="00D64ECA">
        <w:rPr>
          <w:bCs/>
        </w:rPr>
        <w:t>）；</w:t>
      </w:r>
    </w:p>
    <w:p w14:paraId="0E330B51" w14:textId="77777777" w:rsidR="00D1158C" w:rsidRDefault="009C5E60">
      <w:pPr>
        <w:spacing w:line="360" w:lineRule="auto"/>
        <w:ind w:leftChars="135" w:left="283" w:firstLine="420"/>
        <w:rPr>
          <w:bCs/>
        </w:rPr>
      </w:pPr>
      <m:oMath>
        <m:sSub>
          <m:sSubPr>
            <m:ctrlPr>
              <w:rPr>
                <w:rFonts w:ascii="Cambria Math" w:hAnsi="Cambria Math"/>
                <w:bCs/>
              </w:rPr>
            </m:ctrlPr>
          </m:sSubPr>
          <m:e>
            <m:r>
              <m:rPr>
                <m:sty m:val="p"/>
              </m:rPr>
              <w:rPr>
                <w:rFonts w:ascii="Cambria Math" w:hAnsi="Cambria Math"/>
              </w:rPr>
              <m:t>D</m:t>
            </m:r>
          </m:e>
          <m:sub>
            <m:r>
              <m:rPr>
                <m:sty m:val="p"/>
              </m:rPr>
              <w:rPr>
                <w:rFonts w:ascii="Cambria Math" w:hAnsi="Cambria Math"/>
              </w:rPr>
              <m:t>max</m:t>
            </m:r>
          </m:sub>
        </m:sSub>
        <m:r>
          <m:rPr>
            <m:sty m:val="p"/>
          </m:rPr>
          <w:rPr>
            <w:rFonts w:ascii="Cambria Math" w:hAnsi="Cambria Math"/>
          </w:rPr>
          <m:t>-</m:t>
        </m:r>
      </m:oMath>
      <w:r w:rsidR="00D64ECA">
        <w:rPr>
          <w:bCs/>
        </w:rPr>
        <w:t>现有管道的最大内径（</w:t>
      </w:r>
      <w:r w:rsidR="00D64ECA">
        <w:rPr>
          <w:bCs/>
        </w:rPr>
        <w:t>mm</w:t>
      </w:r>
      <w:r w:rsidR="00D64ECA">
        <w:rPr>
          <w:bCs/>
        </w:rPr>
        <w:t>）；</w:t>
      </w:r>
    </w:p>
    <w:p w14:paraId="2CF46FDE" w14:textId="77777777" w:rsidR="00D1158C" w:rsidRDefault="009C5E60">
      <w:pPr>
        <w:spacing w:line="360" w:lineRule="auto"/>
        <w:ind w:leftChars="135" w:left="283" w:firstLine="420"/>
      </w:pPr>
      <m:oMath>
        <m:sSub>
          <m:sSubPr>
            <m:ctrlPr>
              <w:rPr>
                <w:rFonts w:ascii="Cambria Math" w:hAnsi="Cambria Math"/>
                <w:i/>
              </w:rPr>
            </m:ctrlPr>
          </m:sSubPr>
          <m:e>
            <m:r>
              <w:rPr>
                <w:rFonts w:ascii="Cambria Math" w:hAnsi="Cambria Math"/>
              </w:rPr>
              <m:t>γ</m:t>
            </m:r>
          </m:e>
          <m:sub>
            <m:r>
              <w:rPr>
                <w:rFonts w:ascii="Cambria Math" w:hAnsi="Cambria Math"/>
              </w:rPr>
              <m:t>w</m:t>
            </m:r>
          </m:sub>
        </m:sSub>
      </m:oMath>
      <w:r w:rsidR="00D64ECA">
        <w:t>—</w:t>
      </w:r>
      <w:r w:rsidR="00D64ECA">
        <w:t>水的重度，取</w:t>
      </w:r>
      <w:r w:rsidR="00D64ECA">
        <w:t>10kN/m</w:t>
      </w:r>
      <w:r w:rsidR="00D64ECA">
        <w:rPr>
          <w:vertAlign w:val="superscript"/>
        </w:rPr>
        <w:t>3</w:t>
      </w:r>
      <w:r w:rsidR="00D64ECA">
        <w:t>。</w:t>
      </w:r>
    </w:p>
    <w:p w14:paraId="0E879DBC" w14:textId="77777777" w:rsidR="00D1158C" w:rsidRDefault="00D64ECA">
      <w:pPr>
        <w:spacing w:line="360" w:lineRule="auto"/>
        <w:jc w:val="center"/>
      </w:pPr>
      <w:r>
        <w:rPr>
          <w:noProof/>
        </w:rPr>
        <w:drawing>
          <wp:inline distT="0" distB="0" distL="0" distR="0" wp14:anchorId="219F0A6A" wp14:editId="6D5F525B">
            <wp:extent cx="1828800" cy="1768475"/>
            <wp:effectExtent l="0" t="0" r="0" b="3175"/>
            <wp:docPr id="1157486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86064" name="图片 1"/>
                    <pic:cNvPicPr>
                      <a:picLocks noChangeAspect="1"/>
                    </pic:cNvPicPr>
                  </pic:nvPicPr>
                  <pic:blipFill>
                    <a:blip r:embed="rId17"/>
                    <a:stretch>
                      <a:fillRect/>
                    </a:stretch>
                  </pic:blipFill>
                  <pic:spPr>
                    <a:xfrm>
                      <a:off x="0" y="0"/>
                      <a:ext cx="1835980" cy="1776002"/>
                    </a:xfrm>
                    <a:prstGeom prst="rect">
                      <a:avLst/>
                    </a:prstGeom>
                  </pic:spPr>
                </pic:pic>
              </a:graphicData>
            </a:graphic>
          </wp:inline>
        </w:drawing>
      </w:r>
    </w:p>
    <w:p w14:paraId="03BAEF25" w14:textId="77777777" w:rsidR="00D1158C" w:rsidRDefault="00D64ECA">
      <w:pPr>
        <w:spacing w:line="360" w:lineRule="auto"/>
        <w:ind w:firstLineChars="200" w:firstLine="420"/>
        <w:jc w:val="center"/>
      </w:pPr>
      <w:r>
        <w:rPr>
          <w:rFonts w:hint="eastAsia"/>
        </w:rPr>
        <w:t>图</w:t>
      </w:r>
      <w:r>
        <w:t>4.2.2</w:t>
      </w:r>
      <w:r>
        <w:rPr>
          <w:rFonts w:hint="eastAsia"/>
        </w:rPr>
        <w:t xml:space="preserve">  </w:t>
      </w:r>
      <w:r>
        <w:rPr>
          <w:rFonts w:hint="eastAsia"/>
        </w:rPr>
        <w:t>修复管道结构示意图</w:t>
      </w:r>
    </w:p>
    <w:p w14:paraId="35751A9C" w14:textId="4E68C151" w:rsidR="00D1158C" w:rsidRDefault="00D64ECA">
      <w:pPr>
        <w:spacing w:line="360" w:lineRule="auto"/>
        <w:ind w:firstLineChars="200" w:firstLine="360"/>
        <w:jc w:val="center"/>
        <w:rPr>
          <w:sz w:val="18"/>
          <w:szCs w:val="18"/>
        </w:rPr>
      </w:pPr>
      <w:r>
        <w:rPr>
          <w:sz w:val="18"/>
          <w:szCs w:val="18"/>
        </w:rPr>
        <w:t>1</w:t>
      </w:r>
      <w:r w:rsidR="0084646F">
        <w:rPr>
          <w:bCs/>
        </w:rPr>
        <w:t>―</w:t>
      </w:r>
      <w:r w:rsidR="00DF19F3">
        <w:rPr>
          <w:sz w:val="18"/>
          <w:szCs w:val="18"/>
        </w:rPr>
        <w:t>原管道</w:t>
      </w:r>
      <w:r>
        <w:rPr>
          <w:sz w:val="18"/>
          <w:szCs w:val="18"/>
        </w:rPr>
        <w:t>；</w:t>
      </w:r>
      <w:r>
        <w:rPr>
          <w:sz w:val="18"/>
          <w:szCs w:val="18"/>
        </w:rPr>
        <w:t>2</w:t>
      </w:r>
      <w:r w:rsidR="0084646F">
        <w:rPr>
          <w:bCs/>
        </w:rPr>
        <w:t>―</w:t>
      </w:r>
      <w:r>
        <w:rPr>
          <w:rFonts w:hint="eastAsia"/>
          <w:sz w:val="18"/>
          <w:szCs w:val="18"/>
        </w:rPr>
        <w:t>扩张式螺旋缠绕内衬管</w:t>
      </w:r>
    </w:p>
    <w:p w14:paraId="2CEC81F0" w14:textId="77777777" w:rsidR="00B67240" w:rsidRDefault="00B67240" w:rsidP="00B67240">
      <w:pPr>
        <w:spacing w:line="360" w:lineRule="auto"/>
        <w:rPr>
          <w:b/>
          <w:color w:val="0000FF"/>
        </w:rPr>
      </w:pPr>
      <w:r>
        <w:rPr>
          <w:rFonts w:hint="eastAsia"/>
          <w:b/>
          <w:color w:val="0000FF"/>
        </w:rPr>
        <w:t>条文说明：</w:t>
      </w:r>
    </w:p>
    <w:p w14:paraId="0841AC3B" w14:textId="735B4534" w:rsidR="00B67240" w:rsidRDefault="0053650E" w:rsidP="00B67240">
      <w:pPr>
        <w:spacing w:line="360" w:lineRule="auto"/>
        <w:rPr>
          <w:bCs/>
          <w:color w:val="0000FF"/>
        </w:rPr>
      </w:pPr>
      <w:r>
        <w:rPr>
          <w:b/>
          <w:color w:val="0000FF"/>
        </w:rPr>
        <w:t>4.2.2</w:t>
      </w:r>
      <w:r w:rsidR="00B67240">
        <w:rPr>
          <w:b/>
          <w:color w:val="0000FF"/>
        </w:rPr>
        <w:t xml:space="preserve"> </w:t>
      </w:r>
      <m:oMath>
        <m:sSub>
          <m:sSubPr>
            <m:ctrlPr>
              <w:rPr>
                <w:rFonts w:ascii="Cambria Math" w:hAnsi="Cambria Math"/>
                <w:b/>
                <w:color w:val="0000FF"/>
              </w:rPr>
            </m:ctrlPr>
          </m:sSubPr>
          <m:e>
            <m:r>
              <m:rPr>
                <m:sty m:val="b"/>
              </m:rPr>
              <w:rPr>
                <w:rFonts w:ascii="Cambria Math" w:hAnsi="Cambria Math"/>
                <w:color w:val="0000FF"/>
              </w:rPr>
              <m:t>E</m:t>
            </m:r>
          </m:e>
          <m:sub>
            <m:r>
              <m:rPr>
                <m:sty m:val="b"/>
              </m:rPr>
              <w:rPr>
                <w:rFonts w:ascii="Cambria Math" w:hAnsi="Cambria Math"/>
                <w:color w:val="0000FF"/>
              </w:rPr>
              <m:t>L</m:t>
            </m:r>
          </m:sub>
        </m:sSub>
        <m:r>
          <m:rPr>
            <m:sty m:val="b"/>
          </m:rPr>
          <w:rPr>
            <w:rFonts w:ascii="Cambria Math" w:hAnsi="Cambria Math"/>
            <w:color w:val="0000FF"/>
          </w:rPr>
          <m:t>I</m:t>
        </m:r>
      </m:oMath>
      <w:r w:rsidRPr="0053650E">
        <w:rPr>
          <w:rFonts w:hint="eastAsia"/>
          <w:b/>
          <w:color w:val="0000FF"/>
        </w:rPr>
        <w:t>为</w:t>
      </w:r>
      <w:r w:rsidRPr="0053650E">
        <w:rPr>
          <w:b/>
          <w:color w:val="0000FF"/>
        </w:rPr>
        <w:t>螺旋缠绕内衬管的</w:t>
      </w:r>
      <w:r w:rsidRPr="0053650E">
        <w:rPr>
          <w:rFonts w:hint="eastAsia"/>
          <w:b/>
          <w:color w:val="0000FF"/>
        </w:rPr>
        <w:t>长期</w:t>
      </w:r>
      <w:r w:rsidRPr="0053650E">
        <w:rPr>
          <w:b/>
          <w:color w:val="0000FF"/>
        </w:rPr>
        <w:t>刚度系数</w:t>
      </w:r>
      <w:r w:rsidRPr="0053650E">
        <w:rPr>
          <w:rFonts w:hint="eastAsia"/>
          <w:b/>
          <w:color w:val="0000FF"/>
        </w:rPr>
        <w:t>，如果实测得到长期弹性模量</w:t>
      </w:r>
      <m:oMath>
        <m:sSub>
          <m:sSubPr>
            <m:ctrlPr>
              <w:rPr>
                <w:rFonts w:ascii="Cambria Math" w:hAnsi="Cambria Math"/>
                <w:b/>
                <w:color w:val="0000FF"/>
              </w:rPr>
            </m:ctrlPr>
          </m:sSubPr>
          <m:e>
            <m:r>
              <m:rPr>
                <m:sty m:val="bi"/>
              </m:rPr>
              <w:rPr>
                <w:rFonts w:ascii="Cambria Math" w:hAnsi="Cambria Math" w:hint="eastAsia"/>
                <w:color w:val="0000FF"/>
              </w:rPr>
              <m:t>E</m:t>
            </m:r>
            <m:ctrlPr>
              <w:rPr>
                <w:rFonts w:ascii="Cambria Math" w:hAnsi="Cambria Math" w:hint="eastAsia"/>
                <w:b/>
                <w:color w:val="0000FF"/>
              </w:rPr>
            </m:ctrlPr>
          </m:e>
          <m:sub>
            <m:r>
              <m:rPr>
                <m:sty m:val="bi"/>
              </m:rPr>
              <w:rPr>
                <w:rFonts w:ascii="Cambria Math" w:hAnsi="Cambria Math"/>
                <w:color w:val="0000FF"/>
              </w:rPr>
              <m:t>L</m:t>
            </m:r>
          </m:sub>
        </m:sSub>
      </m:oMath>
      <w:r w:rsidRPr="0053650E">
        <w:rPr>
          <w:rFonts w:hint="eastAsia"/>
          <w:b/>
          <w:color w:val="0000FF"/>
        </w:rPr>
        <w:t>时，则用实测值代入，如无</w:t>
      </w:r>
      <w:r w:rsidRPr="0053650E">
        <w:rPr>
          <w:b/>
          <w:color w:val="0000FF"/>
        </w:rPr>
        <w:t>实测资料</w:t>
      </w:r>
      <w:r w:rsidRPr="0053650E">
        <w:rPr>
          <w:rFonts w:hint="eastAsia"/>
          <w:b/>
          <w:color w:val="0000FF"/>
        </w:rPr>
        <w:t>，</w:t>
      </w:r>
      <m:oMath>
        <m:sSub>
          <m:sSubPr>
            <m:ctrlPr>
              <w:rPr>
                <w:rFonts w:ascii="Cambria Math" w:hAnsi="Cambria Math"/>
                <w:b/>
                <w:color w:val="0000FF"/>
              </w:rPr>
            </m:ctrlPr>
          </m:sSubPr>
          <m:e>
            <m:r>
              <m:rPr>
                <m:sty m:val="b"/>
              </m:rPr>
              <w:rPr>
                <w:rFonts w:ascii="Cambria Math" w:hAnsi="Cambria Math"/>
                <w:color w:val="0000FF"/>
              </w:rPr>
              <m:t>E</m:t>
            </m:r>
          </m:e>
          <m:sub>
            <m:r>
              <m:rPr>
                <m:sty m:val="b"/>
              </m:rPr>
              <w:rPr>
                <w:rFonts w:ascii="Cambria Math" w:hAnsi="Cambria Math"/>
                <w:color w:val="0000FF"/>
              </w:rPr>
              <m:t>L</m:t>
            </m:r>
          </m:sub>
        </m:sSub>
      </m:oMath>
      <w:r w:rsidRPr="0053650E">
        <w:rPr>
          <w:rFonts w:hint="eastAsia"/>
          <w:b/>
          <w:color w:val="0000FF"/>
        </w:rPr>
        <w:t>取</w:t>
      </w:r>
      <w:r w:rsidRPr="0053650E">
        <w:rPr>
          <w:b/>
          <w:color w:val="0000FF"/>
        </w:rPr>
        <w:t>短期弹性模量的</w:t>
      </w:r>
      <w:r w:rsidRPr="0053650E">
        <w:rPr>
          <w:rFonts w:hint="eastAsia"/>
          <w:b/>
          <w:color w:val="0000FF"/>
        </w:rPr>
        <w:t>50</w:t>
      </w:r>
      <w:r w:rsidRPr="0053650E">
        <w:rPr>
          <w:b/>
          <w:color w:val="0000FF"/>
        </w:rPr>
        <w:t>%</w:t>
      </w:r>
      <w:r w:rsidRPr="0053650E">
        <w:rPr>
          <w:rFonts w:hint="eastAsia"/>
          <w:b/>
          <w:color w:val="0000FF"/>
        </w:rPr>
        <w:t>。</w:t>
      </w:r>
    </w:p>
    <w:p w14:paraId="688AA70A" w14:textId="26549806" w:rsidR="00D1158C" w:rsidRDefault="00D64ECA">
      <w:pPr>
        <w:spacing w:line="360" w:lineRule="auto"/>
        <w:rPr>
          <w:rFonts w:eastAsiaTheme="minorEastAsia"/>
          <w:bCs/>
        </w:rPr>
      </w:pPr>
      <w:r>
        <w:rPr>
          <w:rFonts w:eastAsiaTheme="minorEastAsia"/>
          <w:b/>
        </w:rPr>
        <w:t>4.2.3</w:t>
      </w:r>
      <w:r>
        <w:rPr>
          <w:rFonts w:eastAsiaTheme="minorEastAsia"/>
          <w:bCs/>
        </w:rPr>
        <w:t xml:space="preserve"> </w:t>
      </w:r>
      <w:r>
        <w:rPr>
          <w:rFonts w:ascii="宋体" w:hAnsi="宋体" w:hint="eastAsia"/>
          <w:bCs/>
        </w:rPr>
        <w:t>采用内衬管</w:t>
      </w:r>
      <w:proofErr w:type="gramStart"/>
      <w:r>
        <w:rPr>
          <w:rFonts w:ascii="宋体" w:hAnsi="宋体" w:hint="eastAsia"/>
          <w:bCs/>
        </w:rPr>
        <w:t>不贴合原</w:t>
      </w:r>
      <w:proofErr w:type="gramEnd"/>
      <w:r>
        <w:rPr>
          <w:rFonts w:ascii="宋体" w:hAnsi="宋体" w:hint="eastAsia"/>
          <w:bCs/>
        </w:rPr>
        <w:t>管道进行</w:t>
      </w:r>
      <w:r w:rsidR="00B67240">
        <w:rPr>
          <w:rFonts w:ascii="宋体" w:hAnsi="宋体" w:hint="eastAsia"/>
          <w:bCs/>
        </w:rPr>
        <w:t>螺旋缠绕</w:t>
      </w:r>
      <w:proofErr w:type="gramStart"/>
      <w:r w:rsidR="00B67240">
        <w:rPr>
          <w:rFonts w:ascii="宋体" w:hAnsi="宋体" w:hint="eastAsia"/>
          <w:bCs/>
        </w:rPr>
        <w:t>内衬法</w:t>
      </w:r>
      <w:r>
        <w:rPr>
          <w:rFonts w:ascii="宋体" w:hAnsi="宋体" w:hint="eastAsia"/>
          <w:bCs/>
        </w:rPr>
        <w:t>半结构性</w:t>
      </w:r>
      <w:proofErr w:type="gramEnd"/>
      <w:r>
        <w:rPr>
          <w:rFonts w:ascii="宋体" w:hAnsi="宋体" w:hint="eastAsia"/>
          <w:bCs/>
        </w:rPr>
        <w:t>修复，螺旋缠绕管与原管道间的环状间隙</w:t>
      </w:r>
      <w:r>
        <w:rPr>
          <w:rFonts w:ascii="宋体" w:hAnsi="宋体" w:hint="eastAsia"/>
          <w:bCs/>
        </w:rPr>
        <w:lastRenderedPageBreak/>
        <w:t>进行注浆处理时，内衬管最小刚度系数应满足</w:t>
      </w:r>
      <w:r>
        <w:rPr>
          <w:bCs/>
        </w:rPr>
        <w:t>式（</w:t>
      </w:r>
      <w:r>
        <w:rPr>
          <w:bCs/>
        </w:rPr>
        <w:t>4.2.</w:t>
      </w:r>
      <w:r w:rsidR="0053650E">
        <w:rPr>
          <w:bCs/>
        </w:rPr>
        <w:t>3</w:t>
      </w:r>
      <w:r>
        <w:rPr>
          <w:bCs/>
        </w:rPr>
        <w:t>-1</w:t>
      </w:r>
      <w:r>
        <w:rPr>
          <w:bCs/>
        </w:rPr>
        <w:t>）</w:t>
      </w:r>
      <w:r>
        <w:rPr>
          <w:rFonts w:ascii="宋体" w:hAnsi="宋体" w:hint="eastAsia"/>
          <w:bCs/>
        </w:rPr>
        <w:t>的要求。</w:t>
      </w:r>
    </w:p>
    <w:p w14:paraId="2A3718B4"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i/>
                      <w:szCs w:val="22"/>
                    </w:rPr>
                  </m:ctrlPr>
                </m:sSubPr>
                <m:e>
                  <m:r>
                    <w:rPr>
                      <w:rFonts w:ascii="Cambria Math" w:hAnsi="Cambria Math"/>
                    </w:rPr>
                    <m:t>E</m:t>
                  </m:r>
                </m:e>
                <m:sub>
                  <m:r>
                    <w:rPr>
                      <w:rFonts w:ascii="Cambria Math" w:hAnsi="Cambria Math"/>
                    </w:rPr>
                    <m:t>L</m:t>
                  </m:r>
                </m:sub>
              </m:sSub>
              <m:r>
                <w:rPr>
                  <w:rFonts w:ascii="Cambria Math" w:hAnsi="Cambria Math"/>
                </w:rPr>
                <m:t>I≥</m:t>
              </m:r>
              <m:f>
                <m:fPr>
                  <m:ctrlPr>
                    <w:rPr>
                      <w:rFonts w:ascii="Cambria Math" w:eastAsiaTheme="minorEastAsia" w:hAnsi="Cambria Math"/>
                      <w:i/>
                      <w:szCs w:val="22"/>
                    </w:rPr>
                  </m:ctrlPr>
                </m:fPr>
                <m:num>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N</m:t>
                  </m:r>
                  <m:sSup>
                    <m:sSupPr>
                      <m:ctrlPr>
                        <w:rPr>
                          <w:rFonts w:ascii="Cambria Math" w:eastAsiaTheme="minorEastAsia" w:hAnsi="Cambria Math"/>
                          <w:i/>
                          <w:szCs w:val="22"/>
                        </w:rPr>
                      </m:ctrlPr>
                    </m:sSupPr>
                    <m:e>
                      <m:r>
                        <w:rPr>
                          <w:rFonts w:ascii="Cambria Math" w:hAnsi="Cambria Math"/>
                        </w:rPr>
                        <m:t>D</m:t>
                      </m:r>
                    </m:e>
                    <m:sup>
                      <m:r>
                        <w:rPr>
                          <w:rFonts w:ascii="Cambria Math" w:hAnsi="Cambria Math"/>
                        </w:rPr>
                        <m:t>3</m:t>
                      </m:r>
                    </m:sup>
                  </m:sSup>
                </m:num>
                <m:den>
                  <m:r>
                    <w:rPr>
                      <w:rFonts w:ascii="Cambria Math" w:hAnsi="Cambria Math"/>
                    </w:rPr>
                    <m:t>8</m:t>
                  </m:r>
                  <m:d>
                    <m:dPr>
                      <m:ctrlPr>
                        <w:rPr>
                          <w:rFonts w:ascii="Cambria Math" w:eastAsiaTheme="minorEastAsia" w:hAnsi="Cambria Math"/>
                          <w:i/>
                          <w:szCs w:val="22"/>
                        </w:rPr>
                      </m:ctrlPr>
                    </m:dPr>
                    <m:e>
                      <m:sSubSup>
                        <m:sSubSupPr>
                          <m:ctrlPr>
                            <w:rPr>
                              <w:rFonts w:ascii="Cambria Math" w:eastAsiaTheme="minorEastAsia" w:hAnsi="Cambria Math"/>
                              <w:i/>
                              <w:szCs w:val="22"/>
                            </w:rPr>
                          </m:ctrlPr>
                        </m:sSubSupPr>
                        <m:e>
                          <m:r>
                            <w:rPr>
                              <w:rFonts w:ascii="Cambria Math" w:hAnsi="Cambria Math"/>
                            </w:rPr>
                            <m:t>K</m:t>
                          </m:r>
                        </m:e>
                        <m:sub>
                          <m:r>
                            <w:rPr>
                              <w:rFonts w:ascii="Cambria Math" w:hAnsi="Cambria Math"/>
                            </w:rPr>
                            <m:t>1</m:t>
                          </m:r>
                        </m:sub>
                        <m:sup>
                          <m:r>
                            <w:rPr>
                              <w:rFonts w:ascii="Cambria Math" w:hAnsi="Cambria Math"/>
                            </w:rPr>
                            <m:t>2</m:t>
                          </m:r>
                        </m:sup>
                      </m:sSubSup>
                      <m:r>
                        <w:rPr>
                          <w:rFonts w:ascii="Cambria Math" w:hAnsi="Cambria Math"/>
                        </w:rPr>
                        <m:t>-1</m:t>
                      </m:r>
                    </m:e>
                  </m:d>
                  <m:r>
                    <w:rPr>
                      <w:rFonts w:ascii="Cambria Math" w:hAnsi="Cambria Math"/>
                    </w:rPr>
                    <m:t>C</m:t>
                  </m:r>
                </m:den>
              </m:f>
              <m:r>
                <w:rPr>
                  <w:rFonts w:ascii="Cambria Math" w:hAnsi="Cambria Math"/>
                </w:rPr>
                <m:t xml:space="preserve"> #</m:t>
              </m:r>
              <m:d>
                <m:dPr>
                  <m:begChr m:val="（"/>
                  <m:endChr m:val="）"/>
                  <m:ctrlPr>
                    <w:rPr>
                      <w:rFonts w:ascii="Cambria Math" w:hAnsi="Cambria Math"/>
                      <w:i/>
                    </w:rPr>
                  </m:ctrlPr>
                </m:dPr>
                <m:e>
                  <m:r>
                    <w:rPr>
                      <w:rFonts w:ascii="Cambria Math" w:hAnsi="Cambria Math"/>
                    </w:rPr>
                    <m:t>4.2.3-1</m:t>
                  </m:r>
                </m:e>
              </m:d>
            </m:e>
          </m:eqArr>
        </m:oMath>
      </m:oMathPara>
    </w:p>
    <w:p w14:paraId="54AA1A4F" w14:textId="178BF6DF" w:rsidR="00D1158C" w:rsidRDefault="00D64ECA">
      <w:pPr>
        <w:spacing w:line="360" w:lineRule="auto"/>
        <w:rPr>
          <w:bCs/>
        </w:rPr>
      </w:pPr>
      <w:r>
        <w:rPr>
          <w:bCs/>
        </w:rPr>
        <w:t>式中</w:t>
      </w:r>
      <w:r>
        <w:rPr>
          <w:rFonts w:hint="eastAsia"/>
          <w:bCs/>
        </w:rPr>
        <w:t>：</w:t>
      </w:r>
      <m:oMath>
        <m:sSub>
          <m:sSubPr>
            <m:ctrlPr>
              <w:rPr>
                <w:rFonts w:ascii="Cambria Math" w:hAnsi="Cambria Math"/>
                <w:bCs/>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oMath>
      <w:r>
        <w:rPr>
          <w:bCs/>
        </w:rPr>
        <w:t>与未注浆角度</w:t>
      </w:r>
      <m:oMath>
        <m:r>
          <w:rPr>
            <w:rFonts w:ascii="Cambria Math" w:hAnsi="Cambria Math"/>
          </w:rPr>
          <m:t>φ</m:t>
        </m:r>
      </m:oMath>
      <w:r>
        <w:rPr>
          <w:bCs/>
        </w:rPr>
        <w:t>相关的系数，查表</w:t>
      </w:r>
      <w:r>
        <w:rPr>
          <w:bCs/>
        </w:rPr>
        <w:t>4.2.</w:t>
      </w:r>
      <w:r w:rsidR="0053650E">
        <w:rPr>
          <w:bCs/>
        </w:rPr>
        <w:t>3</w:t>
      </w:r>
      <w:r>
        <w:rPr>
          <w:bCs/>
        </w:rPr>
        <w:t>或根据公式（</w:t>
      </w:r>
      <w:r>
        <w:rPr>
          <w:bCs/>
        </w:rPr>
        <w:t>4.2.</w:t>
      </w:r>
      <w:r w:rsidR="0053650E">
        <w:rPr>
          <w:bCs/>
        </w:rPr>
        <w:t>3</w:t>
      </w:r>
      <w:r>
        <w:rPr>
          <w:bCs/>
        </w:rPr>
        <w:t>-2</w:t>
      </w:r>
      <w:r>
        <w:rPr>
          <w:bCs/>
        </w:rPr>
        <w:t>）计算确定；</w:t>
      </w:r>
    </w:p>
    <w:p w14:paraId="6EA86991" w14:textId="1CC4D80E" w:rsidR="00D1158C" w:rsidRDefault="00D64ECA">
      <w:pPr>
        <w:spacing w:line="360" w:lineRule="auto"/>
        <w:ind w:leftChars="135" w:left="283" w:firstLine="420"/>
        <w:rPr>
          <w:bCs/>
        </w:rPr>
      </w:pPr>
      <m:oMath>
        <m:r>
          <w:rPr>
            <w:rFonts w:ascii="Cambria Math" w:hAnsi="Cambria Math"/>
          </w:rPr>
          <m:t>φ</m:t>
        </m:r>
        <m:r>
          <m:rPr>
            <m:sty m:val="p"/>
          </m:rPr>
          <w:rPr>
            <w:rFonts w:ascii="Cambria Math" w:hAnsi="Cambria Math"/>
          </w:rPr>
          <m:t>-</m:t>
        </m:r>
      </m:oMath>
      <w:r>
        <w:rPr>
          <w:bCs/>
        </w:rPr>
        <w:t>未注浆角度，参见图</w:t>
      </w:r>
      <w:r>
        <w:rPr>
          <w:bCs/>
        </w:rPr>
        <w:t>4.2.</w:t>
      </w:r>
      <w:r w:rsidR="0053650E">
        <w:rPr>
          <w:bCs/>
        </w:rPr>
        <w:t>3</w:t>
      </w:r>
      <w:r>
        <w:rPr>
          <w:rFonts w:hint="eastAsia"/>
          <w:bCs/>
        </w:rPr>
        <w:t>。</w:t>
      </w:r>
    </w:p>
    <w:p w14:paraId="4DE6C07C" w14:textId="77777777" w:rsidR="00D1158C" w:rsidRDefault="009C5E60">
      <w:pPr>
        <w:spacing w:line="360" w:lineRule="auto"/>
      </w:pPr>
      <m:oMathPara>
        <m:oMath>
          <m:eqArr>
            <m:eqArrPr>
              <m:maxDist m:val="1"/>
              <m:ctrlPr>
                <w:rPr>
                  <w:rFonts w:ascii="Cambria Math" w:hAnsi="Cambria Math"/>
                  <w:i/>
                </w:rPr>
              </m:ctrlPr>
            </m:eqArrPr>
            <m:e>
              <m:func>
                <m:funcPr>
                  <m:ctrlPr>
                    <w:rPr>
                      <w:rFonts w:ascii="Cambria Math" w:eastAsiaTheme="minorEastAsia" w:hAnsi="Cambria Math"/>
                      <w:szCs w:val="22"/>
                    </w:rPr>
                  </m:ctrlPr>
                </m:funcPr>
                <m:fName>
                  <m:r>
                    <m:rPr>
                      <m:sty m:val="p"/>
                    </m:rPr>
                    <w:rPr>
                      <w:rFonts w:ascii="Cambria Math" w:hAnsi="Cambria Math"/>
                    </w:rPr>
                    <m:t>sin</m:t>
                  </m:r>
                </m:fName>
                <m:e>
                  <m:d>
                    <m:dPr>
                      <m:ctrlPr>
                        <w:rPr>
                          <w:rFonts w:ascii="Cambria Math" w:eastAsiaTheme="minorEastAsia" w:hAnsi="Cambria Math"/>
                          <w:i/>
                          <w:szCs w:val="22"/>
                        </w:rPr>
                      </m:ctrlPr>
                    </m:dPr>
                    <m:e>
                      <m:f>
                        <m:fPr>
                          <m:ctrlPr>
                            <w:rPr>
                              <w:rFonts w:ascii="Cambria Math" w:eastAsiaTheme="minorEastAsia" w:hAnsi="Cambria Math"/>
                              <w:i/>
                              <w:szCs w:val="22"/>
                            </w:rPr>
                          </m:ctrlPr>
                        </m:fPr>
                        <m:num>
                          <m:sSub>
                            <m:sSubPr>
                              <m:ctrlPr>
                                <w:rPr>
                                  <w:rFonts w:ascii="Cambria Math" w:eastAsiaTheme="minorEastAsia" w:hAnsi="Cambria Math"/>
                                  <w:i/>
                                  <w:szCs w:val="22"/>
                                </w:rPr>
                              </m:ctrlPr>
                            </m:sSubPr>
                            <m:e>
                              <m:r>
                                <w:rPr>
                                  <w:rFonts w:ascii="Cambria Math" w:hAnsi="Cambria Math"/>
                                </w:rPr>
                                <m:t>K</m:t>
                              </m:r>
                            </m:e>
                            <m:sub>
                              <m:r>
                                <w:rPr>
                                  <w:rFonts w:ascii="Cambria Math" w:hAnsi="Cambria Math"/>
                                </w:rPr>
                                <m:t>1</m:t>
                              </m:r>
                            </m:sub>
                          </m:sSub>
                          <m:r>
                            <w:rPr>
                              <w:rFonts w:ascii="Cambria Math" w:hAnsi="Cambria Math"/>
                            </w:rPr>
                            <m:t>φ</m:t>
                          </m:r>
                        </m:num>
                        <m:den>
                          <m:r>
                            <w:rPr>
                              <w:rFonts w:ascii="Cambria Math" w:hAnsi="Cambria Math"/>
                            </w:rPr>
                            <m:t>2</m:t>
                          </m:r>
                        </m:den>
                      </m:f>
                    </m:e>
                  </m:d>
                </m:e>
              </m:func>
              <m:func>
                <m:funcPr>
                  <m:ctrlPr>
                    <w:rPr>
                      <w:rFonts w:ascii="Cambria Math" w:eastAsiaTheme="minorEastAsia" w:hAnsi="Cambria Math"/>
                      <w:szCs w:val="22"/>
                    </w:rPr>
                  </m:ctrlPr>
                </m:funcPr>
                <m:fName>
                  <m:r>
                    <m:rPr>
                      <m:sty m:val="p"/>
                    </m:rPr>
                    <w:rPr>
                      <w:rFonts w:ascii="Cambria Math" w:hAnsi="Cambria Math"/>
                    </w:rPr>
                    <m:t>cos</m:t>
                  </m:r>
                </m:fName>
                <m:e>
                  <m:d>
                    <m:dPr>
                      <m:ctrlPr>
                        <w:rPr>
                          <w:rFonts w:ascii="Cambria Math" w:eastAsiaTheme="minorEastAsia" w:hAnsi="Cambria Math"/>
                          <w:i/>
                          <w:szCs w:val="22"/>
                        </w:rPr>
                      </m:ctrlPr>
                    </m:dPr>
                    <m:e>
                      <m:f>
                        <m:fPr>
                          <m:ctrlPr>
                            <w:rPr>
                              <w:rFonts w:ascii="Cambria Math" w:eastAsiaTheme="minorEastAsia" w:hAnsi="Cambria Math"/>
                              <w:i/>
                              <w:szCs w:val="22"/>
                            </w:rPr>
                          </m:ctrlPr>
                        </m:fPr>
                        <m:num>
                          <m:r>
                            <w:rPr>
                              <w:rFonts w:ascii="Cambria Math" w:hAnsi="Cambria Math"/>
                            </w:rPr>
                            <m:t>φ</m:t>
                          </m:r>
                        </m:num>
                        <m:den>
                          <m:r>
                            <w:rPr>
                              <w:rFonts w:ascii="Cambria Math" w:hAnsi="Cambria Math"/>
                            </w:rPr>
                            <m:t>2</m:t>
                          </m:r>
                        </m:den>
                      </m:f>
                    </m:e>
                  </m:d>
                </m:e>
              </m:func>
              <m:r>
                <w:rPr>
                  <w:rFonts w:ascii="Cambria Math" w:hAnsi="Cambria Math"/>
                </w:rPr>
                <m:t>=</m:t>
              </m:r>
              <m:sSub>
                <m:sSubPr>
                  <m:ctrlPr>
                    <w:rPr>
                      <w:rFonts w:ascii="Cambria Math" w:eastAsiaTheme="minorEastAsia" w:hAnsi="Cambria Math"/>
                      <w:i/>
                      <w:szCs w:val="22"/>
                    </w:rPr>
                  </m:ctrlPr>
                </m:sSubPr>
                <m:e>
                  <m:r>
                    <w:rPr>
                      <w:rFonts w:ascii="Cambria Math" w:hAnsi="Cambria Math"/>
                    </w:rPr>
                    <m:t>K</m:t>
                  </m:r>
                </m:e>
                <m:sub>
                  <m:r>
                    <w:rPr>
                      <w:rFonts w:ascii="Cambria Math" w:hAnsi="Cambria Math"/>
                    </w:rPr>
                    <m:t>1</m:t>
                  </m:r>
                </m:sub>
              </m:sSub>
              <m:func>
                <m:funcPr>
                  <m:ctrlPr>
                    <w:rPr>
                      <w:rFonts w:ascii="Cambria Math" w:eastAsiaTheme="minorEastAsia" w:hAnsi="Cambria Math"/>
                      <w:szCs w:val="22"/>
                    </w:rPr>
                  </m:ctrlPr>
                </m:funcPr>
                <m:fName>
                  <m:r>
                    <m:rPr>
                      <m:sty m:val="p"/>
                    </m:rPr>
                    <w:rPr>
                      <w:rFonts w:ascii="Cambria Math" w:hAnsi="Cambria Math"/>
                    </w:rPr>
                    <m:t>sin</m:t>
                  </m:r>
                </m:fName>
                <m:e>
                  <m:d>
                    <m:dPr>
                      <m:ctrlPr>
                        <w:rPr>
                          <w:rFonts w:ascii="Cambria Math" w:eastAsiaTheme="minorEastAsia" w:hAnsi="Cambria Math"/>
                          <w:i/>
                          <w:szCs w:val="22"/>
                        </w:rPr>
                      </m:ctrlPr>
                    </m:dPr>
                    <m:e>
                      <m:f>
                        <m:fPr>
                          <m:ctrlPr>
                            <w:rPr>
                              <w:rFonts w:ascii="Cambria Math" w:eastAsiaTheme="minorEastAsia" w:hAnsi="Cambria Math"/>
                              <w:i/>
                              <w:szCs w:val="22"/>
                            </w:rPr>
                          </m:ctrlPr>
                        </m:fPr>
                        <m:num>
                          <m:r>
                            <w:rPr>
                              <w:rFonts w:ascii="Cambria Math" w:hAnsi="Cambria Math"/>
                            </w:rPr>
                            <m:t>φ</m:t>
                          </m:r>
                        </m:num>
                        <m:den>
                          <m:r>
                            <w:rPr>
                              <w:rFonts w:ascii="Cambria Math" w:hAnsi="Cambria Math"/>
                            </w:rPr>
                            <m:t>2</m:t>
                          </m:r>
                        </m:den>
                      </m:f>
                    </m:e>
                  </m:d>
                </m:e>
              </m:func>
              <m:func>
                <m:funcPr>
                  <m:ctrlPr>
                    <w:rPr>
                      <w:rFonts w:ascii="Cambria Math" w:eastAsiaTheme="minorEastAsia" w:hAnsi="Cambria Math"/>
                      <w:i/>
                      <w:szCs w:val="22"/>
                    </w:rPr>
                  </m:ctrlPr>
                </m:funcPr>
                <m:fName>
                  <m:r>
                    <m:rPr>
                      <m:sty m:val="p"/>
                    </m:rPr>
                    <w:rPr>
                      <w:rFonts w:ascii="Cambria Math" w:hAnsi="Cambria Math"/>
                    </w:rPr>
                    <m:t>cos</m:t>
                  </m:r>
                </m:fName>
                <m:e>
                  <m:d>
                    <m:dPr>
                      <m:ctrlPr>
                        <w:rPr>
                          <w:rFonts w:ascii="Cambria Math" w:eastAsiaTheme="minorEastAsia" w:hAnsi="Cambria Math"/>
                          <w:i/>
                          <w:szCs w:val="22"/>
                        </w:rPr>
                      </m:ctrlPr>
                    </m:dPr>
                    <m:e>
                      <m:f>
                        <m:fPr>
                          <m:ctrlPr>
                            <w:rPr>
                              <w:rFonts w:ascii="Cambria Math" w:eastAsiaTheme="minorEastAsia" w:hAnsi="Cambria Math"/>
                              <w:i/>
                              <w:szCs w:val="22"/>
                            </w:rPr>
                          </m:ctrlPr>
                        </m:fPr>
                        <m:num>
                          <m:sSub>
                            <m:sSubPr>
                              <m:ctrlPr>
                                <w:rPr>
                                  <w:rFonts w:ascii="Cambria Math" w:eastAsiaTheme="minorEastAsia" w:hAnsi="Cambria Math"/>
                                  <w:i/>
                                  <w:szCs w:val="22"/>
                                </w:rPr>
                              </m:ctrlPr>
                            </m:sSubPr>
                            <m:e>
                              <m:r>
                                <w:rPr>
                                  <w:rFonts w:ascii="Cambria Math" w:hAnsi="Cambria Math"/>
                                </w:rPr>
                                <m:t>K</m:t>
                              </m:r>
                            </m:e>
                            <m:sub>
                              <m:r>
                                <w:rPr>
                                  <w:rFonts w:ascii="Cambria Math" w:hAnsi="Cambria Math"/>
                                </w:rPr>
                                <m:t>1</m:t>
                              </m:r>
                            </m:sub>
                          </m:sSub>
                          <m:r>
                            <w:rPr>
                              <w:rFonts w:ascii="Cambria Math" w:hAnsi="Cambria Math"/>
                            </w:rPr>
                            <m:t>φ</m:t>
                          </m:r>
                        </m:num>
                        <m:den>
                          <m:r>
                            <w:rPr>
                              <w:rFonts w:ascii="Cambria Math" w:hAnsi="Cambria Math"/>
                            </w:rPr>
                            <m:t>2</m:t>
                          </m:r>
                        </m:den>
                      </m:f>
                    </m:e>
                  </m:d>
                </m:e>
              </m:func>
              <m:r>
                <w:rPr>
                  <w:rFonts w:ascii="Cambria Math" w:hAnsi="Cambria Math"/>
                </w:rPr>
                <m:t>#</m:t>
              </m:r>
              <m:d>
                <m:dPr>
                  <m:begChr m:val="（"/>
                  <m:endChr m:val="）"/>
                  <m:ctrlPr>
                    <w:rPr>
                      <w:rFonts w:ascii="Cambria Math" w:hAnsi="Cambria Math"/>
                      <w:i/>
                    </w:rPr>
                  </m:ctrlPr>
                </m:dPr>
                <m:e>
                  <m:r>
                    <w:rPr>
                      <w:rFonts w:ascii="Cambria Math" w:hAnsi="Cambria Math"/>
                    </w:rPr>
                    <m:t>4.2.4-2</m:t>
                  </m:r>
                </m:e>
              </m:d>
            </m:e>
          </m:eqArr>
        </m:oMath>
      </m:oMathPara>
    </w:p>
    <w:p w14:paraId="168D5774" w14:textId="31D6168E" w:rsidR="00D1158C" w:rsidRDefault="00D64ECA">
      <w:pPr>
        <w:spacing w:line="360" w:lineRule="auto"/>
        <w:jc w:val="center"/>
        <w:rPr>
          <w:rFonts w:ascii="宋体" w:hAnsi="宋体"/>
          <w:bCs/>
        </w:rPr>
      </w:pPr>
      <w:bookmarkStart w:id="51" w:name="_Hlk38571835"/>
      <w:r>
        <w:rPr>
          <w:bCs/>
        </w:rPr>
        <w:t>表</w:t>
      </w:r>
      <w:r>
        <w:rPr>
          <w:bCs/>
        </w:rPr>
        <w:t>4.2.</w:t>
      </w:r>
      <w:r w:rsidR="0053650E">
        <w:rPr>
          <w:bCs/>
        </w:rPr>
        <w:t>3</w:t>
      </w:r>
      <w:r>
        <w:rPr>
          <w:bCs/>
        </w:rPr>
        <w:t xml:space="preserve"> </w:t>
      </w:r>
      <m:oMath>
        <m:sSub>
          <m:sSubPr>
            <m:ctrlPr>
              <w:rPr>
                <w:rFonts w:ascii="Cambria Math" w:hAnsi="Cambria Math"/>
                <w:bCs/>
              </w:rPr>
            </m:ctrlPr>
          </m:sSubPr>
          <m:e>
            <m:r>
              <w:rPr>
                <w:rFonts w:ascii="Cambria Math" w:hAnsi="Cambria Math"/>
              </w:rPr>
              <m:t>K</m:t>
            </m:r>
          </m:e>
          <m:sub>
            <m:r>
              <m:rPr>
                <m:sty m:val="p"/>
              </m:rPr>
              <w:rPr>
                <w:rFonts w:ascii="Cambria Math" w:hAnsi="Cambria Math"/>
              </w:rPr>
              <m:t>1</m:t>
            </m:r>
          </m:sub>
        </m:sSub>
      </m:oMath>
      <w:r>
        <w:rPr>
          <w:rFonts w:ascii="宋体" w:hAnsi="宋体" w:hint="eastAsia"/>
          <w:bCs/>
        </w:rPr>
        <w:t>取值与未注浆角度的关系</w:t>
      </w:r>
    </w:p>
    <w:tbl>
      <w:tblPr>
        <w:tblStyle w:val="af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6"/>
        <w:gridCol w:w="829"/>
        <w:gridCol w:w="829"/>
        <w:gridCol w:w="829"/>
        <w:gridCol w:w="830"/>
        <w:gridCol w:w="830"/>
        <w:gridCol w:w="830"/>
        <w:gridCol w:w="830"/>
        <w:gridCol w:w="830"/>
        <w:gridCol w:w="830"/>
      </w:tblGrid>
      <w:tr w:rsidR="00D1158C" w14:paraId="31906DE1" w14:textId="77777777" w:rsidTr="00AE32F9">
        <w:trPr>
          <w:jc w:val="center"/>
        </w:trPr>
        <w:tc>
          <w:tcPr>
            <w:tcW w:w="866" w:type="dxa"/>
            <w:tcBorders>
              <w:bottom w:val="single" w:sz="4" w:space="0" w:color="auto"/>
            </w:tcBorders>
            <w:vAlign w:val="center"/>
          </w:tcPr>
          <w:p w14:paraId="58BFD0E0" w14:textId="77777777" w:rsidR="00D1158C" w:rsidRDefault="00D64ECA">
            <w:pPr>
              <w:spacing w:line="360" w:lineRule="auto"/>
              <w:jc w:val="center"/>
              <w:rPr>
                <w:rFonts w:eastAsia="华文楷体"/>
                <w:sz w:val="18"/>
                <w:szCs w:val="18"/>
              </w:rPr>
            </w:pPr>
            <w:bookmarkStart w:id="52" w:name="_Hlk38571815"/>
            <w:bookmarkEnd w:id="51"/>
            <m:oMathPara>
              <m:oMath>
                <m:r>
                  <w:rPr>
                    <w:rFonts w:ascii="Cambria Math" w:eastAsia="华文楷体" w:hAnsi="Cambria Math"/>
                    <w:sz w:val="18"/>
                    <w:szCs w:val="18"/>
                  </w:rPr>
                  <m:t>φ</m:t>
                </m:r>
                <m:r>
                  <m:rPr>
                    <m:sty m:val="p"/>
                  </m:rPr>
                  <w:rPr>
                    <w:rFonts w:ascii="Cambria Math" w:eastAsia="华文楷体" w:hAnsi="Cambria Math" w:hint="eastAsia"/>
                    <w:sz w:val="18"/>
                    <w:szCs w:val="18"/>
                  </w:rPr>
                  <m:t>（</m:t>
                </m:r>
                <m:r>
                  <m:rPr>
                    <m:sty m:val="p"/>
                  </m:rPr>
                  <w:rPr>
                    <w:rFonts w:ascii="Cambria Math" w:eastAsia="华文楷体" w:hAnsi="Cambria Math"/>
                    <w:sz w:val="18"/>
                    <w:szCs w:val="18"/>
                  </w:rPr>
                  <m:t>°</m:t>
                </m:r>
                <m:r>
                  <m:rPr>
                    <m:sty m:val="p"/>
                  </m:rPr>
                  <w:rPr>
                    <w:rFonts w:ascii="Cambria Math" w:eastAsia="华文楷体" w:hAnsi="Cambria Math" w:hint="eastAsia"/>
                    <w:sz w:val="18"/>
                    <w:szCs w:val="18"/>
                  </w:rPr>
                  <m:t>）</m:t>
                </m:r>
              </m:oMath>
            </m:oMathPara>
          </w:p>
        </w:tc>
        <w:tc>
          <w:tcPr>
            <w:tcW w:w="829" w:type="dxa"/>
            <w:tcBorders>
              <w:bottom w:val="single" w:sz="4" w:space="0" w:color="auto"/>
            </w:tcBorders>
            <w:vAlign w:val="center"/>
          </w:tcPr>
          <w:p w14:paraId="51BD167D" w14:textId="77777777" w:rsidR="00D1158C" w:rsidRDefault="00D64ECA">
            <w:pPr>
              <w:spacing w:line="360" w:lineRule="auto"/>
              <w:jc w:val="center"/>
              <w:rPr>
                <w:rFonts w:eastAsia="华文楷体"/>
                <w:sz w:val="18"/>
                <w:szCs w:val="18"/>
              </w:rPr>
            </w:pPr>
            <w:r>
              <w:rPr>
                <w:rFonts w:eastAsia="华文楷体"/>
                <w:sz w:val="18"/>
                <w:szCs w:val="18"/>
              </w:rPr>
              <w:t>10</w:t>
            </w:r>
          </w:p>
        </w:tc>
        <w:tc>
          <w:tcPr>
            <w:tcW w:w="829" w:type="dxa"/>
            <w:tcBorders>
              <w:bottom w:val="single" w:sz="4" w:space="0" w:color="auto"/>
            </w:tcBorders>
            <w:vAlign w:val="center"/>
          </w:tcPr>
          <w:p w14:paraId="5E148F94" w14:textId="77777777" w:rsidR="00D1158C" w:rsidRDefault="00D64ECA">
            <w:pPr>
              <w:spacing w:line="360" w:lineRule="auto"/>
              <w:jc w:val="center"/>
              <w:rPr>
                <w:rFonts w:eastAsia="华文楷体"/>
                <w:sz w:val="18"/>
                <w:szCs w:val="18"/>
              </w:rPr>
            </w:pPr>
            <w:r>
              <w:rPr>
                <w:rFonts w:eastAsia="华文楷体"/>
                <w:sz w:val="18"/>
                <w:szCs w:val="18"/>
              </w:rPr>
              <w:t>20</w:t>
            </w:r>
          </w:p>
        </w:tc>
        <w:tc>
          <w:tcPr>
            <w:tcW w:w="829" w:type="dxa"/>
            <w:tcBorders>
              <w:bottom w:val="single" w:sz="4" w:space="0" w:color="auto"/>
            </w:tcBorders>
            <w:vAlign w:val="center"/>
          </w:tcPr>
          <w:p w14:paraId="55D4F642" w14:textId="77777777" w:rsidR="00D1158C" w:rsidRDefault="00D64ECA">
            <w:pPr>
              <w:spacing w:line="360" w:lineRule="auto"/>
              <w:jc w:val="center"/>
              <w:rPr>
                <w:rFonts w:eastAsia="华文楷体"/>
                <w:sz w:val="18"/>
                <w:szCs w:val="18"/>
              </w:rPr>
            </w:pPr>
            <w:r>
              <w:rPr>
                <w:rFonts w:eastAsia="华文楷体"/>
                <w:sz w:val="18"/>
                <w:szCs w:val="18"/>
              </w:rPr>
              <w:t>30</w:t>
            </w:r>
          </w:p>
        </w:tc>
        <w:tc>
          <w:tcPr>
            <w:tcW w:w="830" w:type="dxa"/>
            <w:tcBorders>
              <w:bottom w:val="single" w:sz="4" w:space="0" w:color="auto"/>
            </w:tcBorders>
            <w:vAlign w:val="center"/>
          </w:tcPr>
          <w:p w14:paraId="65F8257B" w14:textId="77777777" w:rsidR="00D1158C" w:rsidRDefault="00D64ECA">
            <w:pPr>
              <w:spacing w:line="360" w:lineRule="auto"/>
              <w:jc w:val="center"/>
              <w:rPr>
                <w:rFonts w:eastAsia="华文楷体"/>
                <w:sz w:val="18"/>
                <w:szCs w:val="18"/>
              </w:rPr>
            </w:pPr>
            <w:r>
              <w:rPr>
                <w:rFonts w:eastAsia="华文楷体"/>
                <w:sz w:val="18"/>
                <w:szCs w:val="18"/>
              </w:rPr>
              <w:t>40</w:t>
            </w:r>
          </w:p>
        </w:tc>
        <w:tc>
          <w:tcPr>
            <w:tcW w:w="830" w:type="dxa"/>
            <w:tcBorders>
              <w:bottom w:val="single" w:sz="4" w:space="0" w:color="auto"/>
            </w:tcBorders>
            <w:vAlign w:val="center"/>
          </w:tcPr>
          <w:p w14:paraId="7BC2C1E9" w14:textId="77777777" w:rsidR="00D1158C" w:rsidRDefault="00D64ECA">
            <w:pPr>
              <w:spacing w:line="360" w:lineRule="auto"/>
              <w:jc w:val="center"/>
              <w:rPr>
                <w:rFonts w:eastAsia="华文楷体"/>
                <w:sz w:val="18"/>
                <w:szCs w:val="18"/>
              </w:rPr>
            </w:pPr>
            <w:r>
              <w:rPr>
                <w:rFonts w:eastAsia="华文楷体"/>
                <w:sz w:val="18"/>
                <w:szCs w:val="18"/>
              </w:rPr>
              <w:t>50</w:t>
            </w:r>
          </w:p>
        </w:tc>
        <w:tc>
          <w:tcPr>
            <w:tcW w:w="830" w:type="dxa"/>
            <w:tcBorders>
              <w:bottom w:val="single" w:sz="4" w:space="0" w:color="auto"/>
            </w:tcBorders>
            <w:vAlign w:val="center"/>
          </w:tcPr>
          <w:p w14:paraId="79960CDD" w14:textId="77777777" w:rsidR="00D1158C" w:rsidRDefault="00D64ECA">
            <w:pPr>
              <w:spacing w:line="360" w:lineRule="auto"/>
              <w:jc w:val="center"/>
              <w:rPr>
                <w:rFonts w:eastAsia="华文楷体"/>
                <w:sz w:val="18"/>
                <w:szCs w:val="18"/>
              </w:rPr>
            </w:pPr>
            <w:r>
              <w:rPr>
                <w:rFonts w:eastAsia="华文楷体"/>
                <w:sz w:val="18"/>
                <w:szCs w:val="18"/>
              </w:rPr>
              <w:t>60</w:t>
            </w:r>
          </w:p>
        </w:tc>
        <w:tc>
          <w:tcPr>
            <w:tcW w:w="830" w:type="dxa"/>
            <w:tcBorders>
              <w:bottom w:val="single" w:sz="4" w:space="0" w:color="auto"/>
            </w:tcBorders>
            <w:vAlign w:val="center"/>
          </w:tcPr>
          <w:p w14:paraId="0C7878FE" w14:textId="77777777" w:rsidR="00D1158C" w:rsidRDefault="00D64ECA">
            <w:pPr>
              <w:spacing w:line="360" w:lineRule="auto"/>
              <w:jc w:val="center"/>
              <w:rPr>
                <w:rFonts w:eastAsia="华文楷体"/>
                <w:sz w:val="18"/>
                <w:szCs w:val="18"/>
              </w:rPr>
            </w:pPr>
            <w:r>
              <w:rPr>
                <w:rFonts w:eastAsia="华文楷体"/>
                <w:sz w:val="18"/>
                <w:szCs w:val="18"/>
              </w:rPr>
              <w:t>70</w:t>
            </w:r>
          </w:p>
        </w:tc>
        <w:tc>
          <w:tcPr>
            <w:tcW w:w="830" w:type="dxa"/>
            <w:tcBorders>
              <w:bottom w:val="single" w:sz="4" w:space="0" w:color="auto"/>
            </w:tcBorders>
            <w:vAlign w:val="center"/>
          </w:tcPr>
          <w:p w14:paraId="04C661BF" w14:textId="77777777" w:rsidR="00D1158C" w:rsidRDefault="00D64ECA">
            <w:pPr>
              <w:spacing w:line="360" w:lineRule="auto"/>
              <w:jc w:val="center"/>
              <w:rPr>
                <w:rFonts w:eastAsia="华文楷体"/>
                <w:sz w:val="18"/>
                <w:szCs w:val="18"/>
              </w:rPr>
            </w:pPr>
            <w:r>
              <w:rPr>
                <w:rFonts w:eastAsia="华文楷体"/>
                <w:sz w:val="18"/>
                <w:szCs w:val="18"/>
              </w:rPr>
              <w:t>80</w:t>
            </w:r>
          </w:p>
        </w:tc>
        <w:tc>
          <w:tcPr>
            <w:tcW w:w="830" w:type="dxa"/>
            <w:tcBorders>
              <w:bottom w:val="single" w:sz="4" w:space="0" w:color="auto"/>
            </w:tcBorders>
            <w:vAlign w:val="center"/>
          </w:tcPr>
          <w:p w14:paraId="49A09C13" w14:textId="77777777" w:rsidR="00D1158C" w:rsidRDefault="00D64ECA">
            <w:pPr>
              <w:spacing w:line="360" w:lineRule="auto"/>
              <w:jc w:val="center"/>
              <w:rPr>
                <w:rFonts w:eastAsia="华文楷体"/>
                <w:sz w:val="18"/>
                <w:szCs w:val="18"/>
              </w:rPr>
            </w:pPr>
            <w:r>
              <w:rPr>
                <w:rFonts w:eastAsia="华文楷体"/>
                <w:sz w:val="18"/>
                <w:szCs w:val="18"/>
              </w:rPr>
              <w:t>90</w:t>
            </w:r>
          </w:p>
        </w:tc>
      </w:tr>
      <w:tr w:rsidR="00D1158C" w14:paraId="5FE767A1" w14:textId="77777777" w:rsidTr="00AE32F9">
        <w:trPr>
          <w:jc w:val="center"/>
        </w:trPr>
        <w:tc>
          <w:tcPr>
            <w:tcW w:w="866" w:type="dxa"/>
            <w:tcBorders>
              <w:top w:val="single" w:sz="4" w:space="0" w:color="auto"/>
              <w:bottom w:val="double" w:sz="4" w:space="0" w:color="auto"/>
            </w:tcBorders>
            <w:vAlign w:val="center"/>
          </w:tcPr>
          <w:p w14:paraId="0CD41693" w14:textId="77777777" w:rsidR="00D1158C" w:rsidRDefault="009C5E60">
            <w:pPr>
              <w:spacing w:line="360" w:lineRule="auto"/>
              <w:jc w:val="center"/>
              <w:rPr>
                <w:rFonts w:eastAsia="华文楷体"/>
                <w:sz w:val="18"/>
                <w:szCs w:val="18"/>
              </w:rPr>
            </w:pPr>
            <m:oMathPara>
              <m:oMath>
                <m:sSub>
                  <m:sSubPr>
                    <m:ctrlPr>
                      <w:rPr>
                        <w:rFonts w:ascii="Cambria Math" w:eastAsia="华文楷体" w:hAnsi="Cambria Math"/>
                        <w:sz w:val="18"/>
                        <w:szCs w:val="18"/>
                      </w:rPr>
                    </m:ctrlPr>
                  </m:sSubPr>
                  <m:e>
                    <m:r>
                      <w:rPr>
                        <w:rFonts w:ascii="Cambria Math" w:eastAsia="华文楷体" w:hAnsi="Cambria Math"/>
                        <w:sz w:val="18"/>
                        <w:szCs w:val="18"/>
                      </w:rPr>
                      <m:t>K</m:t>
                    </m:r>
                  </m:e>
                  <m:sub>
                    <m:r>
                      <m:rPr>
                        <m:sty m:val="p"/>
                      </m:rPr>
                      <w:rPr>
                        <w:rFonts w:ascii="Cambria Math" w:eastAsia="华文楷体" w:hAnsi="Cambria Math"/>
                        <w:sz w:val="18"/>
                        <w:szCs w:val="18"/>
                      </w:rPr>
                      <m:t>1</m:t>
                    </m:r>
                  </m:sub>
                </m:sSub>
              </m:oMath>
            </m:oMathPara>
          </w:p>
        </w:tc>
        <w:tc>
          <w:tcPr>
            <w:tcW w:w="829" w:type="dxa"/>
            <w:tcBorders>
              <w:top w:val="single" w:sz="4" w:space="0" w:color="auto"/>
              <w:bottom w:val="double" w:sz="4" w:space="0" w:color="auto"/>
            </w:tcBorders>
            <w:vAlign w:val="center"/>
          </w:tcPr>
          <w:p w14:paraId="0EFC4801" w14:textId="77777777" w:rsidR="00D1158C" w:rsidRDefault="00D64ECA">
            <w:pPr>
              <w:spacing w:line="360" w:lineRule="auto"/>
              <w:jc w:val="center"/>
              <w:rPr>
                <w:rFonts w:eastAsia="华文楷体"/>
                <w:sz w:val="18"/>
                <w:szCs w:val="18"/>
              </w:rPr>
            </w:pPr>
            <w:r>
              <w:rPr>
                <w:rFonts w:eastAsia="华文楷体"/>
                <w:sz w:val="18"/>
                <w:szCs w:val="18"/>
              </w:rPr>
              <w:t>51.5</w:t>
            </w:r>
          </w:p>
        </w:tc>
        <w:tc>
          <w:tcPr>
            <w:tcW w:w="829" w:type="dxa"/>
            <w:tcBorders>
              <w:top w:val="single" w:sz="4" w:space="0" w:color="auto"/>
              <w:bottom w:val="double" w:sz="4" w:space="0" w:color="auto"/>
            </w:tcBorders>
            <w:vAlign w:val="center"/>
          </w:tcPr>
          <w:p w14:paraId="7F630775" w14:textId="77777777" w:rsidR="00D1158C" w:rsidRDefault="00D64ECA">
            <w:pPr>
              <w:spacing w:line="360" w:lineRule="auto"/>
              <w:jc w:val="center"/>
              <w:rPr>
                <w:rFonts w:eastAsia="华文楷体"/>
                <w:sz w:val="18"/>
                <w:szCs w:val="18"/>
              </w:rPr>
            </w:pPr>
            <w:r>
              <w:rPr>
                <w:rFonts w:eastAsia="华文楷体"/>
                <w:sz w:val="18"/>
                <w:szCs w:val="18"/>
              </w:rPr>
              <w:t>25.76</w:t>
            </w:r>
          </w:p>
        </w:tc>
        <w:tc>
          <w:tcPr>
            <w:tcW w:w="829" w:type="dxa"/>
            <w:tcBorders>
              <w:top w:val="single" w:sz="4" w:space="0" w:color="auto"/>
              <w:bottom w:val="double" w:sz="4" w:space="0" w:color="auto"/>
            </w:tcBorders>
            <w:vAlign w:val="center"/>
          </w:tcPr>
          <w:p w14:paraId="1521FD15" w14:textId="77777777" w:rsidR="00D1158C" w:rsidRDefault="00D64ECA">
            <w:pPr>
              <w:spacing w:line="360" w:lineRule="auto"/>
              <w:jc w:val="center"/>
              <w:rPr>
                <w:rFonts w:eastAsia="华文楷体"/>
                <w:sz w:val="18"/>
                <w:szCs w:val="18"/>
              </w:rPr>
            </w:pPr>
            <w:r>
              <w:rPr>
                <w:rFonts w:eastAsia="华文楷体"/>
                <w:sz w:val="18"/>
                <w:szCs w:val="18"/>
              </w:rPr>
              <w:t>17.18</w:t>
            </w:r>
          </w:p>
        </w:tc>
        <w:tc>
          <w:tcPr>
            <w:tcW w:w="830" w:type="dxa"/>
            <w:tcBorders>
              <w:top w:val="single" w:sz="4" w:space="0" w:color="auto"/>
              <w:bottom w:val="double" w:sz="4" w:space="0" w:color="auto"/>
            </w:tcBorders>
            <w:vAlign w:val="center"/>
          </w:tcPr>
          <w:p w14:paraId="53F6BF8E" w14:textId="77777777" w:rsidR="00D1158C" w:rsidRDefault="00D64ECA">
            <w:pPr>
              <w:spacing w:line="360" w:lineRule="auto"/>
              <w:jc w:val="center"/>
              <w:rPr>
                <w:rFonts w:eastAsia="华文楷体"/>
                <w:sz w:val="18"/>
                <w:szCs w:val="18"/>
              </w:rPr>
            </w:pPr>
            <w:r>
              <w:rPr>
                <w:rFonts w:eastAsia="华文楷体"/>
                <w:sz w:val="18"/>
                <w:szCs w:val="18"/>
              </w:rPr>
              <w:t>12.9</w:t>
            </w:r>
          </w:p>
        </w:tc>
        <w:tc>
          <w:tcPr>
            <w:tcW w:w="830" w:type="dxa"/>
            <w:tcBorders>
              <w:top w:val="single" w:sz="4" w:space="0" w:color="auto"/>
              <w:bottom w:val="double" w:sz="4" w:space="0" w:color="auto"/>
            </w:tcBorders>
            <w:vAlign w:val="center"/>
          </w:tcPr>
          <w:p w14:paraId="3C1F9BE1" w14:textId="77777777" w:rsidR="00D1158C" w:rsidRDefault="00D64ECA">
            <w:pPr>
              <w:spacing w:line="360" w:lineRule="auto"/>
              <w:jc w:val="center"/>
              <w:rPr>
                <w:rFonts w:eastAsia="华文楷体"/>
                <w:sz w:val="18"/>
                <w:szCs w:val="18"/>
              </w:rPr>
            </w:pPr>
            <w:r>
              <w:rPr>
                <w:rFonts w:eastAsia="华文楷体"/>
                <w:sz w:val="18"/>
                <w:szCs w:val="18"/>
              </w:rPr>
              <w:t>10.33</w:t>
            </w:r>
          </w:p>
        </w:tc>
        <w:tc>
          <w:tcPr>
            <w:tcW w:w="830" w:type="dxa"/>
            <w:tcBorders>
              <w:top w:val="single" w:sz="4" w:space="0" w:color="auto"/>
              <w:bottom w:val="double" w:sz="4" w:space="0" w:color="auto"/>
            </w:tcBorders>
            <w:vAlign w:val="center"/>
          </w:tcPr>
          <w:p w14:paraId="23ABD2CB" w14:textId="77777777" w:rsidR="00D1158C" w:rsidRDefault="00D64ECA">
            <w:pPr>
              <w:spacing w:line="360" w:lineRule="auto"/>
              <w:jc w:val="center"/>
              <w:rPr>
                <w:rFonts w:eastAsia="华文楷体"/>
                <w:sz w:val="18"/>
                <w:szCs w:val="18"/>
              </w:rPr>
            </w:pPr>
            <w:r>
              <w:rPr>
                <w:rFonts w:eastAsia="华文楷体"/>
                <w:sz w:val="18"/>
                <w:szCs w:val="18"/>
              </w:rPr>
              <w:t>8.62</w:t>
            </w:r>
          </w:p>
        </w:tc>
        <w:tc>
          <w:tcPr>
            <w:tcW w:w="830" w:type="dxa"/>
            <w:tcBorders>
              <w:top w:val="single" w:sz="4" w:space="0" w:color="auto"/>
              <w:bottom w:val="double" w:sz="4" w:space="0" w:color="auto"/>
            </w:tcBorders>
            <w:vAlign w:val="center"/>
          </w:tcPr>
          <w:p w14:paraId="11C2773D" w14:textId="77777777" w:rsidR="00D1158C" w:rsidRDefault="00D64ECA">
            <w:pPr>
              <w:spacing w:line="360" w:lineRule="auto"/>
              <w:jc w:val="center"/>
              <w:rPr>
                <w:rFonts w:eastAsia="华文楷体"/>
                <w:sz w:val="18"/>
                <w:szCs w:val="18"/>
              </w:rPr>
            </w:pPr>
            <w:r>
              <w:rPr>
                <w:rFonts w:eastAsia="华文楷体"/>
                <w:sz w:val="18"/>
                <w:szCs w:val="18"/>
              </w:rPr>
              <w:t>7.4</w:t>
            </w:r>
          </w:p>
        </w:tc>
        <w:tc>
          <w:tcPr>
            <w:tcW w:w="830" w:type="dxa"/>
            <w:tcBorders>
              <w:top w:val="single" w:sz="4" w:space="0" w:color="auto"/>
              <w:bottom w:val="double" w:sz="4" w:space="0" w:color="auto"/>
            </w:tcBorders>
            <w:vAlign w:val="center"/>
          </w:tcPr>
          <w:p w14:paraId="6C650931" w14:textId="77777777" w:rsidR="00D1158C" w:rsidRDefault="00D64ECA">
            <w:pPr>
              <w:spacing w:line="360" w:lineRule="auto"/>
              <w:jc w:val="center"/>
              <w:rPr>
                <w:rFonts w:eastAsia="华文楷体"/>
                <w:sz w:val="18"/>
                <w:szCs w:val="18"/>
              </w:rPr>
            </w:pPr>
            <w:r>
              <w:rPr>
                <w:rFonts w:eastAsia="华文楷体"/>
                <w:sz w:val="18"/>
                <w:szCs w:val="18"/>
              </w:rPr>
              <w:t>6.5</w:t>
            </w:r>
          </w:p>
        </w:tc>
        <w:tc>
          <w:tcPr>
            <w:tcW w:w="830" w:type="dxa"/>
            <w:tcBorders>
              <w:top w:val="single" w:sz="4" w:space="0" w:color="auto"/>
              <w:bottom w:val="double" w:sz="4" w:space="0" w:color="auto"/>
            </w:tcBorders>
            <w:vAlign w:val="center"/>
          </w:tcPr>
          <w:p w14:paraId="7B1E992E" w14:textId="77777777" w:rsidR="00D1158C" w:rsidRDefault="00D64ECA">
            <w:pPr>
              <w:spacing w:line="360" w:lineRule="auto"/>
              <w:jc w:val="center"/>
              <w:rPr>
                <w:rFonts w:eastAsia="华文楷体"/>
                <w:sz w:val="18"/>
                <w:szCs w:val="18"/>
              </w:rPr>
            </w:pPr>
            <w:r>
              <w:rPr>
                <w:rFonts w:eastAsia="华文楷体"/>
                <w:sz w:val="18"/>
                <w:szCs w:val="18"/>
              </w:rPr>
              <w:t>5.78</w:t>
            </w:r>
          </w:p>
        </w:tc>
      </w:tr>
      <w:tr w:rsidR="00D1158C" w14:paraId="08C68C0F" w14:textId="77777777" w:rsidTr="00AE32F9">
        <w:trPr>
          <w:jc w:val="center"/>
        </w:trPr>
        <w:tc>
          <w:tcPr>
            <w:tcW w:w="866" w:type="dxa"/>
            <w:tcBorders>
              <w:top w:val="double" w:sz="4" w:space="0" w:color="auto"/>
            </w:tcBorders>
            <w:vAlign w:val="center"/>
          </w:tcPr>
          <w:p w14:paraId="4B7F774F" w14:textId="77777777" w:rsidR="00D1158C" w:rsidRDefault="00D64ECA">
            <w:pPr>
              <w:spacing w:line="360" w:lineRule="auto"/>
              <w:jc w:val="center"/>
              <w:rPr>
                <w:rFonts w:eastAsia="华文楷体"/>
                <w:sz w:val="18"/>
                <w:szCs w:val="18"/>
              </w:rPr>
            </w:pPr>
            <m:oMathPara>
              <m:oMathParaPr>
                <m:jc m:val="center"/>
              </m:oMathParaPr>
              <m:oMath>
                <m:r>
                  <w:rPr>
                    <w:rFonts w:ascii="Cambria Math" w:eastAsia="华文楷体" w:hAnsi="Cambria Math"/>
                    <w:sz w:val="18"/>
                    <w:szCs w:val="18"/>
                  </w:rPr>
                  <m:t>φ</m:t>
                </m:r>
                <m:r>
                  <m:rPr>
                    <m:sty m:val="p"/>
                  </m:rPr>
                  <w:rPr>
                    <w:rFonts w:ascii="Cambria Math" w:eastAsia="华文楷体" w:hAnsi="Cambria Math" w:hint="eastAsia"/>
                    <w:sz w:val="18"/>
                    <w:szCs w:val="18"/>
                  </w:rPr>
                  <m:t>（</m:t>
                </m:r>
                <m:r>
                  <m:rPr>
                    <m:sty m:val="p"/>
                  </m:rPr>
                  <w:rPr>
                    <w:rFonts w:ascii="Cambria Math" w:eastAsia="华文楷体" w:hAnsi="Cambria Math"/>
                    <w:sz w:val="18"/>
                    <w:szCs w:val="18"/>
                  </w:rPr>
                  <m:t>°</m:t>
                </m:r>
                <m:r>
                  <m:rPr>
                    <m:sty m:val="p"/>
                  </m:rPr>
                  <w:rPr>
                    <w:rFonts w:ascii="Cambria Math" w:eastAsia="华文楷体" w:hAnsi="Cambria Math" w:hint="eastAsia"/>
                    <w:sz w:val="18"/>
                    <w:szCs w:val="18"/>
                  </w:rPr>
                  <m:t>）</m:t>
                </m:r>
              </m:oMath>
            </m:oMathPara>
          </w:p>
        </w:tc>
        <w:tc>
          <w:tcPr>
            <w:tcW w:w="829" w:type="dxa"/>
            <w:tcBorders>
              <w:top w:val="double" w:sz="4" w:space="0" w:color="auto"/>
            </w:tcBorders>
            <w:vAlign w:val="center"/>
          </w:tcPr>
          <w:p w14:paraId="7410FA25" w14:textId="77777777" w:rsidR="00D1158C" w:rsidRDefault="00D64ECA">
            <w:pPr>
              <w:spacing w:line="360" w:lineRule="auto"/>
              <w:jc w:val="center"/>
              <w:rPr>
                <w:rFonts w:eastAsia="华文楷体"/>
                <w:sz w:val="18"/>
                <w:szCs w:val="18"/>
              </w:rPr>
            </w:pPr>
            <w:r>
              <w:rPr>
                <w:rFonts w:eastAsia="华文楷体"/>
                <w:sz w:val="18"/>
                <w:szCs w:val="18"/>
              </w:rPr>
              <w:t>100</w:t>
            </w:r>
          </w:p>
        </w:tc>
        <w:tc>
          <w:tcPr>
            <w:tcW w:w="829" w:type="dxa"/>
            <w:tcBorders>
              <w:top w:val="double" w:sz="4" w:space="0" w:color="auto"/>
            </w:tcBorders>
            <w:vAlign w:val="center"/>
          </w:tcPr>
          <w:p w14:paraId="4A596596" w14:textId="77777777" w:rsidR="00D1158C" w:rsidRDefault="00D64ECA">
            <w:pPr>
              <w:spacing w:line="360" w:lineRule="auto"/>
              <w:jc w:val="center"/>
              <w:rPr>
                <w:rFonts w:eastAsia="华文楷体"/>
                <w:sz w:val="18"/>
                <w:szCs w:val="18"/>
              </w:rPr>
            </w:pPr>
            <w:r>
              <w:rPr>
                <w:rFonts w:eastAsia="华文楷体"/>
                <w:sz w:val="18"/>
                <w:szCs w:val="18"/>
              </w:rPr>
              <w:t>110</w:t>
            </w:r>
          </w:p>
        </w:tc>
        <w:tc>
          <w:tcPr>
            <w:tcW w:w="829" w:type="dxa"/>
            <w:tcBorders>
              <w:top w:val="double" w:sz="4" w:space="0" w:color="auto"/>
            </w:tcBorders>
            <w:vAlign w:val="center"/>
          </w:tcPr>
          <w:p w14:paraId="629B06FA" w14:textId="77777777" w:rsidR="00D1158C" w:rsidRDefault="00D64ECA">
            <w:pPr>
              <w:spacing w:line="360" w:lineRule="auto"/>
              <w:jc w:val="center"/>
              <w:rPr>
                <w:rFonts w:eastAsia="华文楷体"/>
                <w:sz w:val="18"/>
                <w:szCs w:val="18"/>
              </w:rPr>
            </w:pPr>
            <w:r>
              <w:rPr>
                <w:rFonts w:eastAsia="华文楷体"/>
                <w:sz w:val="18"/>
                <w:szCs w:val="18"/>
              </w:rPr>
              <w:t>120</w:t>
            </w:r>
          </w:p>
        </w:tc>
        <w:tc>
          <w:tcPr>
            <w:tcW w:w="830" w:type="dxa"/>
            <w:tcBorders>
              <w:top w:val="double" w:sz="4" w:space="0" w:color="auto"/>
            </w:tcBorders>
            <w:vAlign w:val="center"/>
          </w:tcPr>
          <w:p w14:paraId="70679CB4" w14:textId="77777777" w:rsidR="00D1158C" w:rsidRDefault="00D64ECA">
            <w:pPr>
              <w:spacing w:line="360" w:lineRule="auto"/>
              <w:jc w:val="center"/>
              <w:rPr>
                <w:rFonts w:eastAsia="华文楷体"/>
                <w:sz w:val="18"/>
                <w:szCs w:val="18"/>
              </w:rPr>
            </w:pPr>
            <w:r>
              <w:rPr>
                <w:rFonts w:eastAsia="华文楷体"/>
                <w:sz w:val="18"/>
                <w:szCs w:val="18"/>
              </w:rPr>
              <w:t>130</w:t>
            </w:r>
          </w:p>
        </w:tc>
        <w:tc>
          <w:tcPr>
            <w:tcW w:w="830" w:type="dxa"/>
            <w:tcBorders>
              <w:top w:val="double" w:sz="4" w:space="0" w:color="auto"/>
            </w:tcBorders>
            <w:vAlign w:val="center"/>
          </w:tcPr>
          <w:p w14:paraId="51F39735" w14:textId="77777777" w:rsidR="00D1158C" w:rsidRDefault="00D64ECA">
            <w:pPr>
              <w:spacing w:line="360" w:lineRule="auto"/>
              <w:jc w:val="center"/>
              <w:rPr>
                <w:rFonts w:eastAsia="华文楷体"/>
                <w:sz w:val="18"/>
                <w:szCs w:val="18"/>
              </w:rPr>
            </w:pPr>
            <w:r>
              <w:rPr>
                <w:rFonts w:eastAsia="华文楷体"/>
                <w:sz w:val="18"/>
                <w:szCs w:val="18"/>
              </w:rPr>
              <w:t>140</w:t>
            </w:r>
          </w:p>
        </w:tc>
        <w:tc>
          <w:tcPr>
            <w:tcW w:w="830" w:type="dxa"/>
            <w:tcBorders>
              <w:top w:val="double" w:sz="4" w:space="0" w:color="auto"/>
            </w:tcBorders>
            <w:vAlign w:val="center"/>
          </w:tcPr>
          <w:p w14:paraId="08FCA2CD" w14:textId="77777777" w:rsidR="00D1158C" w:rsidRDefault="00D64ECA">
            <w:pPr>
              <w:spacing w:line="360" w:lineRule="auto"/>
              <w:jc w:val="center"/>
              <w:rPr>
                <w:rFonts w:eastAsia="华文楷体"/>
                <w:sz w:val="18"/>
                <w:szCs w:val="18"/>
              </w:rPr>
            </w:pPr>
            <w:r>
              <w:rPr>
                <w:rFonts w:eastAsia="华文楷体"/>
                <w:sz w:val="18"/>
                <w:szCs w:val="18"/>
              </w:rPr>
              <w:t>150</w:t>
            </w:r>
          </w:p>
        </w:tc>
        <w:tc>
          <w:tcPr>
            <w:tcW w:w="830" w:type="dxa"/>
            <w:tcBorders>
              <w:top w:val="double" w:sz="4" w:space="0" w:color="auto"/>
            </w:tcBorders>
            <w:vAlign w:val="center"/>
          </w:tcPr>
          <w:p w14:paraId="5EFE3E14" w14:textId="77777777" w:rsidR="00D1158C" w:rsidRDefault="00D64ECA">
            <w:pPr>
              <w:spacing w:line="360" w:lineRule="auto"/>
              <w:jc w:val="center"/>
              <w:rPr>
                <w:rFonts w:eastAsia="华文楷体"/>
                <w:sz w:val="18"/>
                <w:szCs w:val="18"/>
              </w:rPr>
            </w:pPr>
            <w:r>
              <w:rPr>
                <w:rFonts w:eastAsia="华文楷体"/>
                <w:sz w:val="18"/>
                <w:szCs w:val="18"/>
              </w:rPr>
              <w:t>160</w:t>
            </w:r>
          </w:p>
        </w:tc>
        <w:tc>
          <w:tcPr>
            <w:tcW w:w="830" w:type="dxa"/>
            <w:tcBorders>
              <w:top w:val="double" w:sz="4" w:space="0" w:color="auto"/>
            </w:tcBorders>
            <w:vAlign w:val="center"/>
          </w:tcPr>
          <w:p w14:paraId="5AA07A87" w14:textId="77777777" w:rsidR="00D1158C" w:rsidRDefault="00D64ECA">
            <w:pPr>
              <w:spacing w:line="360" w:lineRule="auto"/>
              <w:jc w:val="center"/>
              <w:rPr>
                <w:rFonts w:eastAsia="华文楷体"/>
                <w:sz w:val="18"/>
                <w:szCs w:val="18"/>
              </w:rPr>
            </w:pPr>
            <w:r>
              <w:rPr>
                <w:rFonts w:eastAsia="华文楷体"/>
                <w:sz w:val="18"/>
                <w:szCs w:val="18"/>
              </w:rPr>
              <w:t>170</w:t>
            </w:r>
          </w:p>
        </w:tc>
        <w:tc>
          <w:tcPr>
            <w:tcW w:w="830" w:type="dxa"/>
            <w:tcBorders>
              <w:top w:val="double" w:sz="4" w:space="0" w:color="auto"/>
            </w:tcBorders>
            <w:vAlign w:val="center"/>
          </w:tcPr>
          <w:p w14:paraId="59897125" w14:textId="77777777" w:rsidR="00D1158C" w:rsidRDefault="00D64ECA">
            <w:pPr>
              <w:spacing w:line="360" w:lineRule="auto"/>
              <w:jc w:val="center"/>
              <w:rPr>
                <w:rFonts w:eastAsia="华文楷体"/>
                <w:sz w:val="18"/>
                <w:szCs w:val="18"/>
              </w:rPr>
            </w:pPr>
            <w:r>
              <w:rPr>
                <w:rFonts w:eastAsia="华文楷体"/>
                <w:sz w:val="18"/>
                <w:szCs w:val="18"/>
              </w:rPr>
              <w:t>180</w:t>
            </w:r>
          </w:p>
        </w:tc>
      </w:tr>
      <w:tr w:rsidR="00D1158C" w14:paraId="0E1174E4" w14:textId="77777777" w:rsidTr="00E13CC8">
        <w:trPr>
          <w:jc w:val="center"/>
        </w:trPr>
        <w:tc>
          <w:tcPr>
            <w:tcW w:w="866" w:type="dxa"/>
            <w:vAlign w:val="center"/>
          </w:tcPr>
          <w:p w14:paraId="43F7D957" w14:textId="77777777" w:rsidR="00D1158C" w:rsidRDefault="009C5E60">
            <w:pPr>
              <w:spacing w:line="360" w:lineRule="auto"/>
              <w:jc w:val="center"/>
              <w:rPr>
                <w:rFonts w:eastAsia="华文楷体"/>
                <w:sz w:val="18"/>
                <w:szCs w:val="18"/>
              </w:rPr>
            </w:pPr>
            <m:oMathPara>
              <m:oMath>
                <m:sSub>
                  <m:sSubPr>
                    <m:ctrlPr>
                      <w:rPr>
                        <w:rFonts w:ascii="Cambria Math" w:eastAsia="华文楷体" w:hAnsi="Cambria Math"/>
                        <w:sz w:val="18"/>
                        <w:szCs w:val="18"/>
                      </w:rPr>
                    </m:ctrlPr>
                  </m:sSubPr>
                  <m:e>
                    <m:r>
                      <w:rPr>
                        <w:rFonts w:ascii="Cambria Math" w:eastAsia="华文楷体" w:hAnsi="Cambria Math"/>
                        <w:sz w:val="18"/>
                        <w:szCs w:val="18"/>
                      </w:rPr>
                      <m:t>K</m:t>
                    </m:r>
                  </m:e>
                  <m:sub>
                    <m:r>
                      <m:rPr>
                        <m:sty m:val="p"/>
                      </m:rPr>
                      <w:rPr>
                        <w:rFonts w:ascii="Cambria Math" w:eastAsia="华文楷体" w:hAnsi="Cambria Math"/>
                        <w:sz w:val="18"/>
                        <w:szCs w:val="18"/>
                      </w:rPr>
                      <m:t>1</m:t>
                    </m:r>
                  </m:sub>
                </m:sSub>
              </m:oMath>
            </m:oMathPara>
          </w:p>
        </w:tc>
        <w:tc>
          <w:tcPr>
            <w:tcW w:w="829" w:type="dxa"/>
            <w:vAlign w:val="center"/>
          </w:tcPr>
          <w:p w14:paraId="6758E668" w14:textId="77777777" w:rsidR="00D1158C" w:rsidRDefault="00D64ECA">
            <w:pPr>
              <w:spacing w:line="360" w:lineRule="auto"/>
              <w:jc w:val="center"/>
              <w:rPr>
                <w:rFonts w:eastAsia="华文楷体"/>
                <w:sz w:val="18"/>
                <w:szCs w:val="18"/>
              </w:rPr>
            </w:pPr>
            <w:r>
              <w:rPr>
                <w:rFonts w:eastAsia="华文楷体"/>
                <w:sz w:val="18"/>
                <w:szCs w:val="18"/>
              </w:rPr>
              <w:t>5.22</w:t>
            </w:r>
          </w:p>
        </w:tc>
        <w:tc>
          <w:tcPr>
            <w:tcW w:w="829" w:type="dxa"/>
            <w:vAlign w:val="center"/>
          </w:tcPr>
          <w:p w14:paraId="588C22EF" w14:textId="77777777" w:rsidR="00D1158C" w:rsidRDefault="00D64ECA">
            <w:pPr>
              <w:spacing w:line="360" w:lineRule="auto"/>
              <w:jc w:val="center"/>
              <w:rPr>
                <w:rFonts w:eastAsia="华文楷体"/>
                <w:sz w:val="18"/>
                <w:szCs w:val="18"/>
              </w:rPr>
            </w:pPr>
            <w:r>
              <w:rPr>
                <w:rFonts w:eastAsia="华文楷体"/>
                <w:sz w:val="18"/>
                <w:szCs w:val="18"/>
              </w:rPr>
              <w:t>4.76</w:t>
            </w:r>
          </w:p>
        </w:tc>
        <w:tc>
          <w:tcPr>
            <w:tcW w:w="829" w:type="dxa"/>
            <w:vAlign w:val="center"/>
          </w:tcPr>
          <w:p w14:paraId="13250E08" w14:textId="77777777" w:rsidR="00D1158C" w:rsidRDefault="00D64ECA">
            <w:pPr>
              <w:spacing w:line="360" w:lineRule="auto"/>
              <w:jc w:val="center"/>
              <w:rPr>
                <w:rFonts w:eastAsia="华文楷体"/>
                <w:sz w:val="18"/>
                <w:szCs w:val="18"/>
              </w:rPr>
            </w:pPr>
            <w:r>
              <w:rPr>
                <w:rFonts w:eastAsia="华文楷体"/>
                <w:sz w:val="18"/>
                <w:szCs w:val="18"/>
              </w:rPr>
              <w:t>4.37</w:t>
            </w:r>
          </w:p>
        </w:tc>
        <w:tc>
          <w:tcPr>
            <w:tcW w:w="830" w:type="dxa"/>
            <w:vAlign w:val="center"/>
          </w:tcPr>
          <w:p w14:paraId="0F980F44" w14:textId="77777777" w:rsidR="00D1158C" w:rsidRDefault="00D64ECA">
            <w:pPr>
              <w:spacing w:line="360" w:lineRule="auto"/>
              <w:jc w:val="center"/>
              <w:rPr>
                <w:rFonts w:eastAsia="华文楷体"/>
                <w:sz w:val="18"/>
                <w:szCs w:val="18"/>
              </w:rPr>
            </w:pPr>
            <w:r>
              <w:rPr>
                <w:rFonts w:eastAsia="华文楷体"/>
                <w:sz w:val="18"/>
                <w:szCs w:val="18"/>
              </w:rPr>
              <w:t>4.05</w:t>
            </w:r>
          </w:p>
        </w:tc>
        <w:tc>
          <w:tcPr>
            <w:tcW w:w="830" w:type="dxa"/>
            <w:vAlign w:val="center"/>
          </w:tcPr>
          <w:p w14:paraId="578E6CAF" w14:textId="77777777" w:rsidR="00D1158C" w:rsidRDefault="00D64ECA">
            <w:pPr>
              <w:spacing w:line="360" w:lineRule="auto"/>
              <w:jc w:val="center"/>
              <w:rPr>
                <w:rFonts w:eastAsia="华文楷体"/>
                <w:sz w:val="18"/>
                <w:szCs w:val="18"/>
              </w:rPr>
            </w:pPr>
            <w:r>
              <w:rPr>
                <w:rFonts w:eastAsia="华文楷体"/>
                <w:sz w:val="18"/>
                <w:szCs w:val="18"/>
              </w:rPr>
              <w:t>3.78</w:t>
            </w:r>
          </w:p>
        </w:tc>
        <w:tc>
          <w:tcPr>
            <w:tcW w:w="830" w:type="dxa"/>
            <w:vAlign w:val="center"/>
          </w:tcPr>
          <w:p w14:paraId="0DEC4C45" w14:textId="77777777" w:rsidR="00D1158C" w:rsidRDefault="00D64ECA">
            <w:pPr>
              <w:spacing w:line="360" w:lineRule="auto"/>
              <w:jc w:val="center"/>
              <w:rPr>
                <w:rFonts w:eastAsia="华文楷体"/>
                <w:sz w:val="18"/>
                <w:szCs w:val="18"/>
              </w:rPr>
            </w:pPr>
            <w:r>
              <w:rPr>
                <w:rFonts w:eastAsia="华文楷体"/>
                <w:sz w:val="18"/>
                <w:szCs w:val="18"/>
              </w:rPr>
              <w:t>3.54</w:t>
            </w:r>
          </w:p>
        </w:tc>
        <w:tc>
          <w:tcPr>
            <w:tcW w:w="830" w:type="dxa"/>
            <w:vAlign w:val="center"/>
          </w:tcPr>
          <w:p w14:paraId="3D36AC9D" w14:textId="77777777" w:rsidR="00D1158C" w:rsidRDefault="00D64ECA">
            <w:pPr>
              <w:spacing w:line="360" w:lineRule="auto"/>
              <w:jc w:val="center"/>
              <w:rPr>
                <w:rFonts w:eastAsia="华文楷体"/>
                <w:sz w:val="18"/>
                <w:szCs w:val="18"/>
              </w:rPr>
            </w:pPr>
            <w:r>
              <w:rPr>
                <w:rFonts w:eastAsia="华文楷体"/>
                <w:sz w:val="18"/>
                <w:szCs w:val="18"/>
              </w:rPr>
              <w:t>3.35</w:t>
            </w:r>
          </w:p>
        </w:tc>
        <w:tc>
          <w:tcPr>
            <w:tcW w:w="830" w:type="dxa"/>
            <w:vAlign w:val="center"/>
          </w:tcPr>
          <w:p w14:paraId="7588C9B1" w14:textId="77777777" w:rsidR="00D1158C" w:rsidRDefault="00D64ECA">
            <w:pPr>
              <w:spacing w:line="360" w:lineRule="auto"/>
              <w:jc w:val="center"/>
              <w:rPr>
                <w:rFonts w:eastAsia="华文楷体"/>
                <w:sz w:val="18"/>
                <w:szCs w:val="18"/>
              </w:rPr>
            </w:pPr>
            <w:r>
              <w:rPr>
                <w:rFonts w:eastAsia="华文楷体"/>
                <w:sz w:val="18"/>
                <w:szCs w:val="18"/>
              </w:rPr>
              <w:t>3.16</w:t>
            </w:r>
          </w:p>
        </w:tc>
        <w:tc>
          <w:tcPr>
            <w:tcW w:w="830" w:type="dxa"/>
            <w:vAlign w:val="center"/>
          </w:tcPr>
          <w:p w14:paraId="1BAE7028" w14:textId="77777777" w:rsidR="00D1158C" w:rsidRDefault="00D64ECA">
            <w:pPr>
              <w:spacing w:line="360" w:lineRule="auto"/>
              <w:jc w:val="center"/>
              <w:rPr>
                <w:rFonts w:eastAsia="华文楷体"/>
                <w:sz w:val="18"/>
                <w:szCs w:val="18"/>
              </w:rPr>
            </w:pPr>
            <w:r>
              <w:rPr>
                <w:rFonts w:eastAsia="华文楷体"/>
                <w:sz w:val="18"/>
                <w:szCs w:val="18"/>
              </w:rPr>
              <w:t>3.0</w:t>
            </w:r>
          </w:p>
        </w:tc>
      </w:tr>
    </w:tbl>
    <w:p w14:paraId="4EBE17CF" w14:textId="77777777" w:rsidR="00D1158C" w:rsidRDefault="00D64ECA">
      <w:pPr>
        <w:spacing w:line="360" w:lineRule="auto"/>
        <w:ind w:firstLine="420"/>
        <w:jc w:val="center"/>
      </w:pPr>
      <w:bookmarkStart w:id="53" w:name="_Hlk38571959"/>
      <w:bookmarkEnd w:id="52"/>
      <w:r>
        <w:rPr>
          <w:noProof/>
        </w:rPr>
        <w:drawing>
          <wp:inline distT="0" distB="0" distL="0" distR="0" wp14:anchorId="7CE762B1" wp14:editId="53C22765">
            <wp:extent cx="1967230" cy="16814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l="29430" t="10219" r="28920" b="66183"/>
                    <a:stretch>
                      <a:fillRect/>
                    </a:stretch>
                  </pic:blipFill>
                  <pic:spPr>
                    <a:xfrm>
                      <a:off x="0" y="0"/>
                      <a:ext cx="1967230" cy="1681480"/>
                    </a:xfrm>
                    <a:prstGeom prst="rect">
                      <a:avLst/>
                    </a:prstGeom>
                    <a:noFill/>
                    <a:ln>
                      <a:noFill/>
                    </a:ln>
                  </pic:spPr>
                </pic:pic>
              </a:graphicData>
            </a:graphic>
          </wp:inline>
        </w:drawing>
      </w:r>
    </w:p>
    <w:p w14:paraId="6DA436E4" w14:textId="0BA9B685" w:rsidR="00D1158C" w:rsidRDefault="00D64ECA">
      <w:pPr>
        <w:spacing w:line="360" w:lineRule="auto"/>
        <w:jc w:val="center"/>
        <w:rPr>
          <w:rFonts w:ascii="宋体" w:hAnsi="宋体"/>
          <w:bCs/>
        </w:rPr>
      </w:pPr>
      <w:r>
        <w:rPr>
          <w:bCs/>
        </w:rPr>
        <w:t>图</w:t>
      </w:r>
      <w:r>
        <w:rPr>
          <w:bCs/>
        </w:rPr>
        <w:t>4.2.3</w:t>
      </w:r>
      <w:r>
        <w:rPr>
          <w:rFonts w:ascii="宋体" w:hAnsi="宋体"/>
          <w:bCs/>
        </w:rPr>
        <w:t xml:space="preserve"> </w:t>
      </w:r>
      <w:r>
        <w:rPr>
          <w:rFonts w:ascii="宋体" w:hAnsi="宋体" w:hint="eastAsia"/>
          <w:bCs/>
        </w:rPr>
        <w:t>未注浆角示意</w:t>
      </w:r>
    </w:p>
    <w:p w14:paraId="4FDAA8BC" w14:textId="47F7E219" w:rsidR="00D1158C" w:rsidRDefault="00D64ECA">
      <w:pPr>
        <w:spacing w:line="360" w:lineRule="auto"/>
        <w:jc w:val="center"/>
        <w:rPr>
          <w:bCs/>
        </w:rPr>
      </w:pPr>
      <w:r>
        <w:rPr>
          <w:bCs/>
        </w:rPr>
        <w:t>1</w:t>
      </w:r>
      <w:r w:rsidR="0053650E">
        <w:rPr>
          <w:bCs/>
        </w:rPr>
        <w:t>―</w:t>
      </w:r>
      <w:r>
        <w:rPr>
          <w:bCs/>
        </w:rPr>
        <w:t>原管道；</w:t>
      </w:r>
      <w:r>
        <w:rPr>
          <w:bCs/>
        </w:rPr>
        <w:t>2</w:t>
      </w:r>
      <w:r w:rsidR="0053650E">
        <w:rPr>
          <w:bCs/>
        </w:rPr>
        <w:t>―</w:t>
      </w:r>
      <w:r>
        <w:rPr>
          <w:bCs/>
        </w:rPr>
        <w:t>浆体；</w:t>
      </w:r>
      <w:r>
        <w:rPr>
          <w:bCs/>
        </w:rPr>
        <w:t>3</w:t>
      </w:r>
      <w:r w:rsidR="0053650E">
        <w:rPr>
          <w:bCs/>
        </w:rPr>
        <w:t>―</w:t>
      </w:r>
      <w:r>
        <w:rPr>
          <w:rFonts w:hint="eastAsia"/>
          <w:bCs/>
        </w:rPr>
        <w:t>定径式</w:t>
      </w:r>
      <w:r>
        <w:rPr>
          <w:bCs/>
        </w:rPr>
        <w:t>螺旋缠绕内衬管；</w:t>
      </w:r>
      <m:oMath>
        <m:r>
          <m:rPr>
            <m:sty m:val="p"/>
          </m:rPr>
          <w:rPr>
            <w:rFonts w:ascii="Cambria Math" w:hAnsi="Cambria Math"/>
          </w:rPr>
          <m:t>φ</m:t>
        </m:r>
      </m:oMath>
      <w:r w:rsidR="0053650E">
        <w:rPr>
          <w:bCs/>
        </w:rPr>
        <w:t>―</w:t>
      </w:r>
      <w:r>
        <w:rPr>
          <w:bCs/>
        </w:rPr>
        <w:t>未注浆角</w:t>
      </w:r>
      <w:bookmarkEnd w:id="53"/>
    </w:p>
    <w:p w14:paraId="12882152" w14:textId="44529600" w:rsidR="00D1158C" w:rsidRDefault="00D64ECA">
      <w:pPr>
        <w:spacing w:line="360" w:lineRule="auto"/>
        <w:rPr>
          <w:rFonts w:ascii="宋体" w:hAnsi="宋体"/>
          <w:bCs/>
        </w:rPr>
      </w:pPr>
      <w:r>
        <w:rPr>
          <w:rFonts w:eastAsiaTheme="minorEastAsia"/>
          <w:b/>
        </w:rPr>
        <w:t>4.2.4</w:t>
      </w:r>
      <w:r>
        <w:rPr>
          <w:rFonts w:eastAsiaTheme="minorEastAsia"/>
          <w:bCs/>
        </w:rPr>
        <w:t xml:space="preserve"> </w:t>
      </w:r>
      <w:r>
        <w:rPr>
          <w:bCs/>
        </w:rPr>
        <w:t>采用内衬管</w:t>
      </w:r>
      <w:proofErr w:type="gramStart"/>
      <w:r>
        <w:rPr>
          <w:bCs/>
        </w:rPr>
        <w:t>贴合原</w:t>
      </w:r>
      <w:proofErr w:type="gramEnd"/>
      <w:r>
        <w:rPr>
          <w:bCs/>
        </w:rPr>
        <w:t>管道进行</w:t>
      </w:r>
      <w:r w:rsidR="00B67240">
        <w:rPr>
          <w:bCs/>
        </w:rPr>
        <w:t>螺旋缠绕内衬法</w:t>
      </w:r>
      <w:r>
        <w:rPr>
          <w:rFonts w:hint="eastAsia"/>
          <w:bCs/>
        </w:rPr>
        <w:t>自立</w:t>
      </w:r>
      <w:r>
        <w:rPr>
          <w:bCs/>
        </w:rPr>
        <w:t>结构性修复，螺旋缠绕管与原管道间的环状间隙</w:t>
      </w:r>
      <w:proofErr w:type="gramStart"/>
      <w:r>
        <w:rPr>
          <w:bCs/>
        </w:rPr>
        <w:t>不</w:t>
      </w:r>
      <w:proofErr w:type="gramEnd"/>
      <w:r>
        <w:rPr>
          <w:bCs/>
        </w:rPr>
        <w:t>注浆时，内衬管最小刚度系数应满足式（</w:t>
      </w:r>
      <w:r>
        <w:rPr>
          <w:bCs/>
        </w:rPr>
        <w:t>4.2.4-1</w:t>
      </w:r>
      <w:r>
        <w:rPr>
          <w:bCs/>
        </w:rPr>
        <w:t>）的要求。</w:t>
      </w:r>
    </w:p>
    <w:p w14:paraId="0B730548"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szCs w:val="22"/>
                    </w:rPr>
                  </m:ctrlPr>
                </m:sSubPr>
                <m:e>
                  <m:r>
                    <m:rPr>
                      <m:sty m:val="p"/>
                    </m:rPr>
                    <w:rPr>
                      <w:rFonts w:ascii="Cambria Math" w:hAnsi="Cambria Math"/>
                    </w:rPr>
                    <m:t>E</m:t>
                  </m:r>
                </m:e>
                <m:sub>
                  <m:r>
                    <m:rPr>
                      <m:sty m:val="p"/>
                    </m:rPr>
                    <w:rPr>
                      <w:rFonts w:ascii="Cambria Math" w:hAnsi="Cambria Math"/>
                    </w:rPr>
                    <m:t>L</m:t>
                  </m:r>
                </m:sub>
              </m:sSub>
              <m:r>
                <w:rPr>
                  <w:rFonts w:ascii="Cambria Math" w:hAnsi="Cambria Math"/>
                </w:rPr>
                <m:t>I≥</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d>
                        <m:dPr>
                          <m:ctrlPr>
                            <w:rPr>
                              <w:rFonts w:ascii="Cambria Math" w:eastAsiaTheme="minorEastAsia" w:hAnsi="Cambria Math"/>
                              <w:i/>
                              <w:szCs w:val="22"/>
                            </w:rPr>
                          </m:ctrlPr>
                        </m:dPr>
                        <m:e>
                          <m:f>
                            <m:fPr>
                              <m:type m:val="lin"/>
                              <m:ctrlPr>
                                <w:rPr>
                                  <w:rFonts w:ascii="Cambria Math" w:eastAsiaTheme="minorEastAsia" w:hAnsi="Cambria Math"/>
                                  <w:i/>
                                  <w:szCs w:val="22"/>
                                </w:rPr>
                              </m:ctrlPr>
                            </m:fPr>
                            <m:num>
                              <m:sSub>
                                <m:sSubPr>
                                  <m:ctrlPr>
                                    <w:rPr>
                                      <w:rFonts w:ascii="Cambria Math" w:eastAsiaTheme="minorEastAsia" w:hAnsi="Cambria Math"/>
                                      <w:i/>
                                      <w:szCs w:val="22"/>
                                    </w:rPr>
                                  </m:ctrlPr>
                                </m:sSubPr>
                                <m:e>
                                  <m:r>
                                    <w:rPr>
                                      <w:rFonts w:ascii="Cambria Math" w:hAnsi="Cambria Math"/>
                                    </w:rPr>
                                    <m:t>q</m:t>
                                  </m:r>
                                </m:e>
                                <m:sub>
                                  <m:r>
                                    <w:rPr>
                                      <w:rFonts w:ascii="Cambria Math" w:hAnsi="Cambria Math"/>
                                    </w:rPr>
                                    <m:t>t</m:t>
                                  </m:r>
                                </m:sub>
                              </m:sSub>
                              <m:r>
                                <w:rPr>
                                  <w:rFonts w:ascii="Cambria Math" w:hAnsi="Cambria Math"/>
                                </w:rPr>
                                <m:t>N</m:t>
                              </m:r>
                            </m:num>
                            <m:den>
                              <m:r>
                                <w:rPr>
                                  <w:rFonts w:ascii="Cambria Math" w:hAnsi="Cambria Math"/>
                                </w:rPr>
                                <m:t>C</m:t>
                              </m:r>
                            </m:den>
                          </m:f>
                        </m:e>
                      </m:d>
                    </m:e>
                    <m:sup>
                      <m:r>
                        <w:rPr>
                          <w:rFonts w:ascii="Cambria Math" w:hAnsi="Cambria Math"/>
                        </w:rPr>
                        <m:t>2</m:t>
                      </m:r>
                    </m:sup>
                  </m:sSup>
                  <m:sSup>
                    <m:sSupPr>
                      <m:ctrlPr>
                        <w:rPr>
                          <w:rFonts w:ascii="Cambria Math" w:eastAsiaTheme="minorEastAsia" w:hAnsi="Cambria Math"/>
                          <w:i/>
                          <w:szCs w:val="22"/>
                        </w:rPr>
                      </m:ctrlPr>
                    </m:sSupPr>
                    <m:e>
                      <m:r>
                        <w:rPr>
                          <w:rFonts w:ascii="Cambria Math" w:hAnsi="Cambria Math"/>
                        </w:rPr>
                        <m:t>D</m:t>
                      </m:r>
                    </m:e>
                    <m:sup>
                      <m:r>
                        <w:rPr>
                          <w:rFonts w:ascii="Cambria Math" w:hAnsi="Cambria Math"/>
                        </w:rPr>
                        <m:t>3</m:t>
                      </m:r>
                    </m:sup>
                  </m:sSup>
                </m:num>
                <m:den>
                  <m:r>
                    <w:rPr>
                      <w:rFonts w:ascii="Cambria Math" w:hAnsi="Cambria Math"/>
                    </w:rPr>
                    <m:t>32</m:t>
                  </m:r>
                  <m:sSub>
                    <m:sSubPr>
                      <m:ctrlPr>
                        <w:rPr>
                          <w:rFonts w:ascii="Cambria Math" w:eastAsiaTheme="minorEastAsia" w:hAnsi="Cambria Math"/>
                          <w:i/>
                          <w:szCs w:val="22"/>
                        </w:rPr>
                      </m:ctrlPr>
                    </m:sSubPr>
                    <m:e>
                      <m:r>
                        <w:rPr>
                          <w:rFonts w:ascii="Cambria Math" w:hAnsi="Cambria Math"/>
                        </w:rPr>
                        <m:t>R</m:t>
                      </m:r>
                    </m:e>
                    <m:sub>
                      <m:r>
                        <w:rPr>
                          <w:rFonts w:ascii="Cambria Math" w:hAnsi="Cambria Math"/>
                        </w:rPr>
                        <m:t>w</m:t>
                      </m:r>
                    </m:sub>
                  </m:sSub>
                  <m:sSup>
                    <m:sSupPr>
                      <m:ctrlPr>
                        <w:rPr>
                          <w:rFonts w:ascii="Cambria Math" w:eastAsiaTheme="minorEastAsia" w:hAnsi="Cambria Math"/>
                          <w:i/>
                          <w:szCs w:val="22"/>
                        </w:rPr>
                      </m:ctrlPr>
                    </m:sSupPr>
                    <m:e>
                      <m:r>
                        <w:rPr>
                          <w:rFonts w:ascii="Cambria Math" w:hAnsi="Cambria Math"/>
                        </w:rPr>
                        <m:t>B</m:t>
                      </m:r>
                    </m:e>
                    <m:sup>
                      <m:r>
                        <w:rPr>
                          <w:rFonts w:ascii="Cambria Math" w:hAnsi="Cambria Math"/>
                        </w:rPr>
                        <m:t>'</m:t>
                      </m:r>
                    </m:sup>
                  </m:sSup>
                  <m:sSubSup>
                    <m:sSubSupPr>
                      <m:ctrlPr>
                        <w:rPr>
                          <w:rFonts w:ascii="Cambria Math" w:eastAsiaTheme="minorEastAsia" w:hAnsi="Cambria Math"/>
                          <w:i/>
                          <w:szCs w:val="22"/>
                        </w:rPr>
                      </m:ctrlPr>
                    </m:sSubSupPr>
                    <m:e>
                      <m:r>
                        <w:rPr>
                          <w:rFonts w:ascii="Cambria Math" w:hAnsi="Cambria Math"/>
                        </w:rPr>
                        <m:t>E</m:t>
                      </m:r>
                    </m:e>
                    <m:sub>
                      <m:r>
                        <w:rPr>
                          <w:rFonts w:ascii="Cambria Math" w:hAnsi="Cambria Math"/>
                        </w:rPr>
                        <m:t>s</m:t>
                      </m:r>
                    </m:sub>
                    <m:sup>
                      <m:r>
                        <w:rPr>
                          <w:rFonts w:ascii="Cambria Math" w:hAnsi="Cambria Math"/>
                        </w:rPr>
                        <m:t>'</m:t>
                      </m:r>
                    </m:sup>
                  </m:sSubSup>
                </m:den>
              </m:f>
              <m:r>
                <w:rPr>
                  <w:rFonts w:ascii="Cambria Math" w:hAnsi="Cambria Math"/>
                </w:rPr>
                <m:t>#</m:t>
              </m:r>
              <m:d>
                <m:dPr>
                  <m:begChr m:val="（"/>
                  <m:endChr m:val="）"/>
                  <m:ctrlPr>
                    <w:rPr>
                      <w:rFonts w:ascii="Cambria Math" w:hAnsi="Cambria Math"/>
                      <w:i/>
                    </w:rPr>
                  </m:ctrlPr>
                </m:dPr>
                <m:e>
                  <m:r>
                    <w:rPr>
                      <w:rFonts w:ascii="Cambria Math" w:hAnsi="Cambria Math"/>
                    </w:rPr>
                    <m:t>4.2.4-1</m:t>
                  </m:r>
                </m:e>
              </m:d>
            </m:e>
          </m:eqArr>
        </m:oMath>
      </m:oMathPara>
    </w:p>
    <w:p w14:paraId="3B3D16E5" w14:textId="77777777" w:rsidR="00D1158C" w:rsidRDefault="00D64ECA">
      <w:pPr>
        <w:spacing w:line="360" w:lineRule="auto"/>
      </w:pPr>
      <w:r>
        <w:rPr>
          <w:rFonts w:hint="eastAsia"/>
        </w:rPr>
        <w:t>其中，</w:t>
      </w:r>
    </w:p>
    <w:p w14:paraId="31A41CBE"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bCs/>
                    </w:rPr>
                  </m:ctrlPr>
                </m:sSubPr>
                <m:e>
                  <m:r>
                    <m:rPr>
                      <m:sty m:val="p"/>
                    </m:rPr>
                    <w:rPr>
                      <w:rFonts w:ascii="Cambria Math" w:eastAsiaTheme="minorEastAsia" w:hAnsi="Cambria Math"/>
                    </w:rPr>
                    <m:t>q</m:t>
                  </m:r>
                </m:e>
                <m:sub>
                  <m:r>
                    <m:rPr>
                      <m:sty m:val="p"/>
                    </m:rPr>
                    <w:rPr>
                      <w:rFonts w:ascii="Cambria Math" w:eastAsiaTheme="minorEastAsia" w:hAnsi="Cambria Math"/>
                    </w:rPr>
                    <m:t>t</m:t>
                  </m:r>
                </m:sub>
              </m:sSub>
              <m:r>
                <m:rPr>
                  <m:sty m:val="p"/>
                </m:rPr>
                <w:rPr>
                  <w:rFonts w:ascii="Cambria Math" w:eastAsiaTheme="minorEastAsia" w:hAnsi="Cambria Math"/>
                </w:rPr>
                <m:t>=0.01</m:t>
              </m:r>
              <m:sSub>
                <m:sSubPr>
                  <m:ctrlPr>
                    <w:rPr>
                      <w:rFonts w:ascii="Cambria Math" w:eastAsiaTheme="minorEastAsia" w:hAnsi="Cambria Math"/>
                      <w:bCs/>
                    </w:rPr>
                  </m:ctrlPr>
                </m:sSubPr>
                <m:e>
                  <m:r>
                    <m:rPr>
                      <m:sty m:val="p"/>
                    </m:rPr>
                    <w:rPr>
                      <w:rFonts w:ascii="Cambria Math" w:eastAsiaTheme="minorEastAsia" w:hAnsi="Cambria Math"/>
                    </w:rPr>
                    <m:t>H</m:t>
                  </m:r>
                </m:e>
                <m:sub>
                  <m:r>
                    <m:rPr>
                      <m:sty m:val="p"/>
                    </m:rPr>
                    <w:rPr>
                      <w:rFonts w:ascii="Cambria Math" w:eastAsiaTheme="minorEastAsia" w:hAnsi="Cambria Math"/>
                    </w:rPr>
                    <m:t>w</m:t>
                  </m:r>
                </m:sub>
              </m:sSub>
              <m:r>
                <m:rPr>
                  <m:sty m:val="p"/>
                </m:rPr>
                <w:rPr>
                  <w:rFonts w:ascii="Cambria Math" w:eastAsiaTheme="minorEastAsia" w:hAnsi="Cambria Math"/>
                </w:rPr>
                <m:t>+</m:t>
              </m:r>
              <m:f>
                <m:fPr>
                  <m:ctrlPr>
                    <w:rPr>
                      <w:rFonts w:ascii="Cambria Math" w:eastAsiaTheme="minorEastAsia" w:hAnsi="Cambria Math"/>
                      <w:bCs/>
                    </w:rPr>
                  </m:ctrlPr>
                </m:fPr>
                <m:num>
                  <m:sSub>
                    <m:sSubPr>
                      <m:ctrlPr>
                        <w:rPr>
                          <w:rFonts w:ascii="Cambria Math" w:eastAsiaTheme="minorEastAsia" w:hAnsi="Cambria Math"/>
                          <w:bCs/>
                        </w:rPr>
                      </m:ctrlPr>
                    </m:sSubPr>
                    <m:e>
                      <m:r>
                        <m:rPr>
                          <m:sty m:val="p"/>
                        </m:rPr>
                        <w:rPr>
                          <w:rFonts w:ascii="Cambria Math" w:eastAsiaTheme="minorEastAsia" w:hAnsi="Cambria Math"/>
                        </w:rPr>
                        <m:t>γHR</m:t>
                      </m:r>
                    </m:e>
                    <m:sub>
                      <m:r>
                        <m:rPr>
                          <m:sty m:val="p"/>
                        </m:rPr>
                        <w:rPr>
                          <w:rFonts w:ascii="Cambria Math" w:eastAsiaTheme="minorEastAsia" w:hAnsi="Cambria Math"/>
                        </w:rPr>
                        <m:t>w</m:t>
                      </m:r>
                    </m:sub>
                  </m:sSub>
                </m:num>
                <m:den>
                  <m:r>
                    <m:rPr>
                      <m:sty m:val="p"/>
                    </m:rPr>
                    <w:rPr>
                      <w:rFonts w:ascii="Cambria Math" w:eastAsiaTheme="minorEastAsia" w:hAnsi="Cambria Math"/>
                    </w:rPr>
                    <m:t>1000</m:t>
                  </m:r>
                </m:den>
              </m:f>
              <m:r>
                <m:rPr>
                  <m:sty m:val="p"/>
                </m:rPr>
                <w:rPr>
                  <w:rFonts w:ascii="Cambria Math" w:eastAsiaTheme="minorEastAsia" w:hAnsi="Cambria Math"/>
                </w:rPr>
                <m:t>+</m:t>
              </m:r>
              <m:sSub>
                <m:sSubPr>
                  <m:ctrlPr>
                    <w:rPr>
                      <w:rFonts w:ascii="Cambria Math" w:eastAsiaTheme="minorEastAsia" w:hAnsi="Cambria Math"/>
                      <w:bCs/>
                    </w:rPr>
                  </m:ctrlPr>
                </m:sSubPr>
                <m:e>
                  <m:r>
                    <w:rPr>
                      <w:rFonts w:ascii="Cambria Math" w:eastAsiaTheme="minorEastAsia" w:hAnsi="Cambria Math"/>
                    </w:rPr>
                    <m:t>W</m:t>
                  </m:r>
                </m:e>
                <m:sub>
                  <m:r>
                    <w:rPr>
                      <w:rFonts w:ascii="Cambria Math" w:eastAsiaTheme="minorEastAsia" w:hAnsi="Cambria Math"/>
                    </w:rPr>
                    <m:t>L</m:t>
                  </m:r>
                </m:sub>
              </m:sSub>
              <m:r>
                <w:rPr>
                  <w:rFonts w:ascii="Cambria Math" w:hAnsi="Cambria Math"/>
                </w:rPr>
                <m:t>#</m:t>
              </m:r>
              <m:d>
                <m:dPr>
                  <m:begChr m:val="（"/>
                  <m:endChr m:val="）"/>
                  <m:ctrlPr>
                    <w:rPr>
                      <w:rFonts w:ascii="Cambria Math" w:hAnsi="Cambria Math"/>
                      <w:i/>
                    </w:rPr>
                  </m:ctrlPr>
                </m:dPr>
                <m:e>
                  <m:r>
                    <w:rPr>
                      <w:rFonts w:ascii="Cambria Math" w:hAnsi="Cambria Math"/>
                    </w:rPr>
                    <m:t>4.2.4-2</m:t>
                  </m:r>
                </m:e>
              </m:d>
            </m:e>
          </m:eqArr>
        </m:oMath>
      </m:oMathPara>
    </w:p>
    <w:p w14:paraId="1364ABD5"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w</m:t>
                  </m:r>
                </m:sub>
              </m:sSub>
              <m:r>
                <m:rPr>
                  <m:sty m:val="p"/>
                </m:rPr>
                <w:rPr>
                  <w:rFonts w:ascii="Cambria Math" w:eastAsiaTheme="minorEastAsia" w:hAnsi="Cambria Math"/>
                </w:rPr>
                <m:t xml:space="preserve">=1-0.33 </m:t>
              </m:r>
              <m:d>
                <m:dPr>
                  <m:ctrlPr>
                    <w:rPr>
                      <w:rFonts w:ascii="Cambria Math" w:eastAsiaTheme="minorEastAsia" w:hAnsi="Cambria Math"/>
                      <w:bCs/>
                    </w:rPr>
                  </m:ctrlPr>
                </m:dPr>
                <m:e>
                  <m:f>
                    <m:fPr>
                      <m:ctrlPr>
                        <w:rPr>
                          <w:rFonts w:ascii="Cambria Math" w:eastAsiaTheme="minorEastAsia" w:hAnsi="Cambria Math"/>
                          <w:bCs/>
                        </w:rPr>
                      </m:ctrlPr>
                    </m:fPr>
                    <m:num>
                      <m:sSub>
                        <m:sSubPr>
                          <m:ctrlPr>
                            <w:rPr>
                              <w:rFonts w:ascii="Cambria Math" w:eastAsiaTheme="minorEastAsia" w:hAnsi="Cambria Math"/>
                              <w:bCs/>
                            </w:rPr>
                          </m:ctrlPr>
                        </m:sSubPr>
                        <m:e>
                          <m:r>
                            <m:rPr>
                              <m:sty m:val="p"/>
                            </m:rPr>
                            <w:rPr>
                              <w:rFonts w:ascii="Cambria Math" w:eastAsiaTheme="minorEastAsia" w:hAnsi="Cambria Math"/>
                            </w:rPr>
                            <m:t>H</m:t>
                          </m:r>
                        </m:e>
                        <m:sub>
                          <m:r>
                            <m:rPr>
                              <m:sty m:val="p"/>
                            </m:rPr>
                            <w:rPr>
                              <w:rFonts w:ascii="Cambria Math" w:eastAsiaTheme="minorEastAsia" w:hAnsi="Cambria Math"/>
                            </w:rPr>
                            <m:t>w</m:t>
                          </m:r>
                        </m:sub>
                      </m:sSub>
                    </m:num>
                    <m:den>
                      <m:r>
                        <m:rPr>
                          <m:sty m:val="p"/>
                        </m:rPr>
                        <w:rPr>
                          <w:rFonts w:ascii="Cambria Math" w:eastAsiaTheme="minorEastAsia" w:hAnsi="Cambria Math"/>
                        </w:rPr>
                        <m:t>H</m:t>
                      </m:r>
                    </m:den>
                  </m:f>
                </m:e>
              </m:d>
              <m:r>
                <w:rPr>
                  <w:rFonts w:ascii="Cambria Math" w:hAnsi="Cambria Math"/>
                </w:rPr>
                <m:t>#</m:t>
              </m:r>
              <m:d>
                <m:dPr>
                  <m:begChr m:val="（"/>
                  <m:endChr m:val="）"/>
                  <m:ctrlPr>
                    <w:rPr>
                      <w:rFonts w:ascii="Cambria Math" w:hAnsi="Cambria Math"/>
                      <w:i/>
                    </w:rPr>
                  </m:ctrlPr>
                </m:dPr>
                <m:e>
                  <m:r>
                    <w:rPr>
                      <w:rFonts w:ascii="Cambria Math" w:hAnsi="Cambria Math"/>
                    </w:rPr>
                    <m:t>4.2.4-3</m:t>
                  </m:r>
                </m:e>
              </m:d>
            </m:e>
          </m:eqArr>
        </m:oMath>
      </m:oMathPara>
    </w:p>
    <w:p w14:paraId="6AB6A55B" w14:textId="77777777" w:rsidR="00D1158C" w:rsidRDefault="009C5E60">
      <w:pPr>
        <w:spacing w:line="360" w:lineRule="auto"/>
      </w:pPr>
      <m:oMathPara>
        <m:oMath>
          <m:eqArr>
            <m:eqArrPr>
              <m:maxDist m:val="1"/>
              <m:ctrlPr>
                <w:rPr>
                  <w:rFonts w:ascii="Cambria Math" w:hAnsi="Cambria Math"/>
                  <w:i/>
                </w:rPr>
              </m:ctrlPr>
            </m:eqArrPr>
            <m:e>
              <m:sSup>
                <m:sSupPr>
                  <m:ctrlPr>
                    <w:rPr>
                      <w:rFonts w:ascii="Cambria Math" w:eastAsiaTheme="minorEastAsia" w:hAnsi="Cambria Math"/>
                      <w:bCs/>
                    </w:rPr>
                  </m:ctrlPr>
                </m:sSupPr>
                <m:e>
                  <m:r>
                    <m:rPr>
                      <m:sty m:val="p"/>
                    </m:rPr>
                    <w:rPr>
                      <w:rFonts w:ascii="Cambria Math" w:eastAsiaTheme="minorEastAsia" w:hAnsi="Cambria Math"/>
                    </w:rPr>
                    <m:t>B</m:t>
                  </m:r>
                </m:e>
                <m:sup>
                  <m:r>
                    <m:rPr>
                      <m:sty m:val="p"/>
                    </m:rPr>
                    <w:rPr>
                      <w:rFonts w:ascii="Cambria Math" w:eastAsiaTheme="minorEastAsia" w:hAnsi="Cambria Math"/>
                    </w:rPr>
                    <m:t>'</m:t>
                  </m:r>
                </m:sup>
              </m:sSup>
              <m:r>
                <m:rPr>
                  <m:sty m:val="p"/>
                </m:rPr>
                <w:rPr>
                  <w:rFonts w:ascii="Cambria Math" w:eastAsiaTheme="minorEastAsia" w:hAnsi="Cambria Math"/>
                </w:rPr>
                <m:t>=</m:t>
              </m:r>
              <m:f>
                <m:fPr>
                  <m:ctrlPr>
                    <w:rPr>
                      <w:rFonts w:ascii="Cambria Math" w:eastAsiaTheme="minorEastAsia" w:hAnsi="Cambria Math"/>
                      <w:bCs/>
                    </w:rPr>
                  </m:ctrlPr>
                </m:fPr>
                <m:num>
                  <m:r>
                    <m:rPr>
                      <m:sty m:val="p"/>
                    </m:rPr>
                    <w:rPr>
                      <w:rFonts w:ascii="Cambria Math" w:eastAsiaTheme="minorEastAsia" w:hAnsi="Cambria Math"/>
                    </w:rPr>
                    <m:t>1</m:t>
                  </m:r>
                </m:num>
                <m:den>
                  <m:r>
                    <m:rPr>
                      <m:sty m:val="p"/>
                    </m:rPr>
                    <w:rPr>
                      <w:rFonts w:ascii="Cambria Math" w:eastAsiaTheme="minorEastAsia" w:hAnsi="Cambria Math"/>
                    </w:rPr>
                    <m:t>1+4</m:t>
                  </m:r>
                  <m:sSup>
                    <m:sSupPr>
                      <m:ctrlPr>
                        <w:rPr>
                          <w:rFonts w:ascii="Cambria Math" w:eastAsiaTheme="minorEastAsia" w:hAnsi="Cambria Math"/>
                          <w:bCs/>
                        </w:rPr>
                      </m:ctrlPr>
                    </m:sSupPr>
                    <m:e>
                      <m:r>
                        <w:rPr>
                          <w:rFonts w:ascii="Cambria Math" w:eastAsiaTheme="minorEastAsia" w:hAnsi="Cambria Math"/>
                        </w:rPr>
                        <m:t>e</m:t>
                      </m:r>
                    </m:e>
                    <m:sup>
                      <m:r>
                        <m:rPr>
                          <m:sty m:val="p"/>
                        </m:rPr>
                        <w:rPr>
                          <w:rFonts w:ascii="Cambria Math" w:eastAsiaTheme="minorEastAsia" w:hAnsi="Cambria Math"/>
                        </w:rPr>
                        <m:t>-0.213</m:t>
                      </m:r>
                      <m:r>
                        <w:rPr>
                          <w:rFonts w:ascii="Cambria Math" w:eastAsiaTheme="minorEastAsia" w:hAnsi="Cambria Math"/>
                        </w:rPr>
                        <m:t>H</m:t>
                      </m:r>
                    </m:sup>
                  </m:sSup>
                </m:den>
              </m:f>
              <m:r>
                <w:rPr>
                  <w:rFonts w:ascii="Cambria Math" w:hAnsi="Cambria Math"/>
                </w:rPr>
                <m:t>#</m:t>
              </m:r>
              <m:d>
                <m:dPr>
                  <m:begChr m:val="（"/>
                  <m:endChr m:val="）"/>
                  <m:ctrlPr>
                    <w:rPr>
                      <w:rFonts w:ascii="Cambria Math" w:hAnsi="Cambria Math"/>
                      <w:i/>
                    </w:rPr>
                  </m:ctrlPr>
                </m:dPr>
                <m:e>
                  <m:r>
                    <w:rPr>
                      <w:rFonts w:ascii="Cambria Math" w:hAnsi="Cambria Math"/>
                    </w:rPr>
                    <m:t>4.2.4-4</m:t>
                  </m:r>
                </m:e>
              </m:d>
            </m:e>
          </m:eqArr>
        </m:oMath>
      </m:oMathPara>
    </w:p>
    <w:p w14:paraId="0BBFDB59" w14:textId="77777777" w:rsidR="00D1158C" w:rsidRDefault="009C5E60">
      <w:pPr>
        <w:spacing w:line="360" w:lineRule="auto"/>
      </w:pPr>
      <m:oMathPara>
        <m:oMath>
          <m:eqArr>
            <m:eqArrPr>
              <m:maxDist m:val="1"/>
              <m:ctrlPr>
                <w:rPr>
                  <w:rFonts w:ascii="Cambria Math" w:hAnsi="Cambria Math"/>
                  <w:i/>
                </w:rPr>
              </m:ctrlPr>
            </m:eqArrPr>
            <m:e>
              <m:sSubSup>
                <m:sSubSupPr>
                  <m:ctrlPr>
                    <w:rPr>
                      <w:rFonts w:ascii="Cambria Math" w:hAnsi="Cambria Math"/>
                    </w:rPr>
                  </m:ctrlPr>
                </m:sSubSupPr>
                <m:e>
                  <m:r>
                    <w:rPr>
                      <w:rFonts w:ascii="Cambria Math" w:hAnsi="Cambria Math"/>
                    </w:rPr>
                    <m:t>E</m:t>
                  </m:r>
                  <m:ctrlPr>
                    <w:rPr>
                      <w:rFonts w:ascii="Cambria Math" w:hAnsi="Cambria Math"/>
                      <w:i/>
                    </w:rPr>
                  </m:ctrlPr>
                </m:e>
                <m:sub>
                  <m:r>
                    <w:rPr>
                      <w:rFonts w:ascii="Cambria Math" w:hAnsi="Cambria Math"/>
                    </w:rPr>
                    <m:t>S</m:t>
                  </m:r>
                  <m:ctrlPr>
                    <w:rPr>
                      <w:rFonts w:ascii="Cambria Math" w:hAnsi="Cambria Math"/>
                      <w:i/>
                    </w:rPr>
                  </m:ctrlPr>
                </m:sub>
                <m:sup>
                  <m:r>
                    <m:rPr>
                      <m:sty m:val="p"/>
                    </m:rPr>
                    <w:rPr>
                      <w:rFonts w:ascii="Cambria Math" w:hAnsi="Cambria Math"/>
                    </w:rPr>
                    <m:t>'</m:t>
                  </m:r>
                </m:sup>
              </m:sSubSup>
              <m:r>
                <m:rPr>
                  <m:sty m:val="p"/>
                </m:rPr>
                <w:rPr>
                  <w:rFonts w:ascii="Cambria Math" w:hAnsi="Cambria Math"/>
                </w:rPr>
                <m:t>=ζ∙</m:t>
              </m:r>
              <m:sSub>
                <m:sSubPr>
                  <m:ctrlPr>
                    <w:rPr>
                      <w:rFonts w:ascii="Cambria Math" w:hAnsi="Cambria Math"/>
                    </w:rPr>
                  </m:ctrlPr>
                </m:sSubPr>
                <m:e>
                  <m:r>
                    <w:rPr>
                      <w:rFonts w:ascii="Cambria Math" w:hAnsi="Cambria Math"/>
                    </w:rPr>
                    <m:t>E</m:t>
                  </m:r>
                </m:e>
                <m:sub>
                  <m:r>
                    <w:rPr>
                      <w:rFonts w:ascii="Cambria Math" w:hAnsi="Cambria Math"/>
                    </w:rPr>
                    <m:t>e</m:t>
                  </m:r>
                </m:sub>
              </m:sSub>
              <m:r>
                <w:rPr>
                  <w:rFonts w:ascii="Cambria Math" w:hAnsi="Cambria Math"/>
                </w:rPr>
                <m:t>#</m:t>
              </m:r>
              <m:d>
                <m:dPr>
                  <m:begChr m:val="（"/>
                  <m:endChr m:val="）"/>
                  <m:ctrlPr>
                    <w:rPr>
                      <w:rFonts w:ascii="Cambria Math" w:hAnsi="Cambria Math"/>
                      <w:i/>
                    </w:rPr>
                  </m:ctrlPr>
                </m:dPr>
                <m:e>
                  <m:r>
                    <w:rPr>
                      <w:rFonts w:ascii="Cambria Math" w:hAnsi="Cambria Math"/>
                    </w:rPr>
                    <m:t>4.2.4-5</m:t>
                  </m:r>
                </m:e>
              </m:d>
            </m:e>
          </m:eqArr>
        </m:oMath>
      </m:oMathPara>
    </w:p>
    <w:p w14:paraId="23941E5D" w14:textId="77777777" w:rsidR="00D1158C" w:rsidRDefault="009C5E60">
      <w:pPr>
        <w:spacing w:line="360" w:lineRule="auto"/>
      </w:pPr>
      <m:oMathPara>
        <m:oMath>
          <m:eqArr>
            <m:eqArrPr>
              <m:maxDist m:val="1"/>
              <m:ctrlPr>
                <w:rPr>
                  <w:rFonts w:ascii="Cambria Math" w:hAnsi="Cambria Math"/>
                  <w:i/>
                </w:rPr>
              </m:ctrlPr>
            </m:eqArrPr>
            <m:e>
              <m:r>
                <m:rPr>
                  <m:sty m:val="p"/>
                </m:rPr>
                <w:rPr>
                  <w:rFonts w:ascii="Cambria Math" w:hAnsi="Cambria Math"/>
                </w:rPr>
                <m:t>ζ=</m:t>
              </m:r>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e</m:t>
                          </m:r>
                        </m:sub>
                      </m:sSub>
                    </m:num>
                    <m:den>
                      <m:sSub>
                        <m:sSubPr>
                          <m:ctrlPr>
                            <w:rPr>
                              <w:rFonts w:ascii="Cambria Math" w:hAnsi="Cambria Math"/>
                              <w:i/>
                            </w:rPr>
                          </m:ctrlPr>
                        </m:sSubPr>
                        <m:e>
                          <m:r>
                            <w:rPr>
                              <w:rFonts w:ascii="Cambria Math" w:hAnsi="Cambria Math"/>
                            </w:rPr>
                            <m:t>E</m:t>
                          </m:r>
                        </m:e>
                        <m:sub>
                          <m:r>
                            <w:rPr>
                              <w:rFonts w:ascii="Cambria Math" w:hAnsi="Cambria Math"/>
                            </w:rPr>
                            <m:t>n</m:t>
                          </m:r>
                        </m:sub>
                      </m:sSub>
                    </m:den>
                  </m:f>
                </m:den>
              </m:f>
              <m:r>
                <w:rPr>
                  <w:rFonts w:ascii="Cambria Math" w:hAnsi="Cambria Math"/>
                </w:rPr>
                <m:t>#</m:t>
              </m:r>
              <m:d>
                <m:dPr>
                  <m:begChr m:val="（"/>
                  <m:endChr m:val="）"/>
                  <m:ctrlPr>
                    <w:rPr>
                      <w:rFonts w:ascii="Cambria Math" w:hAnsi="Cambria Math"/>
                      <w:i/>
                    </w:rPr>
                  </m:ctrlPr>
                </m:dPr>
                <m:e>
                  <m:r>
                    <w:rPr>
                      <w:rFonts w:ascii="Cambria Math" w:hAnsi="Cambria Math"/>
                    </w:rPr>
                    <m:t>4.2.4-6</m:t>
                  </m:r>
                </m:e>
              </m:d>
            </m:e>
          </m:eqArr>
        </m:oMath>
      </m:oMathPara>
    </w:p>
    <w:p w14:paraId="6E131C5A" w14:textId="77777777" w:rsidR="00D1158C" w:rsidRDefault="00D64ECA">
      <w:pPr>
        <w:spacing w:line="360" w:lineRule="auto"/>
      </w:pPr>
      <w:r>
        <w:rPr>
          <w:rFonts w:hint="eastAsia"/>
        </w:rPr>
        <w:t>式中：</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t</m:t>
            </m:r>
          </m:sub>
        </m:sSub>
        <m:r>
          <m:rPr>
            <m:sty m:val="p"/>
          </m:rPr>
          <w:rPr>
            <w:rFonts w:ascii="Cambria Math" w:hAnsi="Cambria Math"/>
          </w:rPr>
          <m:t>-</m:t>
        </m:r>
      </m:oMath>
      <w:r>
        <w:t>管道上总的外部压力（</w:t>
      </w:r>
      <w:r>
        <w:t>MPa</w:t>
      </w:r>
      <w:r>
        <w:t>）；</w:t>
      </w:r>
    </w:p>
    <w:p w14:paraId="290B7DBB" w14:textId="77777777" w:rsidR="00D1158C" w:rsidRDefault="00D64ECA">
      <w:pPr>
        <w:spacing w:line="360" w:lineRule="auto"/>
        <w:ind w:leftChars="135" w:left="283" w:firstLineChars="200" w:firstLine="420"/>
      </w:pPr>
      <m:oMath>
        <m:r>
          <m:rPr>
            <m:sty m:val="p"/>
          </m:rPr>
          <w:rPr>
            <w:rFonts w:ascii="Cambria Math" w:hAnsi="Cambria Math"/>
          </w:rPr>
          <m:t>γ-</m:t>
        </m:r>
      </m:oMath>
      <w:r>
        <w:t>土的重度</w:t>
      </w:r>
      <m:oMath>
        <m:r>
          <m:rPr>
            <m:sty m:val="p"/>
          </m:rPr>
          <w:rPr>
            <w:rFonts w:ascii="Cambria Math" w:hAnsi="Cambria Math"/>
          </w:rPr>
          <m:t>（</m:t>
        </m:r>
        <m:f>
          <m:fPr>
            <m:type m:val="lin"/>
            <m:ctrlPr>
              <w:rPr>
                <w:rFonts w:ascii="Cambria Math" w:hAnsi="Cambria Math"/>
              </w:rPr>
            </m:ctrlPr>
          </m:fPr>
          <m:num>
            <m:r>
              <w:rPr>
                <w:rFonts w:ascii="Cambria Math" w:hAnsi="Cambria Math"/>
              </w:rPr>
              <m:t>kN</m:t>
            </m:r>
          </m:num>
          <m:den>
            <m:sSup>
              <m:sSupPr>
                <m:ctrlPr>
                  <w:rPr>
                    <w:rFonts w:ascii="Cambria Math" w:hAnsi="Cambria Math"/>
                  </w:rPr>
                </m:ctrlPr>
              </m:sSupPr>
              <m:e>
                <m:r>
                  <w:rPr>
                    <w:rFonts w:ascii="Cambria Math" w:hAnsi="Cambria Math"/>
                  </w:rPr>
                  <m:t>m</m:t>
                </m:r>
              </m:e>
              <m:sup>
                <m:r>
                  <m:rPr>
                    <m:sty m:val="p"/>
                  </m:rPr>
                  <w:rPr>
                    <w:rFonts w:ascii="Cambria Math" w:hAnsi="Cambria Math"/>
                  </w:rPr>
                  <m:t>3</m:t>
                </m:r>
              </m:sup>
            </m:sSup>
          </m:den>
        </m:f>
        <m:r>
          <m:rPr>
            <m:sty m:val="p"/>
          </m:rPr>
          <w:rPr>
            <w:rFonts w:ascii="Cambria Math" w:hAnsi="Cambria Math"/>
          </w:rPr>
          <m:t>）</m:t>
        </m:r>
      </m:oMath>
      <w:r>
        <w:t>；</w:t>
      </w:r>
    </w:p>
    <w:p w14:paraId="6535D112" w14:textId="77777777" w:rsidR="00D1158C" w:rsidRDefault="00D64ECA">
      <w:pPr>
        <w:spacing w:line="360" w:lineRule="auto"/>
        <w:ind w:leftChars="135" w:left="283" w:firstLineChars="200" w:firstLine="420"/>
      </w:pPr>
      <m:oMath>
        <m:r>
          <m:rPr>
            <m:sty m:val="p"/>
          </m:rPr>
          <w:rPr>
            <w:rFonts w:ascii="Cambria Math" w:hAnsi="Cambria Math"/>
          </w:rPr>
          <w:lastRenderedPageBreak/>
          <m:t>H-</m:t>
        </m:r>
      </m:oMath>
      <w:r>
        <w:t>内衬管顶部覆土厚度（</w:t>
      </w:r>
      <w:r>
        <w:t>m</w:t>
      </w:r>
      <w:r>
        <w:t>）；</w:t>
      </w:r>
    </w:p>
    <w:p w14:paraId="5CA27C99" w14:textId="77777777" w:rsidR="00D1158C" w:rsidRDefault="009C5E60">
      <w:pPr>
        <w:spacing w:line="360" w:lineRule="auto"/>
        <w:ind w:leftChars="135" w:left="283" w:firstLineChars="200" w:firstLine="420"/>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w</m:t>
            </m:r>
          </m:sub>
        </m:sSub>
        <m:r>
          <m:rPr>
            <m:sty m:val="p"/>
          </m:rPr>
          <w:rPr>
            <w:rFonts w:ascii="Cambria Math" w:hAnsi="Cambria Math"/>
          </w:rPr>
          <m:t>-</m:t>
        </m:r>
      </m:oMath>
      <w:r w:rsidR="00D64ECA">
        <w:t>水浮力系数（最小值取</w:t>
      </w:r>
      <w:r w:rsidR="00D64ECA">
        <w:t>0.67</w:t>
      </w:r>
      <w:r w:rsidR="00D64ECA">
        <w:t>），按式（</w:t>
      </w:r>
      <w:r w:rsidR="00D64ECA">
        <w:t>4.2.4-3</w:t>
      </w:r>
      <w:r w:rsidR="00D64ECA">
        <w:t>）计算，当</w:t>
      </w:r>
      <m:oMath>
        <m:sSub>
          <m:sSubPr>
            <m:ctrlPr>
              <w:rPr>
                <w:rFonts w:ascii="Cambria Math" w:hAnsi="Cambria Math"/>
              </w:rPr>
            </m:ctrlPr>
          </m:sSubPr>
          <m:e>
            <m:r>
              <w:rPr>
                <w:rFonts w:ascii="Cambria Math" w:hAnsi="Cambria Math"/>
              </w:rPr>
              <m:t>R</m:t>
            </m:r>
          </m:e>
          <m:sub>
            <m:r>
              <w:rPr>
                <w:rFonts w:ascii="Cambria Math" w:hAnsi="Cambria Math"/>
              </w:rPr>
              <m:t>w</m:t>
            </m:r>
          </m:sub>
        </m:sSub>
        <m:r>
          <m:rPr>
            <m:sty m:val="p"/>
          </m:rPr>
          <w:rPr>
            <w:rFonts w:ascii="Cambria Math" w:hAnsi="Cambria Math"/>
          </w:rPr>
          <m:t>&lt;0.67</m:t>
        </m:r>
      </m:oMath>
      <w:r w:rsidR="00D64ECA">
        <w:t>时，取</w:t>
      </w:r>
      <m:oMath>
        <m:sSub>
          <m:sSubPr>
            <m:ctrlPr>
              <w:rPr>
                <w:rFonts w:ascii="Cambria Math" w:hAnsi="Cambria Math"/>
              </w:rPr>
            </m:ctrlPr>
          </m:sSubPr>
          <m:e>
            <m:r>
              <w:rPr>
                <w:rFonts w:ascii="Cambria Math" w:hAnsi="Cambria Math"/>
              </w:rPr>
              <m:t>R</m:t>
            </m:r>
          </m:e>
          <m:sub>
            <m:r>
              <w:rPr>
                <w:rFonts w:ascii="Cambria Math" w:hAnsi="Cambria Math"/>
              </w:rPr>
              <m:t>w</m:t>
            </m:r>
          </m:sub>
        </m:sSub>
        <m:r>
          <m:rPr>
            <m:sty m:val="p"/>
          </m:rPr>
          <w:rPr>
            <w:rFonts w:ascii="Cambria Math" w:hAnsi="Cambria Math"/>
          </w:rPr>
          <m:t>=0.67</m:t>
        </m:r>
      </m:oMath>
      <w:r w:rsidR="00D64ECA">
        <w:t>；</w:t>
      </w:r>
    </w:p>
    <w:p w14:paraId="266A8485" w14:textId="77777777" w:rsidR="00D1158C" w:rsidRDefault="009C5E60">
      <w:pPr>
        <w:spacing w:line="360" w:lineRule="auto"/>
        <w:ind w:leftChars="135" w:left="283" w:firstLineChars="200" w:firstLine="420"/>
      </w:pPr>
      <m:oMath>
        <m:sSub>
          <m:sSubPr>
            <m:ctrlPr>
              <w:rPr>
                <w:rFonts w:ascii="Cambria Math" w:hAnsi="Cambria Math"/>
              </w:rPr>
            </m:ctrlPr>
          </m:sSubPr>
          <m:e>
            <m:r>
              <w:rPr>
                <w:rFonts w:ascii="Cambria Math" w:hAnsi="Cambria Math"/>
              </w:rPr>
              <m:t>W</m:t>
            </m:r>
          </m:e>
          <m:sub>
            <m:r>
              <w:rPr>
                <w:rFonts w:ascii="Cambria Math" w:hAnsi="Cambria Math"/>
              </w:rPr>
              <m:t>L</m:t>
            </m:r>
          </m:sub>
        </m:sSub>
        <m:r>
          <m:rPr>
            <m:sty m:val="p"/>
          </m:rPr>
          <w:rPr>
            <w:rFonts w:ascii="Cambria Math" w:hAnsi="Cambria Math"/>
          </w:rPr>
          <m:t>-</m:t>
        </m:r>
      </m:oMath>
      <w:r w:rsidR="00D64ECA">
        <w:t>地面超载（</w:t>
      </w:r>
      <w:r w:rsidR="00D64ECA">
        <w:t>MPa</w:t>
      </w:r>
      <w:r w:rsidR="00D64ECA">
        <w:t>）；</w:t>
      </w:r>
    </w:p>
    <w:p w14:paraId="3BF71B1E" w14:textId="77777777" w:rsidR="00D1158C" w:rsidRDefault="009C5E60">
      <w:pPr>
        <w:spacing w:line="360" w:lineRule="auto"/>
        <w:ind w:leftChars="135" w:left="283" w:firstLineChars="200" w:firstLine="420"/>
      </w:pPr>
      <m:oMath>
        <m:sSup>
          <m:sSupPr>
            <m:ctrlPr>
              <w:rPr>
                <w:rFonts w:ascii="Cambria Math" w:hAnsi="Cambria Math"/>
              </w:rPr>
            </m:ctrlPr>
          </m:sSupPr>
          <m:e>
            <m:r>
              <m:rPr>
                <m:sty m:val="p"/>
              </m:rPr>
              <w:rPr>
                <w:rFonts w:ascii="Cambria Math" w:hAnsi="Cambria Math"/>
              </w:rPr>
              <m:t>B</m:t>
            </m:r>
          </m:e>
          <m:sup>
            <m:r>
              <m:rPr>
                <m:sty m:val="p"/>
              </m:rPr>
              <w:rPr>
                <w:rFonts w:ascii="Cambria Math" w:hAnsi="Cambria Math"/>
              </w:rPr>
              <m:t>'</m:t>
            </m:r>
          </m:sup>
        </m:sSup>
        <m:r>
          <m:rPr>
            <m:sty m:val="p"/>
          </m:rPr>
          <w:rPr>
            <w:rFonts w:ascii="Cambria Math" w:hAnsi="Cambria Math"/>
          </w:rPr>
          <m:t>-</m:t>
        </m:r>
      </m:oMath>
      <w:r w:rsidR="00D64ECA">
        <w:t>弹性支撑系数，按式（</w:t>
      </w:r>
      <w:r w:rsidR="00D64ECA">
        <w:t>4.2.4-4</w:t>
      </w:r>
      <w:r w:rsidR="00D64ECA">
        <w:t>）计算；</w:t>
      </w:r>
    </w:p>
    <w:p w14:paraId="3E19D6F7" w14:textId="77777777" w:rsidR="00D1158C" w:rsidRDefault="009C5E60">
      <w:pPr>
        <w:spacing w:line="360" w:lineRule="auto"/>
        <w:ind w:leftChars="135" w:left="283" w:firstLineChars="200" w:firstLine="420"/>
      </w:pPr>
      <m:oMath>
        <m:sSubSup>
          <m:sSubSupPr>
            <m:ctrlPr>
              <w:rPr>
                <w:rFonts w:ascii="Cambria Math" w:hAnsi="Cambria Math"/>
              </w:rPr>
            </m:ctrlPr>
          </m:sSubSupPr>
          <m:e>
            <m:r>
              <w:rPr>
                <w:rFonts w:ascii="Cambria Math" w:hAnsi="Cambria Math"/>
              </w:rPr>
              <m:t>E</m:t>
            </m:r>
          </m:e>
          <m:sub>
            <m:r>
              <w:rPr>
                <w:rFonts w:ascii="Cambria Math" w:hAnsi="Cambria Math"/>
              </w:rPr>
              <m:t>s</m:t>
            </m:r>
          </m:sub>
          <m:sup>
            <m:r>
              <m:rPr>
                <m:sty m:val="p"/>
              </m:rPr>
              <w:rPr>
                <w:rFonts w:ascii="Cambria Math" w:hAnsi="Cambria Math"/>
              </w:rPr>
              <m:t>'</m:t>
            </m:r>
          </m:sup>
        </m:sSubSup>
        <m:r>
          <m:rPr>
            <m:sty m:val="p"/>
          </m:rPr>
          <w:rPr>
            <w:rFonts w:ascii="Cambria Math" w:hAnsi="Cambria Math"/>
          </w:rPr>
          <m:t>-</m:t>
        </m:r>
      </m:oMath>
      <w:r w:rsidR="00D64ECA">
        <w:t>管侧</w:t>
      </w:r>
      <w:proofErr w:type="gramStart"/>
      <w:r w:rsidR="00D64ECA">
        <w:t>土综合</w:t>
      </w:r>
      <w:proofErr w:type="gramEnd"/>
      <w:r w:rsidR="00D64ECA">
        <w:t>变形模量（</w:t>
      </w:r>
      <w:r w:rsidR="00D64ECA">
        <w:t>MPa</w:t>
      </w:r>
      <w:r w:rsidR="00D64ECA">
        <w:t>），按式（</w:t>
      </w:r>
      <w:r w:rsidR="00D64ECA">
        <w:t>4.2.4-5</w:t>
      </w:r>
      <w:r w:rsidR="00D64ECA">
        <w:t>）计算；</w:t>
      </w:r>
    </w:p>
    <w:p w14:paraId="1A691DD4" w14:textId="77777777" w:rsidR="00D1158C" w:rsidRDefault="00D64ECA">
      <w:pPr>
        <w:spacing w:line="360" w:lineRule="auto"/>
        <w:ind w:leftChars="135" w:left="283" w:firstLineChars="200" w:firstLine="420"/>
      </w:pPr>
      <m:oMath>
        <m:r>
          <w:rPr>
            <w:rFonts w:ascii="Cambria Math" w:hAnsi="Cambria Math"/>
          </w:rPr>
          <m:t>ζ</m:t>
        </m:r>
        <m:r>
          <m:rPr>
            <m:sty m:val="p"/>
          </m:rPr>
          <w:rPr>
            <w:rFonts w:ascii="Cambria Math" w:hAnsi="Cambria Math"/>
          </w:rPr>
          <m:t>-</m:t>
        </m:r>
      </m:oMath>
      <w:r>
        <w:t>综合修正系数，按式（</w:t>
      </w:r>
      <w:r>
        <w:t>4.2.4-6</w:t>
      </w:r>
      <w:r>
        <w:t>）计算；</w:t>
      </w:r>
      <w:r>
        <w:t xml:space="preserve"> </w:t>
      </w:r>
    </w:p>
    <w:p w14:paraId="4DAA14D3" w14:textId="77777777" w:rsidR="00D1158C" w:rsidRDefault="009C5E60">
      <w:pPr>
        <w:spacing w:line="360" w:lineRule="auto"/>
        <w:ind w:leftChars="135" w:left="283" w:firstLineChars="200" w:firstLine="420"/>
      </w:pPr>
      <m:oMath>
        <m:sSub>
          <m:sSubPr>
            <m:ctrlPr>
              <w:rPr>
                <w:rFonts w:ascii="Cambria Math" w:hAnsi="Cambria Math"/>
              </w:rPr>
            </m:ctrlPr>
          </m:sSubPr>
          <m:e>
            <m:r>
              <w:rPr>
                <w:rFonts w:ascii="Cambria Math" w:hAnsi="Cambria Math"/>
              </w:rPr>
              <m:t>α</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2</m:t>
            </m:r>
          </m:sub>
        </m:sSub>
      </m:oMath>
      <w:r w:rsidR="00D64ECA">
        <w:t>—</w:t>
      </w:r>
      <w:r w:rsidR="00D64ECA">
        <w:t>与管中心处沟槽宽度和管外径有关的系数，按表</w:t>
      </w:r>
      <w:r w:rsidR="00D64ECA">
        <w:t>4.2.4-1</w:t>
      </w:r>
      <w:r w:rsidR="00D64ECA">
        <w:t>确定；</w:t>
      </w:r>
    </w:p>
    <w:p w14:paraId="6B71F1DA" w14:textId="77777777" w:rsidR="00D1158C" w:rsidRDefault="009C5E60">
      <w:pPr>
        <w:spacing w:line="360" w:lineRule="auto"/>
        <w:ind w:leftChars="135" w:left="283" w:firstLineChars="200" w:firstLine="420"/>
      </w:pPr>
      <m:oMath>
        <m:sSub>
          <m:sSubPr>
            <m:ctrlPr>
              <w:rPr>
                <w:rFonts w:ascii="Cambria Math" w:hAnsi="Cambria Math"/>
              </w:rPr>
            </m:ctrlPr>
          </m:sSubPr>
          <m:e>
            <m:r>
              <w:rPr>
                <w:rFonts w:ascii="Cambria Math" w:hAnsi="Cambria Math"/>
              </w:rPr>
              <m:t>E</m:t>
            </m:r>
          </m:e>
          <m:sub>
            <m:r>
              <w:rPr>
                <w:rFonts w:ascii="Cambria Math" w:hAnsi="Cambria Math"/>
              </w:rPr>
              <m:t>e</m:t>
            </m:r>
          </m:sub>
        </m:sSub>
        <m:r>
          <m:rPr>
            <m:sty m:val="p"/>
          </m:rPr>
          <w:rPr>
            <w:rFonts w:ascii="Cambria Math" w:hAnsi="Cambria Math"/>
          </w:rPr>
          <m:t>-</m:t>
        </m:r>
      </m:oMath>
      <w:r w:rsidR="00D64ECA">
        <w:t>管侧回填土在要求压实密度时相应的变形模量，</w:t>
      </w:r>
      <w:r w:rsidR="00D64ECA">
        <w:t>MPa</w:t>
      </w:r>
      <w:r w:rsidR="00D64ECA">
        <w:t>，由试验确定，当缺乏试验数据时根据表</w:t>
      </w:r>
      <w:r w:rsidR="00D64ECA">
        <w:t>4.2.4-2</w:t>
      </w:r>
      <w:r w:rsidR="00D64ECA">
        <w:t>确定；</w:t>
      </w:r>
    </w:p>
    <w:p w14:paraId="3372AFF0" w14:textId="77777777" w:rsidR="00D1158C" w:rsidRDefault="009C5E60">
      <w:pPr>
        <w:spacing w:line="360" w:lineRule="auto"/>
        <w:ind w:leftChars="135" w:left="283" w:firstLineChars="200" w:firstLine="420"/>
      </w:pP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oMath>
      <w:r w:rsidR="00D64ECA">
        <w:t>沟槽两侧原状土的变形模量，</w:t>
      </w:r>
      <w:r w:rsidR="00D64ECA">
        <w:t>MPa</w:t>
      </w:r>
      <w:r w:rsidR="00D64ECA">
        <w:t>，由试验确定，当缺乏试验数据时根据表</w:t>
      </w:r>
      <w:r w:rsidR="00D64ECA">
        <w:t>4.2.4-2</w:t>
      </w:r>
      <w:r w:rsidR="00D64ECA">
        <w:t>确定。</w:t>
      </w:r>
    </w:p>
    <w:p w14:paraId="71262F5C" w14:textId="77777777" w:rsidR="00D1158C" w:rsidRDefault="00D64ECA">
      <w:pPr>
        <w:spacing w:line="360" w:lineRule="auto"/>
        <w:jc w:val="center"/>
      </w:pPr>
      <w:r>
        <w:t>表</w:t>
      </w:r>
      <w:r>
        <w:t xml:space="preserve">4.2.4-1 </w:t>
      </w:r>
      <w:r>
        <w:t>系数</w:t>
      </w:r>
      <w:r>
        <w:t>α1</w:t>
      </w:r>
      <w:r>
        <w:t>，</w:t>
      </w:r>
      <w:r>
        <w:t>α2</w:t>
      </w:r>
      <w:r>
        <w:t>的选取</w:t>
      </w:r>
    </w:p>
    <w:tbl>
      <w:tblPr>
        <w:tblStyle w:val="afe"/>
        <w:tblW w:w="906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5"/>
        <w:gridCol w:w="1295"/>
        <w:gridCol w:w="1295"/>
        <w:gridCol w:w="1296"/>
        <w:gridCol w:w="1295"/>
        <w:gridCol w:w="1295"/>
        <w:gridCol w:w="1296"/>
      </w:tblGrid>
      <w:tr w:rsidR="00D1158C" w14:paraId="02652A9F" w14:textId="77777777" w:rsidTr="00AE32F9">
        <w:trPr>
          <w:trHeight w:val="422"/>
        </w:trPr>
        <w:tc>
          <w:tcPr>
            <w:tcW w:w="1295" w:type="dxa"/>
            <w:tcBorders>
              <w:top w:val="single" w:sz="12" w:space="0" w:color="auto"/>
              <w:bottom w:val="single" w:sz="12" w:space="0" w:color="auto"/>
            </w:tcBorders>
            <w:vAlign w:val="center"/>
          </w:tcPr>
          <w:p w14:paraId="60F3BEE0" w14:textId="77777777" w:rsidR="00D1158C" w:rsidRDefault="00D64ECA">
            <w:pPr>
              <w:spacing w:line="360" w:lineRule="auto"/>
              <w:jc w:val="center"/>
              <w:rPr>
                <w:sz w:val="18"/>
                <w:szCs w:val="18"/>
              </w:rPr>
            </w:pPr>
            <w:r>
              <w:rPr>
                <w:sz w:val="18"/>
                <w:szCs w:val="18"/>
              </w:rPr>
              <w:t>Br/D1</w:t>
            </w:r>
          </w:p>
        </w:tc>
        <w:tc>
          <w:tcPr>
            <w:tcW w:w="1295" w:type="dxa"/>
            <w:tcBorders>
              <w:top w:val="single" w:sz="12" w:space="0" w:color="auto"/>
              <w:bottom w:val="single" w:sz="12" w:space="0" w:color="auto"/>
            </w:tcBorders>
            <w:vAlign w:val="center"/>
          </w:tcPr>
          <w:p w14:paraId="01EE8B4B" w14:textId="77777777" w:rsidR="00D1158C" w:rsidRDefault="00D64ECA">
            <w:pPr>
              <w:spacing w:line="360" w:lineRule="auto"/>
              <w:jc w:val="center"/>
              <w:rPr>
                <w:sz w:val="18"/>
                <w:szCs w:val="18"/>
              </w:rPr>
            </w:pPr>
            <w:r>
              <w:rPr>
                <w:sz w:val="18"/>
                <w:szCs w:val="18"/>
              </w:rPr>
              <w:t>1.5</w:t>
            </w:r>
          </w:p>
        </w:tc>
        <w:tc>
          <w:tcPr>
            <w:tcW w:w="1295" w:type="dxa"/>
            <w:tcBorders>
              <w:top w:val="single" w:sz="12" w:space="0" w:color="auto"/>
              <w:bottom w:val="single" w:sz="12" w:space="0" w:color="auto"/>
            </w:tcBorders>
            <w:vAlign w:val="center"/>
          </w:tcPr>
          <w:p w14:paraId="37626FA6" w14:textId="77777777" w:rsidR="00D1158C" w:rsidRDefault="00D64ECA">
            <w:pPr>
              <w:spacing w:line="360" w:lineRule="auto"/>
              <w:jc w:val="center"/>
              <w:rPr>
                <w:sz w:val="18"/>
                <w:szCs w:val="18"/>
              </w:rPr>
            </w:pPr>
            <w:r>
              <w:rPr>
                <w:sz w:val="18"/>
                <w:szCs w:val="18"/>
              </w:rPr>
              <w:t>2.0</w:t>
            </w:r>
          </w:p>
        </w:tc>
        <w:tc>
          <w:tcPr>
            <w:tcW w:w="1296" w:type="dxa"/>
            <w:tcBorders>
              <w:top w:val="single" w:sz="12" w:space="0" w:color="auto"/>
              <w:bottom w:val="single" w:sz="12" w:space="0" w:color="auto"/>
            </w:tcBorders>
            <w:vAlign w:val="center"/>
          </w:tcPr>
          <w:p w14:paraId="5661FE02" w14:textId="77777777" w:rsidR="00D1158C" w:rsidRDefault="00D64ECA">
            <w:pPr>
              <w:spacing w:line="360" w:lineRule="auto"/>
              <w:jc w:val="center"/>
              <w:rPr>
                <w:sz w:val="18"/>
                <w:szCs w:val="18"/>
              </w:rPr>
            </w:pPr>
            <w:r>
              <w:rPr>
                <w:sz w:val="18"/>
                <w:szCs w:val="18"/>
              </w:rPr>
              <w:t>2.5</w:t>
            </w:r>
          </w:p>
        </w:tc>
        <w:tc>
          <w:tcPr>
            <w:tcW w:w="1295" w:type="dxa"/>
            <w:tcBorders>
              <w:top w:val="single" w:sz="12" w:space="0" w:color="auto"/>
              <w:bottom w:val="single" w:sz="12" w:space="0" w:color="auto"/>
            </w:tcBorders>
            <w:vAlign w:val="center"/>
          </w:tcPr>
          <w:p w14:paraId="085A873E" w14:textId="77777777" w:rsidR="00D1158C" w:rsidRDefault="00D64ECA">
            <w:pPr>
              <w:spacing w:line="360" w:lineRule="auto"/>
              <w:jc w:val="center"/>
              <w:rPr>
                <w:sz w:val="18"/>
                <w:szCs w:val="18"/>
              </w:rPr>
            </w:pPr>
            <w:r>
              <w:rPr>
                <w:sz w:val="18"/>
                <w:szCs w:val="18"/>
              </w:rPr>
              <w:t>3.0</w:t>
            </w:r>
          </w:p>
        </w:tc>
        <w:tc>
          <w:tcPr>
            <w:tcW w:w="1295" w:type="dxa"/>
            <w:tcBorders>
              <w:top w:val="single" w:sz="12" w:space="0" w:color="auto"/>
              <w:bottom w:val="single" w:sz="12" w:space="0" w:color="auto"/>
            </w:tcBorders>
            <w:vAlign w:val="center"/>
          </w:tcPr>
          <w:p w14:paraId="14031A50" w14:textId="77777777" w:rsidR="00D1158C" w:rsidRDefault="00D64ECA">
            <w:pPr>
              <w:spacing w:line="360" w:lineRule="auto"/>
              <w:jc w:val="center"/>
              <w:rPr>
                <w:sz w:val="18"/>
                <w:szCs w:val="18"/>
              </w:rPr>
            </w:pPr>
            <w:r>
              <w:rPr>
                <w:sz w:val="18"/>
                <w:szCs w:val="18"/>
              </w:rPr>
              <w:t>4.0</w:t>
            </w:r>
          </w:p>
        </w:tc>
        <w:tc>
          <w:tcPr>
            <w:tcW w:w="1296" w:type="dxa"/>
            <w:tcBorders>
              <w:top w:val="single" w:sz="12" w:space="0" w:color="auto"/>
              <w:bottom w:val="single" w:sz="12" w:space="0" w:color="auto"/>
            </w:tcBorders>
            <w:vAlign w:val="center"/>
          </w:tcPr>
          <w:p w14:paraId="561518CC" w14:textId="77777777" w:rsidR="00D1158C" w:rsidRDefault="00D64ECA">
            <w:pPr>
              <w:spacing w:line="360" w:lineRule="auto"/>
              <w:jc w:val="center"/>
              <w:rPr>
                <w:sz w:val="18"/>
                <w:szCs w:val="18"/>
              </w:rPr>
            </w:pPr>
            <w:r>
              <w:rPr>
                <w:sz w:val="18"/>
                <w:szCs w:val="18"/>
              </w:rPr>
              <w:t>5.0</w:t>
            </w:r>
          </w:p>
        </w:tc>
      </w:tr>
      <w:tr w:rsidR="00D1158C" w14:paraId="45CACB70" w14:textId="77777777" w:rsidTr="00AE32F9">
        <w:trPr>
          <w:trHeight w:val="436"/>
        </w:trPr>
        <w:tc>
          <w:tcPr>
            <w:tcW w:w="1295" w:type="dxa"/>
            <w:tcBorders>
              <w:top w:val="single" w:sz="12" w:space="0" w:color="auto"/>
            </w:tcBorders>
            <w:vAlign w:val="center"/>
          </w:tcPr>
          <w:p w14:paraId="7E20C770" w14:textId="77777777" w:rsidR="00D1158C" w:rsidRDefault="00D64ECA">
            <w:pPr>
              <w:spacing w:line="360" w:lineRule="auto"/>
              <w:jc w:val="center"/>
              <w:rPr>
                <w:sz w:val="18"/>
                <w:szCs w:val="18"/>
              </w:rPr>
            </w:pPr>
            <w:r>
              <w:rPr>
                <w:sz w:val="18"/>
                <w:szCs w:val="18"/>
              </w:rPr>
              <w:t>α1</w:t>
            </w:r>
          </w:p>
        </w:tc>
        <w:tc>
          <w:tcPr>
            <w:tcW w:w="1295" w:type="dxa"/>
            <w:tcBorders>
              <w:top w:val="single" w:sz="12" w:space="0" w:color="auto"/>
            </w:tcBorders>
            <w:vAlign w:val="center"/>
          </w:tcPr>
          <w:p w14:paraId="4A8FFDF0" w14:textId="77777777" w:rsidR="00D1158C" w:rsidRDefault="00D64ECA">
            <w:pPr>
              <w:spacing w:line="360" w:lineRule="auto"/>
              <w:jc w:val="center"/>
              <w:rPr>
                <w:sz w:val="18"/>
                <w:szCs w:val="18"/>
              </w:rPr>
            </w:pPr>
            <w:r>
              <w:rPr>
                <w:sz w:val="18"/>
                <w:szCs w:val="18"/>
              </w:rPr>
              <w:t>0.252</w:t>
            </w:r>
          </w:p>
        </w:tc>
        <w:tc>
          <w:tcPr>
            <w:tcW w:w="1295" w:type="dxa"/>
            <w:tcBorders>
              <w:top w:val="single" w:sz="12" w:space="0" w:color="auto"/>
            </w:tcBorders>
            <w:vAlign w:val="center"/>
          </w:tcPr>
          <w:p w14:paraId="110DC079" w14:textId="77777777" w:rsidR="00D1158C" w:rsidRDefault="00D64ECA">
            <w:pPr>
              <w:spacing w:line="360" w:lineRule="auto"/>
              <w:jc w:val="center"/>
              <w:rPr>
                <w:sz w:val="18"/>
                <w:szCs w:val="18"/>
              </w:rPr>
            </w:pPr>
            <w:r>
              <w:rPr>
                <w:sz w:val="18"/>
                <w:szCs w:val="18"/>
              </w:rPr>
              <w:t>0.435</w:t>
            </w:r>
          </w:p>
        </w:tc>
        <w:tc>
          <w:tcPr>
            <w:tcW w:w="1296" w:type="dxa"/>
            <w:tcBorders>
              <w:top w:val="single" w:sz="12" w:space="0" w:color="auto"/>
            </w:tcBorders>
            <w:vAlign w:val="center"/>
          </w:tcPr>
          <w:p w14:paraId="579DA517" w14:textId="77777777" w:rsidR="00D1158C" w:rsidRDefault="00D64ECA">
            <w:pPr>
              <w:spacing w:line="360" w:lineRule="auto"/>
              <w:jc w:val="center"/>
              <w:rPr>
                <w:sz w:val="18"/>
                <w:szCs w:val="18"/>
              </w:rPr>
            </w:pPr>
            <w:r>
              <w:rPr>
                <w:sz w:val="18"/>
                <w:szCs w:val="18"/>
              </w:rPr>
              <w:t>0.572</w:t>
            </w:r>
          </w:p>
        </w:tc>
        <w:tc>
          <w:tcPr>
            <w:tcW w:w="1295" w:type="dxa"/>
            <w:tcBorders>
              <w:top w:val="single" w:sz="12" w:space="0" w:color="auto"/>
            </w:tcBorders>
            <w:vAlign w:val="center"/>
          </w:tcPr>
          <w:p w14:paraId="55D359F7" w14:textId="77777777" w:rsidR="00D1158C" w:rsidRDefault="00D64ECA">
            <w:pPr>
              <w:spacing w:line="360" w:lineRule="auto"/>
              <w:jc w:val="center"/>
              <w:rPr>
                <w:sz w:val="18"/>
                <w:szCs w:val="18"/>
              </w:rPr>
            </w:pPr>
            <w:r>
              <w:rPr>
                <w:sz w:val="18"/>
                <w:szCs w:val="18"/>
              </w:rPr>
              <w:t>0.680</w:t>
            </w:r>
          </w:p>
        </w:tc>
        <w:tc>
          <w:tcPr>
            <w:tcW w:w="1295" w:type="dxa"/>
            <w:tcBorders>
              <w:top w:val="single" w:sz="12" w:space="0" w:color="auto"/>
            </w:tcBorders>
            <w:vAlign w:val="center"/>
          </w:tcPr>
          <w:p w14:paraId="282F472D" w14:textId="77777777" w:rsidR="00D1158C" w:rsidRDefault="00D64ECA">
            <w:pPr>
              <w:spacing w:line="360" w:lineRule="auto"/>
              <w:jc w:val="center"/>
              <w:rPr>
                <w:sz w:val="18"/>
                <w:szCs w:val="18"/>
              </w:rPr>
            </w:pPr>
            <w:r>
              <w:rPr>
                <w:sz w:val="18"/>
                <w:szCs w:val="18"/>
              </w:rPr>
              <w:t>0.838</w:t>
            </w:r>
          </w:p>
        </w:tc>
        <w:tc>
          <w:tcPr>
            <w:tcW w:w="1296" w:type="dxa"/>
            <w:tcBorders>
              <w:top w:val="single" w:sz="12" w:space="0" w:color="auto"/>
            </w:tcBorders>
            <w:vAlign w:val="center"/>
          </w:tcPr>
          <w:p w14:paraId="38CA5926" w14:textId="77777777" w:rsidR="00D1158C" w:rsidRDefault="00D64ECA">
            <w:pPr>
              <w:spacing w:line="360" w:lineRule="auto"/>
              <w:jc w:val="center"/>
              <w:rPr>
                <w:sz w:val="18"/>
                <w:szCs w:val="18"/>
              </w:rPr>
            </w:pPr>
            <w:r>
              <w:rPr>
                <w:sz w:val="18"/>
                <w:szCs w:val="18"/>
              </w:rPr>
              <w:t>0.948</w:t>
            </w:r>
          </w:p>
        </w:tc>
      </w:tr>
      <w:tr w:rsidR="00D1158C" w14:paraId="25D8526A" w14:textId="77777777" w:rsidTr="00AE32F9">
        <w:trPr>
          <w:trHeight w:val="422"/>
        </w:trPr>
        <w:tc>
          <w:tcPr>
            <w:tcW w:w="1295" w:type="dxa"/>
            <w:vAlign w:val="center"/>
          </w:tcPr>
          <w:p w14:paraId="0FEB7037" w14:textId="77777777" w:rsidR="00D1158C" w:rsidRDefault="00D64ECA">
            <w:pPr>
              <w:spacing w:line="360" w:lineRule="auto"/>
              <w:jc w:val="center"/>
              <w:rPr>
                <w:sz w:val="18"/>
                <w:szCs w:val="18"/>
              </w:rPr>
            </w:pPr>
            <w:r>
              <w:rPr>
                <w:sz w:val="18"/>
                <w:szCs w:val="18"/>
              </w:rPr>
              <w:t>α2</w:t>
            </w:r>
          </w:p>
        </w:tc>
        <w:tc>
          <w:tcPr>
            <w:tcW w:w="1295" w:type="dxa"/>
            <w:vAlign w:val="center"/>
          </w:tcPr>
          <w:p w14:paraId="563CB05E" w14:textId="77777777" w:rsidR="00D1158C" w:rsidRDefault="00D64ECA">
            <w:pPr>
              <w:spacing w:line="360" w:lineRule="auto"/>
              <w:jc w:val="center"/>
              <w:rPr>
                <w:sz w:val="18"/>
                <w:szCs w:val="18"/>
              </w:rPr>
            </w:pPr>
            <w:r>
              <w:rPr>
                <w:sz w:val="18"/>
                <w:szCs w:val="18"/>
              </w:rPr>
              <w:t>0.748</w:t>
            </w:r>
          </w:p>
        </w:tc>
        <w:tc>
          <w:tcPr>
            <w:tcW w:w="1295" w:type="dxa"/>
            <w:vAlign w:val="center"/>
          </w:tcPr>
          <w:p w14:paraId="7146DD70" w14:textId="77777777" w:rsidR="00D1158C" w:rsidRDefault="00D64ECA">
            <w:pPr>
              <w:spacing w:line="360" w:lineRule="auto"/>
              <w:jc w:val="center"/>
              <w:rPr>
                <w:sz w:val="18"/>
                <w:szCs w:val="18"/>
              </w:rPr>
            </w:pPr>
            <w:r>
              <w:rPr>
                <w:sz w:val="18"/>
                <w:szCs w:val="18"/>
              </w:rPr>
              <w:t>0.565</w:t>
            </w:r>
          </w:p>
        </w:tc>
        <w:tc>
          <w:tcPr>
            <w:tcW w:w="1296" w:type="dxa"/>
            <w:vAlign w:val="center"/>
          </w:tcPr>
          <w:p w14:paraId="46AA02FB" w14:textId="77777777" w:rsidR="00D1158C" w:rsidRDefault="00D64ECA">
            <w:pPr>
              <w:spacing w:line="360" w:lineRule="auto"/>
              <w:jc w:val="center"/>
              <w:rPr>
                <w:sz w:val="18"/>
                <w:szCs w:val="18"/>
              </w:rPr>
            </w:pPr>
            <w:r>
              <w:rPr>
                <w:sz w:val="18"/>
                <w:szCs w:val="18"/>
              </w:rPr>
              <w:t>0.428</w:t>
            </w:r>
          </w:p>
        </w:tc>
        <w:tc>
          <w:tcPr>
            <w:tcW w:w="1295" w:type="dxa"/>
            <w:vAlign w:val="center"/>
          </w:tcPr>
          <w:p w14:paraId="0341233D" w14:textId="77777777" w:rsidR="00D1158C" w:rsidRDefault="00D64ECA">
            <w:pPr>
              <w:spacing w:line="360" w:lineRule="auto"/>
              <w:jc w:val="center"/>
              <w:rPr>
                <w:sz w:val="18"/>
                <w:szCs w:val="18"/>
              </w:rPr>
            </w:pPr>
            <w:r>
              <w:rPr>
                <w:sz w:val="18"/>
                <w:szCs w:val="18"/>
              </w:rPr>
              <w:t>0.320</w:t>
            </w:r>
          </w:p>
        </w:tc>
        <w:tc>
          <w:tcPr>
            <w:tcW w:w="1295" w:type="dxa"/>
            <w:vAlign w:val="center"/>
          </w:tcPr>
          <w:p w14:paraId="74F19CA5" w14:textId="77777777" w:rsidR="00D1158C" w:rsidRDefault="00D64ECA">
            <w:pPr>
              <w:spacing w:line="360" w:lineRule="auto"/>
              <w:jc w:val="center"/>
              <w:rPr>
                <w:sz w:val="18"/>
                <w:szCs w:val="18"/>
              </w:rPr>
            </w:pPr>
            <w:r>
              <w:rPr>
                <w:sz w:val="18"/>
                <w:szCs w:val="18"/>
              </w:rPr>
              <w:t>0.162</w:t>
            </w:r>
          </w:p>
        </w:tc>
        <w:tc>
          <w:tcPr>
            <w:tcW w:w="1296" w:type="dxa"/>
            <w:vAlign w:val="center"/>
          </w:tcPr>
          <w:p w14:paraId="74135CB4" w14:textId="77777777" w:rsidR="00D1158C" w:rsidRDefault="00D64ECA">
            <w:pPr>
              <w:spacing w:line="360" w:lineRule="auto"/>
              <w:jc w:val="center"/>
              <w:rPr>
                <w:sz w:val="18"/>
                <w:szCs w:val="18"/>
              </w:rPr>
            </w:pPr>
            <w:r>
              <w:rPr>
                <w:sz w:val="18"/>
                <w:szCs w:val="18"/>
              </w:rPr>
              <w:t>0.052</w:t>
            </w:r>
          </w:p>
        </w:tc>
      </w:tr>
    </w:tbl>
    <w:p w14:paraId="13FDCE39" w14:textId="77777777" w:rsidR="00AE32F9" w:rsidRDefault="00AE32F9">
      <w:pPr>
        <w:spacing w:line="360" w:lineRule="auto"/>
        <w:jc w:val="center"/>
      </w:pPr>
    </w:p>
    <w:p w14:paraId="76DE6B12" w14:textId="7DA3E7BA" w:rsidR="00D1158C" w:rsidRDefault="00D64ECA">
      <w:pPr>
        <w:spacing w:line="360" w:lineRule="auto"/>
        <w:jc w:val="center"/>
      </w:pPr>
      <w:r>
        <w:t>表</w:t>
      </w:r>
      <w:r>
        <w:t xml:space="preserve">4.2.4-2 </w:t>
      </w:r>
      <w:r>
        <w:t>管侧回填土和</w:t>
      </w:r>
      <w:proofErr w:type="gramStart"/>
      <w:r>
        <w:t>槽侧</w:t>
      </w:r>
      <w:proofErr w:type="gramEnd"/>
      <w:r>
        <w:t>原状土变形模量（</w:t>
      </w:r>
      <m:oMath>
        <m:sSub>
          <m:sSubPr>
            <m:ctrlPr>
              <w:rPr>
                <w:rFonts w:ascii="Cambria Math" w:hAnsi="Cambria Math"/>
              </w:rPr>
            </m:ctrlPr>
          </m:sSubPr>
          <m:e>
            <m:r>
              <w:rPr>
                <w:rFonts w:ascii="Cambria Math" w:hAnsi="Cambria Math"/>
              </w:rPr>
              <m:t>E</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sub>
        </m:sSub>
      </m:oMath>
      <w:r>
        <w:t>）（</w:t>
      </w:r>
      <w:r>
        <w:t>MPa</w:t>
      </w:r>
      <w:r>
        <w:t>）</w:t>
      </w:r>
    </w:p>
    <w:tbl>
      <w:tblPr>
        <w:tblStyle w:val="afe"/>
        <w:tblW w:w="9209" w:type="dxa"/>
        <w:tblLayout w:type="fixed"/>
        <w:tblLook w:val="04A0" w:firstRow="1" w:lastRow="0" w:firstColumn="1" w:lastColumn="0" w:noHBand="0" w:noVBand="1"/>
      </w:tblPr>
      <w:tblGrid>
        <w:gridCol w:w="4291"/>
        <w:gridCol w:w="1229"/>
        <w:gridCol w:w="1230"/>
        <w:gridCol w:w="1229"/>
        <w:gridCol w:w="1230"/>
      </w:tblGrid>
      <w:tr w:rsidR="00D1158C" w14:paraId="2F154B9D" w14:textId="77777777" w:rsidTr="00AE32F9">
        <w:trPr>
          <w:trHeight w:val="262"/>
        </w:trPr>
        <w:tc>
          <w:tcPr>
            <w:tcW w:w="4291" w:type="dxa"/>
            <w:tcBorders>
              <w:top w:val="single" w:sz="12" w:space="0" w:color="auto"/>
              <w:left w:val="single" w:sz="12" w:space="0" w:color="auto"/>
              <w:bottom w:val="single" w:sz="12" w:space="0" w:color="auto"/>
            </w:tcBorders>
            <w:vAlign w:val="center"/>
          </w:tcPr>
          <w:p w14:paraId="4BB662EE" w14:textId="77777777" w:rsidR="00D1158C" w:rsidRDefault="00D64ECA">
            <w:pPr>
              <w:spacing w:line="360" w:lineRule="auto"/>
              <w:jc w:val="center"/>
              <w:rPr>
                <w:sz w:val="18"/>
                <w:szCs w:val="18"/>
              </w:rPr>
            </w:pPr>
            <w:r>
              <w:rPr>
                <w:sz w:val="18"/>
                <w:szCs w:val="18"/>
              </w:rPr>
              <w:t>回填土压实系数，</w:t>
            </w:r>
            <w:r>
              <w:rPr>
                <w:sz w:val="18"/>
                <w:szCs w:val="18"/>
              </w:rPr>
              <w:t>%</w:t>
            </w:r>
          </w:p>
        </w:tc>
        <w:tc>
          <w:tcPr>
            <w:tcW w:w="1229" w:type="dxa"/>
            <w:tcBorders>
              <w:top w:val="single" w:sz="12" w:space="0" w:color="auto"/>
              <w:bottom w:val="single" w:sz="12" w:space="0" w:color="auto"/>
            </w:tcBorders>
            <w:vAlign w:val="center"/>
          </w:tcPr>
          <w:p w14:paraId="2EFE1DB4" w14:textId="77777777" w:rsidR="00D1158C" w:rsidRDefault="00D64ECA">
            <w:pPr>
              <w:spacing w:line="360" w:lineRule="auto"/>
              <w:jc w:val="center"/>
              <w:rPr>
                <w:sz w:val="18"/>
                <w:szCs w:val="18"/>
              </w:rPr>
            </w:pPr>
            <w:r>
              <w:rPr>
                <w:sz w:val="18"/>
                <w:szCs w:val="18"/>
              </w:rPr>
              <w:t>85</w:t>
            </w:r>
          </w:p>
        </w:tc>
        <w:tc>
          <w:tcPr>
            <w:tcW w:w="1230" w:type="dxa"/>
            <w:tcBorders>
              <w:top w:val="single" w:sz="12" w:space="0" w:color="auto"/>
              <w:bottom w:val="single" w:sz="12" w:space="0" w:color="auto"/>
            </w:tcBorders>
            <w:vAlign w:val="center"/>
          </w:tcPr>
          <w:p w14:paraId="65C642AD" w14:textId="77777777" w:rsidR="00D1158C" w:rsidRDefault="00D64ECA">
            <w:pPr>
              <w:spacing w:line="360" w:lineRule="auto"/>
              <w:jc w:val="center"/>
              <w:rPr>
                <w:sz w:val="18"/>
                <w:szCs w:val="18"/>
              </w:rPr>
            </w:pPr>
            <w:r>
              <w:rPr>
                <w:sz w:val="18"/>
                <w:szCs w:val="18"/>
              </w:rPr>
              <w:t>90</w:t>
            </w:r>
          </w:p>
        </w:tc>
        <w:tc>
          <w:tcPr>
            <w:tcW w:w="1229" w:type="dxa"/>
            <w:tcBorders>
              <w:top w:val="single" w:sz="12" w:space="0" w:color="auto"/>
              <w:bottom w:val="single" w:sz="12" w:space="0" w:color="auto"/>
            </w:tcBorders>
            <w:vAlign w:val="center"/>
          </w:tcPr>
          <w:p w14:paraId="01F8E136" w14:textId="77777777" w:rsidR="00D1158C" w:rsidRDefault="00D64ECA">
            <w:pPr>
              <w:spacing w:line="360" w:lineRule="auto"/>
              <w:jc w:val="center"/>
              <w:rPr>
                <w:sz w:val="18"/>
                <w:szCs w:val="18"/>
              </w:rPr>
            </w:pPr>
            <w:r>
              <w:rPr>
                <w:sz w:val="18"/>
                <w:szCs w:val="18"/>
              </w:rPr>
              <w:t>95</w:t>
            </w:r>
          </w:p>
        </w:tc>
        <w:tc>
          <w:tcPr>
            <w:tcW w:w="1230" w:type="dxa"/>
            <w:tcBorders>
              <w:top w:val="single" w:sz="12" w:space="0" w:color="auto"/>
              <w:bottom w:val="single" w:sz="12" w:space="0" w:color="auto"/>
              <w:right w:val="single" w:sz="12" w:space="0" w:color="auto"/>
            </w:tcBorders>
            <w:vAlign w:val="center"/>
          </w:tcPr>
          <w:p w14:paraId="43E4797B" w14:textId="77777777" w:rsidR="00D1158C" w:rsidRDefault="00D64ECA">
            <w:pPr>
              <w:spacing w:line="360" w:lineRule="auto"/>
              <w:jc w:val="center"/>
              <w:rPr>
                <w:sz w:val="18"/>
                <w:szCs w:val="18"/>
              </w:rPr>
            </w:pPr>
            <w:r>
              <w:rPr>
                <w:sz w:val="18"/>
                <w:szCs w:val="18"/>
              </w:rPr>
              <w:t>100</w:t>
            </w:r>
          </w:p>
        </w:tc>
      </w:tr>
      <w:tr w:rsidR="00D1158C" w14:paraId="7D6C18AA" w14:textId="77777777" w:rsidTr="00AE32F9">
        <w:trPr>
          <w:trHeight w:val="262"/>
        </w:trPr>
        <w:tc>
          <w:tcPr>
            <w:tcW w:w="4291" w:type="dxa"/>
            <w:tcBorders>
              <w:top w:val="single" w:sz="12" w:space="0" w:color="auto"/>
              <w:left w:val="single" w:sz="12" w:space="0" w:color="auto"/>
            </w:tcBorders>
            <w:vAlign w:val="center"/>
          </w:tcPr>
          <w:p w14:paraId="5F028E0A" w14:textId="77777777" w:rsidR="00D1158C" w:rsidRDefault="00D64ECA">
            <w:pPr>
              <w:spacing w:line="360" w:lineRule="auto"/>
              <w:jc w:val="center"/>
              <w:rPr>
                <w:sz w:val="18"/>
                <w:szCs w:val="18"/>
              </w:rPr>
            </w:pPr>
            <w:r>
              <w:rPr>
                <w:sz w:val="18"/>
                <w:szCs w:val="18"/>
              </w:rPr>
              <w:t>原状土标准锤击数</w:t>
            </w:r>
            <w:r>
              <w:rPr>
                <w:sz w:val="18"/>
                <w:szCs w:val="18"/>
              </w:rPr>
              <w:t>N63.5</w:t>
            </w:r>
          </w:p>
        </w:tc>
        <w:tc>
          <w:tcPr>
            <w:tcW w:w="1229" w:type="dxa"/>
            <w:tcBorders>
              <w:top w:val="single" w:sz="12" w:space="0" w:color="auto"/>
            </w:tcBorders>
            <w:vAlign w:val="center"/>
          </w:tcPr>
          <w:p w14:paraId="001004D5" w14:textId="77777777" w:rsidR="00D1158C" w:rsidRDefault="00D64ECA">
            <w:pPr>
              <w:spacing w:line="360" w:lineRule="auto"/>
              <w:jc w:val="center"/>
              <w:rPr>
                <w:sz w:val="18"/>
                <w:szCs w:val="18"/>
              </w:rPr>
            </w:pPr>
            <w:r>
              <w:rPr>
                <w:sz w:val="18"/>
                <w:szCs w:val="18"/>
              </w:rPr>
              <w:t>4&lt;N≤14</w:t>
            </w:r>
          </w:p>
        </w:tc>
        <w:tc>
          <w:tcPr>
            <w:tcW w:w="1230" w:type="dxa"/>
            <w:tcBorders>
              <w:top w:val="single" w:sz="12" w:space="0" w:color="auto"/>
            </w:tcBorders>
            <w:vAlign w:val="center"/>
          </w:tcPr>
          <w:p w14:paraId="019601C6" w14:textId="77777777" w:rsidR="00D1158C" w:rsidRDefault="00D64ECA">
            <w:pPr>
              <w:spacing w:line="360" w:lineRule="auto"/>
              <w:jc w:val="center"/>
              <w:rPr>
                <w:sz w:val="18"/>
                <w:szCs w:val="18"/>
              </w:rPr>
            </w:pPr>
            <w:r>
              <w:rPr>
                <w:sz w:val="18"/>
                <w:szCs w:val="18"/>
              </w:rPr>
              <w:t>14&lt;N≤24</w:t>
            </w:r>
          </w:p>
        </w:tc>
        <w:tc>
          <w:tcPr>
            <w:tcW w:w="1229" w:type="dxa"/>
            <w:tcBorders>
              <w:top w:val="single" w:sz="12" w:space="0" w:color="auto"/>
            </w:tcBorders>
            <w:vAlign w:val="center"/>
          </w:tcPr>
          <w:p w14:paraId="72CECAB7" w14:textId="77777777" w:rsidR="00D1158C" w:rsidRDefault="00D64ECA">
            <w:pPr>
              <w:spacing w:line="360" w:lineRule="auto"/>
              <w:jc w:val="center"/>
              <w:rPr>
                <w:sz w:val="18"/>
                <w:szCs w:val="18"/>
              </w:rPr>
            </w:pPr>
            <w:r>
              <w:rPr>
                <w:sz w:val="18"/>
                <w:szCs w:val="18"/>
              </w:rPr>
              <w:t>24&lt;N≤50</w:t>
            </w:r>
          </w:p>
        </w:tc>
        <w:tc>
          <w:tcPr>
            <w:tcW w:w="1230" w:type="dxa"/>
            <w:tcBorders>
              <w:top w:val="single" w:sz="12" w:space="0" w:color="auto"/>
              <w:right w:val="single" w:sz="12" w:space="0" w:color="auto"/>
            </w:tcBorders>
            <w:vAlign w:val="center"/>
          </w:tcPr>
          <w:p w14:paraId="0243C869" w14:textId="77777777" w:rsidR="00D1158C" w:rsidRDefault="00D64ECA">
            <w:pPr>
              <w:spacing w:line="360" w:lineRule="auto"/>
              <w:jc w:val="center"/>
              <w:rPr>
                <w:sz w:val="18"/>
                <w:szCs w:val="18"/>
              </w:rPr>
            </w:pPr>
            <w:r>
              <w:rPr>
                <w:sz w:val="18"/>
                <w:szCs w:val="18"/>
              </w:rPr>
              <w:t>N&gt;50</w:t>
            </w:r>
          </w:p>
        </w:tc>
      </w:tr>
      <w:tr w:rsidR="00D1158C" w14:paraId="6CD32695" w14:textId="77777777" w:rsidTr="00AE32F9">
        <w:trPr>
          <w:trHeight w:val="248"/>
        </w:trPr>
        <w:tc>
          <w:tcPr>
            <w:tcW w:w="4291" w:type="dxa"/>
            <w:tcBorders>
              <w:left w:val="single" w:sz="12" w:space="0" w:color="auto"/>
            </w:tcBorders>
            <w:vAlign w:val="center"/>
          </w:tcPr>
          <w:p w14:paraId="36FB3EA0" w14:textId="77777777" w:rsidR="00D1158C" w:rsidRDefault="00D64ECA">
            <w:pPr>
              <w:spacing w:line="360" w:lineRule="auto"/>
              <w:jc w:val="center"/>
              <w:rPr>
                <w:sz w:val="18"/>
                <w:szCs w:val="18"/>
              </w:rPr>
            </w:pPr>
            <w:r>
              <w:rPr>
                <w:sz w:val="18"/>
                <w:szCs w:val="18"/>
              </w:rPr>
              <w:t>砾石、碎石</w:t>
            </w:r>
          </w:p>
        </w:tc>
        <w:tc>
          <w:tcPr>
            <w:tcW w:w="1229" w:type="dxa"/>
            <w:vAlign w:val="center"/>
          </w:tcPr>
          <w:p w14:paraId="5F9E5D42" w14:textId="77777777" w:rsidR="00D1158C" w:rsidRDefault="00D64ECA">
            <w:pPr>
              <w:spacing w:line="360" w:lineRule="auto"/>
              <w:jc w:val="center"/>
              <w:rPr>
                <w:sz w:val="18"/>
                <w:szCs w:val="18"/>
              </w:rPr>
            </w:pPr>
            <w:r>
              <w:rPr>
                <w:sz w:val="18"/>
                <w:szCs w:val="18"/>
              </w:rPr>
              <w:t>5</w:t>
            </w:r>
          </w:p>
        </w:tc>
        <w:tc>
          <w:tcPr>
            <w:tcW w:w="1230" w:type="dxa"/>
            <w:vAlign w:val="center"/>
          </w:tcPr>
          <w:p w14:paraId="596CA4B6" w14:textId="77777777" w:rsidR="00D1158C" w:rsidRDefault="00D64ECA">
            <w:pPr>
              <w:spacing w:line="360" w:lineRule="auto"/>
              <w:jc w:val="center"/>
              <w:rPr>
                <w:sz w:val="18"/>
                <w:szCs w:val="18"/>
              </w:rPr>
            </w:pPr>
            <w:r>
              <w:rPr>
                <w:sz w:val="18"/>
                <w:szCs w:val="18"/>
              </w:rPr>
              <w:t>7</w:t>
            </w:r>
          </w:p>
        </w:tc>
        <w:tc>
          <w:tcPr>
            <w:tcW w:w="1229" w:type="dxa"/>
            <w:vAlign w:val="center"/>
          </w:tcPr>
          <w:p w14:paraId="37F7BDFF" w14:textId="77777777" w:rsidR="00D1158C" w:rsidRDefault="00D64ECA">
            <w:pPr>
              <w:spacing w:line="360" w:lineRule="auto"/>
              <w:jc w:val="center"/>
              <w:rPr>
                <w:sz w:val="18"/>
                <w:szCs w:val="18"/>
              </w:rPr>
            </w:pPr>
            <w:r>
              <w:rPr>
                <w:sz w:val="18"/>
                <w:szCs w:val="18"/>
              </w:rPr>
              <w:t>10</w:t>
            </w:r>
          </w:p>
        </w:tc>
        <w:tc>
          <w:tcPr>
            <w:tcW w:w="1230" w:type="dxa"/>
            <w:tcBorders>
              <w:right w:val="single" w:sz="12" w:space="0" w:color="auto"/>
            </w:tcBorders>
            <w:vAlign w:val="center"/>
          </w:tcPr>
          <w:p w14:paraId="3640BE59" w14:textId="77777777" w:rsidR="00D1158C" w:rsidRDefault="00D64ECA">
            <w:pPr>
              <w:spacing w:line="360" w:lineRule="auto"/>
              <w:jc w:val="center"/>
              <w:rPr>
                <w:sz w:val="18"/>
                <w:szCs w:val="18"/>
              </w:rPr>
            </w:pPr>
            <w:r>
              <w:rPr>
                <w:sz w:val="18"/>
                <w:szCs w:val="18"/>
              </w:rPr>
              <w:t>20</w:t>
            </w:r>
          </w:p>
        </w:tc>
      </w:tr>
      <w:tr w:rsidR="00D1158C" w14:paraId="2D04FCD2" w14:textId="77777777" w:rsidTr="00AE32F9">
        <w:trPr>
          <w:trHeight w:val="262"/>
        </w:trPr>
        <w:tc>
          <w:tcPr>
            <w:tcW w:w="4291" w:type="dxa"/>
            <w:tcBorders>
              <w:left w:val="single" w:sz="12" w:space="0" w:color="auto"/>
            </w:tcBorders>
            <w:vAlign w:val="center"/>
          </w:tcPr>
          <w:p w14:paraId="7B7C228D" w14:textId="77777777" w:rsidR="00D1158C" w:rsidRDefault="00D64ECA">
            <w:pPr>
              <w:spacing w:line="360" w:lineRule="auto"/>
              <w:jc w:val="center"/>
              <w:rPr>
                <w:sz w:val="18"/>
                <w:szCs w:val="18"/>
              </w:rPr>
            </w:pPr>
            <w:r>
              <w:rPr>
                <w:sz w:val="18"/>
                <w:szCs w:val="18"/>
              </w:rPr>
              <w:t>砂砾、砂卵石细粒土含量不大于</w:t>
            </w:r>
            <w:r>
              <w:rPr>
                <w:sz w:val="18"/>
                <w:szCs w:val="18"/>
              </w:rPr>
              <w:t>12%</w:t>
            </w:r>
          </w:p>
        </w:tc>
        <w:tc>
          <w:tcPr>
            <w:tcW w:w="1229" w:type="dxa"/>
            <w:vAlign w:val="center"/>
          </w:tcPr>
          <w:p w14:paraId="64468850" w14:textId="77777777" w:rsidR="00D1158C" w:rsidRDefault="00D64ECA">
            <w:pPr>
              <w:spacing w:line="360" w:lineRule="auto"/>
              <w:jc w:val="center"/>
              <w:rPr>
                <w:sz w:val="18"/>
                <w:szCs w:val="18"/>
              </w:rPr>
            </w:pPr>
            <w:r>
              <w:rPr>
                <w:sz w:val="18"/>
                <w:szCs w:val="18"/>
              </w:rPr>
              <w:t>3</w:t>
            </w:r>
          </w:p>
        </w:tc>
        <w:tc>
          <w:tcPr>
            <w:tcW w:w="1230" w:type="dxa"/>
            <w:vAlign w:val="center"/>
          </w:tcPr>
          <w:p w14:paraId="00E8401B" w14:textId="77777777" w:rsidR="00D1158C" w:rsidRDefault="00D64ECA">
            <w:pPr>
              <w:spacing w:line="360" w:lineRule="auto"/>
              <w:jc w:val="center"/>
              <w:rPr>
                <w:sz w:val="18"/>
                <w:szCs w:val="18"/>
              </w:rPr>
            </w:pPr>
            <w:r>
              <w:rPr>
                <w:sz w:val="18"/>
                <w:szCs w:val="18"/>
              </w:rPr>
              <w:t>5</w:t>
            </w:r>
          </w:p>
        </w:tc>
        <w:tc>
          <w:tcPr>
            <w:tcW w:w="1229" w:type="dxa"/>
            <w:vAlign w:val="center"/>
          </w:tcPr>
          <w:p w14:paraId="68EFF385" w14:textId="77777777" w:rsidR="00D1158C" w:rsidRDefault="00D64ECA">
            <w:pPr>
              <w:spacing w:line="360" w:lineRule="auto"/>
              <w:jc w:val="center"/>
              <w:rPr>
                <w:sz w:val="18"/>
                <w:szCs w:val="18"/>
              </w:rPr>
            </w:pPr>
            <w:r>
              <w:rPr>
                <w:sz w:val="18"/>
                <w:szCs w:val="18"/>
              </w:rPr>
              <w:t>7</w:t>
            </w:r>
          </w:p>
        </w:tc>
        <w:tc>
          <w:tcPr>
            <w:tcW w:w="1230" w:type="dxa"/>
            <w:tcBorders>
              <w:right w:val="single" w:sz="12" w:space="0" w:color="auto"/>
            </w:tcBorders>
            <w:vAlign w:val="center"/>
          </w:tcPr>
          <w:p w14:paraId="585E197F" w14:textId="77777777" w:rsidR="00D1158C" w:rsidRDefault="00D64ECA">
            <w:pPr>
              <w:spacing w:line="360" w:lineRule="auto"/>
              <w:jc w:val="center"/>
              <w:rPr>
                <w:sz w:val="18"/>
                <w:szCs w:val="18"/>
              </w:rPr>
            </w:pPr>
            <w:r>
              <w:rPr>
                <w:sz w:val="18"/>
                <w:szCs w:val="18"/>
              </w:rPr>
              <w:t>14</w:t>
            </w:r>
          </w:p>
        </w:tc>
      </w:tr>
      <w:tr w:rsidR="00D1158C" w14:paraId="222ED2B6" w14:textId="77777777" w:rsidTr="00AE32F9">
        <w:trPr>
          <w:trHeight w:val="262"/>
        </w:trPr>
        <w:tc>
          <w:tcPr>
            <w:tcW w:w="4291" w:type="dxa"/>
            <w:tcBorders>
              <w:left w:val="single" w:sz="12" w:space="0" w:color="auto"/>
            </w:tcBorders>
            <w:vAlign w:val="center"/>
          </w:tcPr>
          <w:p w14:paraId="3363DC68" w14:textId="77777777" w:rsidR="00D1158C" w:rsidRDefault="00D64ECA">
            <w:pPr>
              <w:spacing w:line="360" w:lineRule="auto"/>
              <w:jc w:val="center"/>
              <w:rPr>
                <w:sz w:val="18"/>
                <w:szCs w:val="18"/>
              </w:rPr>
            </w:pPr>
            <w:r>
              <w:rPr>
                <w:sz w:val="18"/>
                <w:szCs w:val="18"/>
              </w:rPr>
              <w:t>砂砾、砂卵石细粒土含量大于</w:t>
            </w:r>
            <w:r>
              <w:rPr>
                <w:sz w:val="18"/>
                <w:szCs w:val="18"/>
              </w:rPr>
              <w:t>12%</w:t>
            </w:r>
          </w:p>
        </w:tc>
        <w:tc>
          <w:tcPr>
            <w:tcW w:w="1229" w:type="dxa"/>
            <w:vAlign w:val="center"/>
          </w:tcPr>
          <w:p w14:paraId="190B4CA3" w14:textId="77777777" w:rsidR="00D1158C" w:rsidRDefault="00D64ECA">
            <w:pPr>
              <w:spacing w:line="360" w:lineRule="auto"/>
              <w:jc w:val="center"/>
              <w:rPr>
                <w:sz w:val="18"/>
                <w:szCs w:val="18"/>
              </w:rPr>
            </w:pPr>
            <w:r>
              <w:rPr>
                <w:sz w:val="18"/>
                <w:szCs w:val="18"/>
              </w:rPr>
              <w:t>1</w:t>
            </w:r>
          </w:p>
        </w:tc>
        <w:tc>
          <w:tcPr>
            <w:tcW w:w="1230" w:type="dxa"/>
            <w:vAlign w:val="center"/>
          </w:tcPr>
          <w:p w14:paraId="6187CE4C" w14:textId="77777777" w:rsidR="00D1158C" w:rsidRDefault="00D64ECA">
            <w:pPr>
              <w:spacing w:line="360" w:lineRule="auto"/>
              <w:jc w:val="center"/>
              <w:rPr>
                <w:sz w:val="18"/>
                <w:szCs w:val="18"/>
              </w:rPr>
            </w:pPr>
            <w:r>
              <w:rPr>
                <w:sz w:val="18"/>
                <w:szCs w:val="18"/>
              </w:rPr>
              <w:t>3</w:t>
            </w:r>
          </w:p>
        </w:tc>
        <w:tc>
          <w:tcPr>
            <w:tcW w:w="1229" w:type="dxa"/>
            <w:vAlign w:val="center"/>
          </w:tcPr>
          <w:p w14:paraId="32022595" w14:textId="77777777" w:rsidR="00D1158C" w:rsidRDefault="00D64ECA">
            <w:pPr>
              <w:spacing w:line="360" w:lineRule="auto"/>
              <w:jc w:val="center"/>
              <w:rPr>
                <w:sz w:val="18"/>
                <w:szCs w:val="18"/>
              </w:rPr>
            </w:pPr>
            <w:r>
              <w:rPr>
                <w:sz w:val="18"/>
                <w:szCs w:val="18"/>
              </w:rPr>
              <w:t>5</w:t>
            </w:r>
          </w:p>
        </w:tc>
        <w:tc>
          <w:tcPr>
            <w:tcW w:w="1230" w:type="dxa"/>
            <w:tcBorders>
              <w:right w:val="single" w:sz="12" w:space="0" w:color="auto"/>
            </w:tcBorders>
            <w:vAlign w:val="center"/>
          </w:tcPr>
          <w:p w14:paraId="17689528" w14:textId="77777777" w:rsidR="00D1158C" w:rsidRDefault="00D64ECA">
            <w:pPr>
              <w:spacing w:line="360" w:lineRule="auto"/>
              <w:jc w:val="center"/>
              <w:rPr>
                <w:sz w:val="18"/>
                <w:szCs w:val="18"/>
              </w:rPr>
            </w:pPr>
            <w:r>
              <w:rPr>
                <w:sz w:val="18"/>
                <w:szCs w:val="18"/>
              </w:rPr>
              <w:t>10</w:t>
            </w:r>
          </w:p>
        </w:tc>
      </w:tr>
      <w:tr w:rsidR="00D1158C" w14:paraId="4B20FCEB" w14:textId="77777777" w:rsidTr="00AE32F9">
        <w:trPr>
          <w:trHeight w:val="262"/>
        </w:trPr>
        <w:tc>
          <w:tcPr>
            <w:tcW w:w="4291" w:type="dxa"/>
            <w:tcBorders>
              <w:left w:val="single" w:sz="12" w:space="0" w:color="auto"/>
            </w:tcBorders>
            <w:vAlign w:val="center"/>
          </w:tcPr>
          <w:p w14:paraId="795645EA" w14:textId="77777777" w:rsidR="00D1158C" w:rsidRDefault="00D64ECA">
            <w:pPr>
              <w:spacing w:line="360" w:lineRule="auto"/>
              <w:jc w:val="center"/>
              <w:rPr>
                <w:sz w:val="18"/>
                <w:szCs w:val="18"/>
              </w:rPr>
            </w:pPr>
            <w:r>
              <w:rPr>
                <w:sz w:val="18"/>
                <w:szCs w:val="18"/>
              </w:rPr>
              <w:t>粘性土或粉土（</w:t>
            </w:r>
            <w:r>
              <w:rPr>
                <w:sz w:val="18"/>
                <w:szCs w:val="18"/>
              </w:rPr>
              <w:t>WL&lt;50%</w:t>
            </w:r>
            <w:r>
              <w:rPr>
                <w:sz w:val="18"/>
                <w:szCs w:val="18"/>
              </w:rPr>
              <w:t>）砂粒含量大于</w:t>
            </w:r>
            <w:r>
              <w:rPr>
                <w:sz w:val="18"/>
                <w:szCs w:val="18"/>
              </w:rPr>
              <w:t>25%</w:t>
            </w:r>
          </w:p>
        </w:tc>
        <w:tc>
          <w:tcPr>
            <w:tcW w:w="1229" w:type="dxa"/>
            <w:vAlign w:val="center"/>
          </w:tcPr>
          <w:p w14:paraId="7DC50BE1" w14:textId="77777777" w:rsidR="00D1158C" w:rsidRDefault="00D64ECA">
            <w:pPr>
              <w:spacing w:line="360" w:lineRule="auto"/>
              <w:jc w:val="center"/>
              <w:rPr>
                <w:sz w:val="18"/>
                <w:szCs w:val="18"/>
              </w:rPr>
            </w:pPr>
            <w:r>
              <w:rPr>
                <w:sz w:val="18"/>
                <w:szCs w:val="18"/>
              </w:rPr>
              <w:t>1</w:t>
            </w:r>
          </w:p>
        </w:tc>
        <w:tc>
          <w:tcPr>
            <w:tcW w:w="1230" w:type="dxa"/>
            <w:vAlign w:val="center"/>
          </w:tcPr>
          <w:p w14:paraId="0B65A9E8" w14:textId="77777777" w:rsidR="00D1158C" w:rsidRDefault="00D64ECA">
            <w:pPr>
              <w:spacing w:line="360" w:lineRule="auto"/>
              <w:jc w:val="center"/>
              <w:rPr>
                <w:sz w:val="18"/>
                <w:szCs w:val="18"/>
              </w:rPr>
            </w:pPr>
            <w:r>
              <w:rPr>
                <w:sz w:val="18"/>
                <w:szCs w:val="18"/>
              </w:rPr>
              <w:t>3</w:t>
            </w:r>
          </w:p>
        </w:tc>
        <w:tc>
          <w:tcPr>
            <w:tcW w:w="1229" w:type="dxa"/>
            <w:vAlign w:val="center"/>
          </w:tcPr>
          <w:p w14:paraId="5633E3CD" w14:textId="77777777" w:rsidR="00D1158C" w:rsidRDefault="00D64ECA">
            <w:pPr>
              <w:spacing w:line="360" w:lineRule="auto"/>
              <w:jc w:val="center"/>
              <w:rPr>
                <w:sz w:val="18"/>
                <w:szCs w:val="18"/>
              </w:rPr>
            </w:pPr>
            <w:r>
              <w:rPr>
                <w:sz w:val="18"/>
                <w:szCs w:val="18"/>
              </w:rPr>
              <w:t>5</w:t>
            </w:r>
          </w:p>
        </w:tc>
        <w:tc>
          <w:tcPr>
            <w:tcW w:w="1230" w:type="dxa"/>
            <w:tcBorders>
              <w:right w:val="single" w:sz="12" w:space="0" w:color="auto"/>
            </w:tcBorders>
            <w:vAlign w:val="center"/>
          </w:tcPr>
          <w:p w14:paraId="1FB703FE" w14:textId="77777777" w:rsidR="00D1158C" w:rsidRDefault="00D64ECA">
            <w:pPr>
              <w:spacing w:line="360" w:lineRule="auto"/>
              <w:jc w:val="center"/>
              <w:rPr>
                <w:sz w:val="18"/>
                <w:szCs w:val="18"/>
              </w:rPr>
            </w:pPr>
            <w:r>
              <w:rPr>
                <w:sz w:val="18"/>
                <w:szCs w:val="18"/>
              </w:rPr>
              <w:t>10</w:t>
            </w:r>
          </w:p>
        </w:tc>
      </w:tr>
      <w:tr w:rsidR="00D1158C" w14:paraId="167AAB6E" w14:textId="77777777" w:rsidTr="00AE32F9">
        <w:trPr>
          <w:trHeight w:val="262"/>
        </w:trPr>
        <w:tc>
          <w:tcPr>
            <w:tcW w:w="4291" w:type="dxa"/>
            <w:tcBorders>
              <w:left w:val="single" w:sz="12" w:space="0" w:color="auto"/>
              <w:bottom w:val="single" w:sz="12" w:space="0" w:color="auto"/>
            </w:tcBorders>
            <w:vAlign w:val="center"/>
          </w:tcPr>
          <w:p w14:paraId="4B938E73" w14:textId="77777777" w:rsidR="00D1158C" w:rsidRDefault="00D64ECA">
            <w:pPr>
              <w:spacing w:line="360" w:lineRule="auto"/>
              <w:jc w:val="center"/>
              <w:rPr>
                <w:sz w:val="18"/>
                <w:szCs w:val="18"/>
              </w:rPr>
            </w:pPr>
            <w:r>
              <w:rPr>
                <w:sz w:val="18"/>
                <w:szCs w:val="18"/>
              </w:rPr>
              <w:t>粘性土或粉土（</w:t>
            </w:r>
            <w:r>
              <w:rPr>
                <w:sz w:val="18"/>
                <w:szCs w:val="18"/>
              </w:rPr>
              <w:t>WL&lt;50%</w:t>
            </w:r>
            <w:r>
              <w:rPr>
                <w:sz w:val="18"/>
                <w:szCs w:val="18"/>
              </w:rPr>
              <w:t>）砂粒含量小于</w:t>
            </w:r>
            <w:r>
              <w:rPr>
                <w:sz w:val="18"/>
                <w:szCs w:val="18"/>
              </w:rPr>
              <w:t>25%</w:t>
            </w:r>
          </w:p>
        </w:tc>
        <w:tc>
          <w:tcPr>
            <w:tcW w:w="1229" w:type="dxa"/>
            <w:tcBorders>
              <w:bottom w:val="single" w:sz="12" w:space="0" w:color="auto"/>
            </w:tcBorders>
            <w:vAlign w:val="center"/>
          </w:tcPr>
          <w:p w14:paraId="76CCABC3" w14:textId="77777777" w:rsidR="00D1158C" w:rsidRDefault="00D64ECA">
            <w:pPr>
              <w:spacing w:line="360" w:lineRule="auto"/>
              <w:jc w:val="center"/>
              <w:rPr>
                <w:sz w:val="18"/>
                <w:szCs w:val="18"/>
              </w:rPr>
            </w:pPr>
            <w:r>
              <w:rPr>
                <w:sz w:val="18"/>
                <w:szCs w:val="18"/>
              </w:rPr>
              <w:t>-</w:t>
            </w:r>
          </w:p>
        </w:tc>
        <w:tc>
          <w:tcPr>
            <w:tcW w:w="1230" w:type="dxa"/>
            <w:tcBorders>
              <w:bottom w:val="single" w:sz="12" w:space="0" w:color="auto"/>
            </w:tcBorders>
            <w:vAlign w:val="center"/>
          </w:tcPr>
          <w:p w14:paraId="24E65DD0" w14:textId="77777777" w:rsidR="00D1158C" w:rsidRDefault="00D64ECA">
            <w:pPr>
              <w:spacing w:line="360" w:lineRule="auto"/>
              <w:jc w:val="center"/>
              <w:rPr>
                <w:sz w:val="18"/>
                <w:szCs w:val="18"/>
              </w:rPr>
            </w:pPr>
            <w:r>
              <w:rPr>
                <w:sz w:val="18"/>
                <w:szCs w:val="18"/>
              </w:rPr>
              <w:t>1</w:t>
            </w:r>
          </w:p>
        </w:tc>
        <w:tc>
          <w:tcPr>
            <w:tcW w:w="1229" w:type="dxa"/>
            <w:tcBorders>
              <w:bottom w:val="single" w:sz="12" w:space="0" w:color="auto"/>
            </w:tcBorders>
            <w:vAlign w:val="center"/>
          </w:tcPr>
          <w:p w14:paraId="34A9C5B6" w14:textId="77777777" w:rsidR="00D1158C" w:rsidRDefault="00D64ECA">
            <w:pPr>
              <w:spacing w:line="360" w:lineRule="auto"/>
              <w:jc w:val="center"/>
              <w:rPr>
                <w:sz w:val="18"/>
                <w:szCs w:val="18"/>
              </w:rPr>
            </w:pPr>
            <w:r>
              <w:rPr>
                <w:sz w:val="18"/>
                <w:szCs w:val="18"/>
              </w:rPr>
              <w:t>3</w:t>
            </w:r>
          </w:p>
        </w:tc>
        <w:tc>
          <w:tcPr>
            <w:tcW w:w="1230" w:type="dxa"/>
            <w:tcBorders>
              <w:bottom w:val="single" w:sz="12" w:space="0" w:color="auto"/>
              <w:right w:val="single" w:sz="12" w:space="0" w:color="auto"/>
            </w:tcBorders>
            <w:vAlign w:val="center"/>
          </w:tcPr>
          <w:p w14:paraId="7012A617" w14:textId="77777777" w:rsidR="00D1158C" w:rsidRDefault="00D64ECA">
            <w:pPr>
              <w:spacing w:line="360" w:lineRule="auto"/>
              <w:jc w:val="center"/>
              <w:rPr>
                <w:sz w:val="18"/>
                <w:szCs w:val="18"/>
              </w:rPr>
            </w:pPr>
            <w:r>
              <w:rPr>
                <w:sz w:val="18"/>
                <w:szCs w:val="18"/>
              </w:rPr>
              <w:t>7</w:t>
            </w:r>
          </w:p>
        </w:tc>
      </w:tr>
    </w:tbl>
    <w:p w14:paraId="480D051D" w14:textId="77777777" w:rsidR="00AE32F9" w:rsidRDefault="00AE32F9" w:rsidP="00AE32F9">
      <w:pPr>
        <w:spacing w:line="360" w:lineRule="auto"/>
        <w:rPr>
          <w:b/>
          <w:color w:val="0000FF"/>
        </w:rPr>
      </w:pPr>
      <w:r>
        <w:rPr>
          <w:rFonts w:hint="eastAsia"/>
          <w:b/>
          <w:color w:val="0000FF"/>
        </w:rPr>
        <w:t>条文说明：</w:t>
      </w:r>
    </w:p>
    <w:p w14:paraId="368A10F0" w14:textId="6A3C1D3F" w:rsidR="00AE32F9" w:rsidRDefault="00AE32F9" w:rsidP="00AE32F9">
      <w:pPr>
        <w:spacing w:line="360" w:lineRule="auto"/>
        <w:rPr>
          <w:bCs/>
          <w:color w:val="0000FF"/>
        </w:rPr>
      </w:pPr>
      <w:r>
        <w:rPr>
          <w:b/>
          <w:color w:val="0000FF"/>
        </w:rPr>
        <w:t xml:space="preserve">4.2.4 </w:t>
      </w:r>
      <w:r>
        <w:rPr>
          <w:rFonts w:hint="eastAsia"/>
          <w:b/>
          <w:color w:val="0000FF"/>
        </w:rPr>
        <w:t>关于地面超载</w:t>
      </w:r>
      <m:oMath>
        <m:sSub>
          <m:sSubPr>
            <m:ctrlPr>
              <w:rPr>
                <w:rFonts w:ascii="Cambria Math" w:hAnsi="Cambria Math"/>
                <w:b/>
                <w:i/>
                <w:color w:val="0000FF"/>
              </w:rPr>
            </m:ctrlPr>
          </m:sSubPr>
          <m:e>
            <m:r>
              <m:rPr>
                <m:sty m:val="bi"/>
              </m:rPr>
              <w:rPr>
                <w:rFonts w:ascii="Cambria Math" w:hAnsi="Cambria Math"/>
                <w:color w:val="0000FF"/>
              </w:rPr>
              <m:t>W</m:t>
            </m:r>
          </m:e>
          <m:sub>
            <m:r>
              <m:rPr>
                <m:sty m:val="bi"/>
              </m:rPr>
              <w:rPr>
                <w:rFonts w:ascii="Cambria Math" w:hAnsi="Cambria Math"/>
                <w:color w:val="0000FF"/>
              </w:rPr>
              <m:t>L</m:t>
            </m:r>
          </m:sub>
        </m:sSub>
      </m:oMath>
      <w:r>
        <w:rPr>
          <w:rFonts w:hint="eastAsia"/>
          <w:b/>
          <w:color w:val="0000FF"/>
        </w:rPr>
        <w:t>的取值，请参照现行国家标准</w:t>
      </w:r>
      <w:proofErr w:type="gramStart"/>
      <w:r>
        <w:rPr>
          <w:rFonts w:hint="eastAsia"/>
          <w:b/>
          <w:color w:val="0000FF"/>
        </w:rPr>
        <w:t>《</w:t>
      </w:r>
      <w:proofErr w:type="gramEnd"/>
      <w:r w:rsidRPr="00AE32F9">
        <w:rPr>
          <w:rFonts w:hint="eastAsia"/>
          <w:b/>
          <w:color w:val="0000FF"/>
        </w:rPr>
        <w:t>给水排水工程管道结构设计规范</w:t>
      </w:r>
      <w:r w:rsidRPr="00AE32F9">
        <w:rPr>
          <w:rFonts w:hint="eastAsia"/>
          <w:b/>
          <w:color w:val="0000FF"/>
        </w:rPr>
        <w:t>GB 50332</w:t>
      </w:r>
      <w:r>
        <w:rPr>
          <w:rFonts w:hint="eastAsia"/>
          <w:b/>
          <w:color w:val="0000FF"/>
        </w:rPr>
        <w:t>确定</w:t>
      </w:r>
      <w:r w:rsidRPr="0053650E">
        <w:rPr>
          <w:rFonts w:hint="eastAsia"/>
          <w:b/>
          <w:color w:val="0000FF"/>
        </w:rPr>
        <w:t>。</w:t>
      </w:r>
    </w:p>
    <w:p w14:paraId="2DC96514" w14:textId="77777777" w:rsidR="00AE32F9" w:rsidRPr="00AE32F9" w:rsidRDefault="00AE32F9">
      <w:pPr>
        <w:spacing w:line="360" w:lineRule="auto"/>
        <w:rPr>
          <w:rFonts w:eastAsiaTheme="minorEastAsia"/>
          <w:b/>
        </w:rPr>
      </w:pPr>
    </w:p>
    <w:p w14:paraId="7B0F642A" w14:textId="1D99BBE1" w:rsidR="00D1158C" w:rsidRDefault="00D64ECA">
      <w:pPr>
        <w:spacing w:line="360" w:lineRule="auto"/>
        <w:rPr>
          <w:rFonts w:eastAsiaTheme="minorEastAsia"/>
          <w:bCs/>
        </w:rPr>
      </w:pPr>
      <w:r>
        <w:rPr>
          <w:rFonts w:eastAsiaTheme="minorEastAsia"/>
          <w:b/>
        </w:rPr>
        <w:t>4.2.5</w:t>
      </w:r>
      <w:r>
        <w:rPr>
          <w:rFonts w:eastAsiaTheme="minorEastAsia"/>
          <w:bCs/>
        </w:rPr>
        <w:t xml:space="preserve"> </w:t>
      </w:r>
      <w:r>
        <w:rPr>
          <w:rFonts w:ascii="宋体" w:hAnsi="宋体" w:hint="eastAsia"/>
          <w:bCs/>
        </w:rPr>
        <w:t>采用内衬管</w:t>
      </w:r>
      <w:proofErr w:type="gramStart"/>
      <w:r>
        <w:rPr>
          <w:rFonts w:ascii="宋体" w:hAnsi="宋体" w:hint="eastAsia"/>
          <w:bCs/>
        </w:rPr>
        <w:t>不贴合原</w:t>
      </w:r>
      <w:proofErr w:type="gramEnd"/>
      <w:r>
        <w:rPr>
          <w:rFonts w:ascii="宋体" w:hAnsi="宋体" w:hint="eastAsia"/>
          <w:bCs/>
        </w:rPr>
        <w:t>管道进行</w:t>
      </w:r>
      <w:r w:rsidR="00B67240">
        <w:rPr>
          <w:rFonts w:ascii="宋体" w:hAnsi="宋体" w:hint="eastAsia"/>
          <w:bCs/>
        </w:rPr>
        <w:t>螺旋缠绕内衬法</w:t>
      </w:r>
      <w:r>
        <w:rPr>
          <w:rFonts w:ascii="宋体" w:hAnsi="宋体" w:hint="eastAsia"/>
          <w:bCs/>
        </w:rPr>
        <w:t>自立结构性修复，螺旋缠绕管与原管道间的环状间隙注浆时，</w:t>
      </w:r>
      <w:r>
        <w:rPr>
          <w:rFonts w:hint="eastAsia"/>
        </w:rPr>
        <w:t>螺旋缠绕内衬管的最小刚度系数应满足式（</w:t>
      </w:r>
      <w:r>
        <w:rPr>
          <w:rFonts w:hint="eastAsia"/>
        </w:rPr>
        <w:t>4</w:t>
      </w:r>
      <w:r>
        <w:t>.2.4-1</w:t>
      </w:r>
      <w:r>
        <w:rPr>
          <w:rFonts w:hint="eastAsia"/>
        </w:rPr>
        <w:t>）的要求，并应</w:t>
      </w:r>
      <w:bookmarkStart w:id="54" w:name="_Hlk110570130"/>
      <w:r>
        <w:rPr>
          <w:rFonts w:hint="eastAsia"/>
        </w:rPr>
        <w:t>确保结构能承受作用在管道上的载荷。</w:t>
      </w:r>
      <w:bookmarkEnd w:id="54"/>
    </w:p>
    <w:p w14:paraId="18828ADC" w14:textId="1FAEFA7B" w:rsidR="00D1158C" w:rsidRDefault="00D64ECA">
      <w:pPr>
        <w:spacing w:line="360" w:lineRule="auto"/>
      </w:pPr>
      <w:r>
        <w:rPr>
          <w:rFonts w:hint="eastAsia"/>
          <w:b/>
          <w:bCs/>
        </w:rPr>
        <w:t>4.2.</w:t>
      </w:r>
      <w:r>
        <w:rPr>
          <w:b/>
          <w:bCs/>
        </w:rPr>
        <w:t>6</w:t>
      </w:r>
      <w:r>
        <w:rPr>
          <w:rFonts w:hint="eastAsia"/>
        </w:rPr>
        <w:t xml:space="preserve"> </w:t>
      </w:r>
      <w:r>
        <w:rPr>
          <w:rFonts w:ascii="宋体" w:hAnsi="宋体" w:hint="eastAsia"/>
          <w:bCs/>
        </w:rPr>
        <w:t>内衬管</w:t>
      </w:r>
      <w:proofErr w:type="gramStart"/>
      <w:r>
        <w:rPr>
          <w:rFonts w:ascii="宋体" w:hAnsi="宋体" w:hint="eastAsia"/>
          <w:bCs/>
        </w:rPr>
        <w:t>不贴合原</w:t>
      </w:r>
      <w:proofErr w:type="gramEnd"/>
      <w:r>
        <w:rPr>
          <w:rFonts w:ascii="宋体" w:hAnsi="宋体" w:hint="eastAsia"/>
          <w:bCs/>
        </w:rPr>
        <w:t>管道进行螺旋缠绕内衬法</w:t>
      </w:r>
      <w:r>
        <w:rPr>
          <w:rFonts w:hint="eastAsia"/>
        </w:rPr>
        <w:t>复合结构</w:t>
      </w:r>
      <w:r>
        <w:rPr>
          <w:rFonts w:ascii="宋体" w:hAnsi="宋体" w:hint="eastAsia"/>
          <w:bCs/>
        </w:rPr>
        <w:t>设计时</w:t>
      </w:r>
      <w:r>
        <w:rPr>
          <w:rFonts w:ascii="宋体" w:hAnsi="宋体"/>
          <w:bCs/>
        </w:rPr>
        <w:t>，应</w:t>
      </w:r>
      <w:r>
        <w:rPr>
          <w:rFonts w:ascii="宋体" w:hAnsi="宋体" w:hint="eastAsia"/>
          <w:bCs/>
        </w:rPr>
        <w:t>结合</w:t>
      </w:r>
      <w:r>
        <w:rPr>
          <w:rFonts w:ascii="宋体" w:hAnsi="宋体"/>
          <w:bCs/>
        </w:rPr>
        <w:t>原管道剩余强度，</w:t>
      </w:r>
      <w:r w:rsidR="00AE32F9">
        <w:rPr>
          <w:rFonts w:ascii="宋体" w:hAnsi="宋体" w:hint="eastAsia"/>
          <w:bCs/>
        </w:rPr>
        <w:t>按</w:t>
      </w:r>
      <w:r>
        <w:rPr>
          <w:bCs/>
        </w:rPr>
        <w:t>现行国家标准</w:t>
      </w:r>
      <w:r>
        <w:rPr>
          <w:rFonts w:hint="eastAsia"/>
          <w:bCs/>
        </w:rPr>
        <w:t>《</w:t>
      </w:r>
      <w:r>
        <w:rPr>
          <w:rFonts w:ascii="宋体" w:hAnsi="宋体"/>
          <w:bCs/>
        </w:rPr>
        <w:t>混凝土结构加固</w:t>
      </w:r>
      <w:r>
        <w:rPr>
          <w:rFonts w:ascii="宋体" w:hAnsi="宋体" w:hint="eastAsia"/>
          <w:bCs/>
        </w:rPr>
        <w:t>设计</w:t>
      </w:r>
      <w:r>
        <w:rPr>
          <w:rFonts w:ascii="宋体" w:hAnsi="宋体"/>
          <w:bCs/>
        </w:rPr>
        <w:t>规范</w:t>
      </w:r>
      <w:r>
        <w:rPr>
          <w:rFonts w:ascii="宋体" w:hAnsi="宋体" w:hint="eastAsia"/>
          <w:bCs/>
        </w:rPr>
        <w:t>》</w:t>
      </w:r>
      <w:r>
        <w:rPr>
          <w:bCs/>
        </w:rPr>
        <w:t>GB 50367</w:t>
      </w:r>
      <w:r w:rsidR="00AE32F9">
        <w:rPr>
          <w:rFonts w:hint="eastAsia"/>
          <w:bCs/>
        </w:rPr>
        <w:t>进行设计计算</w:t>
      </w:r>
      <w:r>
        <w:rPr>
          <w:rFonts w:ascii="宋体" w:hAnsi="宋体" w:hint="eastAsia"/>
          <w:bCs/>
        </w:rPr>
        <w:t>。</w:t>
      </w:r>
    </w:p>
    <w:p w14:paraId="6315C71A" w14:textId="77777777" w:rsidR="00D1158C" w:rsidRDefault="00D64ECA">
      <w:pPr>
        <w:spacing w:before="260" w:after="260" w:line="360" w:lineRule="auto"/>
        <w:jc w:val="center"/>
        <w:outlineLvl w:val="1"/>
        <w:rPr>
          <w:rFonts w:eastAsia="黑体"/>
          <w:bCs/>
          <w:sz w:val="28"/>
          <w:szCs w:val="28"/>
        </w:rPr>
      </w:pPr>
      <w:bookmarkStart w:id="55" w:name="_Toc149761649"/>
      <w:bookmarkStart w:id="56" w:name="_Toc152676616"/>
      <w:r>
        <w:rPr>
          <w:rFonts w:eastAsia="黑体" w:hint="eastAsia"/>
          <w:bCs/>
          <w:sz w:val="28"/>
          <w:szCs w:val="28"/>
        </w:rPr>
        <w:t>4</w:t>
      </w:r>
      <w:r>
        <w:rPr>
          <w:rFonts w:eastAsia="黑体"/>
          <w:bCs/>
          <w:sz w:val="28"/>
          <w:szCs w:val="28"/>
        </w:rPr>
        <w:t xml:space="preserve">.3 </w:t>
      </w:r>
      <w:r>
        <w:rPr>
          <w:rFonts w:eastAsia="黑体" w:hint="eastAsia"/>
          <w:bCs/>
          <w:sz w:val="28"/>
          <w:szCs w:val="28"/>
        </w:rPr>
        <w:t>其它形状截面内衬管设计</w:t>
      </w:r>
      <w:bookmarkEnd w:id="55"/>
      <w:bookmarkEnd w:id="56"/>
    </w:p>
    <w:p w14:paraId="55841E97" w14:textId="77777777" w:rsidR="00D1158C" w:rsidRDefault="00D64ECA">
      <w:pPr>
        <w:spacing w:line="360" w:lineRule="auto"/>
      </w:pPr>
      <w:r>
        <w:rPr>
          <w:b/>
          <w:bCs/>
        </w:rPr>
        <w:t>4.3.</w:t>
      </w:r>
      <w:r>
        <w:rPr>
          <w:rFonts w:hint="eastAsia"/>
          <w:b/>
          <w:bCs/>
        </w:rPr>
        <w:t>1</w:t>
      </w:r>
      <w:r>
        <w:rPr>
          <w:b/>
          <w:bCs/>
        </w:rPr>
        <w:t xml:space="preserve"> </w:t>
      </w:r>
      <w:r>
        <w:rPr>
          <w:rFonts w:hint="eastAsia"/>
        </w:rPr>
        <w:t>当原管道（涵）为钢筋混凝土结构且管道仍存在剩余结构强度时，按照缺多少补多少的原则，参</w:t>
      </w:r>
      <w:r>
        <w:rPr>
          <w:rFonts w:hint="eastAsia"/>
        </w:rPr>
        <w:lastRenderedPageBreak/>
        <w:t>照表</w:t>
      </w:r>
      <w:r>
        <w:rPr>
          <w:rFonts w:hint="eastAsia"/>
        </w:rPr>
        <w:t>4</w:t>
      </w:r>
      <w:r>
        <w:t>.3.1</w:t>
      </w:r>
      <w:r>
        <w:rPr>
          <w:rFonts w:hint="eastAsia"/>
        </w:rPr>
        <w:t>进行结构设计。</w:t>
      </w:r>
    </w:p>
    <w:p w14:paraId="48966125" w14:textId="77777777" w:rsidR="00D1158C" w:rsidRDefault="00D64ECA">
      <w:pPr>
        <w:spacing w:line="360" w:lineRule="auto"/>
        <w:jc w:val="center"/>
      </w:pPr>
      <w:r>
        <w:rPr>
          <w:rFonts w:hint="eastAsia"/>
        </w:rPr>
        <w:t>表</w:t>
      </w:r>
      <w:r>
        <w:rPr>
          <w:rFonts w:hint="eastAsia"/>
        </w:rPr>
        <w:t>4</w:t>
      </w:r>
      <w:r>
        <w:t xml:space="preserve">.3.1 </w:t>
      </w:r>
      <w:r>
        <w:rPr>
          <w:rFonts w:hint="eastAsia"/>
        </w:rPr>
        <w:t>其他形状截面内衬修复设计</w:t>
      </w:r>
    </w:p>
    <w:tbl>
      <w:tblPr>
        <w:tblStyle w:val="afe"/>
        <w:tblW w:w="92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2652"/>
        <w:gridCol w:w="2593"/>
        <w:gridCol w:w="2693"/>
      </w:tblGrid>
      <w:tr w:rsidR="00AE32F9" w14:paraId="2B05EA3C" w14:textId="77777777" w:rsidTr="00D800EE">
        <w:tc>
          <w:tcPr>
            <w:tcW w:w="1271" w:type="dxa"/>
            <w:vMerge w:val="restart"/>
            <w:vAlign w:val="center"/>
          </w:tcPr>
          <w:p w14:paraId="4C199D8F" w14:textId="77777777" w:rsidR="00AE32F9" w:rsidRDefault="00AE32F9" w:rsidP="00AE32F9">
            <w:pPr>
              <w:spacing w:line="360" w:lineRule="auto"/>
              <w:jc w:val="center"/>
              <w:rPr>
                <w:sz w:val="18"/>
                <w:szCs w:val="18"/>
              </w:rPr>
            </w:pPr>
            <w:r>
              <w:rPr>
                <w:rFonts w:hint="eastAsia"/>
                <w:sz w:val="18"/>
                <w:szCs w:val="18"/>
              </w:rPr>
              <w:t>项目</w:t>
            </w:r>
          </w:p>
        </w:tc>
        <w:tc>
          <w:tcPr>
            <w:tcW w:w="2652" w:type="dxa"/>
            <w:tcBorders>
              <w:bottom w:val="single" w:sz="4" w:space="0" w:color="auto"/>
            </w:tcBorders>
            <w:vAlign w:val="center"/>
          </w:tcPr>
          <w:p w14:paraId="0DBE5DFB" w14:textId="77777777" w:rsidR="00AE32F9" w:rsidRDefault="00AE32F9" w:rsidP="00AE32F9">
            <w:pPr>
              <w:spacing w:line="360" w:lineRule="auto"/>
              <w:jc w:val="center"/>
              <w:rPr>
                <w:sz w:val="18"/>
                <w:szCs w:val="18"/>
              </w:rPr>
            </w:pPr>
            <w:r>
              <w:rPr>
                <w:rFonts w:hint="eastAsia"/>
                <w:sz w:val="18"/>
                <w:szCs w:val="18"/>
              </w:rPr>
              <w:t>腐蚀</w:t>
            </w:r>
          </w:p>
        </w:tc>
        <w:tc>
          <w:tcPr>
            <w:tcW w:w="5286" w:type="dxa"/>
            <w:gridSpan w:val="2"/>
            <w:tcBorders>
              <w:bottom w:val="single" w:sz="4" w:space="0" w:color="auto"/>
            </w:tcBorders>
          </w:tcPr>
          <w:p w14:paraId="5B28104B" w14:textId="77777777" w:rsidR="00AE32F9" w:rsidRDefault="00AE32F9" w:rsidP="00AE32F9">
            <w:pPr>
              <w:spacing w:line="360" w:lineRule="auto"/>
              <w:jc w:val="center"/>
              <w:rPr>
                <w:sz w:val="18"/>
                <w:szCs w:val="18"/>
              </w:rPr>
            </w:pPr>
            <w:r>
              <w:rPr>
                <w:rFonts w:hint="eastAsia"/>
                <w:sz w:val="18"/>
                <w:szCs w:val="18"/>
              </w:rPr>
              <w:t>裂缝宽度</w:t>
            </w:r>
          </w:p>
        </w:tc>
      </w:tr>
      <w:tr w:rsidR="00AE32F9" w14:paraId="0F420672" w14:textId="77777777" w:rsidTr="00D800EE">
        <w:tc>
          <w:tcPr>
            <w:tcW w:w="1271" w:type="dxa"/>
            <w:vMerge/>
            <w:tcBorders>
              <w:bottom w:val="single" w:sz="12" w:space="0" w:color="auto"/>
            </w:tcBorders>
            <w:vAlign w:val="center"/>
          </w:tcPr>
          <w:p w14:paraId="1CF7C33C" w14:textId="77777777" w:rsidR="00AE32F9" w:rsidRDefault="00AE32F9" w:rsidP="00AE32F9">
            <w:pPr>
              <w:spacing w:line="360" w:lineRule="auto"/>
              <w:jc w:val="center"/>
              <w:rPr>
                <w:sz w:val="18"/>
                <w:szCs w:val="18"/>
              </w:rPr>
            </w:pPr>
          </w:p>
        </w:tc>
        <w:tc>
          <w:tcPr>
            <w:tcW w:w="2652" w:type="dxa"/>
            <w:tcBorders>
              <w:top w:val="single" w:sz="4" w:space="0" w:color="auto"/>
              <w:bottom w:val="single" w:sz="12" w:space="0" w:color="auto"/>
            </w:tcBorders>
            <w:vAlign w:val="center"/>
          </w:tcPr>
          <w:p w14:paraId="68099A8E" w14:textId="77777777" w:rsidR="00AE32F9" w:rsidRDefault="00AE32F9" w:rsidP="00AE32F9">
            <w:pPr>
              <w:spacing w:line="360" w:lineRule="auto"/>
              <w:jc w:val="center"/>
              <w:rPr>
                <w:sz w:val="18"/>
                <w:szCs w:val="18"/>
              </w:rPr>
            </w:pPr>
            <w:r>
              <w:rPr>
                <w:rFonts w:hint="eastAsia"/>
                <w:sz w:val="18"/>
                <w:szCs w:val="18"/>
              </w:rPr>
              <w:t>仅混凝土腐蚀</w:t>
            </w:r>
          </w:p>
        </w:tc>
        <w:tc>
          <w:tcPr>
            <w:tcW w:w="2593" w:type="dxa"/>
            <w:tcBorders>
              <w:top w:val="single" w:sz="4" w:space="0" w:color="auto"/>
              <w:bottom w:val="single" w:sz="12" w:space="0" w:color="auto"/>
            </w:tcBorders>
          </w:tcPr>
          <w:p w14:paraId="537B178C" w14:textId="77777777" w:rsidR="00AE32F9" w:rsidRDefault="00AE32F9" w:rsidP="00AE32F9">
            <w:pPr>
              <w:spacing w:line="360" w:lineRule="auto"/>
              <w:jc w:val="center"/>
              <w:rPr>
                <w:sz w:val="18"/>
                <w:szCs w:val="18"/>
              </w:rPr>
            </w:pPr>
            <w:r>
              <w:rPr>
                <w:rFonts w:hint="eastAsia"/>
                <w:sz w:val="18"/>
                <w:szCs w:val="18"/>
              </w:rPr>
              <w:t>＜</w:t>
            </w:r>
            <w:r>
              <w:rPr>
                <w:rFonts w:hint="eastAsia"/>
                <w:sz w:val="18"/>
                <w:szCs w:val="18"/>
              </w:rPr>
              <w:t>0</w:t>
            </w:r>
            <w:r>
              <w:rPr>
                <w:sz w:val="18"/>
                <w:szCs w:val="18"/>
              </w:rPr>
              <w:t>.2mm</w:t>
            </w:r>
          </w:p>
        </w:tc>
        <w:tc>
          <w:tcPr>
            <w:tcW w:w="2693" w:type="dxa"/>
            <w:tcBorders>
              <w:top w:val="single" w:sz="4" w:space="0" w:color="auto"/>
              <w:bottom w:val="single" w:sz="12" w:space="0" w:color="auto"/>
            </w:tcBorders>
            <w:vAlign w:val="center"/>
          </w:tcPr>
          <w:p w14:paraId="34432728" w14:textId="77777777" w:rsidR="00AE32F9" w:rsidRDefault="00AE32F9" w:rsidP="00AE32F9">
            <w:pPr>
              <w:spacing w:line="360" w:lineRule="auto"/>
              <w:jc w:val="center"/>
              <w:rPr>
                <w:sz w:val="18"/>
                <w:szCs w:val="18"/>
              </w:rPr>
            </w:pPr>
            <w:r>
              <w:rPr>
                <w:rFonts w:hint="eastAsia"/>
                <w:sz w:val="16"/>
                <w:szCs w:val="16"/>
              </w:rPr>
              <w:t>≥</w:t>
            </w:r>
            <w:r>
              <w:rPr>
                <w:sz w:val="18"/>
                <w:szCs w:val="18"/>
              </w:rPr>
              <w:t>0.2mm</w:t>
            </w:r>
          </w:p>
        </w:tc>
      </w:tr>
      <w:tr w:rsidR="00D1158C" w14:paraId="5672630C" w14:textId="77777777" w:rsidTr="00AE32F9">
        <w:tc>
          <w:tcPr>
            <w:tcW w:w="1271" w:type="dxa"/>
            <w:tcBorders>
              <w:top w:val="single" w:sz="12" w:space="0" w:color="auto"/>
            </w:tcBorders>
            <w:vAlign w:val="center"/>
          </w:tcPr>
          <w:p w14:paraId="72FDFFE1" w14:textId="47128DD4" w:rsidR="00D1158C" w:rsidRDefault="008A6EFC" w:rsidP="00AE32F9">
            <w:pPr>
              <w:spacing w:line="360" w:lineRule="auto"/>
              <w:jc w:val="center"/>
              <w:rPr>
                <w:sz w:val="18"/>
                <w:szCs w:val="18"/>
              </w:rPr>
            </w:pPr>
            <w:r>
              <w:rPr>
                <w:rFonts w:hint="eastAsia"/>
                <w:sz w:val="18"/>
                <w:szCs w:val="18"/>
              </w:rPr>
              <w:t>浆液终凝强度</w:t>
            </w:r>
            <w:r w:rsidR="00D64ECA">
              <w:rPr>
                <w:rFonts w:hint="eastAsia"/>
                <w:sz w:val="18"/>
                <w:szCs w:val="18"/>
              </w:rPr>
              <w:t>要求</w:t>
            </w:r>
          </w:p>
        </w:tc>
        <w:tc>
          <w:tcPr>
            <w:tcW w:w="2652" w:type="dxa"/>
            <w:tcBorders>
              <w:top w:val="single" w:sz="12" w:space="0" w:color="auto"/>
            </w:tcBorders>
            <w:vAlign w:val="center"/>
          </w:tcPr>
          <w:p w14:paraId="154E4AFC" w14:textId="28A3DBB3" w:rsidR="00D1158C" w:rsidRDefault="00D64ECA" w:rsidP="00AE32F9">
            <w:pPr>
              <w:spacing w:line="360" w:lineRule="auto"/>
              <w:rPr>
                <w:sz w:val="18"/>
                <w:szCs w:val="18"/>
              </w:rPr>
            </w:pPr>
            <w:r>
              <w:rPr>
                <w:rFonts w:hint="eastAsia"/>
                <w:sz w:val="18"/>
                <w:szCs w:val="18"/>
              </w:rPr>
              <w:t>不应低于原结构设计强度，且不应低于</w:t>
            </w:r>
            <w:r>
              <w:rPr>
                <w:rFonts w:hint="eastAsia"/>
                <w:sz w:val="18"/>
                <w:szCs w:val="18"/>
              </w:rPr>
              <w:t>3</w:t>
            </w:r>
            <w:r>
              <w:rPr>
                <w:sz w:val="18"/>
                <w:szCs w:val="18"/>
              </w:rPr>
              <w:t>0MP</w:t>
            </w:r>
            <w:r>
              <w:rPr>
                <w:rFonts w:hint="eastAsia"/>
                <w:sz w:val="18"/>
                <w:szCs w:val="18"/>
              </w:rPr>
              <w:t>a</w:t>
            </w:r>
          </w:p>
        </w:tc>
        <w:tc>
          <w:tcPr>
            <w:tcW w:w="2593" w:type="dxa"/>
            <w:tcBorders>
              <w:top w:val="single" w:sz="12" w:space="0" w:color="auto"/>
            </w:tcBorders>
            <w:vAlign w:val="center"/>
          </w:tcPr>
          <w:p w14:paraId="779F5CEA" w14:textId="77777777" w:rsidR="00D1158C" w:rsidRDefault="00D64ECA" w:rsidP="00AE32F9">
            <w:pPr>
              <w:spacing w:line="360" w:lineRule="auto"/>
              <w:jc w:val="center"/>
              <w:rPr>
                <w:sz w:val="18"/>
                <w:szCs w:val="18"/>
              </w:rPr>
            </w:pPr>
            <w:r>
              <w:rPr>
                <w:rFonts w:hint="eastAsia"/>
                <w:sz w:val="18"/>
                <w:szCs w:val="18"/>
              </w:rPr>
              <w:t>不应低于原结构设计强度，且不应低于</w:t>
            </w:r>
            <w:r>
              <w:rPr>
                <w:rFonts w:hint="eastAsia"/>
                <w:sz w:val="18"/>
                <w:szCs w:val="18"/>
              </w:rPr>
              <w:t>30MPa</w:t>
            </w:r>
          </w:p>
        </w:tc>
        <w:tc>
          <w:tcPr>
            <w:tcW w:w="2693" w:type="dxa"/>
            <w:tcBorders>
              <w:top w:val="single" w:sz="12" w:space="0" w:color="auto"/>
            </w:tcBorders>
            <w:vAlign w:val="center"/>
          </w:tcPr>
          <w:p w14:paraId="37BC8621" w14:textId="77777777" w:rsidR="00D1158C" w:rsidRDefault="00D64ECA" w:rsidP="00AE32F9">
            <w:pPr>
              <w:spacing w:line="360" w:lineRule="auto"/>
              <w:jc w:val="center"/>
              <w:rPr>
                <w:sz w:val="18"/>
                <w:szCs w:val="18"/>
              </w:rPr>
            </w:pPr>
            <w:r>
              <w:rPr>
                <w:rFonts w:hint="eastAsia"/>
                <w:sz w:val="18"/>
                <w:szCs w:val="18"/>
              </w:rPr>
              <w:t>不应低于原结构设计强度，且不应低于</w:t>
            </w:r>
            <w:r>
              <w:rPr>
                <w:rFonts w:hint="eastAsia"/>
                <w:sz w:val="18"/>
                <w:szCs w:val="18"/>
              </w:rPr>
              <w:t>30MPa</w:t>
            </w:r>
          </w:p>
        </w:tc>
      </w:tr>
      <w:tr w:rsidR="00D1158C" w14:paraId="0DBD649B" w14:textId="77777777" w:rsidTr="00AE32F9">
        <w:tc>
          <w:tcPr>
            <w:tcW w:w="1271" w:type="dxa"/>
            <w:vAlign w:val="center"/>
          </w:tcPr>
          <w:p w14:paraId="7D4EB300" w14:textId="77777777" w:rsidR="00D1158C" w:rsidRDefault="00D64ECA" w:rsidP="00AE32F9">
            <w:pPr>
              <w:spacing w:line="360" w:lineRule="auto"/>
              <w:jc w:val="center"/>
              <w:rPr>
                <w:sz w:val="18"/>
                <w:szCs w:val="18"/>
              </w:rPr>
            </w:pPr>
            <w:r>
              <w:rPr>
                <w:rFonts w:hint="eastAsia"/>
                <w:sz w:val="18"/>
                <w:szCs w:val="18"/>
              </w:rPr>
              <w:t>布</w:t>
            </w:r>
            <w:proofErr w:type="gramStart"/>
            <w:r>
              <w:rPr>
                <w:rFonts w:hint="eastAsia"/>
                <w:sz w:val="18"/>
                <w:szCs w:val="18"/>
              </w:rPr>
              <w:t>筋要求</w:t>
            </w:r>
            <w:proofErr w:type="gramEnd"/>
          </w:p>
        </w:tc>
        <w:tc>
          <w:tcPr>
            <w:tcW w:w="2652" w:type="dxa"/>
            <w:vAlign w:val="center"/>
          </w:tcPr>
          <w:p w14:paraId="4F35F991" w14:textId="77777777" w:rsidR="00D1158C" w:rsidRDefault="00D64ECA" w:rsidP="00AE32F9">
            <w:pPr>
              <w:spacing w:line="360" w:lineRule="auto"/>
              <w:jc w:val="center"/>
              <w:rPr>
                <w:sz w:val="18"/>
                <w:szCs w:val="18"/>
              </w:rPr>
            </w:pPr>
            <w:r>
              <w:rPr>
                <w:rFonts w:hint="eastAsia"/>
                <w:sz w:val="18"/>
                <w:szCs w:val="18"/>
              </w:rPr>
              <w:t>不需要</w:t>
            </w:r>
          </w:p>
        </w:tc>
        <w:tc>
          <w:tcPr>
            <w:tcW w:w="2593" w:type="dxa"/>
            <w:vAlign w:val="center"/>
          </w:tcPr>
          <w:p w14:paraId="64B3FF2C" w14:textId="77777777" w:rsidR="00D1158C" w:rsidRDefault="00D64ECA" w:rsidP="00AE32F9">
            <w:pPr>
              <w:spacing w:line="360" w:lineRule="auto"/>
              <w:jc w:val="center"/>
              <w:rPr>
                <w:sz w:val="18"/>
                <w:szCs w:val="18"/>
              </w:rPr>
            </w:pPr>
            <w:r>
              <w:rPr>
                <w:rFonts w:hint="eastAsia"/>
                <w:sz w:val="18"/>
                <w:szCs w:val="18"/>
              </w:rPr>
              <w:t>需要，将带状型材自带钢筋进行折算后，按照缺多少补多少的原则进行布筋</w:t>
            </w:r>
          </w:p>
        </w:tc>
        <w:tc>
          <w:tcPr>
            <w:tcW w:w="2693" w:type="dxa"/>
            <w:vAlign w:val="center"/>
          </w:tcPr>
          <w:p w14:paraId="68513078" w14:textId="77777777" w:rsidR="00D1158C" w:rsidRDefault="00D64ECA" w:rsidP="00AE32F9">
            <w:pPr>
              <w:spacing w:line="360" w:lineRule="auto"/>
              <w:jc w:val="center"/>
              <w:rPr>
                <w:sz w:val="18"/>
                <w:szCs w:val="18"/>
              </w:rPr>
            </w:pPr>
            <w:r>
              <w:rPr>
                <w:rFonts w:hint="eastAsia"/>
                <w:sz w:val="18"/>
                <w:szCs w:val="18"/>
              </w:rPr>
              <w:t>需要，将带状型材自带钢筋进行折算后，按照缺多少补多少的原则进行布筋</w:t>
            </w:r>
          </w:p>
        </w:tc>
      </w:tr>
    </w:tbl>
    <w:p w14:paraId="391825A1" w14:textId="77777777" w:rsidR="00AE32F9" w:rsidRDefault="00AE32F9">
      <w:pPr>
        <w:spacing w:line="360" w:lineRule="auto"/>
        <w:rPr>
          <w:b/>
          <w:bCs/>
        </w:rPr>
      </w:pPr>
    </w:p>
    <w:p w14:paraId="35C94F33" w14:textId="2DCF147D" w:rsidR="00D1158C" w:rsidRDefault="00D64ECA">
      <w:pPr>
        <w:spacing w:line="360" w:lineRule="auto"/>
      </w:pPr>
      <w:r>
        <w:rPr>
          <w:b/>
          <w:bCs/>
        </w:rPr>
        <w:t>4.3</w:t>
      </w:r>
      <w:r>
        <w:rPr>
          <w:rFonts w:hint="eastAsia"/>
          <w:b/>
          <w:bCs/>
        </w:rPr>
        <w:t>.</w:t>
      </w:r>
      <w:r>
        <w:rPr>
          <w:b/>
          <w:bCs/>
        </w:rPr>
        <w:t>2</w:t>
      </w:r>
      <w:r>
        <w:t xml:space="preserve"> </w:t>
      </w:r>
      <w:r>
        <w:rPr>
          <w:rFonts w:hint="eastAsia"/>
        </w:rPr>
        <w:t>当原管道结构已完全丧失或原管道剩余结构强度无法评估时，厂家应提供带状型材、配筋、浆液强度的破坏载荷申明值，设计</w:t>
      </w:r>
      <w:r>
        <w:t>宜参照</w:t>
      </w:r>
      <w:r>
        <w:rPr>
          <w:rFonts w:hint="eastAsia"/>
        </w:rPr>
        <w:t>《混凝土结构设计规范》</w:t>
      </w:r>
      <w:r>
        <w:rPr>
          <w:rFonts w:hint="eastAsia"/>
        </w:rPr>
        <w:t>GB50010</w:t>
      </w:r>
      <w:r>
        <w:rPr>
          <w:rFonts w:hint="eastAsia"/>
        </w:rPr>
        <w:t>进行复核。</w:t>
      </w:r>
    </w:p>
    <w:p w14:paraId="06F0168C" w14:textId="77777777" w:rsidR="00D1158C" w:rsidRDefault="00D64ECA">
      <w:pPr>
        <w:spacing w:before="260" w:after="260" w:line="360" w:lineRule="auto"/>
        <w:jc w:val="center"/>
        <w:outlineLvl w:val="1"/>
        <w:rPr>
          <w:rFonts w:eastAsia="黑体"/>
          <w:bCs/>
          <w:sz w:val="28"/>
          <w:szCs w:val="28"/>
        </w:rPr>
      </w:pPr>
      <w:bookmarkStart w:id="57" w:name="_Toc149761651"/>
      <w:bookmarkStart w:id="58" w:name="_Toc152676617"/>
      <w:r>
        <w:rPr>
          <w:rFonts w:eastAsia="黑体"/>
          <w:bCs/>
          <w:sz w:val="28"/>
          <w:szCs w:val="28"/>
        </w:rPr>
        <w:t>4</w:t>
      </w:r>
      <w:r>
        <w:rPr>
          <w:rFonts w:eastAsia="黑体" w:hint="eastAsia"/>
          <w:bCs/>
          <w:sz w:val="28"/>
          <w:szCs w:val="28"/>
        </w:rPr>
        <w:t>.</w:t>
      </w:r>
      <w:r>
        <w:rPr>
          <w:rFonts w:eastAsia="黑体"/>
          <w:bCs/>
          <w:sz w:val="28"/>
          <w:szCs w:val="28"/>
        </w:rPr>
        <w:t>4</w:t>
      </w:r>
      <w:r>
        <w:rPr>
          <w:rFonts w:eastAsia="黑体" w:hint="eastAsia"/>
          <w:bCs/>
          <w:sz w:val="28"/>
          <w:szCs w:val="28"/>
        </w:rPr>
        <w:t xml:space="preserve"> </w:t>
      </w:r>
      <w:r>
        <w:rPr>
          <w:rFonts w:eastAsia="黑体" w:hint="eastAsia"/>
          <w:bCs/>
          <w:sz w:val="28"/>
          <w:szCs w:val="28"/>
        </w:rPr>
        <w:t>水力计算</w:t>
      </w:r>
      <w:bookmarkEnd w:id="57"/>
      <w:bookmarkEnd w:id="58"/>
    </w:p>
    <w:p w14:paraId="439DA31E" w14:textId="77777777" w:rsidR="00D1158C" w:rsidRDefault="00D64ECA">
      <w:pPr>
        <w:spacing w:line="360" w:lineRule="auto"/>
        <w:rPr>
          <w:bCs/>
        </w:rPr>
      </w:pPr>
      <w:r>
        <w:rPr>
          <w:b/>
        </w:rPr>
        <w:t>4.4.1</w:t>
      </w:r>
      <w:r>
        <w:rPr>
          <w:bCs/>
        </w:rPr>
        <w:t xml:space="preserve"> </w:t>
      </w:r>
      <w:r>
        <w:rPr>
          <w:rFonts w:hint="eastAsia"/>
          <w:bCs/>
        </w:rPr>
        <w:t>圆形排水管道内的流量可按下式计算：</w:t>
      </w:r>
    </w:p>
    <w:p w14:paraId="1187A0D3" w14:textId="77777777" w:rsidR="00D1158C" w:rsidRDefault="009C5E60">
      <w:pPr>
        <w:spacing w:line="360" w:lineRule="auto"/>
      </w:pPr>
      <m:oMathPara>
        <m:oMath>
          <m:eqArr>
            <m:eqArrPr>
              <m:maxDist m:val="1"/>
              <m:ctrlPr>
                <w:rPr>
                  <w:rFonts w:ascii="Cambria Math" w:hAnsi="Cambria Math"/>
                  <w:i/>
                </w:rPr>
              </m:ctrlPr>
            </m:eqArrPr>
            <m:e>
              <m:r>
                <w:rPr>
                  <w:rFonts w:ascii="Cambria Math" w:hAnsi="Cambria Math"/>
                </w:rPr>
                <m:t>Q=</m:t>
              </m:r>
              <m:f>
                <m:fPr>
                  <m:ctrlPr>
                    <w:rPr>
                      <w:rFonts w:ascii="Cambria Math" w:eastAsiaTheme="minorEastAsia" w:hAnsi="Cambria Math"/>
                      <w:i/>
                      <w:szCs w:val="22"/>
                    </w:rPr>
                  </m:ctrlPr>
                </m:fPr>
                <m:num>
                  <m:r>
                    <w:rPr>
                      <w:rFonts w:ascii="Cambria Math" w:hAnsi="Cambria Math"/>
                    </w:rPr>
                    <m:t>0.312</m:t>
                  </m:r>
                  <m:sSubSup>
                    <m:sSubSupPr>
                      <m:ctrlPr>
                        <w:rPr>
                          <w:rFonts w:ascii="Cambria Math" w:eastAsiaTheme="minorEastAsia" w:hAnsi="Cambria Math"/>
                          <w:i/>
                          <w:szCs w:val="22"/>
                        </w:rPr>
                      </m:ctrlPr>
                    </m:sSubSupPr>
                    <m:e>
                      <m:r>
                        <w:rPr>
                          <w:rFonts w:ascii="Cambria Math" w:hAnsi="Cambria Math"/>
                        </w:rPr>
                        <m:t>D</m:t>
                      </m:r>
                    </m:e>
                    <m:sub>
                      <m:r>
                        <w:rPr>
                          <w:rFonts w:ascii="Cambria Math" w:hAnsi="Cambria Math"/>
                        </w:rPr>
                        <m:t>E</m:t>
                      </m:r>
                    </m:sub>
                    <m:sup>
                      <m:f>
                        <m:fPr>
                          <m:ctrlPr>
                            <w:rPr>
                              <w:rFonts w:ascii="Cambria Math" w:eastAsiaTheme="minorEastAsia" w:hAnsi="Cambria Math"/>
                              <w:i/>
                              <w:szCs w:val="22"/>
                            </w:rPr>
                          </m:ctrlPr>
                        </m:fPr>
                        <m:num>
                          <m:r>
                            <w:rPr>
                              <w:rFonts w:ascii="Cambria Math" w:hAnsi="Cambria Math"/>
                            </w:rPr>
                            <m:t>8</m:t>
                          </m:r>
                        </m:num>
                        <m:den>
                          <m:r>
                            <w:rPr>
                              <w:rFonts w:ascii="Cambria Math" w:hAnsi="Cambria Math"/>
                            </w:rPr>
                            <m:t>3</m:t>
                          </m:r>
                        </m:den>
                      </m:f>
                    </m:sup>
                  </m:sSubSup>
                  <m:sSup>
                    <m:sSupPr>
                      <m:ctrlPr>
                        <w:rPr>
                          <w:rFonts w:ascii="Cambria Math" w:eastAsiaTheme="minorEastAsia" w:hAnsi="Cambria Math"/>
                          <w:i/>
                          <w:szCs w:val="22"/>
                        </w:rPr>
                      </m:ctrlPr>
                    </m:sSupPr>
                    <m:e>
                      <m:r>
                        <w:rPr>
                          <w:rFonts w:ascii="Cambria Math" w:hAnsi="Cambria Math"/>
                        </w:rPr>
                        <m:t>S</m:t>
                      </m:r>
                    </m:e>
                    <m:sup>
                      <m:r>
                        <w:rPr>
                          <w:rFonts w:ascii="Cambria Math" w:hAnsi="Cambria Math"/>
                        </w:rPr>
                        <m:t>0.5</m:t>
                      </m:r>
                    </m:sup>
                  </m:sSup>
                </m:num>
                <m:den>
                  <m:r>
                    <w:rPr>
                      <w:rFonts w:ascii="Cambria Math" w:hAnsi="Cambria Math"/>
                    </w:rPr>
                    <m:t>n</m:t>
                  </m:r>
                </m:den>
              </m:f>
              <m:r>
                <w:rPr>
                  <w:rFonts w:ascii="Cambria Math" w:hAnsi="Cambria Math"/>
                </w:rPr>
                <m:t>#</m:t>
              </m:r>
              <m:d>
                <m:dPr>
                  <m:begChr m:val="（"/>
                  <m:endChr m:val="）"/>
                  <m:ctrlPr>
                    <w:rPr>
                      <w:rFonts w:ascii="Cambria Math" w:hAnsi="Cambria Math"/>
                      <w:i/>
                    </w:rPr>
                  </m:ctrlPr>
                </m:dPr>
                <m:e>
                  <m:r>
                    <w:rPr>
                      <w:rFonts w:ascii="Cambria Math" w:hAnsi="Cambria Math"/>
                    </w:rPr>
                    <m:t>4.4.1</m:t>
                  </m:r>
                </m:e>
              </m:d>
            </m:e>
          </m:eqArr>
        </m:oMath>
      </m:oMathPara>
    </w:p>
    <w:p w14:paraId="2C90767B" w14:textId="77777777" w:rsidR="00D1158C" w:rsidRDefault="00D64ECA">
      <w:pPr>
        <w:spacing w:line="360" w:lineRule="auto"/>
        <w:rPr>
          <w:bCs/>
        </w:rPr>
      </w:pPr>
      <w:r>
        <w:rPr>
          <w:rFonts w:hint="eastAsia"/>
          <w:bCs/>
        </w:rPr>
        <w:t>式中：</w:t>
      </w:r>
      <m:oMath>
        <m:r>
          <w:rPr>
            <w:rFonts w:ascii="Cambria Math" w:hAnsi="Cambria Math"/>
          </w:rPr>
          <m:t>Q</m:t>
        </m:r>
        <m:r>
          <m:rPr>
            <m:sty m:val="p"/>
          </m:rPr>
          <w:rPr>
            <w:rFonts w:ascii="Cambria Math" w:hAnsi="Cambria Math"/>
          </w:rPr>
          <m:t>-</m:t>
        </m:r>
      </m:oMath>
      <w:r>
        <w:rPr>
          <w:rFonts w:hint="eastAsia"/>
          <w:bCs/>
        </w:rPr>
        <w:t>管道的流量（</w:t>
      </w:r>
      <m:oMath>
        <m:sSup>
          <m:sSupPr>
            <m:ctrlPr>
              <w:rPr>
                <w:rFonts w:ascii="Cambria Math" w:hAnsi="Cambria Math"/>
                <w:bCs/>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/min</m:t>
        </m:r>
      </m:oMath>
      <w:r>
        <w:rPr>
          <w:rFonts w:hint="eastAsia"/>
          <w:bCs/>
        </w:rPr>
        <w:t>）；</w:t>
      </w:r>
    </w:p>
    <w:p w14:paraId="64D372C4" w14:textId="77777777" w:rsidR="00D1158C" w:rsidRDefault="009C5E60">
      <w:pPr>
        <w:spacing w:line="360" w:lineRule="auto"/>
        <w:ind w:firstLineChars="300" w:firstLine="630"/>
        <w:rPr>
          <w:bCs/>
        </w:rPr>
      </w:pPr>
      <m:oMath>
        <m:sSub>
          <m:sSubPr>
            <m:ctrlPr>
              <w:rPr>
                <w:rFonts w:ascii="Cambria Math" w:hAnsi="Cambria Math"/>
                <w:bCs/>
              </w:rPr>
            </m:ctrlPr>
          </m:sSubPr>
          <m:e>
            <m:r>
              <w:rPr>
                <w:rFonts w:ascii="Cambria Math" w:hAnsi="Cambria Math"/>
              </w:rPr>
              <m:t>D</m:t>
            </m:r>
          </m:e>
          <m:sub>
            <m:r>
              <w:rPr>
                <w:rFonts w:ascii="Cambria Math" w:hAnsi="Cambria Math"/>
              </w:rPr>
              <m:t>E</m:t>
            </m:r>
          </m:sub>
        </m:sSub>
        <m:r>
          <m:rPr>
            <m:sty m:val="p"/>
          </m:rPr>
          <w:rPr>
            <w:rFonts w:ascii="Cambria Math" w:hAnsi="Cambria Math"/>
          </w:rPr>
          <m:t>-</m:t>
        </m:r>
      </m:oMath>
      <w:r w:rsidR="00D64ECA">
        <w:rPr>
          <w:rFonts w:hint="eastAsia"/>
          <w:bCs/>
        </w:rPr>
        <w:t>原管道平均内径</w:t>
      </w:r>
      <w:r w:rsidR="00D64ECA">
        <w:rPr>
          <w:bCs/>
        </w:rPr>
        <w:t>（</w:t>
      </w:r>
      <w:r w:rsidR="00D64ECA">
        <w:rPr>
          <w:bCs/>
        </w:rPr>
        <w:t>m</w:t>
      </w:r>
      <w:r w:rsidR="00D64ECA">
        <w:rPr>
          <w:bCs/>
        </w:rPr>
        <w:t>）</w:t>
      </w:r>
      <w:r w:rsidR="00D64ECA">
        <w:rPr>
          <w:rFonts w:hint="eastAsia"/>
          <w:bCs/>
        </w:rPr>
        <w:t>；</w:t>
      </w:r>
    </w:p>
    <w:p w14:paraId="1ECF3EDD" w14:textId="77777777" w:rsidR="00D1158C" w:rsidRDefault="00D64ECA">
      <w:pPr>
        <w:spacing w:line="360" w:lineRule="auto"/>
        <w:ind w:firstLineChars="300" w:firstLine="630"/>
        <w:rPr>
          <w:bCs/>
        </w:rPr>
      </w:pPr>
      <m:oMath>
        <m:r>
          <w:rPr>
            <w:rFonts w:ascii="Cambria Math" w:hAnsi="Cambria Math"/>
          </w:rPr>
          <m:t>S</m:t>
        </m:r>
        <m:r>
          <m:rPr>
            <m:sty m:val="p"/>
          </m:rPr>
          <w:rPr>
            <w:rFonts w:ascii="Cambria Math" w:hAnsi="Cambria Math"/>
          </w:rPr>
          <m:t>-</m:t>
        </m:r>
      </m:oMath>
      <w:r>
        <w:rPr>
          <w:rFonts w:hint="eastAsia"/>
          <w:bCs/>
        </w:rPr>
        <w:t>管道坡度；</w:t>
      </w:r>
    </w:p>
    <w:p w14:paraId="0FAB591D" w14:textId="77777777" w:rsidR="00D1158C" w:rsidRDefault="00D64ECA">
      <w:pPr>
        <w:spacing w:line="360" w:lineRule="auto"/>
        <w:ind w:firstLineChars="300" w:firstLine="630"/>
        <w:rPr>
          <w:bCs/>
        </w:rPr>
      </w:pPr>
      <m:oMath>
        <m:r>
          <w:rPr>
            <w:rFonts w:ascii="Cambria Math" w:hAnsi="Cambria Math"/>
          </w:rPr>
          <m:t>n</m:t>
        </m:r>
        <m:r>
          <m:rPr>
            <m:sty m:val="p"/>
          </m:rPr>
          <w:rPr>
            <w:rFonts w:ascii="Cambria Math" w:hAnsi="Cambria Math"/>
          </w:rPr>
          <m:t>-</m:t>
        </m:r>
      </m:oMath>
      <w:r>
        <w:rPr>
          <w:rFonts w:hint="eastAsia"/>
          <w:bCs/>
        </w:rPr>
        <w:t>管道的粗糙系数。</w:t>
      </w:r>
    </w:p>
    <w:p w14:paraId="3B86632F" w14:textId="587C71C8" w:rsidR="00D1158C" w:rsidRDefault="00D64ECA">
      <w:pPr>
        <w:spacing w:line="360" w:lineRule="auto"/>
        <w:rPr>
          <w:rFonts w:eastAsiaTheme="minorEastAsia"/>
          <w:bCs/>
        </w:rPr>
      </w:pPr>
      <w:r>
        <w:rPr>
          <w:rFonts w:eastAsiaTheme="minorEastAsia"/>
          <w:b/>
        </w:rPr>
        <w:t>4.4.2</w:t>
      </w:r>
      <w:r>
        <w:rPr>
          <w:rFonts w:eastAsiaTheme="minorEastAsia"/>
          <w:bCs/>
        </w:rPr>
        <w:t xml:space="preserve"> </w:t>
      </w:r>
      <w:r w:rsidR="008A6EFC">
        <w:rPr>
          <w:rFonts w:hint="eastAsia"/>
          <w:bCs/>
        </w:rPr>
        <w:t>圆形管道</w:t>
      </w:r>
      <w:r>
        <w:rPr>
          <w:rFonts w:hint="eastAsia"/>
          <w:bCs/>
        </w:rPr>
        <w:t>修复后的过流能力与修复前过流能力的比值应按下式计算：</w:t>
      </w:r>
    </w:p>
    <w:p w14:paraId="2D97DE03" w14:textId="77777777" w:rsidR="00D1158C" w:rsidRDefault="009C5E60">
      <w:pPr>
        <w:spacing w:line="360" w:lineRule="auto"/>
      </w:pPr>
      <m:oMathPara>
        <m:oMath>
          <m:eqArr>
            <m:eqArrPr>
              <m:maxDist m:val="1"/>
              <m:ctrlPr>
                <w:rPr>
                  <w:rFonts w:ascii="Cambria Math" w:hAnsi="Cambria Math"/>
                  <w:i/>
                </w:rPr>
              </m:ctrlPr>
            </m:eqArrPr>
            <m:e>
              <m:r>
                <w:rPr>
                  <w:rFonts w:ascii="Cambria Math" w:eastAsiaTheme="minorEastAsia" w:hAnsi="Cambria Math"/>
                </w:rPr>
                <m:t>B</m:t>
              </m:r>
              <m:r>
                <m:rPr>
                  <m:sty m:val="p"/>
                </m:rPr>
                <w:rPr>
                  <w:rFonts w:ascii="Cambria Math" w:eastAsiaTheme="minorEastAsia" w:hAnsi="Cambria Math"/>
                </w:rPr>
                <m:t>=</m:t>
              </m:r>
              <m:f>
                <m:fPr>
                  <m:ctrlPr>
                    <w:rPr>
                      <w:rFonts w:ascii="Cambria Math" w:eastAsiaTheme="minorEastAsia" w:hAnsi="Cambria Math"/>
                      <w:bCs/>
                    </w:rPr>
                  </m:ctrlPr>
                </m:fPr>
                <m:num>
                  <m:sSub>
                    <m:sSubPr>
                      <m:ctrlPr>
                        <w:rPr>
                          <w:rFonts w:ascii="Cambria Math" w:eastAsiaTheme="minorEastAsia" w:hAnsi="Cambria Math"/>
                          <w:bCs/>
                        </w:rPr>
                      </m:ctrlPr>
                    </m:sSubPr>
                    <m:e>
                      <m:r>
                        <w:rPr>
                          <w:rFonts w:ascii="Cambria Math" w:eastAsiaTheme="minorEastAsia" w:hAnsi="Cambria Math"/>
                        </w:rPr>
                        <m:t>n</m:t>
                      </m:r>
                    </m:e>
                    <m:sub>
                      <m:r>
                        <w:rPr>
                          <w:rFonts w:ascii="Cambria Math" w:eastAsiaTheme="minorEastAsia" w:hAnsi="Cambria Math"/>
                        </w:rPr>
                        <m:t>e</m:t>
                      </m:r>
                    </m:sub>
                  </m:sSub>
                </m:num>
                <m:den>
                  <m:sSub>
                    <m:sSubPr>
                      <m:ctrlPr>
                        <w:rPr>
                          <w:rFonts w:ascii="Cambria Math" w:eastAsiaTheme="minorEastAsia" w:hAnsi="Cambria Math"/>
                          <w:bCs/>
                        </w:rPr>
                      </m:ctrlPr>
                    </m:sSubPr>
                    <m:e>
                      <m:r>
                        <w:rPr>
                          <w:rFonts w:ascii="Cambria Math" w:eastAsiaTheme="minorEastAsia" w:hAnsi="Cambria Math"/>
                        </w:rPr>
                        <m:t>n</m:t>
                      </m:r>
                    </m:e>
                    <m:sub>
                      <m:r>
                        <w:rPr>
                          <w:rFonts w:ascii="Cambria Math" w:eastAsiaTheme="minorEastAsia" w:hAnsi="Cambria Math"/>
                        </w:rPr>
                        <m:t>l</m:t>
                      </m:r>
                    </m:sub>
                  </m:sSub>
                </m:den>
              </m:f>
              <m:r>
                <m:rPr>
                  <m:sty m:val="p"/>
                </m:rPr>
                <w:rPr>
                  <w:rFonts w:ascii="Cambria Math" w:eastAsiaTheme="minorEastAsia" w:hAnsi="Cambria Math"/>
                </w:rPr>
                <m:t>∙</m:t>
              </m:r>
              <m:sSup>
                <m:sSupPr>
                  <m:ctrlPr>
                    <w:rPr>
                      <w:rFonts w:ascii="Cambria Math" w:eastAsiaTheme="minorEastAsia" w:hAnsi="Cambria Math"/>
                      <w:bCs/>
                    </w:rPr>
                  </m:ctrlPr>
                </m:sSupPr>
                <m:e>
                  <m:d>
                    <m:dPr>
                      <m:ctrlPr>
                        <w:rPr>
                          <w:rFonts w:ascii="Cambria Math" w:eastAsiaTheme="minorEastAsia" w:hAnsi="Cambria Math"/>
                          <w:bCs/>
                        </w:rPr>
                      </m:ctrlPr>
                    </m:dPr>
                    <m:e>
                      <m:f>
                        <m:fPr>
                          <m:ctrlPr>
                            <w:rPr>
                              <w:rFonts w:ascii="Cambria Math" w:eastAsiaTheme="minorEastAsia" w:hAnsi="Cambria Math"/>
                              <w:bCs/>
                            </w:rPr>
                          </m:ctrlPr>
                        </m:fPr>
                        <m:num>
                          <m:sSub>
                            <m:sSubPr>
                              <m:ctrlPr>
                                <w:rPr>
                                  <w:rFonts w:ascii="Cambria Math" w:eastAsiaTheme="minorEastAsia" w:hAnsi="Cambria Math"/>
                                  <w:bCs/>
                                </w:rPr>
                              </m:ctrlPr>
                            </m:sSubPr>
                            <m:e>
                              <m:r>
                                <w:rPr>
                                  <w:rFonts w:ascii="Cambria Math" w:eastAsiaTheme="minorEastAsia" w:hAnsi="Cambria Math"/>
                                </w:rPr>
                                <m:t>D</m:t>
                              </m:r>
                            </m:e>
                            <m:sub>
                              <m:r>
                                <m:rPr>
                                  <m:sty m:val="p"/>
                                </m:rPr>
                                <w:rPr>
                                  <w:rFonts w:ascii="Cambria Math" w:eastAsiaTheme="minorEastAsia" w:hAnsi="Cambria Math"/>
                                </w:rPr>
                                <m:t>1</m:t>
                              </m:r>
                            </m:sub>
                          </m:sSub>
                        </m:num>
                        <m:den>
                          <m:sSub>
                            <m:sSubPr>
                              <m:ctrlPr>
                                <w:rPr>
                                  <w:rFonts w:ascii="Cambria Math" w:eastAsiaTheme="minorEastAsia" w:hAnsi="Cambria Math"/>
                                  <w:bCs/>
                                </w:rPr>
                              </m:ctrlPr>
                            </m:sSubPr>
                            <m:e>
                              <m:r>
                                <w:rPr>
                                  <w:rFonts w:ascii="Cambria Math" w:eastAsiaTheme="minorEastAsia" w:hAnsi="Cambria Math"/>
                                </w:rPr>
                                <m:t>D</m:t>
                              </m:r>
                            </m:e>
                            <m:sub>
                              <m:r>
                                <w:rPr>
                                  <w:rFonts w:ascii="Cambria Math" w:eastAsiaTheme="minorEastAsia" w:hAnsi="Cambria Math"/>
                                </w:rPr>
                                <m:t>E</m:t>
                              </m:r>
                            </m:sub>
                          </m:sSub>
                        </m:den>
                      </m:f>
                    </m:e>
                  </m:d>
                </m:e>
                <m:sup>
                  <m:f>
                    <m:fPr>
                      <m:ctrlPr>
                        <w:rPr>
                          <w:rFonts w:ascii="Cambria Math" w:eastAsiaTheme="minorEastAsia" w:hAnsi="Cambria Math"/>
                          <w:bCs/>
                        </w:rPr>
                      </m:ctrlPr>
                    </m:fPr>
                    <m:num>
                      <m:r>
                        <m:rPr>
                          <m:sty m:val="p"/>
                        </m:rPr>
                        <w:rPr>
                          <w:rFonts w:ascii="Cambria Math" w:eastAsiaTheme="minorEastAsia" w:hAnsi="Cambria Math"/>
                        </w:rPr>
                        <m:t>8</m:t>
                      </m:r>
                    </m:num>
                    <m:den>
                      <m:r>
                        <m:rPr>
                          <m:sty m:val="p"/>
                        </m:rPr>
                        <w:rPr>
                          <w:rFonts w:ascii="Cambria Math" w:eastAsiaTheme="minorEastAsia" w:hAnsi="Cambria Math"/>
                        </w:rPr>
                        <m:t>3</m:t>
                      </m:r>
                    </m:den>
                  </m:f>
                </m:sup>
              </m:sSup>
              <m:r>
                <m:rPr>
                  <m:sty m:val="p"/>
                </m:rPr>
                <w:rPr>
                  <w:rFonts w:ascii="Cambria Math" w:eastAsiaTheme="minorEastAsia" w:hAnsi="Cambria Math"/>
                </w:rPr>
                <m:t>×100%</m:t>
              </m:r>
              <m:r>
                <w:rPr>
                  <w:rFonts w:ascii="Cambria Math" w:hAnsi="Cambria Math"/>
                </w:rPr>
                <m:t>#</m:t>
              </m:r>
              <m:d>
                <m:dPr>
                  <m:begChr m:val="（"/>
                  <m:endChr m:val="）"/>
                  <m:ctrlPr>
                    <w:rPr>
                      <w:rFonts w:ascii="Cambria Math" w:hAnsi="Cambria Math"/>
                      <w:i/>
                    </w:rPr>
                  </m:ctrlPr>
                </m:dPr>
                <m:e>
                  <m:r>
                    <w:rPr>
                      <w:rFonts w:ascii="Cambria Math" w:hAnsi="Cambria Math"/>
                    </w:rPr>
                    <m:t>4.4.2</m:t>
                  </m:r>
                </m:e>
              </m:d>
            </m:e>
          </m:eqArr>
        </m:oMath>
      </m:oMathPara>
    </w:p>
    <w:p w14:paraId="361D81BD" w14:textId="77777777" w:rsidR="00D1158C" w:rsidRDefault="00D64ECA">
      <w:pPr>
        <w:spacing w:line="360" w:lineRule="auto"/>
        <w:rPr>
          <w:bCs/>
        </w:rPr>
      </w:pPr>
      <w:r>
        <w:rPr>
          <w:rFonts w:hint="eastAsia"/>
          <w:bCs/>
        </w:rPr>
        <w:t>式中：</w:t>
      </w:r>
      <m:oMath>
        <m:r>
          <w:rPr>
            <w:rFonts w:ascii="Cambria Math" w:hAnsi="Cambria Math"/>
          </w:rPr>
          <m:t>B</m:t>
        </m:r>
        <m:r>
          <m:rPr>
            <m:sty m:val="p"/>
          </m:rPr>
          <w:rPr>
            <w:rFonts w:ascii="Cambria Math" w:hAnsi="Cambria Math"/>
          </w:rPr>
          <m:t>-</m:t>
        </m:r>
      </m:oMath>
      <w:r>
        <w:rPr>
          <w:rFonts w:hint="eastAsia"/>
          <w:bCs/>
        </w:rPr>
        <w:t>管道修复前后过流能力比；</w:t>
      </w:r>
    </w:p>
    <w:p w14:paraId="2506F68B" w14:textId="77777777" w:rsidR="00D1158C" w:rsidRDefault="009C5E60">
      <w:pPr>
        <w:spacing w:line="360" w:lineRule="auto"/>
        <w:ind w:firstLineChars="300" w:firstLine="630"/>
        <w:rPr>
          <w:bCs/>
        </w:rPr>
      </w:pPr>
      <m:oMath>
        <m:sSub>
          <m:sSubPr>
            <m:ctrlPr>
              <w:rPr>
                <w:rFonts w:ascii="Cambria Math" w:hAnsi="Cambria Math"/>
                <w:bCs/>
              </w:rPr>
            </m:ctrlPr>
          </m:sSubPr>
          <m:e>
            <m:r>
              <w:rPr>
                <w:rFonts w:ascii="Cambria Math" w:hAnsi="Cambria Math"/>
              </w:rPr>
              <m:t>n</m:t>
            </m:r>
          </m:e>
          <m:sub>
            <m:r>
              <w:rPr>
                <w:rFonts w:ascii="Cambria Math" w:hAnsi="Cambria Math"/>
              </w:rPr>
              <m:t>e</m:t>
            </m:r>
          </m:sub>
        </m:sSub>
        <m:r>
          <m:rPr>
            <m:sty m:val="p"/>
          </m:rPr>
          <w:rPr>
            <w:rFonts w:ascii="Cambria Math" w:hAnsi="Cambria Math"/>
          </w:rPr>
          <m:t>-</m:t>
        </m:r>
      </m:oMath>
      <w:r w:rsidR="00D64ECA">
        <w:rPr>
          <w:rFonts w:hint="eastAsia"/>
          <w:bCs/>
        </w:rPr>
        <w:t>原管道的粗糙系数；</w:t>
      </w:r>
    </w:p>
    <w:p w14:paraId="37C9A12D" w14:textId="77777777" w:rsidR="00D1158C" w:rsidRDefault="009C5E60">
      <w:pPr>
        <w:spacing w:line="360" w:lineRule="auto"/>
        <w:ind w:firstLineChars="300" w:firstLine="630"/>
        <w:rPr>
          <w:bCs/>
        </w:rPr>
      </w:pPr>
      <m:oMath>
        <m:sSub>
          <m:sSubPr>
            <m:ctrlPr>
              <w:rPr>
                <w:rFonts w:ascii="Cambria Math" w:hAnsi="Cambria Math"/>
                <w:bCs/>
              </w:rPr>
            </m:ctrlPr>
          </m:sSubPr>
          <m:e>
            <m:r>
              <w:rPr>
                <w:rFonts w:ascii="Cambria Math" w:hAnsi="Cambria Math"/>
              </w:rPr>
              <m:t>n</m:t>
            </m:r>
          </m:e>
          <m:sub>
            <m:r>
              <w:rPr>
                <w:rFonts w:ascii="Cambria Math" w:hAnsi="Cambria Math"/>
              </w:rPr>
              <m:t>l</m:t>
            </m:r>
          </m:sub>
        </m:sSub>
        <m:r>
          <m:rPr>
            <m:sty m:val="p"/>
          </m:rPr>
          <w:rPr>
            <w:rFonts w:ascii="Cambria Math" w:hAnsi="Cambria Math"/>
          </w:rPr>
          <m:t>-</m:t>
        </m:r>
      </m:oMath>
      <w:r w:rsidR="00D64ECA">
        <w:rPr>
          <w:rFonts w:hint="eastAsia"/>
          <w:bCs/>
        </w:rPr>
        <w:t>内衬管的粗糙系数；</w:t>
      </w:r>
    </w:p>
    <w:p w14:paraId="20CBB9C9" w14:textId="77777777" w:rsidR="00D1158C" w:rsidRDefault="009C5E60">
      <w:pPr>
        <w:spacing w:line="360" w:lineRule="auto"/>
        <w:ind w:firstLineChars="300" w:firstLine="630"/>
        <w:rPr>
          <w:bCs/>
        </w:rPr>
      </w:pPr>
      <m:oMath>
        <m:sSub>
          <m:sSubPr>
            <m:ctrlPr>
              <w:rPr>
                <w:rFonts w:ascii="Cambria Math" w:hAnsi="Cambria Math"/>
                <w:bCs/>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oMath>
      <w:r w:rsidR="00D64ECA">
        <w:rPr>
          <w:rFonts w:hint="eastAsia"/>
          <w:bCs/>
        </w:rPr>
        <w:t>内衬管内径</w:t>
      </w:r>
      <w:r w:rsidR="00D64ECA">
        <w:rPr>
          <w:bCs/>
        </w:rPr>
        <w:t>（</w:t>
      </w:r>
      <w:r w:rsidR="00D64ECA">
        <w:rPr>
          <w:bCs/>
        </w:rPr>
        <w:t>m</w:t>
      </w:r>
      <w:r w:rsidR="00D64ECA">
        <w:rPr>
          <w:bCs/>
        </w:rPr>
        <w:t>）</w:t>
      </w:r>
      <w:r w:rsidR="00D64ECA">
        <w:rPr>
          <w:rFonts w:hint="eastAsia"/>
          <w:bCs/>
        </w:rPr>
        <w:t>；</w:t>
      </w:r>
    </w:p>
    <w:p w14:paraId="14EFAFC1" w14:textId="77777777" w:rsidR="00D1158C" w:rsidRDefault="009C5E60">
      <w:pPr>
        <w:spacing w:line="360" w:lineRule="auto"/>
        <w:ind w:firstLineChars="300" w:firstLine="630"/>
        <w:rPr>
          <w:bCs/>
        </w:rPr>
      </w:pPr>
      <m:oMath>
        <m:sSub>
          <m:sSubPr>
            <m:ctrlPr>
              <w:rPr>
                <w:rFonts w:ascii="Cambria Math" w:hAnsi="Cambria Math"/>
                <w:bCs/>
              </w:rPr>
            </m:ctrlPr>
          </m:sSubPr>
          <m:e>
            <m:r>
              <w:rPr>
                <w:rFonts w:ascii="Cambria Math" w:hAnsi="Cambria Math"/>
              </w:rPr>
              <m:t>D</m:t>
            </m:r>
          </m:e>
          <m:sub>
            <m:r>
              <w:rPr>
                <w:rFonts w:ascii="Cambria Math" w:hAnsi="Cambria Math"/>
              </w:rPr>
              <m:t>E</m:t>
            </m:r>
          </m:sub>
        </m:sSub>
        <m:r>
          <m:rPr>
            <m:sty m:val="p"/>
          </m:rPr>
          <w:rPr>
            <w:rFonts w:ascii="Cambria Math" w:hAnsi="Cambria Math"/>
          </w:rPr>
          <m:t>-</m:t>
        </m:r>
      </m:oMath>
      <w:r w:rsidR="00D64ECA">
        <w:rPr>
          <w:rFonts w:hint="eastAsia"/>
          <w:bCs/>
        </w:rPr>
        <w:t>原管道平均内径</w:t>
      </w:r>
      <w:r w:rsidR="00D64ECA">
        <w:rPr>
          <w:bCs/>
        </w:rPr>
        <w:t>（</w:t>
      </w:r>
      <w:r w:rsidR="00D64ECA">
        <w:rPr>
          <w:bCs/>
        </w:rPr>
        <w:t>m</w:t>
      </w:r>
      <w:r w:rsidR="00D64ECA">
        <w:rPr>
          <w:bCs/>
        </w:rPr>
        <w:t>）</w:t>
      </w:r>
      <w:r w:rsidR="00D64ECA">
        <w:rPr>
          <w:rFonts w:hint="eastAsia"/>
          <w:bCs/>
        </w:rPr>
        <w:t>。</w:t>
      </w:r>
    </w:p>
    <w:p w14:paraId="124B8F11" w14:textId="77777777" w:rsidR="00D1158C" w:rsidRDefault="00D64ECA">
      <w:pPr>
        <w:spacing w:line="360" w:lineRule="auto"/>
        <w:rPr>
          <w:bCs/>
        </w:rPr>
      </w:pPr>
      <w:r>
        <w:rPr>
          <w:rFonts w:eastAsiaTheme="minorEastAsia"/>
          <w:b/>
        </w:rPr>
        <w:t>4.4.3</w:t>
      </w:r>
      <w:r>
        <w:rPr>
          <w:rFonts w:eastAsiaTheme="minorEastAsia"/>
          <w:bCs/>
        </w:rPr>
        <w:t xml:space="preserve"> </w:t>
      </w:r>
      <w:r>
        <w:rPr>
          <w:rFonts w:hint="eastAsia"/>
          <w:bCs/>
        </w:rPr>
        <w:t>部分管材的粗糙系数可按表</w:t>
      </w:r>
      <w:r>
        <w:rPr>
          <w:rFonts w:hint="eastAsia"/>
          <w:bCs/>
        </w:rPr>
        <w:t>4</w:t>
      </w:r>
      <w:r>
        <w:rPr>
          <w:bCs/>
        </w:rPr>
        <w:t>.4.3</w:t>
      </w:r>
      <w:r>
        <w:rPr>
          <w:rFonts w:hint="eastAsia"/>
          <w:bCs/>
        </w:rPr>
        <w:t>取值。</w:t>
      </w:r>
    </w:p>
    <w:p w14:paraId="77BC4814" w14:textId="77777777" w:rsidR="00D1158C" w:rsidRDefault="00D64ECA">
      <w:pPr>
        <w:spacing w:line="360" w:lineRule="auto"/>
        <w:jc w:val="center"/>
        <w:rPr>
          <w:bCs/>
        </w:rPr>
      </w:pPr>
      <w:r>
        <w:rPr>
          <w:bCs/>
        </w:rPr>
        <w:t>表</w:t>
      </w:r>
      <w:r>
        <w:rPr>
          <w:bCs/>
        </w:rPr>
        <w:t xml:space="preserve">4.4.3 </w:t>
      </w:r>
      <w:r>
        <w:rPr>
          <w:rFonts w:hint="eastAsia"/>
          <w:bCs/>
        </w:rPr>
        <w:t>粗糙系数</w:t>
      </w:r>
    </w:p>
    <w:tbl>
      <w:tblPr>
        <w:tblStyle w:val="afe"/>
        <w:tblW w:w="0" w:type="auto"/>
        <w:tblLook w:val="04A0" w:firstRow="1" w:lastRow="0" w:firstColumn="1" w:lastColumn="0" w:noHBand="0" w:noVBand="1"/>
      </w:tblPr>
      <w:tblGrid>
        <w:gridCol w:w="4148"/>
        <w:gridCol w:w="4148"/>
      </w:tblGrid>
      <w:tr w:rsidR="00D1158C" w14:paraId="77534ADA" w14:textId="77777777">
        <w:tc>
          <w:tcPr>
            <w:tcW w:w="4148" w:type="dxa"/>
            <w:tcBorders>
              <w:top w:val="single" w:sz="4" w:space="0" w:color="auto"/>
              <w:left w:val="single" w:sz="4" w:space="0" w:color="auto"/>
              <w:bottom w:val="single" w:sz="4" w:space="0" w:color="auto"/>
              <w:right w:val="single" w:sz="4" w:space="0" w:color="auto"/>
            </w:tcBorders>
          </w:tcPr>
          <w:p w14:paraId="0D261D5B" w14:textId="77777777" w:rsidR="00D1158C" w:rsidRDefault="00D64ECA">
            <w:pPr>
              <w:spacing w:line="360" w:lineRule="auto"/>
              <w:jc w:val="center"/>
              <w:rPr>
                <w:rFonts w:ascii="宋体" w:hAnsi="宋体"/>
                <w:bCs/>
                <w:sz w:val="18"/>
                <w:szCs w:val="18"/>
              </w:rPr>
            </w:pPr>
            <w:r>
              <w:rPr>
                <w:rFonts w:ascii="宋体" w:hAnsi="宋体" w:hint="eastAsia"/>
                <w:bCs/>
                <w:sz w:val="18"/>
                <w:szCs w:val="18"/>
              </w:rPr>
              <w:t>管材类型</w:t>
            </w:r>
          </w:p>
        </w:tc>
        <w:tc>
          <w:tcPr>
            <w:tcW w:w="4148" w:type="dxa"/>
            <w:tcBorders>
              <w:top w:val="single" w:sz="4" w:space="0" w:color="auto"/>
              <w:left w:val="single" w:sz="4" w:space="0" w:color="auto"/>
              <w:bottom w:val="single" w:sz="4" w:space="0" w:color="auto"/>
              <w:right w:val="single" w:sz="4" w:space="0" w:color="auto"/>
            </w:tcBorders>
          </w:tcPr>
          <w:p w14:paraId="0A40E9BA" w14:textId="77777777" w:rsidR="00D1158C" w:rsidRDefault="00D64ECA">
            <w:pPr>
              <w:spacing w:line="360" w:lineRule="auto"/>
              <w:jc w:val="center"/>
              <w:rPr>
                <w:rFonts w:ascii="宋体" w:hAnsi="宋体"/>
                <w:bCs/>
                <w:sz w:val="18"/>
                <w:szCs w:val="18"/>
              </w:rPr>
            </w:pPr>
            <w:r>
              <w:rPr>
                <w:rFonts w:ascii="宋体" w:hAnsi="宋体" w:hint="eastAsia"/>
                <w:bCs/>
                <w:sz w:val="18"/>
                <w:szCs w:val="18"/>
              </w:rPr>
              <w:t>粗糙系数</w:t>
            </w:r>
            <w:r>
              <w:rPr>
                <w:rFonts w:ascii="宋体" w:hAnsi="宋体"/>
                <w:bCs/>
                <w:sz w:val="18"/>
                <w:szCs w:val="18"/>
              </w:rPr>
              <w:t>（n）</w:t>
            </w:r>
          </w:p>
        </w:tc>
      </w:tr>
      <w:tr w:rsidR="00D1158C" w14:paraId="2C50369A" w14:textId="77777777">
        <w:tc>
          <w:tcPr>
            <w:tcW w:w="4148" w:type="dxa"/>
            <w:tcBorders>
              <w:top w:val="single" w:sz="4" w:space="0" w:color="auto"/>
              <w:left w:val="single" w:sz="4" w:space="0" w:color="auto"/>
              <w:bottom w:val="single" w:sz="4" w:space="0" w:color="auto"/>
              <w:right w:val="single" w:sz="4" w:space="0" w:color="auto"/>
            </w:tcBorders>
          </w:tcPr>
          <w:p w14:paraId="516B7592" w14:textId="77777777" w:rsidR="00D1158C" w:rsidRDefault="00D64ECA">
            <w:pPr>
              <w:spacing w:line="360" w:lineRule="auto"/>
              <w:jc w:val="center"/>
              <w:rPr>
                <w:rFonts w:ascii="宋体" w:hAnsi="宋体"/>
                <w:bCs/>
                <w:sz w:val="18"/>
                <w:szCs w:val="18"/>
              </w:rPr>
            </w:pPr>
            <w:r>
              <w:rPr>
                <w:rFonts w:ascii="宋体" w:hAnsi="宋体" w:hint="eastAsia"/>
                <w:bCs/>
                <w:sz w:val="18"/>
                <w:szCs w:val="18"/>
              </w:rPr>
              <w:t>定径式螺旋缠绕内衬管</w:t>
            </w:r>
          </w:p>
        </w:tc>
        <w:tc>
          <w:tcPr>
            <w:tcW w:w="4148" w:type="dxa"/>
            <w:tcBorders>
              <w:top w:val="single" w:sz="4" w:space="0" w:color="auto"/>
              <w:left w:val="single" w:sz="4" w:space="0" w:color="auto"/>
              <w:bottom w:val="single" w:sz="4" w:space="0" w:color="auto"/>
              <w:right w:val="single" w:sz="4" w:space="0" w:color="auto"/>
            </w:tcBorders>
          </w:tcPr>
          <w:p w14:paraId="228A3CEE" w14:textId="77777777" w:rsidR="00D1158C" w:rsidRDefault="00D64ECA">
            <w:pPr>
              <w:spacing w:line="360" w:lineRule="auto"/>
              <w:jc w:val="center"/>
              <w:rPr>
                <w:rFonts w:ascii="宋体" w:hAnsi="宋体"/>
                <w:bCs/>
                <w:sz w:val="18"/>
                <w:szCs w:val="18"/>
              </w:rPr>
            </w:pPr>
            <w:r>
              <w:rPr>
                <w:rFonts w:ascii="宋体" w:hAnsi="宋体"/>
                <w:bCs/>
                <w:sz w:val="18"/>
                <w:szCs w:val="18"/>
              </w:rPr>
              <w:t>0.009</w:t>
            </w:r>
          </w:p>
        </w:tc>
      </w:tr>
      <w:tr w:rsidR="00D1158C" w14:paraId="52B27F8E" w14:textId="77777777">
        <w:tc>
          <w:tcPr>
            <w:tcW w:w="4148" w:type="dxa"/>
            <w:tcBorders>
              <w:top w:val="single" w:sz="4" w:space="0" w:color="auto"/>
              <w:left w:val="single" w:sz="4" w:space="0" w:color="auto"/>
              <w:bottom w:val="single" w:sz="4" w:space="0" w:color="auto"/>
              <w:right w:val="single" w:sz="4" w:space="0" w:color="auto"/>
            </w:tcBorders>
          </w:tcPr>
          <w:p w14:paraId="1C4B7801" w14:textId="77777777" w:rsidR="00D1158C" w:rsidRDefault="00D64ECA">
            <w:pPr>
              <w:spacing w:line="360" w:lineRule="auto"/>
              <w:jc w:val="center"/>
              <w:rPr>
                <w:rFonts w:ascii="宋体" w:hAnsi="宋体"/>
                <w:bCs/>
                <w:sz w:val="18"/>
                <w:szCs w:val="18"/>
              </w:rPr>
            </w:pPr>
            <w:r>
              <w:rPr>
                <w:rFonts w:ascii="宋体" w:hAnsi="宋体" w:hint="eastAsia"/>
                <w:bCs/>
                <w:sz w:val="18"/>
                <w:szCs w:val="18"/>
              </w:rPr>
              <w:t>扩张式螺旋缠绕内衬管</w:t>
            </w:r>
          </w:p>
        </w:tc>
        <w:tc>
          <w:tcPr>
            <w:tcW w:w="4148" w:type="dxa"/>
            <w:tcBorders>
              <w:top w:val="single" w:sz="4" w:space="0" w:color="auto"/>
              <w:left w:val="single" w:sz="4" w:space="0" w:color="auto"/>
              <w:bottom w:val="single" w:sz="4" w:space="0" w:color="auto"/>
              <w:right w:val="single" w:sz="4" w:space="0" w:color="auto"/>
            </w:tcBorders>
          </w:tcPr>
          <w:p w14:paraId="164791D6" w14:textId="77777777" w:rsidR="00D1158C" w:rsidRDefault="00D64ECA">
            <w:pPr>
              <w:spacing w:line="360" w:lineRule="auto"/>
              <w:jc w:val="center"/>
              <w:rPr>
                <w:rFonts w:ascii="宋体" w:hAnsi="宋体"/>
                <w:bCs/>
                <w:sz w:val="18"/>
                <w:szCs w:val="18"/>
              </w:rPr>
            </w:pPr>
            <w:r>
              <w:rPr>
                <w:rFonts w:ascii="宋体" w:hAnsi="宋体"/>
                <w:bCs/>
                <w:sz w:val="18"/>
                <w:szCs w:val="18"/>
              </w:rPr>
              <w:t>0.010</w:t>
            </w:r>
          </w:p>
        </w:tc>
      </w:tr>
      <w:tr w:rsidR="00D1158C" w14:paraId="6C1CFAC9" w14:textId="77777777">
        <w:tc>
          <w:tcPr>
            <w:tcW w:w="4148" w:type="dxa"/>
            <w:tcBorders>
              <w:top w:val="single" w:sz="4" w:space="0" w:color="auto"/>
              <w:left w:val="single" w:sz="4" w:space="0" w:color="auto"/>
              <w:bottom w:val="single" w:sz="4" w:space="0" w:color="auto"/>
              <w:right w:val="single" w:sz="4" w:space="0" w:color="auto"/>
            </w:tcBorders>
          </w:tcPr>
          <w:p w14:paraId="24D448FF" w14:textId="77777777" w:rsidR="00D1158C" w:rsidRDefault="00D64ECA">
            <w:pPr>
              <w:spacing w:line="360" w:lineRule="auto"/>
              <w:jc w:val="center"/>
              <w:rPr>
                <w:rFonts w:ascii="宋体" w:hAnsi="宋体"/>
                <w:bCs/>
                <w:sz w:val="18"/>
                <w:szCs w:val="18"/>
              </w:rPr>
            </w:pPr>
            <w:r>
              <w:rPr>
                <w:rFonts w:ascii="宋体" w:hAnsi="宋体" w:hint="eastAsia"/>
                <w:bCs/>
                <w:sz w:val="18"/>
                <w:szCs w:val="18"/>
              </w:rPr>
              <w:t>塑料管</w:t>
            </w:r>
          </w:p>
        </w:tc>
        <w:tc>
          <w:tcPr>
            <w:tcW w:w="4148" w:type="dxa"/>
            <w:tcBorders>
              <w:top w:val="single" w:sz="4" w:space="0" w:color="auto"/>
              <w:left w:val="single" w:sz="4" w:space="0" w:color="auto"/>
              <w:bottom w:val="single" w:sz="4" w:space="0" w:color="auto"/>
              <w:right w:val="single" w:sz="4" w:space="0" w:color="auto"/>
            </w:tcBorders>
          </w:tcPr>
          <w:p w14:paraId="7F013361" w14:textId="77777777" w:rsidR="00D1158C" w:rsidRDefault="00D64ECA">
            <w:pPr>
              <w:spacing w:line="360" w:lineRule="auto"/>
              <w:jc w:val="center"/>
              <w:rPr>
                <w:rFonts w:ascii="宋体" w:hAnsi="宋体"/>
                <w:bCs/>
                <w:sz w:val="18"/>
                <w:szCs w:val="18"/>
              </w:rPr>
            </w:pPr>
            <w:r>
              <w:rPr>
                <w:rFonts w:ascii="宋体" w:hAnsi="宋体"/>
                <w:bCs/>
                <w:sz w:val="18"/>
                <w:szCs w:val="18"/>
              </w:rPr>
              <w:t>0.010</w:t>
            </w:r>
          </w:p>
        </w:tc>
      </w:tr>
      <w:tr w:rsidR="00D1158C" w14:paraId="2422FEDD" w14:textId="77777777">
        <w:tc>
          <w:tcPr>
            <w:tcW w:w="4148" w:type="dxa"/>
            <w:tcBorders>
              <w:top w:val="single" w:sz="4" w:space="0" w:color="auto"/>
              <w:left w:val="single" w:sz="4" w:space="0" w:color="auto"/>
              <w:bottom w:val="single" w:sz="4" w:space="0" w:color="auto"/>
              <w:right w:val="single" w:sz="4" w:space="0" w:color="auto"/>
            </w:tcBorders>
          </w:tcPr>
          <w:p w14:paraId="2ECDD640" w14:textId="77777777" w:rsidR="00D1158C" w:rsidRDefault="00D64ECA">
            <w:pPr>
              <w:spacing w:line="360" w:lineRule="auto"/>
              <w:jc w:val="center"/>
              <w:rPr>
                <w:rFonts w:ascii="宋体" w:hAnsi="宋体"/>
                <w:bCs/>
                <w:sz w:val="18"/>
                <w:szCs w:val="18"/>
              </w:rPr>
            </w:pPr>
            <w:r>
              <w:rPr>
                <w:rFonts w:ascii="宋体" w:hAnsi="宋体" w:hint="eastAsia"/>
                <w:bCs/>
                <w:sz w:val="18"/>
                <w:szCs w:val="18"/>
              </w:rPr>
              <w:lastRenderedPageBreak/>
              <w:t>混凝土管</w:t>
            </w:r>
          </w:p>
        </w:tc>
        <w:tc>
          <w:tcPr>
            <w:tcW w:w="4148" w:type="dxa"/>
            <w:tcBorders>
              <w:top w:val="single" w:sz="4" w:space="0" w:color="auto"/>
              <w:left w:val="single" w:sz="4" w:space="0" w:color="auto"/>
              <w:bottom w:val="single" w:sz="4" w:space="0" w:color="auto"/>
              <w:right w:val="single" w:sz="4" w:space="0" w:color="auto"/>
            </w:tcBorders>
          </w:tcPr>
          <w:p w14:paraId="29A11803" w14:textId="77777777" w:rsidR="00D1158C" w:rsidRDefault="00D64ECA">
            <w:pPr>
              <w:spacing w:line="360" w:lineRule="auto"/>
              <w:jc w:val="center"/>
              <w:rPr>
                <w:rFonts w:ascii="宋体" w:hAnsi="宋体"/>
                <w:bCs/>
                <w:sz w:val="18"/>
                <w:szCs w:val="18"/>
              </w:rPr>
            </w:pPr>
            <w:r>
              <w:rPr>
                <w:rFonts w:ascii="宋体" w:hAnsi="宋体"/>
                <w:bCs/>
                <w:sz w:val="18"/>
                <w:szCs w:val="18"/>
              </w:rPr>
              <w:t>0.013</w:t>
            </w:r>
          </w:p>
        </w:tc>
      </w:tr>
      <w:tr w:rsidR="00D1158C" w14:paraId="13BAE3D4" w14:textId="77777777">
        <w:tc>
          <w:tcPr>
            <w:tcW w:w="4148" w:type="dxa"/>
            <w:tcBorders>
              <w:top w:val="single" w:sz="4" w:space="0" w:color="auto"/>
              <w:left w:val="single" w:sz="4" w:space="0" w:color="auto"/>
              <w:bottom w:val="single" w:sz="4" w:space="0" w:color="auto"/>
              <w:right w:val="single" w:sz="4" w:space="0" w:color="auto"/>
            </w:tcBorders>
          </w:tcPr>
          <w:p w14:paraId="6D981A9B" w14:textId="77777777" w:rsidR="00D1158C" w:rsidRDefault="00D64ECA">
            <w:pPr>
              <w:spacing w:line="360" w:lineRule="auto"/>
              <w:jc w:val="center"/>
              <w:rPr>
                <w:rFonts w:ascii="宋体" w:hAnsi="宋体"/>
                <w:bCs/>
                <w:sz w:val="18"/>
                <w:szCs w:val="18"/>
              </w:rPr>
            </w:pPr>
            <w:proofErr w:type="gramStart"/>
            <w:r>
              <w:rPr>
                <w:rFonts w:ascii="宋体" w:hAnsi="宋体" w:hint="eastAsia"/>
                <w:bCs/>
                <w:sz w:val="18"/>
                <w:szCs w:val="18"/>
              </w:rPr>
              <w:t>砖砌管</w:t>
            </w:r>
            <w:proofErr w:type="gramEnd"/>
          </w:p>
        </w:tc>
        <w:tc>
          <w:tcPr>
            <w:tcW w:w="4148" w:type="dxa"/>
            <w:tcBorders>
              <w:top w:val="single" w:sz="4" w:space="0" w:color="auto"/>
              <w:left w:val="single" w:sz="4" w:space="0" w:color="auto"/>
              <w:bottom w:val="single" w:sz="4" w:space="0" w:color="auto"/>
              <w:right w:val="single" w:sz="4" w:space="0" w:color="auto"/>
            </w:tcBorders>
          </w:tcPr>
          <w:p w14:paraId="7F41A098" w14:textId="77777777" w:rsidR="00D1158C" w:rsidRDefault="00D64ECA">
            <w:pPr>
              <w:spacing w:line="360" w:lineRule="auto"/>
              <w:jc w:val="center"/>
              <w:rPr>
                <w:rFonts w:ascii="宋体" w:hAnsi="宋体"/>
                <w:bCs/>
                <w:sz w:val="18"/>
                <w:szCs w:val="18"/>
              </w:rPr>
            </w:pPr>
            <w:r>
              <w:rPr>
                <w:rFonts w:ascii="宋体" w:hAnsi="宋体"/>
                <w:bCs/>
                <w:sz w:val="18"/>
                <w:szCs w:val="18"/>
              </w:rPr>
              <w:t>0.016</w:t>
            </w:r>
          </w:p>
        </w:tc>
      </w:tr>
      <w:tr w:rsidR="00D1158C" w14:paraId="5B9B80DE" w14:textId="77777777">
        <w:tc>
          <w:tcPr>
            <w:tcW w:w="4148" w:type="dxa"/>
            <w:tcBorders>
              <w:top w:val="single" w:sz="4" w:space="0" w:color="auto"/>
              <w:left w:val="single" w:sz="4" w:space="0" w:color="auto"/>
              <w:bottom w:val="single" w:sz="4" w:space="0" w:color="auto"/>
              <w:right w:val="single" w:sz="4" w:space="0" w:color="auto"/>
            </w:tcBorders>
          </w:tcPr>
          <w:p w14:paraId="03C2F231" w14:textId="77777777" w:rsidR="00D1158C" w:rsidRDefault="00D64ECA">
            <w:pPr>
              <w:spacing w:line="360" w:lineRule="auto"/>
              <w:jc w:val="center"/>
              <w:rPr>
                <w:rFonts w:ascii="宋体" w:hAnsi="宋体"/>
                <w:bCs/>
                <w:sz w:val="18"/>
                <w:szCs w:val="18"/>
              </w:rPr>
            </w:pPr>
            <w:r>
              <w:rPr>
                <w:rFonts w:ascii="宋体" w:hAnsi="宋体" w:hint="eastAsia"/>
                <w:bCs/>
                <w:sz w:val="18"/>
                <w:szCs w:val="18"/>
              </w:rPr>
              <w:t>陶土管</w:t>
            </w:r>
          </w:p>
        </w:tc>
        <w:tc>
          <w:tcPr>
            <w:tcW w:w="4148" w:type="dxa"/>
            <w:tcBorders>
              <w:top w:val="single" w:sz="4" w:space="0" w:color="auto"/>
              <w:left w:val="single" w:sz="4" w:space="0" w:color="auto"/>
              <w:bottom w:val="single" w:sz="4" w:space="0" w:color="auto"/>
              <w:right w:val="single" w:sz="4" w:space="0" w:color="auto"/>
            </w:tcBorders>
          </w:tcPr>
          <w:p w14:paraId="68D201CA" w14:textId="77777777" w:rsidR="00D1158C" w:rsidRDefault="00D64ECA">
            <w:pPr>
              <w:spacing w:line="360" w:lineRule="auto"/>
              <w:jc w:val="center"/>
              <w:rPr>
                <w:rFonts w:ascii="宋体" w:hAnsi="宋体"/>
                <w:bCs/>
                <w:sz w:val="18"/>
                <w:szCs w:val="18"/>
              </w:rPr>
            </w:pPr>
            <w:r>
              <w:rPr>
                <w:rFonts w:ascii="宋体" w:hAnsi="宋体"/>
                <w:bCs/>
                <w:sz w:val="18"/>
                <w:szCs w:val="18"/>
              </w:rPr>
              <w:t>0.014</w:t>
            </w:r>
          </w:p>
        </w:tc>
      </w:tr>
    </w:tbl>
    <w:p w14:paraId="77ABA05C" w14:textId="77777777" w:rsidR="00D1158C" w:rsidRDefault="00D64ECA">
      <w:pPr>
        <w:spacing w:line="360" w:lineRule="auto"/>
        <w:rPr>
          <w:rFonts w:eastAsia="楷体"/>
          <w:bCs/>
          <w:sz w:val="18"/>
          <w:szCs w:val="18"/>
        </w:rPr>
      </w:pPr>
      <w:r>
        <w:rPr>
          <w:rFonts w:eastAsia="楷体" w:hint="eastAsia"/>
          <w:bCs/>
          <w:sz w:val="18"/>
          <w:szCs w:val="18"/>
        </w:rPr>
        <w:t>注：本表所列粗糙系数是指管道在完好无损的条件下的粗糙系数。</w:t>
      </w:r>
    </w:p>
    <w:p w14:paraId="0E33CFDA" w14:textId="77777777" w:rsidR="00D1158C" w:rsidRDefault="00D64ECA">
      <w:pPr>
        <w:widowControl/>
        <w:jc w:val="left"/>
        <w:rPr>
          <w:rFonts w:eastAsia="楷体"/>
          <w:bCs/>
          <w:sz w:val="18"/>
          <w:szCs w:val="18"/>
        </w:rPr>
      </w:pPr>
      <w:r>
        <w:rPr>
          <w:rFonts w:eastAsia="楷体"/>
          <w:bCs/>
          <w:sz w:val="18"/>
          <w:szCs w:val="18"/>
        </w:rPr>
        <w:br w:type="page"/>
      </w:r>
    </w:p>
    <w:p w14:paraId="74B99D5B" w14:textId="77777777" w:rsidR="00D1158C" w:rsidRDefault="00D64ECA">
      <w:pPr>
        <w:keepNext/>
        <w:keepLines/>
        <w:spacing w:before="360" w:after="120" w:line="360" w:lineRule="auto"/>
        <w:jc w:val="center"/>
        <w:outlineLvl w:val="0"/>
        <w:rPr>
          <w:rFonts w:ascii="宋体" w:hAnsi="宋体" w:cs="宋体"/>
          <w:b/>
          <w:bCs/>
          <w:kern w:val="44"/>
          <w:sz w:val="32"/>
          <w:szCs w:val="44"/>
        </w:rPr>
      </w:pPr>
      <w:bookmarkStart w:id="59" w:name="_Toc152676618"/>
      <w:bookmarkStart w:id="60" w:name="_Toc149761652"/>
      <w:r>
        <w:rPr>
          <w:rFonts w:eastAsia="Times New Roman"/>
          <w:b/>
          <w:bCs/>
          <w:kern w:val="44"/>
          <w:sz w:val="32"/>
          <w:szCs w:val="44"/>
        </w:rPr>
        <w:lastRenderedPageBreak/>
        <w:t>5</w:t>
      </w:r>
      <w:r>
        <w:rPr>
          <w:rFonts w:eastAsia="Times New Roman" w:hint="eastAsia"/>
          <w:b/>
          <w:bCs/>
          <w:kern w:val="44"/>
          <w:sz w:val="32"/>
          <w:szCs w:val="44"/>
        </w:rPr>
        <w:t xml:space="preserve"> </w:t>
      </w:r>
      <w:r>
        <w:rPr>
          <w:rFonts w:ascii="宋体" w:hAnsi="宋体" w:cs="宋体" w:hint="eastAsia"/>
          <w:b/>
          <w:bCs/>
          <w:kern w:val="44"/>
          <w:sz w:val="32"/>
          <w:szCs w:val="44"/>
        </w:rPr>
        <w:t xml:space="preserve">施 </w:t>
      </w:r>
      <w:r>
        <w:rPr>
          <w:rFonts w:ascii="宋体" w:hAnsi="宋体" w:cs="宋体"/>
          <w:b/>
          <w:bCs/>
          <w:kern w:val="44"/>
          <w:sz w:val="32"/>
          <w:szCs w:val="44"/>
        </w:rPr>
        <w:t xml:space="preserve"> </w:t>
      </w:r>
      <w:r>
        <w:rPr>
          <w:rFonts w:ascii="宋体" w:hAnsi="宋体" w:cs="宋体" w:hint="eastAsia"/>
          <w:b/>
          <w:bCs/>
          <w:kern w:val="44"/>
          <w:sz w:val="32"/>
          <w:szCs w:val="44"/>
        </w:rPr>
        <w:t>工</w:t>
      </w:r>
      <w:bookmarkEnd w:id="59"/>
      <w:bookmarkEnd w:id="60"/>
    </w:p>
    <w:p w14:paraId="0FD6B0FC" w14:textId="77777777" w:rsidR="00D1158C" w:rsidRDefault="00D64ECA">
      <w:pPr>
        <w:spacing w:before="260" w:after="260" w:line="360" w:lineRule="auto"/>
        <w:jc w:val="center"/>
        <w:outlineLvl w:val="1"/>
        <w:rPr>
          <w:rFonts w:eastAsia="黑体"/>
          <w:bCs/>
          <w:sz w:val="28"/>
          <w:szCs w:val="28"/>
        </w:rPr>
      </w:pPr>
      <w:bookmarkStart w:id="61" w:name="_Toc152676619"/>
      <w:bookmarkStart w:id="62" w:name="_Toc149761653"/>
      <w:r>
        <w:rPr>
          <w:rFonts w:eastAsia="黑体"/>
          <w:bCs/>
          <w:sz w:val="28"/>
          <w:szCs w:val="28"/>
        </w:rPr>
        <w:t>5</w:t>
      </w:r>
      <w:r>
        <w:rPr>
          <w:rFonts w:eastAsia="黑体" w:hint="eastAsia"/>
          <w:bCs/>
          <w:sz w:val="28"/>
          <w:szCs w:val="28"/>
        </w:rPr>
        <w:t xml:space="preserve">.1 </w:t>
      </w:r>
      <w:r>
        <w:rPr>
          <w:rFonts w:eastAsia="黑体" w:hint="eastAsia"/>
          <w:bCs/>
          <w:sz w:val="28"/>
          <w:szCs w:val="28"/>
        </w:rPr>
        <w:t>一般规定</w:t>
      </w:r>
      <w:bookmarkEnd w:id="61"/>
      <w:bookmarkEnd w:id="62"/>
    </w:p>
    <w:p w14:paraId="3A507004" w14:textId="77777777" w:rsidR="00D1158C" w:rsidRDefault="00D64ECA">
      <w:pPr>
        <w:spacing w:line="360" w:lineRule="auto"/>
        <w:rPr>
          <w:bCs/>
        </w:rPr>
      </w:pPr>
      <w:r>
        <w:rPr>
          <w:b/>
        </w:rPr>
        <w:t>5.1.1</w:t>
      </w:r>
      <w:r>
        <w:rPr>
          <w:bCs/>
        </w:rPr>
        <w:t xml:space="preserve"> </w:t>
      </w:r>
      <w:r>
        <w:rPr>
          <w:bCs/>
        </w:rPr>
        <w:t>螺旋缠绕内衬法结构修复工程施工应符合现行国家标准《给水排水管道工程施工及验收规范》</w:t>
      </w:r>
      <w:r>
        <w:rPr>
          <w:bCs/>
        </w:rPr>
        <w:t>GB 50268</w:t>
      </w:r>
      <w:r>
        <w:rPr>
          <w:bCs/>
        </w:rPr>
        <w:t>的有关规定。</w:t>
      </w:r>
    </w:p>
    <w:p w14:paraId="3AE61355" w14:textId="77777777" w:rsidR="00D1158C" w:rsidRDefault="00D64ECA">
      <w:pPr>
        <w:spacing w:line="360" w:lineRule="auto"/>
        <w:rPr>
          <w:bCs/>
        </w:rPr>
      </w:pPr>
      <w:r>
        <w:rPr>
          <w:b/>
        </w:rPr>
        <w:t>5.1.2</w:t>
      </w:r>
      <w:r>
        <w:rPr>
          <w:bCs/>
        </w:rPr>
        <w:t xml:space="preserve"> </w:t>
      </w:r>
      <w:r>
        <w:rPr>
          <w:bCs/>
        </w:rPr>
        <w:t>施工应按</w:t>
      </w:r>
      <w:proofErr w:type="gramStart"/>
      <w:r>
        <w:rPr>
          <w:bCs/>
        </w:rPr>
        <w:t>现行行业</w:t>
      </w:r>
      <w:proofErr w:type="gramEnd"/>
      <w:r>
        <w:rPr>
          <w:bCs/>
        </w:rPr>
        <w:t>标准《城镇排水管道维护安全技术规程》</w:t>
      </w:r>
      <w:r>
        <w:rPr>
          <w:bCs/>
        </w:rPr>
        <w:t>CJJ 6</w:t>
      </w:r>
      <w:r>
        <w:rPr>
          <w:bCs/>
        </w:rPr>
        <w:t>、《城镇排水管渠与泵站运行、维护及安全技术规程》</w:t>
      </w:r>
      <w:r>
        <w:rPr>
          <w:bCs/>
        </w:rPr>
        <w:t>CJJ 68</w:t>
      </w:r>
      <w:r>
        <w:rPr>
          <w:bCs/>
        </w:rPr>
        <w:t>的有关规定制定和采取相应的安全措施。</w:t>
      </w:r>
    </w:p>
    <w:p w14:paraId="27808177" w14:textId="77777777" w:rsidR="00D1158C" w:rsidRDefault="00D64ECA">
      <w:pPr>
        <w:spacing w:line="360" w:lineRule="auto"/>
      </w:pPr>
      <w:r>
        <w:rPr>
          <w:rFonts w:hint="eastAsia"/>
          <w:b/>
          <w:bCs/>
        </w:rPr>
        <w:t>5.1.3</w:t>
      </w:r>
      <w:r>
        <w:rPr>
          <w:rFonts w:hint="eastAsia"/>
          <w:bCs/>
        </w:rPr>
        <w:t xml:space="preserve"> </w:t>
      </w:r>
      <w:r>
        <w:rPr>
          <w:rFonts w:hint="eastAsia"/>
          <w:bCs/>
        </w:rPr>
        <w:t>缠绕</w:t>
      </w:r>
      <w:r>
        <w:rPr>
          <w:bCs/>
        </w:rPr>
        <w:t>用修复材料进入现场时</w:t>
      </w:r>
      <w:r>
        <w:rPr>
          <w:rFonts w:hint="eastAsia"/>
          <w:bCs/>
        </w:rPr>
        <w:t>必须</w:t>
      </w:r>
      <w:r>
        <w:rPr>
          <w:bCs/>
        </w:rPr>
        <w:t>进行验收和妥善保管</w:t>
      </w:r>
      <w:r>
        <w:rPr>
          <w:rFonts w:hint="eastAsia"/>
          <w:bCs/>
        </w:rPr>
        <w:t>，</w:t>
      </w:r>
      <w:r>
        <w:rPr>
          <w:rFonts w:hint="eastAsia"/>
        </w:rPr>
        <w:t>应检查每批产品的质量合格证书、性能检测报告和使用说明书，并应核对材料品种及型号、生产企业、产品有效期。</w:t>
      </w:r>
    </w:p>
    <w:p w14:paraId="07F3870E" w14:textId="77777777" w:rsidR="00D1158C" w:rsidRDefault="00D64ECA">
      <w:pPr>
        <w:spacing w:line="360" w:lineRule="auto"/>
      </w:pPr>
      <w:r>
        <w:rPr>
          <w:rFonts w:hint="eastAsia"/>
          <w:b/>
        </w:rPr>
        <w:t>5.1.4</w:t>
      </w:r>
      <w:r>
        <w:rPr>
          <w:rFonts w:hint="eastAsia"/>
        </w:rPr>
        <w:t xml:space="preserve"> </w:t>
      </w:r>
      <w:r>
        <w:rPr>
          <w:rFonts w:hint="eastAsia"/>
        </w:rPr>
        <w:t>缠绕</w:t>
      </w:r>
      <w:r>
        <w:t>施工</w:t>
      </w:r>
      <w:r>
        <w:rPr>
          <w:rFonts w:hint="eastAsia"/>
        </w:rPr>
        <w:t>时</w:t>
      </w:r>
      <w:r>
        <w:t>环境温度低于</w:t>
      </w:r>
      <w:r>
        <w:rPr>
          <w:rFonts w:hint="eastAsia"/>
        </w:rPr>
        <w:t>10</w:t>
      </w:r>
      <w:r>
        <w:rPr>
          <w:rFonts w:hint="eastAsia"/>
        </w:rPr>
        <w:t>℃时，</w:t>
      </w:r>
      <w:r>
        <w:t>应采取封闭保温措施，确保</w:t>
      </w:r>
      <w:r>
        <w:rPr>
          <w:rFonts w:hint="eastAsia"/>
        </w:rPr>
        <w:t>带状</w:t>
      </w:r>
      <w:r>
        <w:t>型材</w:t>
      </w:r>
      <w:r>
        <w:rPr>
          <w:rFonts w:hint="eastAsia"/>
        </w:rPr>
        <w:t>温度</w:t>
      </w:r>
      <w:r>
        <w:t>在</w:t>
      </w:r>
      <w:r>
        <w:rPr>
          <w:rFonts w:hint="eastAsia"/>
        </w:rPr>
        <w:t>10</w:t>
      </w:r>
      <w:r>
        <w:rPr>
          <w:rFonts w:hint="eastAsia"/>
        </w:rPr>
        <w:t>℃以上</w:t>
      </w:r>
      <w:r>
        <w:t>。</w:t>
      </w:r>
    </w:p>
    <w:p w14:paraId="2490C8E1" w14:textId="77777777" w:rsidR="00D1158C" w:rsidRDefault="00D64ECA">
      <w:pPr>
        <w:spacing w:line="360" w:lineRule="auto"/>
      </w:pPr>
      <w:r>
        <w:rPr>
          <w:rFonts w:eastAsiaTheme="minorEastAsia" w:hint="eastAsia"/>
          <w:b/>
        </w:rPr>
        <w:t>5</w:t>
      </w:r>
      <w:r>
        <w:rPr>
          <w:rFonts w:eastAsiaTheme="minorEastAsia"/>
          <w:b/>
        </w:rPr>
        <w:t>.1.5</w:t>
      </w:r>
      <w:r>
        <w:rPr>
          <w:rFonts w:eastAsiaTheme="minorEastAsia"/>
          <w:bCs/>
        </w:rPr>
        <w:t xml:space="preserve"> </w:t>
      </w:r>
      <w:r>
        <w:rPr>
          <w:rFonts w:hint="eastAsia"/>
        </w:rPr>
        <w:t>施工前及</w:t>
      </w:r>
      <w:r>
        <w:t>施工中</w:t>
      </w:r>
      <w:r>
        <w:rPr>
          <w:rFonts w:hint="eastAsia"/>
        </w:rPr>
        <w:t>应对待修复管道进行强制通风，直到达到作业人员可以下井的条件。</w:t>
      </w:r>
    </w:p>
    <w:p w14:paraId="61771A55" w14:textId="77777777" w:rsidR="00D1158C" w:rsidRDefault="00D64ECA">
      <w:pPr>
        <w:spacing w:line="360" w:lineRule="auto"/>
        <w:rPr>
          <w:b/>
          <w:color w:val="0000FF"/>
        </w:rPr>
      </w:pPr>
      <w:r>
        <w:rPr>
          <w:rFonts w:hint="eastAsia"/>
          <w:b/>
          <w:color w:val="0000FF"/>
        </w:rPr>
        <w:t>条文说明：</w:t>
      </w:r>
    </w:p>
    <w:p w14:paraId="313A0A5E" w14:textId="77777777" w:rsidR="00D1158C" w:rsidRDefault="00D64ECA">
      <w:pPr>
        <w:spacing w:line="360" w:lineRule="auto"/>
        <w:rPr>
          <w:bCs/>
          <w:color w:val="0000FF"/>
        </w:rPr>
      </w:pPr>
      <w:r w:rsidRPr="008A6EFC">
        <w:rPr>
          <w:rFonts w:hint="eastAsia"/>
          <w:b/>
          <w:color w:val="0000FF"/>
        </w:rPr>
        <w:t>5</w:t>
      </w:r>
      <w:r w:rsidRPr="008A6EFC">
        <w:rPr>
          <w:b/>
          <w:color w:val="0000FF"/>
        </w:rPr>
        <w:t>.1.5</w:t>
      </w:r>
      <w:r>
        <w:rPr>
          <w:bCs/>
          <w:color w:val="0000FF"/>
        </w:rPr>
        <w:t xml:space="preserve"> </w:t>
      </w:r>
      <w:r>
        <w:rPr>
          <w:bCs/>
          <w:color w:val="0000FF"/>
        </w:rPr>
        <w:t>因井内和管内可能存在有毒有害气体，为了保证施工及人员安全，施工人员下井前需要对施工井及管线进行强制通风。在施工井井口架设送风机，保持管道内送风通畅；通过不断的送风，达到置换井内和管内有毒有害气体的目的。并指派专人用气体检测仪不断进行有害气体检测，直到施工井内和管道内有害气体达到规定安全值后，方可井下作业。</w:t>
      </w:r>
    </w:p>
    <w:p w14:paraId="1AAC89AC" w14:textId="77777777" w:rsidR="00D1158C" w:rsidRDefault="00D64ECA">
      <w:pPr>
        <w:spacing w:line="360" w:lineRule="auto"/>
      </w:pPr>
      <w:r>
        <w:rPr>
          <w:rFonts w:hint="eastAsia"/>
          <w:b/>
          <w:bCs/>
        </w:rPr>
        <w:t>5</w:t>
      </w:r>
      <w:r>
        <w:rPr>
          <w:b/>
          <w:bCs/>
        </w:rPr>
        <w:t xml:space="preserve">.1.6 </w:t>
      </w:r>
      <w:r>
        <w:rPr>
          <w:rFonts w:hint="eastAsia"/>
        </w:rPr>
        <w:t>当水流过大或过急，有可能影响工人安全时，应进行水流改道或泵水。水泵和旁通管线的流量和尺寸必须充足，能够处理施工期间估算的最大流量。</w:t>
      </w:r>
    </w:p>
    <w:p w14:paraId="682A56EF" w14:textId="77777777" w:rsidR="00D1158C" w:rsidRDefault="00D64ECA">
      <w:pPr>
        <w:spacing w:line="360" w:lineRule="auto"/>
      </w:pPr>
      <w:r>
        <w:rPr>
          <w:rFonts w:eastAsiaTheme="minorEastAsia"/>
          <w:b/>
        </w:rPr>
        <w:t>5.1.7</w:t>
      </w:r>
      <w:r>
        <w:rPr>
          <w:rFonts w:eastAsiaTheme="minorEastAsia"/>
          <w:bCs/>
        </w:rPr>
        <w:t xml:space="preserve"> </w:t>
      </w:r>
      <w:r>
        <w:rPr>
          <w:rFonts w:hint="eastAsia"/>
        </w:rPr>
        <w:t>当管道内需采取临时排水措施时，应符合下列规定：</w:t>
      </w:r>
    </w:p>
    <w:p w14:paraId="3B560BA8" w14:textId="77777777" w:rsidR="00D1158C" w:rsidRDefault="00D64ECA">
      <w:pPr>
        <w:spacing w:line="360" w:lineRule="auto"/>
        <w:ind w:firstLine="420"/>
      </w:pPr>
      <w:r>
        <w:rPr>
          <w:rFonts w:eastAsiaTheme="minorEastAsia"/>
          <w:b/>
        </w:rPr>
        <w:t>1</w:t>
      </w:r>
      <w:r>
        <w:rPr>
          <w:rFonts w:eastAsiaTheme="minorEastAsia"/>
          <w:bCs/>
        </w:rPr>
        <w:t xml:space="preserve"> </w:t>
      </w:r>
      <w:r>
        <w:rPr>
          <w:rFonts w:hint="eastAsia"/>
        </w:rPr>
        <w:t>应按</w:t>
      </w:r>
      <w:proofErr w:type="gramStart"/>
      <w:r>
        <w:rPr>
          <w:rFonts w:hint="eastAsia"/>
        </w:rPr>
        <w:t>现行行业</w:t>
      </w:r>
      <w:proofErr w:type="gramEnd"/>
      <w:r>
        <w:rPr>
          <w:rFonts w:hint="eastAsia"/>
        </w:rPr>
        <w:t>标准《城镇排水管渠与泵站维护技术规程》</w:t>
      </w:r>
      <w:r>
        <w:t>CJJ 68</w:t>
      </w:r>
      <w:r>
        <w:rPr>
          <w:rFonts w:hint="eastAsia"/>
        </w:rPr>
        <w:t>的有关规定对原管道进行封堵；</w:t>
      </w:r>
    </w:p>
    <w:p w14:paraId="6F09F708" w14:textId="77777777" w:rsidR="00D1158C" w:rsidRDefault="00D64ECA">
      <w:pPr>
        <w:spacing w:line="360" w:lineRule="auto"/>
        <w:ind w:firstLine="420"/>
      </w:pPr>
      <w:r>
        <w:rPr>
          <w:rFonts w:eastAsiaTheme="minorEastAsia"/>
          <w:b/>
        </w:rPr>
        <w:t>2</w:t>
      </w:r>
      <w:r>
        <w:rPr>
          <w:rFonts w:eastAsiaTheme="minorEastAsia"/>
          <w:bCs/>
        </w:rPr>
        <w:t xml:space="preserve"> </w:t>
      </w:r>
      <w:r>
        <w:t>当管堵上、下游有水压力差时，应对</w:t>
      </w:r>
      <w:proofErr w:type="gramStart"/>
      <w:r>
        <w:t>管堵进行</w:t>
      </w:r>
      <w:proofErr w:type="gramEnd"/>
      <w:r>
        <w:t>支撑，管</w:t>
      </w:r>
      <w:r>
        <w:rPr>
          <w:rFonts w:hint="eastAsia"/>
        </w:rPr>
        <w:t>径大于</w:t>
      </w:r>
      <w:r>
        <w:t>800mm</w:t>
      </w:r>
      <w:r>
        <w:t>的管道，宜采用固定式封堵；</w:t>
      </w:r>
    </w:p>
    <w:p w14:paraId="6C56E74A" w14:textId="77777777" w:rsidR="00D1158C" w:rsidRDefault="00D64ECA">
      <w:pPr>
        <w:spacing w:line="360" w:lineRule="auto"/>
        <w:ind w:firstLine="420"/>
        <w:rPr>
          <w:rFonts w:eastAsiaTheme="minorEastAsia"/>
          <w:bCs/>
        </w:rPr>
      </w:pPr>
      <w:r>
        <w:rPr>
          <w:rFonts w:eastAsiaTheme="minorEastAsia"/>
          <w:b/>
        </w:rPr>
        <w:t>3</w:t>
      </w:r>
      <w:r>
        <w:rPr>
          <w:rFonts w:eastAsiaTheme="minorEastAsia"/>
          <w:bCs/>
        </w:rPr>
        <w:t xml:space="preserve"> </w:t>
      </w:r>
      <w:r>
        <w:t>当</w:t>
      </w:r>
      <w:proofErr w:type="gramStart"/>
      <w:r>
        <w:t>管堵需要</w:t>
      </w:r>
      <w:proofErr w:type="gramEnd"/>
      <w:r>
        <w:t>长期使用时，应在上游增设</w:t>
      </w:r>
      <w:r>
        <w:t>1</w:t>
      </w:r>
      <w:r>
        <w:t>道管堵；</w:t>
      </w:r>
    </w:p>
    <w:p w14:paraId="5CF3E59C" w14:textId="77777777" w:rsidR="00D1158C" w:rsidRDefault="00D64ECA">
      <w:pPr>
        <w:spacing w:line="360" w:lineRule="auto"/>
        <w:ind w:firstLine="420"/>
      </w:pPr>
      <w:r>
        <w:rPr>
          <w:rFonts w:eastAsiaTheme="minorEastAsia"/>
          <w:b/>
        </w:rPr>
        <w:t>4</w:t>
      </w:r>
      <w:r>
        <w:rPr>
          <w:rFonts w:eastAsiaTheme="minorEastAsia"/>
          <w:bCs/>
        </w:rPr>
        <w:t xml:space="preserve"> </w:t>
      </w:r>
      <w:r>
        <w:t>临时排水设施的排水能力应满足修复工艺的施工和检测</w:t>
      </w:r>
      <w:r>
        <w:rPr>
          <w:rFonts w:hint="eastAsia"/>
        </w:rPr>
        <w:t>要求</w:t>
      </w:r>
      <w:r>
        <w:t>；</w:t>
      </w:r>
    </w:p>
    <w:p w14:paraId="13BC88E3" w14:textId="41AB3D7C" w:rsidR="00D1158C" w:rsidRDefault="00D64ECA">
      <w:pPr>
        <w:spacing w:line="360" w:lineRule="auto"/>
        <w:ind w:firstLine="420"/>
      </w:pPr>
      <w:r>
        <w:rPr>
          <w:rFonts w:eastAsiaTheme="minorEastAsia"/>
          <w:b/>
        </w:rPr>
        <w:t>5</w:t>
      </w:r>
      <w:r>
        <w:rPr>
          <w:rFonts w:eastAsiaTheme="minorEastAsia"/>
          <w:bCs/>
        </w:rPr>
        <w:t xml:space="preserve"> </w:t>
      </w:r>
      <w:r>
        <w:t>污水应</w:t>
      </w:r>
      <w:r w:rsidR="008A6EFC">
        <w:rPr>
          <w:rFonts w:hint="eastAsia"/>
        </w:rPr>
        <w:t>按相关规定</w:t>
      </w:r>
      <w:r>
        <w:t>处置，不得随意排入自然水体。</w:t>
      </w:r>
    </w:p>
    <w:p w14:paraId="3AAD7CA5" w14:textId="1C485C7C" w:rsidR="00D1158C" w:rsidRDefault="00D64ECA" w:rsidP="008A6EFC">
      <w:pPr>
        <w:spacing w:line="360" w:lineRule="auto"/>
        <w:rPr>
          <w:bCs/>
        </w:rPr>
      </w:pPr>
      <w:r>
        <w:rPr>
          <w:rFonts w:eastAsiaTheme="minorEastAsia"/>
          <w:b/>
        </w:rPr>
        <w:t>5.1.8</w:t>
      </w:r>
      <w:r>
        <w:rPr>
          <w:rFonts w:eastAsiaTheme="minorEastAsia"/>
          <w:bCs/>
        </w:rPr>
        <w:t xml:space="preserve"> </w:t>
      </w:r>
      <w:r>
        <w:rPr>
          <w:rFonts w:hint="eastAsia"/>
          <w:bCs/>
        </w:rPr>
        <w:t>施工前应编制</w:t>
      </w:r>
      <w:r>
        <w:rPr>
          <w:bCs/>
        </w:rPr>
        <w:t>施工组织设计</w:t>
      </w:r>
      <w:r w:rsidR="008A6EFC">
        <w:rPr>
          <w:rFonts w:hint="eastAsia"/>
          <w:bCs/>
        </w:rPr>
        <w:t>报告，</w:t>
      </w:r>
      <w:r>
        <w:rPr>
          <w:rFonts w:hint="eastAsia"/>
          <w:bCs/>
        </w:rPr>
        <w:t>涉及</w:t>
      </w:r>
      <w:r>
        <w:rPr>
          <w:bCs/>
        </w:rPr>
        <w:t>道路开挖与</w:t>
      </w:r>
      <w:r>
        <w:rPr>
          <w:rFonts w:hint="eastAsia"/>
          <w:bCs/>
        </w:rPr>
        <w:t>恢复，快速路、环路等导行时</w:t>
      </w:r>
      <w:r w:rsidR="008A6EFC">
        <w:rPr>
          <w:rFonts w:hint="eastAsia"/>
          <w:bCs/>
        </w:rPr>
        <w:t>尚</w:t>
      </w:r>
      <w:r>
        <w:rPr>
          <w:rFonts w:hint="eastAsia"/>
          <w:bCs/>
        </w:rPr>
        <w:t>应编制专项方案。</w:t>
      </w:r>
    </w:p>
    <w:p w14:paraId="2C93924B" w14:textId="77777777" w:rsidR="00D1158C" w:rsidRDefault="00D64ECA">
      <w:pPr>
        <w:spacing w:before="260" w:after="260" w:line="360" w:lineRule="auto"/>
        <w:jc w:val="center"/>
        <w:outlineLvl w:val="1"/>
        <w:rPr>
          <w:rFonts w:eastAsia="黑体"/>
          <w:bCs/>
          <w:sz w:val="28"/>
          <w:szCs w:val="28"/>
        </w:rPr>
      </w:pPr>
      <w:bookmarkStart w:id="63" w:name="_Toc149761655"/>
      <w:bookmarkStart w:id="64" w:name="_Toc152676620"/>
      <w:r>
        <w:rPr>
          <w:rFonts w:eastAsia="黑体" w:hint="eastAsia"/>
          <w:bCs/>
          <w:sz w:val="28"/>
          <w:szCs w:val="28"/>
        </w:rPr>
        <w:t>5</w:t>
      </w:r>
      <w:r>
        <w:rPr>
          <w:rFonts w:eastAsia="黑体"/>
          <w:bCs/>
          <w:sz w:val="28"/>
          <w:szCs w:val="28"/>
        </w:rPr>
        <w:t xml:space="preserve">.2 </w:t>
      </w:r>
      <w:r>
        <w:rPr>
          <w:rFonts w:eastAsia="黑体" w:hint="eastAsia"/>
          <w:bCs/>
          <w:sz w:val="28"/>
          <w:szCs w:val="28"/>
        </w:rPr>
        <w:t>预处理</w:t>
      </w:r>
      <w:bookmarkEnd w:id="63"/>
      <w:bookmarkEnd w:id="64"/>
    </w:p>
    <w:p w14:paraId="3460249C" w14:textId="6BFEBE12" w:rsidR="00D1158C" w:rsidRDefault="00D64ECA">
      <w:pPr>
        <w:spacing w:line="360" w:lineRule="auto"/>
        <w:rPr>
          <w:bCs/>
        </w:rPr>
      </w:pPr>
      <w:r>
        <w:rPr>
          <w:rFonts w:hint="eastAsia"/>
          <w:b/>
          <w:bCs/>
        </w:rPr>
        <w:t>5</w:t>
      </w:r>
      <w:r>
        <w:rPr>
          <w:b/>
          <w:bCs/>
        </w:rPr>
        <w:t>.2.1</w:t>
      </w:r>
      <w:r>
        <w:t xml:space="preserve"> </w:t>
      </w:r>
      <w:r>
        <w:rPr>
          <w:rFonts w:hint="eastAsia"/>
        </w:rPr>
        <w:t>如果</w:t>
      </w:r>
      <w:r>
        <w:t>检查井井口直径较小，</w:t>
      </w:r>
      <w:r>
        <w:rPr>
          <w:rFonts w:hint="eastAsia"/>
        </w:rPr>
        <w:t>缠绕机或相关配件</w:t>
      </w:r>
      <w:r w:rsidR="008A6EFC">
        <w:rPr>
          <w:rFonts w:hint="eastAsia"/>
        </w:rPr>
        <w:t>无法下入井内时</w:t>
      </w:r>
      <w:r>
        <w:rPr>
          <w:rFonts w:hint="eastAsia"/>
        </w:rPr>
        <w:t>，应</w:t>
      </w:r>
      <w:r w:rsidR="008A6EFC">
        <w:rPr>
          <w:rFonts w:hint="eastAsia"/>
        </w:rPr>
        <w:t>改建工作井</w:t>
      </w:r>
      <w:r>
        <w:t>。</w:t>
      </w:r>
    </w:p>
    <w:p w14:paraId="67693495" w14:textId="30D45AA4" w:rsidR="00D1158C" w:rsidRDefault="00D64ECA">
      <w:pPr>
        <w:spacing w:line="360" w:lineRule="auto"/>
        <w:rPr>
          <w:rFonts w:eastAsiaTheme="minorEastAsia"/>
          <w:bCs/>
        </w:rPr>
      </w:pPr>
      <w:r>
        <w:rPr>
          <w:rFonts w:eastAsiaTheme="minorEastAsia" w:hint="eastAsia"/>
          <w:b/>
        </w:rPr>
        <w:t>5</w:t>
      </w:r>
      <w:r>
        <w:rPr>
          <w:rFonts w:eastAsiaTheme="minorEastAsia"/>
          <w:b/>
        </w:rPr>
        <w:t>.2.2</w:t>
      </w:r>
      <w:r>
        <w:rPr>
          <w:rFonts w:eastAsiaTheme="minorEastAsia"/>
          <w:bCs/>
        </w:rPr>
        <w:t xml:space="preserve"> </w:t>
      </w:r>
      <w:r>
        <w:t>根据现场管道情况，</w:t>
      </w:r>
      <w:r w:rsidR="008A6EFC">
        <w:rPr>
          <w:rFonts w:hint="eastAsia"/>
        </w:rPr>
        <w:t>宜</w:t>
      </w:r>
      <w:r>
        <w:t>选</w:t>
      </w:r>
      <w:r w:rsidR="008A6EFC">
        <w:rPr>
          <w:rFonts w:hint="eastAsia"/>
        </w:rPr>
        <w:t>用</w:t>
      </w:r>
      <w:r>
        <w:t>联合</w:t>
      </w:r>
      <w:proofErr w:type="gramStart"/>
      <w:r>
        <w:t>冲洗车</w:t>
      </w:r>
      <w:proofErr w:type="gramEnd"/>
      <w:r>
        <w:rPr>
          <w:rFonts w:hint="eastAsia"/>
        </w:rPr>
        <w:t>或</w:t>
      </w:r>
      <w:r>
        <w:t>高压水</w:t>
      </w:r>
      <w:r w:rsidR="008A6EFC">
        <w:rPr>
          <w:rFonts w:hint="eastAsia"/>
        </w:rPr>
        <w:t>清洗</w:t>
      </w:r>
      <w:r>
        <w:rPr>
          <w:rFonts w:hint="eastAsia"/>
        </w:rPr>
        <w:t>管壁。</w:t>
      </w:r>
    </w:p>
    <w:p w14:paraId="4A133602" w14:textId="2C45F160" w:rsidR="00D1158C" w:rsidRDefault="00D64ECA">
      <w:pPr>
        <w:spacing w:line="360" w:lineRule="auto"/>
        <w:rPr>
          <w:rFonts w:eastAsiaTheme="minorEastAsia"/>
          <w:bCs/>
        </w:rPr>
      </w:pPr>
      <w:r>
        <w:rPr>
          <w:rFonts w:eastAsiaTheme="minorEastAsia"/>
          <w:b/>
        </w:rPr>
        <w:t>5.2.3</w:t>
      </w:r>
      <w:r>
        <w:rPr>
          <w:rFonts w:eastAsiaTheme="minorEastAsia"/>
          <w:bCs/>
        </w:rPr>
        <w:t xml:space="preserve"> </w:t>
      </w:r>
      <w:r>
        <w:t>预处理</w:t>
      </w:r>
      <w:r w:rsidR="008A6EFC">
        <w:rPr>
          <w:rFonts w:hint="eastAsia"/>
        </w:rPr>
        <w:t>作业中</w:t>
      </w:r>
      <w:r>
        <w:t>不得对管道造成进一步的损伤</w:t>
      </w:r>
      <w:r w:rsidR="008A6EFC">
        <w:rPr>
          <w:rFonts w:hint="eastAsia"/>
        </w:rPr>
        <w:t>或</w:t>
      </w:r>
      <w:r>
        <w:t>破坏。</w:t>
      </w:r>
    </w:p>
    <w:p w14:paraId="5E0BCA8F" w14:textId="77777777" w:rsidR="00D1158C" w:rsidRDefault="00D64ECA">
      <w:pPr>
        <w:spacing w:line="360" w:lineRule="auto"/>
      </w:pPr>
      <w:r>
        <w:rPr>
          <w:rFonts w:eastAsiaTheme="minorEastAsia"/>
          <w:b/>
        </w:rPr>
        <w:lastRenderedPageBreak/>
        <w:t>5.2.4</w:t>
      </w:r>
      <w:r>
        <w:rPr>
          <w:rFonts w:eastAsiaTheme="minorEastAsia" w:hint="eastAsia"/>
          <w:bCs/>
        </w:rPr>
        <w:t xml:space="preserve"> </w:t>
      </w:r>
      <w:r>
        <w:rPr>
          <w:rFonts w:hint="eastAsia"/>
        </w:rPr>
        <w:t>当管道存在下列缺陷时，应进行预处理：</w:t>
      </w:r>
    </w:p>
    <w:p w14:paraId="0566B601" w14:textId="77777777" w:rsidR="00D1158C" w:rsidRDefault="00D64ECA">
      <w:pPr>
        <w:spacing w:line="360" w:lineRule="auto"/>
        <w:ind w:firstLine="420"/>
      </w:pPr>
      <w:r>
        <w:rPr>
          <w:rFonts w:eastAsiaTheme="minorEastAsia" w:hint="eastAsia"/>
          <w:b/>
        </w:rPr>
        <w:t>1</w:t>
      </w:r>
      <w:r>
        <w:rPr>
          <w:rFonts w:eastAsiaTheme="minorEastAsia"/>
          <w:bCs/>
        </w:rPr>
        <w:t xml:space="preserve"> </w:t>
      </w:r>
      <w:r>
        <w:rPr>
          <w:rFonts w:hint="eastAsia"/>
        </w:rPr>
        <w:t>原管道地基变形或不均匀沉降超出规范要求；</w:t>
      </w:r>
    </w:p>
    <w:p w14:paraId="506106F9" w14:textId="77777777" w:rsidR="00D1158C" w:rsidRDefault="00D64ECA">
      <w:pPr>
        <w:spacing w:line="360" w:lineRule="auto"/>
        <w:ind w:firstLine="420"/>
      </w:pPr>
      <w:r>
        <w:rPr>
          <w:rFonts w:eastAsiaTheme="minorEastAsia"/>
          <w:b/>
        </w:rPr>
        <w:t>2</w:t>
      </w:r>
      <w:r>
        <w:rPr>
          <w:rFonts w:eastAsiaTheme="minorEastAsia" w:hint="eastAsia"/>
          <w:bCs/>
        </w:rPr>
        <w:t xml:space="preserve"> </w:t>
      </w:r>
      <w:r>
        <w:rPr>
          <w:rFonts w:hint="eastAsia"/>
        </w:rPr>
        <w:t>原管道存在裂缝、断裂、塌陷、异物侵入、接口错位、脱节、接口橡胶圈脱落；</w:t>
      </w:r>
    </w:p>
    <w:p w14:paraId="35556AA8" w14:textId="77777777" w:rsidR="00D1158C" w:rsidRDefault="00D64ECA">
      <w:pPr>
        <w:spacing w:line="360" w:lineRule="auto"/>
        <w:ind w:firstLine="420"/>
      </w:pPr>
      <w:r>
        <w:rPr>
          <w:rFonts w:eastAsiaTheme="minorEastAsia"/>
          <w:b/>
        </w:rPr>
        <w:t>3</w:t>
      </w:r>
      <w:r>
        <w:rPr>
          <w:rFonts w:eastAsiaTheme="minorEastAsia" w:hint="eastAsia"/>
          <w:bCs/>
        </w:rPr>
        <w:t xml:space="preserve"> </w:t>
      </w:r>
      <w:r>
        <w:rPr>
          <w:rFonts w:hint="eastAsia"/>
        </w:rPr>
        <w:t>原管道存在截面变形或变径、凹坑、明显凸起等缺陷；</w:t>
      </w:r>
    </w:p>
    <w:p w14:paraId="28E96D99" w14:textId="77777777" w:rsidR="00D1158C" w:rsidRDefault="00D64ECA">
      <w:pPr>
        <w:spacing w:line="360" w:lineRule="auto"/>
        <w:ind w:firstLine="420"/>
      </w:pPr>
      <w:r>
        <w:rPr>
          <w:rFonts w:eastAsiaTheme="minorEastAsia"/>
          <w:b/>
        </w:rPr>
        <w:t>4</w:t>
      </w:r>
      <w:r>
        <w:rPr>
          <w:rFonts w:eastAsiaTheme="minorEastAsia" w:hint="eastAsia"/>
          <w:bCs/>
        </w:rPr>
        <w:t xml:space="preserve"> </w:t>
      </w:r>
      <w:r>
        <w:rPr>
          <w:rFonts w:hint="eastAsia"/>
        </w:rPr>
        <w:t>其他需要进行预处理的情形。</w:t>
      </w:r>
    </w:p>
    <w:p w14:paraId="1E1E53C3" w14:textId="77777777" w:rsidR="00D1158C" w:rsidRDefault="00D64ECA">
      <w:pPr>
        <w:spacing w:line="360" w:lineRule="auto"/>
      </w:pPr>
      <w:r>
        <w:rPr>
          <w:rFonts w:eastAsiaTheme="minorEastAsia"/>
          <w:b/>
        </w:rPr>
        <w:t>5</w:t>
      </w:r>
      <w:r>
        <w:rPr>
          <w:rFonts w:eastAsiaTheme="minorEastAsia" w:hint="eastAsia"/>
          <w:b/>
        </w:rPr>
        <w:t>.2.</w:t>
      </w:r>
      <w:r>
        <w:rPr>
          <w:rFonts w:eastAsiaTheme="minorEastAsia"/>
          <w:b/>
        </w:rPr>
        <w:t>5</w:t>
      </w:r>
      <w:r>
        <w:rPr>
          <w:rFonts w:eastAsiaTheme="minorEastAsia" w:hint="eastAsia"/>
          <w:bCs/>
        </w:rPr>
        <w:t xml:space="preserve"> </w:t>
      </w:r>
      <w:r>
        <w:rPr>
          <w:rFonts w:hint="eastAsia"/>
        </w:rPr>
        <w:t>采用机械清洗时可采用配有敲击、刮削、磨擦等功能的清洗工艺；采用高压水射流清洗工艺时，设备应由专业人员操作，并应合</w:t>
      </w:r>
      <w:proofErr w:type="gramStart"/>
      <w:r>
        <w:rPr>
          <w:rFonts w:hint="eastAsia"/>
        </w:rPr>
        <w:t>理控制</w:t>
      </w:r>
      <w:proofErr w:type="gramEnd"/>
      <w:r>
        <w:rPr>
          <w:rFonts w:hint="eastAsia"/>
        </w:rPr>
        <w:t>射流压力和流量。</w:t>
      </w:r>
    </w:p>
    <w:p w14:paraId="0C8016C4" w14:textId="77777777" w:rsidR="00D1158C" w:rsidRDefault="00D64ECA">
      <w:pPr>
        <w:spacing w:line="360" w:lineRule="auto"/>
      </w:pPr>
      <w:r>
        <w:rPr>
          <w:rFonts w:eastAsiaTheme="minorEastAsia"/>
          <w:b/>
        </w:rPr>
        <w:t>5.2.6</w:t>
      </w:r>
      <w:r>
        <w:rPr>
          <w:rFonts w:eastAsiaTheme="minorEastAsia" w:hint="eastAsia"/>
          <w:bCs/>
        </w:rPr>
        <w:t xml:space="preserve"> </w:t>
      </w:r>
      <w:r>
        <w:rPr>
          <w:rFonts w:hint="eastAsia"/>
        </w:rPr>
        <w:t>管道内存在裂缝、接口错位和漏水、孔洞、变形、管壁材料脱落、锈蚀等局部缺陷时，可采用灌浆、机械打磨、点位加固、人工修补等措施方法进行预处理。</w:t>
      </w:r>
    </w:p>
    <w:p w14:paraId="28F61626" w14:textId="1249CCA4" w:rsidR="00D1158C" w:rsidRDefault="00D64ECA">
      <w:pPr>
        <w:spacing w:line="360" w:lineRule="auto"/>
        <w:rPr>
          <w:rFonts w:eastAsiaTheme="minorEastAsia"/>
          <w:bCs/>
        </w:rPr>
      </w:pPr>
      <w:r>
        <w:rPr>
          <w:rFonts w:eastAsiaTheme="minorEastAsia"/>
          <w:b/>
        </w:rPr>
        <w:t>5.2.7</w:t>
      </w:r>
      <w:r>
        <w:rPr>
          <w:rFonts w:eastAsiaTheme="minorEastAsia"/>
          <w:bCs/>
        </w:rPr>
        <w:t xml:space="preserve"> </w:t>
      </w:r>
      <w:r>
        <w:rPr>
          <w:rFonts w:hint="eastAsia"/>
        </w:rPr>
        <w:t>管道变形或破坏严重、接头错位严重的部位，应按批准的施工组织设计进行预处理。</w:t>
      </w:r>
    </w:p>
    <w:p w14:paraId="03BC8B72" w14:textId="77777777" w:rsidR="00D1158C" w:rsidRDefault="00D64ECA">
      <w:pPr>
        <w:spacing w:line="360" w:lineRule="auto"/>
      </w:pPr>
      <w:r>
        <w:rPr>
          <w:rFonts w:eastAsiaTheme="minorEastAsia"/>
          <w:b/>
        </w:rPr>
        <w:t>5.2.8</w:t>
      </w:r>
      <w:r>
        <w:rPr>
          <w:rFonts w:eastAsiaTheme="minorEastAsia" w:hint="eastAsia"/>
          <w:bCs/>
        </w:rPr>
        <w:t xml:space="preserve"> </w:t>
      </w:r>
      <w:r>
        <w:rPr>
          <w:rFonts w:hint="eastAsia"/>
        </w:rPr>
        <w:t>管道预处理中产生的污泥的处置，应符合</w:t>
      </w:r>
      <w:proofErr w:type="gramStart"/>
      <w:r>
        <w:rPr>
          <w:rFonts w:hint="eastAsia"/>
        </w:rPr>
        <w:t>现行行业</w:t>
      </w:r>
      <w:proofErr w:type="gramEnd"/>
      <w:r>
        <w:rPr>
          <w:rFonts w:hint="eastAsia"/>
        </w:rPr>
        <w:t>标准《城镇排水管渠与泵站维护技术规程》</w:t>
      </w:r>
      <w:r>
        <w:rPr>
          <w:rFonts w:hint="eastAsia"/>
        </w:rPr>
        <w:t>CJJ 68</w:t>
      </w:r>
      <w:r>
        <w:rPr>
          <w:rFonts w:hint="eastAsia"/>
        </w:rPr>
        <w:t>的有关规定。</w:t>
      </w:r>
    </w:p>
    <w:p w14:paraId="733E4D82" w14:textId="77777777" w:rsidR="00D1158C" w:rsidRDefault="00D64ECA">
      <w:pPr>
        <w:spacing w:line="360" w:lineRule="auto"/>
        <w:rPr>
          <w:rFonts w:eastAsiaTheme="minorEastAsia"/>
          <w:bCs/>
        </w:rPr>
      </w:pPr>
      <w:r>
        <w:rPr>
          <w:rFonts w:eastAsiaTheme="minorEastAsia"/>
          <w:b/>
        </w:rPr>
        <w:t>5.2.9</w:t>
      </w:r>
      <w:r>
        <w:rPr>
          <w:rFonts w:eastAsiaTheme="minorEastAsia" w:hint="eastAsia"/>
          <w:bCs/>
        </w:rPr>
        <w:t xml:space="preserve"> </w:t>
      </w:r>
      <w:r>
        <w:rPr>
          <w:rFonts w:hint="eastAsia"/>
        </w:rPr>
        <w:t>管道预处理作业中，若发现管道状况与设计文件严重不符时，应停止预处理作业，立即与设计单位沟通。</w:t>
      </w:r>
    </w:p>
    <w:p w14:paraId="38305DCD" w14:textId="77777777" w:rsidR="00D1158C" w:rsidRDefault="00D64ECA">
      <w:pPr>
        <w:spacing w:line="360" w:lineRule="auto"/>
        <w:rPr>
          <w:rFonts w:eastAsiaTheme="minorEastAsia"/>
          <w:bCs/>
        </w:rPr>
      </w:pPr>
      <w:r>
        <w:rPr>
          <w:rFonts w:eastAsiaTheme="minorEastAsia"/>
          <w:b/>
        </w:rPr>
        <w:t>5</w:t>
      </w:r>
      <w:r>
        <w:rPr>
          <w:rFonts w:eastAsiaTheme="minorEastAsia" w:hint="eastAsia"/>
          <w:b/>
        </w:rPr>
        <w:t>.2.</w:t>
      </w:r>
      <w:r>
        <w:rPr>
          <w:rFonts w:eastAsiaTheme="minorEastAsia"/>
          <w:b/>
        </w:rPr>
        <w:t>10</w:t>
      </w:r>
      <w:r>
        <w:rPr>
          <w:rFonts w:eastAsiaTheme="minorEastAsia" w:hint="eastAsia"/>
          <w:bCs/>
        </w:rPr>
        <w:t xml:space="preserve"> </w:t>
      </w:r>
      <w:r>
        <w:rPr>
          <w:rFonts w:hint="eastAsia"/>
        </w:rPr>
        <w:t>预处理后的原管道内应无沉积、结垢和障碍物</w:t>
      </w:r>
      <w:r>
        <w:t>，水深不应超过管径的</w:t>
      </w:r>
      <w:r>
        <w:t>20%</w:t>
      </w:r>
      <w:r>
        <w:rPr>
          <w:rFonts w:hint="eastAsia"/>
        </w:rPr>
        <w:t>。</w:t>
      </w:r>
    </w:p>
    <w:p w14:paraId="328B58C4" w14:textId="77777777" w:rsidR="00D1158C" w:rsidRDefault="00D64ECA">
      <w:pPr>
        <w:spacing w:line="360" w:lineRule="auto"/>
        <w:rPr>
          <w:rFonts w:eastAsiaTheme="minorEastAsia"/>
          <w:bCs/>
        </w:rPr>
      </w:pPr>
      <w:r>
        <w:rPr>
          <w:rFonts w:eastAsiaTheme="minorEastAsia"/>
          <w:b/>
        </w:rPr>
        <w:t>5</w:t>
      </w:r>
      <w:r>
        <w:rPr>
          <w:rFonts w:eastAsiaTheme="minorEastAsia" w:hint="eastAsia"/>
          <w:b/>
        </w:rPr>
        <w:t>.2.</w:t>
      </w:r>
      <w:r>
        <w:rPr>
          <w:rFonts w:eastAsiaTheme="minorEastAsia"/>
          <w:b/>
        </w:rPr>
        <w:t>11</w:t>
      </w:r>
      <w:r>
        <w:rPr>
          <w:rFonts w:eastAsiaTheme="minorEastAsia" w:hint="eastAsia"/>
          <w:bCs/>
        </w:rPr>
        <w:t xml:space="preserve"> </w:t>
      </w:r>
      <w:r>
        <w:rPr>
          <w:rFonts w:hint="eastAsia"/>
        </w:rPr>
        <w:t>管道预处理后应进行电视检测（</w:t>
      </w:r>
      <w:r>
        <w:rPr>
          <w:rFonts w:hint="eastAsia"/>
        </w:rPr>
        <w:t>CCTV</w:t>
      </w:r>
      <w:r>
        <w:rPr>
          <w:rFonts w:hint="eastAsia"/>
        </w:rPr>
        <w:t>），人工可进入的管道也可采用管内目测进行检查，</w:t>
      </w:r>
      <w:r>
        <w:t>并应保存影像、文字等资料作为隐蔽验收</w:t>
      </w:r>
      <w:r>
        <w:rPr>
          <w:rFonts w:hint="eastAsia"/>
        </w:rPr>
        <w:t>依据。</w:t>
      </w:r>
    </w:p>
    <w:p w14:paraId="26D92222" w14:textId="77777777" w:rsidR="00D1158C" w:rsidRDefault="00D64ECA">
      <w:pPr>
        <w:spacing w:line="360" w:lineRule="auto"/>
        <w:rPr>
          <w:rFonts w:eastAsiaTheme="minorEastAsia"/>
          <w:bCs/>
        </w:rPr>
      </w:pPr>
      <w:r>
        <w:rPr>
          <w:rFonts w:eastAsiaTheme="minorEastAsia"/>
          <w:b/>
        </w:rPr>
        <w:t>5.2.12</w:t>
      </w:r>
      <w:r>
        <w:rPr>
          <w:rFonts w:eastAsiaTheme="minorEastAsia"/>
          <w:bCs/>
        </w:rPr>
        <w:t xml:space="preserve"> </w:t>
      </w:r>
      <w:r>
        <w:rPr>
          <w:rFonts w:hint="eastAsia"/>
        </w:rPr>
        <w:t>预处理验收合格后，方可进行下一步施工。</w:t>
      </w:r>
    </w:p>
    <w:p w14:paraId="72FF3E67" w14:textId="77777777" w:rsidR="00D1158C" w:rsidRDefault="00D64ECA">
      <w:pPr>
        <w:spacing w:before="260" w:after="260" w:line="360" w:lineRule="auto"/>
        <w:jc w:val="center"/>
        <w:outlineLvl w:val="1"/>
        <w:rPr>
          <w:rFonts w:eastAsia="黑体"/>
          <w:bCs/>
          <w:sz w:val="28"/>
          <w:szCs w:val="28"/>
        </w:rPr>
      </w:pPr>
      <w:bookmarkStart w:id="65" w:name="_Toc149761656"/>
      <w:bookmarkStart w:id="66" w:name="_Toc152676621"/>
      <w:r>
        <w:rPr>
          <w:rFonts w:eastAsia="黑体"/>
          <w:bCs/>
          <w:sz w:val="28"/>
          <w:szCs w:val="28"/>
        </w:rPr>
        <w:t>5.</w:t>
      </w:r>
      <w:r>
        <w:rPr>
          <w:rFonts w:eastAsia="黑体" w:hint="eastAsia"/>
          <w:bCs/>
          <w:sz w:val="28"/>
          <w:szCs w:val="28"/>
        </w:rPr>
        <w:t xml:space="preserve">3 </w:t>
      </w:r>
      <w:r>
        <w:rPr>
          <w:rFonts w:eastAsia="黑体" w:hint="eastAsia"/>
          <w:bCs/>
          <w:sz w:val="28"/>
          <w:szCs w:val="28"/>
        </w:rPr>
        <w:t>缠绕施工</w:t>
      </w:r>
      <w:bookmarkEnd w:id="65"/>
      <w:bookmarkEnd w:id="66"/>
    </w:p>
    <w:p w14:paraId="4509DD45" w14:textId="77777777" w:rsidR="00D1158C" w:rsidRDefault="00D64ECA">
      <w:pPr>
        <w:spacing w:line="360" w:lineRule="auto"/>
        <w:rPr>
          <w:rFonts w:eastAsiaTheme="minorEastAsia"/>
          <w:bCs/>
        </w:rPr>
      </w:pPr>
      <w:r>
        <w:rPr>
          <w:rFonts w:eastAsiaTheme="minorEastAsia"/>
          <w:b/>
        </w:rPr>
        <w:t>5.3.1</w:t>
      </w:r>
      <w:r>
        <w:rPr>
          <w:rFonts w:eastAsiaTheme="minorEastAsia"/>
          <w:bCs/>
        </w:rPr>
        <w:t xml:space="preserve"> </w:t>
      </w:r>
      <w:r>
        <w:t>螺旋缠绕工艺带</w:t>
      </w:r>
      <w:r>
        <w:rPr>
          <w:rFonts w:hint="eastAsia"/>
        </w:rPr>
        <w:t>水</w:t>
      </w:r>
      <w:r>
        <w:t>作业时，管道内水流应符合下列</w:t>
      </w:r>
      <w:r>
        <w:rPr>
          <w:rFonts w:hint="eastAsia"/>
        </w:rPr>
        <w:t>规定</w:t>
      </w:r>
      <w:r>
        <w:t>：</w:t>
      </w:r>
    </w:p>
    <w:p w14:paraId="267A709E" w14:textId="77777777" w:rsidR="00D1158C" w:rsidRDefault="00D64ECA">
      <w:pPr>
        <w:spacing w:line="360" w:lineRule="auto"/>
        <w:ind w:firstLine="420"/>
      </w:pPr>
      <w:r>
        <w:rPr>
          <w:rFonts w:eastAsiaTheme="minorEastAsia"/>
          <w:b/>
        </w:rPr>
        <w:t>1</w:t>
      </w:r>
      <w:r>
        <w:rPr>
          <w:rFonts w:eastAsiaTheme="minorEastAsia"/>
          <w:bCs/>
        </w:rPr>
        <w:t xml:space="preserve"> </w:t>
      </w:r>
      <w:r>
        <w:t>管道内水深不宜超过</w:t>
      </w:r>
      <w:r>
        <w:t>300mm</w:t>
      </w:r>
      <w:r>
        <w:rPr>
          <w:rFonts w:hint="eastAsia"/>
        </w:rPr>
        <w:t>且</w:t>
      </w:r>
      <w:r>
        <w:t>充满度不宜超过</w:t>
      </w:r>
      <w:r>
        <w:t>50%</w:t>
      </w:r>
      <w:r>
        <w:t>；</w:t>
      </w:r>
    </w:p>
    <w:p w14:paraId="423F1AFD" w14:textId="77777777" w:rsidR="00D1158C" w:rsidRDefault="00D64ECA">
      <w:pPr>
        <w:spacing w:line="360" w:lineRule="auto"/>
        <w:ind w:firstLine="420"/>
      </w:pPr>
      <w:r>
        <w:rPr>
          <w:rFonts w:eastAsiaTheme="minorEastAsia"/>
          <w:b/>
        </w:rPr>
        <w:t>2</w:t>
      </w:r>
      <w:r>
        <w:rPr>
          <w:rFonts w:eastAsiaTheme="minorEastAsia"/>
          <w:bCs/>
        </w:rPr>
        <w:t xml:space="preserve"> </w:t>
      </w:r>
      <w:r>
        <w:t>水流速度不宜超过</w:t>
      </w:r>
      <w:r>
        <w:t>0.5m/s</w:t>
      </w:r>
      <w:r>
        <w:t>。</w:t>
      </w:r>
    </w:p>
    <w:p w14:paraId="09FB4197" w14:textId="0AF32A4C" w:rsidR="00D1158C" w:rsidRDefault="00D64ECA">
      <w:pPr>
        <w:spacing w:line="360" w:lineRule="auto"/>
      </w:pPr>
      <w:r>
        <w:rPr>
          <w:rFonts w:eastAsiaTheme="minorEastAsia"/>
          <w:b/>
        </w:rPr>
        <w:t>5.3.2</w:t>
      </w:r>
      <w:r>
        <w:rPr>
          <w:rFonts w:eastAsiaTheme="minorEastAsia"/>
          <w:bCs/>
        </w:rPr>
        <w:t xml:space="preserve"> </w:t>
      </w:r>
      <w:r>
        <w:rPr>
          <w:rFonts w:hint="eastAsia"/>
        </w:rPr>
        <w:t>螺旋缠绕作业应平稳、匀速，</w:t>
      </w:r>
      <w:r>
        <w:t>公母</w:t>
      </w:r>
      <w:r>
        <w:rPr>
          <w:rFonts w:hint="eastAsia"/>
        </w:rPr>
        <w:t>锁扣应嵌合、连接牢固。</w:t>
      </w:r>
    </w:p>
    <w:p w14:paraId="0C75DB5A" w14:textId="2D8AD2E0" w:rsidR="00D1158C" w:rsidRDefault="00D64ECA">
      <w:pPr>
        <w:spacing w:line="360" w:lineRule="auto"/>
      </w:pPr>
      <w:r>
        <w:rPr>
          <w:rFonts w:eastAsiaTheme="minorEastAsia"/>
          <w:b/>
        </w:rPr>
        <w:t>5.3.</w:t>
      </w:r>
      <w:r w:rsidR="008A6EFC">
        <w:rPr>
          <w:rFonts w:eastAsiaTheme="minorEastAsia"/>
          <w:b/>
        </w:rPr>
        <w:t>3</w:t>
      </w:r>
      <w:r>
        <w:rPr>
          <w:rFonts w:eastAsiaTheme="minorEastAsia"/>
          <w:bCs/>
        </w:rPr>
        <w:t xml:space="preserve"> </w:t>
      </w:r>
      <w:r>
        <w:t>扩张</w:t>
      </w:r>
      <w:r>
        <w:rPr>
          <w:rFonts w:hint="eastAsia"/>
        </w:rPr>
        <w:t>式</w:t>
      </w:r>
      <w:r>
        <w:t>螺旋缠绕</w:t>
      </w:r>
      <w:r>
        <w:rPr>
          <w:rFonts w:hint="eastAsia"/>
        </w:rPr>
        <w:t>内衬法</w:t>
      </w:r>
      <w:r>
        <w:t>应符合下列规定：</w:t>
      </w:r>
    </w:p>
    <w:p w14:paraId="206CC864" w14:textId="77777777" w:rsidR="00D1158C" w:rsidRDefault="00D64ECA">
      <w:pPr>
        <w:spacing w:line="360" w:lineRule="auto"/>
        <w:ind w:firstLine="420"/>
      </w:pPr>
      <w:r>
        <w:rPr>
          <w:rFonts w:eastAsiaTheme="minorEastAsia"/>
          <w:b/>
          <w:bCs/>
        </w:rPr>
        <w:t>1</w:t>
      </w:r>
      <w:r>
        <w:rPr>
          <w:rFonts w:eastAsiaTheme="minorEastAsia"/>
          <w:bCs/>
        </w:rPr>
        <w:t xml:space="preserve"> </w:t>
      </w:r>
      <w:proofErr w:type="gramStart"/>
      <w:r>
        <w:rPr>
          <w:rFonts w:hint="eastAsia"/>
        </w:rPr>
        <w:t>缠绕笼</w:t>
      </w:r>
      <w:r>
        <w:t>应固定</w:t>
      </w:r>
      <w:proofErr w:type="gramEnd"/>
      <w:r>
        <w:t>在检查井中，轴线应与</w:t>
      </w:r>
      <w:r>
        <w:rPr>
          <w:rFonts w:hint="eastAsia"/>
        </w:rPr>
        <w:t>管道轴线一致；</w:t>
      </w:r>
    </w:p>
    <w:p w14:paraId="08505CC1" w14:textId="77777777" w:rsidR="00D1158C" w:rsidRDefault="00D64ECA">
      <w:pPr>
        <w:spacing w:line="360" w:lineRule="auto"/>
        <w:ind w:firstLine="420"/>
      </w:pPr>
      <w:r>
        <w:rPr>
          <w:b/>
          <w:bCs/>
        </w:rPr>
        <w:t>2</w:t>
      </w:r>
      <w:r>
        <w:rPr>
          <w:rFonts w:hint="eastAsia"/>
        </w:rPr>
        <w:t xml:space="preserve"> </w:t>
      </w:r>
      <w:r>
        <w:t>内衬管的缠绕及推入过程应同步进行，直到内衬管</w:t>
      </w:r>
      <w:r>
        <w:rPr>
          <w:rFonts w:hint="eastAsia"/>
        </w:rPr>
        <w:t>到达目标工作坑或检查井</w:t>
      </w:r>
      <w:r>
        <w:t>；</w:t>
      </w:r>
    </w:p>
    <w:p w14:paraId="0E0302FA" w14:textId="77777777" w:rsidR="00D1158C" w:rsidRDefault="00D64ECA">
      <w:pPr>
        <w:spacing w:line="360" w:lineRule="auto"/>
        <w:ind w:firstLine="420"/>
      </w:pPr>
      <w:r>
        <w:rPr>
          <w:b/>
          <w:bCs/>
        </w:rPr>
        <w:t>3</w:t>
      </w:r>
      <w:r>
        <w:rPr>
          <w:rFonts w:hint="eastAsia"/>
          <w:b/>
          <w:bCs/>
        </w:rPr>
        <w:t xml:space="preserve"> </w:t>
      </w:r>
      <w:r>
        <w:t>内衬管缠绕过程中，应在主锁扣和次锁扣间放置钢丝</w:t>
      </w:r>
      <w:r>
        <w:rPr>
          <w:rFonts w:hint="eastAsia"/>
        </w:rPr>
        <w:t>，</w:t>
      </w:r>
      <w:r>
        <w:t>并在主锁扣中</w:t>
      </w:r>
      <w:r>
        <w:rPr>
          <w:rFonts w:hint="eastAsia"/>
        </w:rPr>
        <w:t>注入</w:t>
      </w:r>
      <w:r>
        <w:t>密封剂；</w:t>
      </w:r>
    </w:p>
    <w:p w14:paraId="2495E067" w14:textId="77777777" w:rsidR="00D1158C" w:rsidRDefault="00D64ECA">
      <w:pPr>
        <w:spacing w:line="360" w:lineRule="auto"/>
        <w:ind w:firstLine="420"/>
      </w:pPr>
      <w:r>
        <w:rPr>
          <w:b/>
          <w:bCs/>
        </w:rPr>
        <w:t>4</w:t>
      </w:r>
      <w:r>
        <w:rPr>
          <w:rFonts w:hint="eastAsia"/>
        </w:rPr>
        <w:t xml:space="preserve"> </w:t>
      </w:r>
      <w:r>
        <w:t>内衬管在扩张前应将端口固定；</w:t>
      </w:r>
    </w:p>
    <w:p w14:paraId="24CE9002" w14:textId="77777777" w:rsidR="00D1158C" w:rsidRDefault="00D64ECA">
      <w:pPr>
        <w:spacing w:line="360" w:lineRule="auto"/>
        <w:ind w:firstLine="420"/>
      </w:pPr>
      <w:r>
        <w:rPr>
          <w:b/>
          <w:bCs/>
        </w:rPr>
        <w:t>5</w:t>
      </w:r>
      <w:r>
        <w:rPr>
          <w:rFonts w:hint="eastAsia"/>
        </w:rPr>
        <w:t xml:space="preserve"> </w:t>
      </w:r>
      <w:r>
        <w:t>扩张工艺的钢丝抽拉和螺旋缠绕操作应同步进行，直至</w:t>
      </w:r>
      <w:r>
        <w:rPr>
          <w:rFonts w:hint="eastAsia"/>
        </w:rPr>
        <w:t>整个施工段内衬管扩张完毕</w:t>
      </w:r>
      <w:r>
        <w:t>；</w:t>
      </w:r>
    </w:p>
    <w:p w14:paraId="2377663C" w14:textId="77777777" w:rsidR="00D1158C" w:rsidRDefault="00D64ECA">
      <w:pPr>
        <w:spacing w:line="360" w:lineRule="auto"/>
        <w:ind w:firstLine="420"/>
      </w:pPr>
      <w:r>
        <w:rPr>
          <w:b/>
          <w:bCs/>
        </w:rPr>
        <w:t>6</w:t>
      </w:r>
      <w:r>
        <w:rPr>
          <w:rFonts w:hint="eastAsia"/>
        </w:rPr>
        <w:t xml:space="preserve"> </w:t>
      </w:r>
      <w:r>
        <w:t>扩张前应在管两端的环形间隙内注入聚氨酯发泡胶，扩</w:t>
      </w:r>
      <w:r>
        <w:rPr>
          <w:rFonts w:hint="eastAsia"/>
        </w:rPr>
        <w:t>张完成后应对端头和检查井用快干水泥进行抹平。</w:t>
      </w:r>
    </w:p>
    <w:p w14:paraId="665661C7" w14:textId="2C2F0179" w:rsidR="008A6EFC" w:rsidRDefault="008A6EFC" w:rsidP="008A6EFC">
      <w:pPr>
        <w:spacing w:line="360" w:lineRule="auto"/>
        <w:ind w:firstLine="420"/>
        <w:rPr>
          <w:rFonts w:eastAsiaTheme="minorEastAsia"/>
          <w:bCs/>
        </w:rPr>
      </w:pPr>
      <w:r>
        <w:rPr>
          <w:rFonts w:eastAsiaTheme="minorEastAsia"/>
          <w:b/>
        </w:rPr>
        <w:t xml:space="preserve">7 </w:t>
      </w:r>
      <w:r>
        <w:rPr>
          <w:rFonts w:hint="eastAsia"/>
        </w:rPr>
        <w:t>应检验和记录缠绕</w:t>
      </w:r>
      <w:r>
        <w:rPr>
          <w:rFonts w:hint="eastAsia"/>
        </w:rPr>
        <w:t>速度</w:t>
      </w:r>
      <w:r>
        <w:rPr>
          <w:rFonts w:hint="eastAsia"/>
        </w:rPr>
        <w:t>和行走速度。</w:t>
      </w:r>
    </w:p>
    <w:p w14:paraId="082AA05A" w14:textId="77777777" w:rsidR="008A6EFC" w:rsidRPr="008A6EFC" w:rsidRDefault="008A6EFC">
      <w:pPr>
        <w:spacing w:line="360" w:lineRule="auto"/>
        <w:ind w:firstLine="420"/>
        <w:rPr>
          <w:rFonts w:hint="eastAsia"/>
        </w:rPr>
      </w:pPr>
    </w:p>
    <w:p w14:paraId="3699C68B" w14:textId="77777777" w:rsidR="00D1158C" w:rsidRDefault="00D64ECA">
      <w:pPr>
        <w:spacing w:line="360" w:lineRule="auto"/>
        <w:jc w:val="center"/>
      </w:pPr>
      <w:r>
        <w:rPr>
          <w:noProof/>
        </w:rPr>
        <w:lastRenderedPageBreak/>
        <w:drawing>
          <wp:inline distT="0" distB="0" distL="0" distR="0" wp14:anchorId="5A6E3AB6" wp14:editId="51CF3CF8">
            <wp:extent cx="5172075" cy="1271905"/>
            <wp:effectExtent l="0" t="0" r="0" b="4445"/>
            <wp:docPr id="11832829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82914" name="图片 1"/>
                    <pic:cNvPicPr>
                      <a:picLocks noChangeAspect="1"/>
                    </pic:cNvPicPr>
                  </pic:nvPicPr>
                  <pic:blipFill>
                    <a:blip r:embed="rId19"/>
                    <a:stretch>
                      <a:fillRect/>
                    </a:stretch>
                  </pic:blipFill>
                  <pic:spPr>
                    <a:xfrm>
                      <a:off x="0" y="0"/>
                      <a:ext cx="5181667" cy="1274644"/>
                    </a:xfrm>
                    <a:prstGeom prst="rect">
                      <a:avLst/>
                    </a:prstGeom>
                  </pic:spPr>
                </pic:pic>
              </a:graphicData>
            </a:graphic>
          </wp:inline>
        </w:drawing>
      </w:r>
    </w:p>
    <w:p w14:paraId="4462858F" w14:textId="4A6CE135" w:rsidR="00D1158C" w:rsidRDefault="00D64ECA">
      <w:pPr>
        <w:spacing w:line="360" w:lineRule="auto"/>
        <w:jc w:val="center"/>
        <w:rPr>
          <w:bCs/>
        </w:rPr>
      </w:pPr>
      <w:r>
        <w:rPr>
          <w:bCs/>
        </w:rPr>
        <w:t>图</w:t>
      </w:r>
      <w:r>
        <w:rPr>
          <w:bCs/>
        </w:rPr>
        <w:t>5</w:t>
      </w:r>
      <w:r>
        <w:rPr>
          <w:rFonts w:hint="eastAsia"/>
          <w:bCs/>
        </w:rPr>
        <w:t>.3</w:t>
      </w:r>
      <w:r>
        <w:rPr>
          <w:bCs/>
        </w:rPr>
        <w:t>.</w:t>
      </w:r>
      <w:r w:rsidR="008A6EFC">
        <w:rPr>
          <w:bCs/>
        </w:rPr>
        <w:t>3</w:t>
      </w:r>
      <w:r>
        <w:rPr>
          <w:bCs/>
        </w:rPr>
        <w:t xml:space="preserve"> </w:t>
      </w:r>
      <w:r>
        <w:rPr>
          <w:bCs/>
        </w:rPr>
        <w:t>扩张式螺旋缠绕内衬法</w:t>
      </w:r>
      <w:r>
        <w:rPr>
          <w:bCs/>
        </w:rPr>
        <w:t xml:space="preserve"> </w:t>
      </w:r>
    </w:p>
    <w:p w14:paraId="12AA883B" w14:textId="20D73DE5" w:rsidR="00D1158C" w:rsidRDefault="00D64ECA">
      <w:pPr>
        <w:spacing w:line="360" w:lineRule="auto"/>
        <w:jc w:val="center"/>
        <w:rPr>
          <w:bCs/>
        </w:rPr>
      </w:pPr>
      <w:r>
        <w:rPr>
          <w:bCs/>
        </w:rPr>
        <w:t>1</w:t>
      </w:r>
      <w:r w:rsidR="008A6EFC">
        <w:rPr>
          <w:rFonts w:ascii="等线" w:eastAsia="等线" w:hAnsi="等线" w:hint="eastAsia"/>
          <w:bCs/>
        </w:rPr>
        <w:t>─</w:t>
      </w:r>
      <w:r>
        <w:rPr>
          <w:bCs/>
        </w:rPr>
        <w:t>带状型材滑动扩张</w:t>
      </w:r>
      <w:r>
        <w:rPr>
          <w:rFonts w:hint="eastAsia"/>
          <w:bCs/>
        </w:rPr>
        <w:t>；</w:t>
      </w:r>
      <w:r>
        <w:rPr>
          <w:rFonts w:hint="eastAsia"/>
          <w:bCs/>
        </w:rPr>
        <w:t>2</w:t>
      </w:r>
      <w:r w:rsidR="008A6EFC">
        <w:rPr>
          <w:rFonts w:ascii="等线" w:eastAsia="等线" w:hAnsi="等线" w:hint="eastAsia"/>
          <w:bCs/>
        </w:rPr>
        <w:t>─</w:t>
      </w:r>
      <w:r>
        <w:rPr>
          <w:rFonts w:hint="eastAsia"/>
          <w:bCs/>
        </w:rPr>
        <w:t>带状型材；</w:t>
      </w:r>
      <w:r>
        <w:rPr>
          <w:rFonts w:hint="eastAsia"/>
          <w:bCs/>
        </w:rPr>
        <w:t>3</w:t>
      </w:r>
      <w:r w:rsidR="008A6EFC">
        <w:rPr>
          <w:rFonts w:ascii="等线" w:eastAsia="等线" w:hAnsi="等线" w:hint="eastAsia"/>
          <w:bCs/>
        </w:rPr>
        <w:t>─</w:t>
      </w:r>
      <w:r>
        <w:rPr>
          <w:rFonts w:hint="eastAsia"/>
          <w:bCs/>
        </w:rPr>
        <w:t>缠绕</w:t>
      </w:r>
      <w:proofErr w:type="gramStart"/>
      <w:r>
        <w:rPr>
          <w:rFonts w:hint="eastAsia"/>
          <w:bCs/>
        </w:rPr>
        <w:t>笼</w:t>
      </w:r>
      <w:proofErr w:type="gramEnd"/>
    </w:p>
    <w:p w14:paraId="33390BA3" w14:textId="77777777" w:rsidR="00D1158C" w:rsidRDefault="00D64ECA">
      <w:pPr>
        <w:spacing w:line="360" w:lineRule="auto"/>
        <w:rPr>
          <w:b/>
          <w:color w:val="0000FF"/>
        </w:rPr>
      </w:pPr>
      <w:r>
        <w:rPr>
          <w:rFonts w:hint="eastAsia"/>
          <w:b/>
          <w:color w:val="0000FF"/>
        </w:rPr>
        <w:t>条文说明：</w:t>
      </w:r>
    </w:p>
    <w:p w14:paraId="2E803BA4" w14:textId="71C337CE" w:rsidR="00D1158C" w:rsidRDefault="00D64ECA">
      <w:pPr>
        <w:spacing w:line="360" w:lineRule="auto"/>
        <w:rPr>
          <w:bCs/>
          <w:color w:val="0000FF"/>
        </w:rPr>
      </w:pPr>
      <w:r>
        <w:rPr>
          <w:b/>
          <w:color w:val="0000FF"/>
        </w:rPr>
        <w:t>5.3.</w:t>
      </w:r>
      <w:r w:rsidR="008A6EFC">
        <w:rPr>
          <w:b/>
          <w:color w:val="0000FF"/>
        </w:rPr>
        <w:t>3</w:t>
      </w:r>
      <w:r>
        <w:rPr>
          <w:bCs/>
          <w:color w:val="0000FF"/>
        </w:rPr>
        <w:t xml:space="preserve"> </w:t>
      </w:r>
      <w:r>
        <w:rPr>
          <w:bCs/>
          <w:color w:val="0000FF"/>
        </w:rPr>
        <w:t>本条</w:t>
      </w:r>
      <w:r w:rsidR="008A6EFC">
        <w:rPr>
          <w:rFonts w:hint="eastAsia"/>
          <w:bCs/>
          <w:color w:val="0000FF"/>
        </w:rPr>
        <w:t>参考了</w:t>
      </w:r>
      <w:r>
        <w:rPr>
          <w:bCs/>
          <w:color w:val="0000FF"/>
        </w:rPr>
        <w:t>CECS 717-2020</w:t>
      </w:r>
      <w:r>
        <w:rPr>
          <w:bCs/>
          <w:color w:val="0000FF"/>
        </w:rPr>
        <w:t>，</w:t>
      </w:r>
      <w:r>
        <w:rPr>
          <w:bCs/>
          <w:color w:val="0000FF"/>
        </w:rPr>
        <w:t>ISO 11296-7-2019</w:t>
      </w:r>
      <w:r>
        <w:rPr>
          <w:bCs/>
          <w:color w:val="0000FF"/>
        </w:rPr>
        <w:t>，</w:t>
      </w:r>
      <w:r>
        <w:rPr>
          <w:bCs/>
          <w:color w:val="0000FF"/>
        </w:rPr>
        <w:t>ASTM F1741-2018</w:t>
      </w:r>
      <w:r w:rsidR="008A6EFC">
        <w:rPr>
          <w:rFonts w:hint="eastAsia"/>
          <w:bCs/>
          <w:color w:val="0000FF"/>
        </w:rPr>
        <w:t>的相关规定</w:t>
      </w:r>
      <w:r>
        <w:rPr>
          <w:rFonts w:hint="eastAsia"/>
          <w:bCs/>
          <w:color w:val="0000FF"/>
        </w:rPr>
        <w:t>。</w:t>
      </w:r>
    </w:p>
    <w:p w14:paraId="087CCABD" w14:textId="750B4535" w:rsidR="00D1158C" w:rsidRDefault="00D64ECA">
      <w:pPr>
        <w:spacing w:line="360" w:lineRule="auto"/>
        <w:rPr>
          <w:rFonts w:eastAsiaTheme="minorEastAsia"/>
          <w:bCs/>
        </w:rPr>
      </w:pPr>
      <w:r>
        <w:rPr>
          <w:rFonts w:eastAsiaTheme="minorEastAsia"/>
          <w:b/>
        </w:rPr>
        <w:t>5.3.</w:t>
      </w:r>
      <w:r w:rsidR="008A6EFC">
        <w:rPr>
          <w:rFonts w:eastAsiaTheme="minorEastAsia"/>
          <w:b/>
        </w:rPr>
        <w:t>4</w:t>
      </w:r>
      <w:r>
        <w:rPr>
          <w:rFonts w:eastAsiaTheme="minorEastAsia"/>
          <w:bCs/>
        </w:rPr>
        <w:t xml:space="preserve"> </w:t>
      </w:r>
      <w:r>
        <w:rPr>
          <w:rFonts w:hint="eastAsia"/>
        </w:rPr>
        <w:t>定径式</w:t>
      </w:r>
      <w:r>
        <w:t>螺旋缠绕</w:t>
      </w:r>
      <w:r>
        <w:rPr>
          <w:rFonts w:hint="eastAsia"/>
        </w:rPr>
        <w:t>内衬法</w:t>
      </w:r>
      <w:r>
        <w:t>应符合下列规定：</w:t>
      </w:r>
    </w:p>
    <w:p w14:paraId="367A6511" w14:textId="77777777" w:rsidR="00D1158C" w:rsidRDefault="00D64ECA">
      <w:pPr>
        <w:spacing w:line="360" w:lineRule="auto"/>
        <w:ind w:firstLine="420"/>
      </w:pPr>
      <w:r>
        <w:rPr>
          <w:b/>
          <w:bCs/>
        </w:rPr>
        <w:t>1</w:t>
      </w:r>
      <w:r>
        <w:rPr>
          <w:rFonts w:hint="eastAsia"/>
        </w:rPr>
        <w:t xml:space="preserve"> </w:t>
      </w:r>
      <w:proofErr w:type="gramStart"/>
      <w:r>
        <w:rPr>
          <w:rFonts w:hint="eastAsia"/>
        </w:rPr>
        <w:t>缠绕笼</w:t>
      </w:r>
      <w:r>
        <w:t>应固定</w:t>
      </w:r>
      <w:proofErr w:type="gramEnd"/>
      <w:r>
        <w:t>在起始检查井中，轴线应与</w:t>
      </w:r>
      <w:r>
        <w:rPr>
          <w:rFonts w:hint="eastAsia"/>
        </w:rPr>
        <w:t>管道轴线一致</w:t>
      </w:r>
      <w:r>
        <w:t>；</w:t>
      </w:r>
    </w:p>
    <w:p w14:paraId="1083FDB1" w14:textId="77777777" w:rsidR="00D1158C" w:rsidRDefault="00D64ECA">
      <w:pPr>
        <w:spacing w:line="360" w:lineRule="auto"/>
        <w:ind w:firstLine="420"/>
      </w:pPr>
      <w:r>
        <w:rPr>
          <w:b/>
          <w:bCs/>
        </w:rPr>
        <w:t>2</w:t>
      </w:r>
      <w:r>
        <w:rPr>
          <w:rFonts w:hint="eastAsia"/>
        </w:rPr>
        <w:t xml:space="preserve"> </w:t>
      </w:r>
      <w:r>
        <w:t>内衬管的缠绕及推入过程应同步进行，直到内衬管</w:t>
      </w:r>
      <w:r>
        <w:rPr>
          <w:rFonts w:hint="eastAsia"/>
        </w:rPr>
        <w:t>到达目标工作坑或检查井</w:t>
      </w:r>
      <w:r>
        <w:t>；</w:t>
      </w:r>
    </w:p>
    <w:p w14:paraId="32A831D7" w14:textId="77777777" w:rsidR="00D1158C" w:rsidRDefault="00D64ECA">
      <w:pPr>
        <w:spacing w:line="360" w:lineRule="auto"/>
        <w:ind w:firstLine="420"/>
      </w:pPr>
      <w:r>
        <w:rPr>
          <w:b/>
          <w:bCs/>
        </w:rPr>
        <w:t>3</w:t>
      </w:r>
      <w:r>
        <w:rPr>
          <w:rFonts w:hint="eastAsia"/>
        </w:rPr>
        <w:t xml:space="preserve"> </w:t>
      </w:r>
      <w:r>
        <w:t>内衬管缠绕过程中，钢带应同步安装在带状型材外表面，</w:t>
      </w:r>
      <w:r>
        <w:rPr>
          <w:rFonts w:hint="eastAsia"/>
        </w:rPr>
        <w:t>并应与带状型材公母锁扣处嵌合牢固</w:t>
      </w:r>
      <w:r>
        <w:t>；</w:t>
      </w:r>
    </w:p>
    <w:p w14:paraId="798CC3F8" w14:textId="3573E50D" w:rsidR="00D1158C" w:rsidRDefault="00D64ECA">
      <w:pPr>
        <w:spacing w:line="360" w:lineRule="auto"/>
        <w:ind w:firstLine="420"/>
      </w:pPr>
      <w:r>
        <w:rPr>
          <w:rFonts w:hint="eastAsia"/>
          <w:b/>
          <w:bCs/>
        </w:rPr>
        <w:t>4</w:t>
      </w:r>
      <w:r>
        <w:t xml:space="preserve"> </w:t>
      </w:r>
      <w:r>
        <w:t>带状型材截断后</w:t>
      </w:r>
      <w:r w:rsidR="00FA2B7B">
        <w:rPr>
          <w:rFonts w:hint="eastAsia"/>
        </w:rPr>
        <w:t>进行</w:t>
      </w:r>
      <w:r>
        <w:rPr>
          <w:rFonts w:hint="eastAsia"/>
        </w:rPr>
        <w:t>热熔焊接</w:t>
      </w:r>
      <w:r>
        <w:t>连接时，焊缝翻边应均匀，焊接应</w:t>
      </w:r>
      <w:r>
        <w:rPr>
          <w:rFonts w:hint="eastAsia"/>
        </w:rPr>
        <w:t>牢固。</w:t>
      </w:r>
    </w:p>
    <w:p w14:paraId="2846EA25" w14:textId="77777777" w:rsidR="00D1158C" w:rsidRDefault="00D64ECA">
      <w:pPr>
        <w:spacing w:line="360" w:lineRule="auto"/>
        <w:jc w:val="center"/>
        <w:rPr>
          <w:rFonts w:eastAsia="楷体"/>
          <w:bCs/>
        </w:rPr>
      </w:pPr>
      <w:r>
        <w:rPr>
          <w:noProof/>
        </w:rPr>
        <w:drawing>
          <wp:inline distT="0" distB="0" distL="0" distR="0" wp14:anchorId="1662E2AB" wp14:editId="6A9E752A">
            <wp:extent cx="4325620" cy="2335530"/>
            <wp:effectExtent l="0" t="0" r="0" b="7620"/>
            <wp:docPr id="5298688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68881" name="图片 1"/>
                    <pic:cNvPicPr>
                      <a:picLocks noChangeAspect="1"/>
                    </pic:cNvPicPr>
                  </pic:nvPicPr>
                  <pic:blipFill>
                    <a:blip r:embed="rId20"/>
                    <a:stretch>
                      <a:fillRect/>
                    </a:stretch>
                  </pic:blipFill>
                  <pic:spPr>
                    <a:xfrm>
                      <a:off x="0" y="0"/>
                      <a:ext cx="4337674" cy="2341806"/>
                    </a:xfrm>
                    <a:prstGeom prst="rect">
                      <a:avLst/>
                    </a:prstGeom>
                  </pic:spPr>
                </pic:pic>
              </a:graphicData>
            </a:graphic>
          </wp:inline>
        </w:drawing>
      </w:r>
    </w:p>
    <w:p w14:paraId="43915A65" w14:textId="030E63AE" w:rsidR="00D1158C" w:rsidRDefault="00D64ECA">
      <w:pPr>
        <w:spacing w:line="360" w:lineRule="auto"/>
        <w:jc w:val="center"/>
        <w:rPr>
          <w:bCs/>
        </w:rPr>
      </w:pPr>
      <w:r>
        <w:rPr>
          <w:rFonts w:hint="eastAsia"/>
          <w:bCs/>
        </w:rPr>
        <w:t>图</w:t>
      </w:r>
      <w:r>
        <w:rPr>
          <w:bCs/>
        </w:rPr>
        <w:t>5.3.</w:t>
      </w:r>
      <w:r w:rsidR="00FA2B7B">
        <w:rPr>
          <w:bCs/>
        </w:rPr>
        <w:t>4</w:t>
      </w:r>
      <w:r>
        <w:rPr>
          <w:bCs/>
        </w:rPr>
        <w:t xml:space="preserve"> </w:t>
      </w:r>
      <w:r>
        <w:rPr>
          <w:rFonts w:hint="eastAsia"/>
          <w:bCs/>
        </w:rPr>
        <w:t>定径式螺旋缠绕内衬法</w:t>
      </w:r>
      <w:r>
        <w:rPr>
          <w:rFonts w:hint="eastAsia"/>
          <w:bCs/>
        </w:rPr>
        <w:t xml:space="preserve"> </w:t>
      </w:r>
    </w:p>
    <w:p w14:paraId="3A459D13" w14:textId="45DFE06A" w:rsidR="00D1158C" w:rsidRDefault="00D64ECA">
      <w:pPr>
        <w:spacing w:line="360" w:lineRule="auto"/>
        <w:jc w:val="center"/>
        <w:rPr>
          <w:bCs/>
        </w:rPr>
      </w:pPr>
      <w:r>
        <w:rPr>
          <w:rFonts w:hint="eastAsia"/>
          <w:bCs/>
        </w:rPr>
        <w:t>1</w:t>
      </w:r>
      <w:r w:rsidR="00FA2B7B">
        <w:rPr>
          <w:rFonts w:ascii="等线" w:eastAsia="等线" w:hAnsi="等线" w:hint="eastAsia"/>
          <w:bCs/>
        </w:rPr>
        <w:t>─</w:t>
      </w:r>
      <w:r>
        <w:rPr>
          <w:bCs/>
        </w:rPr>
        <w:t>缠绕</w:t>
      </w:r>
      <w:r>
        <w:rPr>
          <w:rFonts w:hint="eastAsia"/>
          <w:bCs/>
        </w:rPr>
        <w:t>笼</w:t>
      </w:r>
      <w:r>
        <w:rPr>
          <w:bCs/>
        </w:rPr>
        <w:t>；</w:t>
      </w:r>
      <w:r>
        <w:rPr>
          <w:rFonts w:hint="eastAsia"/>
          <w:bCs/>
        </w:rPr>
        <w:t>2</w:t>
      </w:r>
      <w:r w:rsidR="00FA2B7B">
        <w:rPr>
          <w:rFonts w:ascii="等线" w:eastAsia="等线" w:hAnsi="等线" w:hint="eastAsia"/>
          <w:bCs/>
        </w:rPr>
        <w:t>─</w:t>
      </w:r>
      <w:r>
        <w:rPr>
          <w:rFonts w:hint="eastAsia"/>
          <w:bCs/>
        </w:rPr>
        <w:t>带状型材</w:t>
      </w:r>
      <w:r>
        <w:rPr>
          <w:bCs/>
        </w:rPr>
        <w:t>；</w:t>
      </w:r>
      <w:r>
        <w:rPr>
          <w:rFonts w:hint="eastAsia"/>
          <w:bCs/>
        </w:rPr>
        <w:t>3</w:t>
      </w:r>
      <w:r w:rsidR="00FA2B7B">
        <w:rPr>
          <w:rFonts w:ascii="等线" w:eastAsia="等线" w:hAnsi="等线" w:hint="eastAsia"/>
          <w:bCs/>
        </w:rPr>
        <w:t>─</w:t>
      </w:r>
      <w:r>
        <w:rPr>
          <w:rFonts w:hint="eastAsia"/>
          <w:bCs/>
        </w:rPr>
        <w:t>钢带</w:t>
      </w:r>
    </w:p>
    <w:p w14:paraId="1BA7A737" w14:textId="77777777" w:rsidR="00D1158C" w:rsidRDefault="00D64ECA">
      <w:pPr>
        <w:spacing w:line="360" w:lineRule="auto"/>
        <w:rPr>
          <w:b/>
          <w:color w:val="0000FF"/>
        </w:rPr>
      </w:pPr>
      <w:r>
        <w:rPr>
          <w:rFonts w:hint="eastAsia"/>
          <w:b/>
          <w:color w:val="0000FF"/>
        </w:rPr>
        <w:t>条文说明：</w:t>
      </w:r>
    </w:p>
    <w:p w14:paraId="09C69D22" w14:textId="7C23A4D0" w:rsidR="00D1158C" w:rsidRDefault="00D64ECA">
      <w:pPr>
        <w:spacing w:line="360" w:lineRule="auto"/>
        <w:rPr>
          <w:bCs/>
          <w:color w:val="0000FF"/>
        </w:rPr>
      </w:pPr>
      <w:r>
        <w:rPr>
          <w:b/>
          <w:color w:val="0000FF"/>
        </w:rPr>
        <w:t>5.3.</w:t>
      </w:r>
      <w:r w:rsidR="00FA2B7B">
        <w:rPr>
          <w:b/>
          <w:color w:val="0000FF"/>
        </w:rPr>
        <w:t>4</w:t>
      </w:r>
      <w:r>
        <w:rPr>
          <w:b/>
          <w:color w:val="0000FF"/>
        </w:rPr>
        <w:t xml:space="preserve"> </w:t>
      </w:r>
      <w:r>
        <w:rPr>
          <w:bCs/>
          <w:color w:val="0000FF"/>
        </w:rPr>
        <w:t>本条</w:t>
      </w:r>
      <w:r w:rsidR="00FA2B7B">
        <w:rPr>
          <w:rFonts w:hint="eastAsia"/>
          <w:bCs/>
          <w:color w:val="0000FF"/>
        </w:rPr>
        <w:t>参考了</w:t>
      </w:r>
      <w:r>
        <w:rPr>
          <w:bCs/>
          <w:color w:val="0000FF"/>
        </w:rPr>
        <w:t>CECS 717-2020</w:t>
      </w:r>
      <w:r w:rsidR="00FA2B7B">
        <w:rPr>
          <w:rFonts w:hint="eastAsia"/>
          <w:bCs/>
          <w:color w:val="0000FF"/>
        </w:rPr>
        <w:t>的相关要求</w:t>
      </w:r>
      <w:r>
        <w:rPr>
          <w:rFonts w:hint="eastAsia"/>
          <w:bCs/>
          <w:color w:val="0000FF"/>
        </w:rPr>
        <w:t>。</w:t>
      </w:r>
    </w:p>
    <w:p w14:paraId="2386E504" w14:textId="2C62970E" w:rsidR="00D1158C" w:rsidRDefault="00D64ECA">
      <w:pPr>
        <w:spacing w:line="360" w:lineRule="auto"/>
        <w:rPr>
          <w:bCs/>
        </w:rPr>
      </w:pPr>
      <w:r>
        <w:rPr>
          <w:rFonts w:eastAsiaTheme="minorEastAsia"/>
          <w:b/>
        </w:rPr>
        <w:t>5.3.</w:t>
      </w:r>
      <w:r w:rsidR="00FA2B7B">
        <w:rPr>
          <w:rFonts w:eastAsiaTheme="minorEastAsia"/>
          <w:b/>
        </w:rPr>
        <w:t>5</w:t>
      </w:r>
      <w:r>
        <w:rPr>
          <w:rFonts w:eastAsiaTheme="minorEastAsia"/>
          <w:bCs/>
        </w:rPr>
        <w:t xml:space="preserve"> </w:t>
      </w:r>
      <w:r>
        <w:rPr>
          <w:bCs/>
        </w:rPr>
        <w:t>机头行走</w:t>
      </w:r>
      <w:r>
        <w:rPr>
          <w:rFonts w:hint="eastAsia"/>
          <w:bCs/>
        </w:rPr>
        <w:t>式</w:t>
      </w:r>
      <w:r>
        <w:rPr>
          <w:bCs/>
        </w:rPr>
        <w:t>螺旋缠绕</w:t>
      </w:r>
      <w:r>
        <w:rPr>
          <w:rFonts w:hint="eastAsia"/>
          <w:bCs/>
        </w:rPr>
        <w:t>内衬法</w:t>
      </w:r>
      <w:r>
        <w:rPr>
          <w:bCs/>
        </w:rPr>
        <w:t>应符合下列规定：</w:t>
      </w:r>
    </w:p>
    <w:p w14:paraId="090C7EC2" w14:textId="77777777" w:rsidR="00D1158C" w:rsidRDefault="00D64ECA">
      <w:pPr>
        <w:spacing w:line="360" w:lineRule="auto"/>
        <w:ind w:firstLine="420"/>
        <w:rPr>
          <w:bCs/>
        </w:rPr>
      </w:pPr>
      <w:r>
        <w:rPr>
          <w:b/>
        </w:rPr>
        <w:t>1</w:t>
      </w:r>
      <w:r>
        <w:rPr>
          <w:bCs/>
        </w:rPr>
        <w:t xml:space="preserve"> </w:t>
      </w:r>
      <w:r>
        <w:rPr>
          <w:rFonts w:hint="eastAsia"/>
          <w:bCs/>
        </w:rPr>
        <w:t>缠绕机头的</w:t>
      </w:r>
      <w:r>
        <w:rPr>
          <w:bCs/>
        </w:rPr>
        <w:t>轴线应与原管道轴线对正；</w:t>
      </w:r>
    </w:p>
    <w:p w14:paraId="3F6783B6" w14:textId="77777777" w:rsidR="00D1158C" w:rsidRDefault="00D64ECA">
      <w:pPr>
        <w:spacing w:line="360" w:lineRule="auto"/>
        <w:ind w:firstLine="420"/>
        <w:rPr>
          <w:bCs/>
        </w:rPr>
      </w:pPr>
      <w:r>
        <w:rPr>
          <w:b/>
        </w:rPr>
        <w:t xml:space="preserve">2 </w:t>
      </w:r>
      <w:r>
        <w:rPr>
          <w:rFonts w:hint="eastAsia"/>
          <w:bCs/>
        </w:rPr>
        <w:t>缠绕机头</w:t>
      </w:r>
      <w:r>
        <w:rPr>
          <w:bCs/>
        </w:rPr>
        <w:t>的行走</w:t>
      </w:r>
      <w:r>
        <w:rPr>
          <w:rFonts w:hint="eastAsia"/>
          <w:bCs/>
        </w:rPr>
        <w:t>与</w:t>
      </w:r>
      <w:r>
        <w:rPr>
          <w:bCs/>
        </w:rPr>
        <w:t>带状型材缠绕应同步；</w:t>
      </w:r>
    </w:p>
    <w:p w14:paraId="0134AF8B" w14:textId="77777777" w:rsidR="00D1158C" w:rsidRDefault="00D64ECA">
      <w:pPr>
        <w:spacing w:line="360" w:lineRule="auto"/>
        <w:ind w:firstLine="420"/>
        <w:rPr>
          <w:bCs/>
        </w:rPr>
      </w:pPr>
      <w:r>
        <w:rPr>
          <w:b/>
        </w:rPr>
        <w:t>3</w:t>
      </w:r>
      <w:r>
        <w:rPr>
          <w:bCs/>
        </w:rPr>
        <w:t xml:space="preserve"> </w:t>
      </w:r>
      <w:r>
        <w:rPr>
          <w:bCs/>
        </w:rPr>
        <w:t>螺旋缠绕作业应平稳</w:t>
      </w:r>
      <w:r>
        <w:rPr>
          <w:rFonts w:hint="eastAsia"/>
          <w:bCs/>
        </w:rPr>
        <w:t>，行走速度</w:t>
      </w:r>
      <w:r>
        <w:rPr>
          <w:bCs/>
        </w:rPr>
        <w:t>应</w:t>
      </w:r>
      <w:r>
        <w:rPr>
          <w:rFonts w:hint="eastAsia"/>
          <w:bCs/>
        </w:rPr>
        <w:t>均匀</w:t>
      </w:r>
      <w:r>
        <w:rPr>
          <w:bCs/>
        </w:rPr>
        <w:t>，锁扣应嵌合、连接牢固</w:t>
      </w:r>
      <w:r>
        <w:rPr>
          <w:rFonts w:hint="eastAsia"/>
          <w:bCs/>
        </w:rPr>
        <w:t>。</w:t>
      </w:r>
    </w:p>
    <w:p w14:paraId="5D3F137A" w14:textId="77777777" w:rsidR="00D1158C" w:rsidRDefault="00D64ECA">
      <w:pPr>
        <w:spacing w:line="360" w:lineRule="auto"/>
        <w:jc w:val="center"/>
      </w:pPr>
      <w:r>
        <w:rPr>
          <w:noProof/>
        </w:rPr>
        <w:lastRenderedPageBreak/>
        <w:drawing>
          <wp:inline distT="0" distB="0" distL="0" distR="0" wp14:anchorId="5C01AB31" wp14:editId="471155F6">
            <wp:extent cx="2946400" cy="1230630"/>
            <wp:effectExtent l="0" t="0" r="6350" b="7620"/>
            <wp:docPr id="8366739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73989" name="图片 1"/>
                    <pic:cNvPicPr>
                      <a:picLocks noChangeAspect="1"/>
                    </pic:cNvPicPr>
                  </pic:nvPicPr>
                  <pic:blipFill>
                    <a:blip r:embed="rId21"/>
                    <a:stretch>
                      <a:fillRect/>
                    </a:stretch>
                  </pic:blipFill>
                  <pic:spPr>
                    <a:xfrm>
                      <a:off x="0" y="0"/>
                      <a:ext cx="2972198" cy="1241434"/>
                    </a:xfrm>
                    <a:prstGeom prst="rect">
                      <a:avLst/>
                    </a:prstGeom>
                  </pic:spPr>
                </pic:pic>
              </a:graphicData>
            </a:graphic>
          </wp:inline>
        </w:drawing>
      </w:r>
    </w:p>
    <w:p w14:paraId="57DB2110" w14:textId="77777777" w:rsidR="00D1158C" w:rsidRDefault="00D64ECA">
      <w:pPr>
        <w:spacing w:line="360" w:lineRule="auto"/>
        <w:jc w:val="center"/>
      </w:pPr>
      <w:r>
        <w:t>图</w:t>
      </w:r>
      <w:r>
        <w:t xml:space="preserve">5.3.6 </w:t>
      </w:r>
      <w:r>
        <w:t>机头行走式螺旋缠绕内衬法</w:t>
      </w:r>
    </w:p>
    <w:p w14:paraId="0C903DC7" w14:textId="77777777" w:rsidR="00D1158C" w:rsidRDefault="00D64ECA">
      <w:pPr>
        <w:spacing w:line="360" w:lineRule="auto"/>
        <w:jc w:val="center"/>
      </w:pPr>
      <w:bookmarkStart w:id="67" w:name="_Hlk110627320"/>
      <w:r>
        <w:t>1</w:t>
      </w:r>
      <w:r>
        <w:rPr>
          <w:rFonts w:hint="eastAsia"/>
        </w:rPr>
        <w:t>—</w:t>
      </w:r>
      <w:r>
        <w:t>缠绕机</w:t>
      </w:r>
      <w:r>
        <w:rPr>
          <w:rFonts w:hint="eastAsia"/>
        </w:rPr>
        <w:t>头</w:t>
      </w:r>
      <w:r>
        <w:t>；</w:t>
      </w:r>
      <w:r>
        <w:t>2</w:t>
      </w:r>
      <w:r>
        <w:rPr>
          <w:rFonts w:hint="eastAsia"/>
        </w:rPr>
        <w:t>—</w:t>
      </w:r>
      <w:bookmarkEnd w:id="67"/>
      <w:r>
        <w:t>带状型材</w:t>
      </w:r>
    </w:p>
    <w:p w14:paraId="149EC267" w14:textId="77777777" w:rsidR="00D1158C" w:rsidRDefault="00D64ECA">
      <w:pPr>
        <w:spacing w:line="360" w:lineRule="auto"/>
        <w:rPr>
          <w:b/>
          <w:color w:val="0000FF"/>
        </w:rPr>
      </w:pPr>
      <w:r>
        <w:rPr>
          <w:rFonts w:hint="eastAsia"/>
          <w:b/>
          <w:color w:val="0000FF"/>
        </w:rPr>
        <w:t>条文说明：</w:t>
      </w:r>
    </w:p>
    <w:p w14:paraId="2994AB5B" w14:textId="6F2FF0B1" w:rsidR="00D1158C" w:rsidRDefault="00D64ECA">
      <w:pPr>
        <w:spacing w:line="360" w:lineRule="auto"/>
        <w:rPr>
          <w:bCs/>
          <w:color w:val="0000FF"/>
        </w:rPr>
      </w:pPr>
      <w:r>
        <w:rPr>
          <w:b/>
          <w:color w:val="0000FF"/>
        </w:rPr>
        <w:t>5.3.</w:t>
      </w:r>
      <w:r w:rsidR="00FA2B7B">
        <w:rPr>
          <w:b/>
          <w:color w:val="0000FF"/>
        </w:rPr>
        <w:t>5</w:t>
      </w:r>
      <w:r>
        <w:rPr>
          <w:bCs/>
          <w:color w:val="0000FF"/>
        </w:rPr>
        <w:t xml:space="preserve"> </w:t>
      </w:r>
      <w:r>
        <w:rPr>
          <w:bCs/>
          <w:color w:val="0000FF"/>
        </w:rPr>
        <w:t>本条</w:t>
      </w:r>
      <w:r w:rsidR="00FA2B7B">
        <w:rPr>
          <w:rFonts w:hint="eastAsia"/>
          <w:bCs/>
          <w:color w:val="0000FF"/>
        </w:rPr>
        <w:t>参考了</w:t>
      </w:r>
      <w:r>
        <w:rPr>
          <w:bCs/>
          <w:color w:val="0000FF"/>
        </w:rPr>
        <w:t>CECS 717-2020</w:t>
      </w:r>
      <w:r>
        <w:rPr>
          <w:bCs/>
          <w:color w:val="0000FF"/>
        </w:rPr>
        <w:t>，</w:t>
      </w:r>
      <w:r>
        <w:rPr>
          <w:bCs/>
          <w:color w:val="0000FF"/>
        </w:rPr>
        <w:t>CJJ /T 210-2014</w:t>
      </w:r>
      <w:r>
        <w:rPr>
          <w:bCs/>
          <w:color w:val="0000FF"/>
        </w:rPr>
        <w:t>，</w:t>
      </w:r>
      <w:r>
        <w:rPr>
          <w:bCs/>
          <w:color w:val="0000FF"/>
        </w:rPr>
        <w:t>ASTM F1741-2018</w:t>
      </w:r>
      <w:r>
        <w:rPr>
          <w:bCs/>
          <w:color w:val="0000FF"/>
        </w:rPr>
        <w:t>，</w:t>
      </w:r>
      <w:r>
        <w:rPr>
          <w:bCs/>
          <w:color w:val="0000FF"/>
        </w:rPr>
        <w:t>ISO 11296-7-2019</w:t>
      </w:r>
      <w:r w:rsidR="00FA2B7B">
        <w:rPr>
          <w:rFonts w:hint="eastAsia"/>
          <w:bCs/>
          <w:color w:val="0000FF"/>
        </w:rPr>
        <w:t>的相关要求</w:t>
      </w:r>
      <w:r>
        <w:rPr>
          <w:bCs/>
          <w:color w:val="0000FF"/>
        </w:rPr>
        <w:t>。</w:t>
      </w:r>
    </w:p>
    <w:p w14:paraId="5E49A292" w14:textId="7EAD85D0" w:rsidR="00D1158C" w:rsidRDefault="00D64ECA">
      <w:pPr>
        <w:numPr>
          <w:ilvl w:val="255"/>
          <w:numId w:val="0"/>
        </w:numPr>
        <w:spacing w:line="360" w:lineRule="auto"/>
      </w:pPr>
      <w:r>
        <w:rPr>
          <w:b/>
          <w:bCs/>
        </w:rPr>
        <w:t>5.3.</w:t>
      </w:r>
      <w:r w:rsidR="00FA2B7B">
        <w:rPr>
          <w:b/>
          <w:bCs/>
        </w:rPr>
        <w:t xml:space="preserve">6 </w:t>
      </w:r>
      <w:r>
        <w:rPr>
          <w:rFonts w:hint="eastAsia"/>
        </w:rPr>
        <w:t>当管道断面为非圆形时，机头行走式缠绕内衬工艺管道拐角处</w:t>
      </w:r>
      <w:r w:rsidR="00FA2B7B">
        <w:rPr>
          <w:rFonts w:hint="eastAsia"/>
        </w:rPr>
        <w:t>的曲率</w:t>
      </w:r>
      <w:r>
        <w:rPr>
          <w:rFonts w:hint="eastAsia"/>
        </w:rPr>
        <w:t>半径应符合表</w:t>
      </w:r>
      <w:r>
        <w:rPr>
          <w:rFonts w:hint="eastAsia"/>
        </w:rPr>
        <w:t>5</w:t>
      </w:r>
      <w:r>
        <w:t>.3.7</w:t>
      </w:r>
      <w:r>
        <w:rPr>
          <w:rFonts w:hint="eastAsia"/>
        </w:rPr>
        <w:t>的规定。</w:t>
      </w:r>
    </w:p>
    <w:p w14:paraId="49EEAB35" w14:textId="6F7ED140" w:rsidR="00D1158C" w:rsidRDefault="00D64ECA">
      <w:pPr>
        <w:numPr>
          <w:ilvl w:val="255"/>
          <w:numId w:val="0"/>
        </w:numPr>
        <w:spacing w:line="360" w:lineRule="auto"/>
        <w:jc w:val="center"/>
      </w:pPr>
      <w:r>
        <w:rPr>
          <w:rFonts w:hint="eastAsia"/>
        </w:rPr>
        <w:t>表</w:t>
      </w:r>
      <w:r>
        <w:rPr>
          <w:rFonts w:hint="eastAsia"/>
        </w:rPr>
        <w:t>5</w:t>
      </w:r>
      <w:r>
        <w:t xml:space="preserve">.3.7 </w:t>
      </w:r>
      <w:r>
        <w:rPr>
          <w:rFonts w:hint="eastAsia"/>
        </w:rPr>
        <w:t>拐角处</w:t>
      </w:r>
      <w:r w:rsidR="00FA2B7B">
        <w:rPr>
          <w:rFonts w:hint="eastAsia"/>
        </w:rPr>
        <w:t>的曲率</w:t>
      </w:r>
      <w:r>
        <w:rPr>
          <w:rFonts w:hint="eastAsia"/>
        </w:rPr>
        <w:t>半径</w:t>
      </w:r>
      <w:r w:rsidR="00FA2B7B">
        <w:rPr>
          <w:rFonts w:hint="eastAsia"/>
        </w:rPr>
        <w:t>要求</w:t>
      </w:r>
    </w:p>
    <w:tbl>
      <w:tblPr>
        <w:tblStyle w:val="af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2"/>
        <w:gridCol w:w="4662"/>
      </w:tblGrid>
      <w:tr w:rsidR="00D1158C" w14:paraId="446E486B" w14:textId="77777777" w:rsidTr="00FA2B7B">
        <w:tc>
          <w:tcPr>
            <w:tcW w:w="4672" w:type="dxa"/>
            <w:tcBorders>
              <w:top w:val="single" w:sz="12" w:space="0" w:color="auto"/>
              <w:bottom w:val="single" w:sz="12" w:space="0" w:color="auto"/>
            </w:tcBorders>
            <w:vAlign w:val="center"/>
          </w:tcPr>
          <w:p w14:paraId="642AE6DE" w14:textId="77777777" w:rsidR="00D1158C" w:rsidRDefault="00D64ECA">
            <w:pPr>
              <w:numPr>
                <w:ilvl w:val="255"/>
                <w:numId w:val="0"/>
              </w:numPr>
              <w:spacing w:line="360" w:lineRule="auto"/>
              <w:jc w:val="center"/>
            </w:pPr>
            <w:r>
              <w:rPr>
                <w:rFonts w:hint="eastAsia"/>
              </w:rPr>
              <w:t>短边边长（</w:t>
            </w:r>
            <w:r>
              <w:rPr>
                <w:rFonts w:hint="eastAsia"/>
              </w:rPr>
              <w:t>L</w:t>
            </w:r>
            <w:r>
              <w:rPr>
                <w:rFonts w:hint="eastAsia"/>
              </w:rPr>
              <w:t>）</w:t>
            </w:r>
            <w:r>
              <w:t>/</w:t>
            </w:r>
            <w:r>
              <w:rPr>
                <w:rFonts w:hint="eastAsia"/>
              </w:rPr>
              <w:t>mm</w:t>
            </w:r>
          </w:p>
        </w:tc>
        <w:tc>
          <w:tcPr>
            <w:tcW w:w="4672" w:type="dxa"/>
            <w:tcBorders>
              <w:top w:val="single" w:sz="12" w:space="0" w:color="auto"/>
              <w:bottom w:val="single" w:sz="12" w:space="0" w:color="auto"/>
            </w:tcBorders>
            <w:vAlign w:val="center"/>
          </w:tcPr>
          <w:p w14:paraId="5CE7D1F3" w14:textId="32891898" w:rsidR="00D1158C" w:rsidRDefault="00D64ECA">
            <w:pPr>
              <w:numPr>
                <w:ilvl w:val="255"/>
                <w:numId w:val="0"/>
              </w:numPr>
              <w:spacing w:line="360" w:lineRule="auto"/>
              <w:jc w:val="center"/>
            </w:pPr>
            <w:r>
              <w:rPr>
                <w:rFonts w:hint="eastAsia"/>
              </w:rPr>
              <w:t>拐角</w:t>
            </w:r>
            <w:r w:rsidR="00FA2B7B">
              <w:rPr>
                <w:rFonts w:hint="eastAsia"/>
              </w:rPr>
              <w:t>处的曲率半径</w:t>
            </w:r>
            <w:r>
              <w:rPr>
                <w:rFonts w:hint="eastAsia"/>
              </w:rPr>
              <w:t>（</w:t>
            </w:r>
            <w:r>
              <w:rPr>
                <w:rFonts w:hint="eastAsia"/>
              </w:rPr>
              <w:t>R</w:t>
            </w:r>
            <w:r>
              <w:rPr>
                <w:rFonts w:hint="eastAsia"/>
              </w:rPr>
              <w:t>）</w:t>
            </w:r>
            <w:r w:rsidR="00FA2B7B">
              <w:rPr>
                <w:rFonts w:hint="eastAsia"/>
              </w:rPr>
              <w:t>要求</w:t>
            </w:r>
            <w:r>
              <w:rPr>
                <w:rFonts w:hint="eastAsia"/>
              </w:rPr>
              <w:t>/mm</w:t>
            </w:r>
          </w:p>
        </w:tc>
      </w:tr>
      <w:tr w:rsidR="00D1158C" w14:paraId="28231040" w14:textId="77777777" w:rsidTr="00FA2B7B">
        <w:tc>
          <w:tcPr>
            <w:tcW w:w="4672" w:type="dxa"/>
            <w:tcBorders>
              <w:top w:val="single" w:sz="12" w:space="0" w:color="auto"/>
            </w:tcBorders>
            <w:vAlign w:val="center"/>
          </w:tcPr>
          <w:p w14:paraId="55DD1559" w14:textId="77777777" w:rsidR="00D1158C" w:rsidRDefault="00D64ECA">
            <w:pPr>
              <w:numPr>
                <w:ilvl w:val="255"/>
                <w:numId w:val="0"/>
              </w:numPr>
              <w:spacing w:line="360" w:lineRule="auto"/>
              <w:jc w:val="center"/>
            </w:pPr>
            <w:r>
              <w:rPr>
                <w:rFonts w:hint="eastAsia"/>
              </w:rPr>
              <w:t>8</w:t>
            </w:r>
            <w:r>
              <w:t>00&lt;</w:t>
            </w:r>
            <w:r>
              <w:rPr>
                <w:rFonts w:hint="eastAsia"/>
              </w:rPr>
              <w:t>L</w:t>
            </w:r>
            <w:r>
              <w:rPr>
                <w:rFonts w:hint="eastAsia"/>
              </w:rPr>
              <w:t>≤</w:t>
            </w:r>
            <w:r>
              <w:rPr>
                <w:rFonts w:hint="eastAsia"/>
              </w:rPr>
              <w:t>1</w:t>
            </w:r>
            <w:r>
              <w:t>000</w:t>
            </w:r>
          </w:p>
        </w:tc>
        <w:tc>
          <w:tcPr>
            <w:tcW w:w="4672" w:type="dxa"/>
            <w:tcBorders>
              <w:top w:val="single" w:sz="12" w:space="0" w:color="auto"/>
            </w:tcBorders>
            <w:vAlign w:val="center"/>
          </w:tcPr>
          <w:p w14:paraId="1D88E76D" w14:textId="51CFE9D3" w:rsidR="00D1158C" w:rsidRDefault="00FA2B7B">
            <w:pPr>
              <w:numPr>
                <w:ilvl w:val="255"/>
                <w:numId w:val="0"/>
              </w:numPr>
              <w:spacing w:line="360" w:lineRule="auto"/>
              <w:jc w:val="center"/>
            </w:pPr>
            <w:r>
              <w:rPr>
                <w:rFonts w:hint="eastAsia"/>
              </w:rPr>
              <w:t>R</w:t>
            </w:r>
            <w:r w:rsidR="00D64ECA">
              <w:rPr>
                <w:rFonts w:hint="eastAsia"/>
              </w:rPr>
              <w:t>≤</w:t>
            </w:r>
            <w:r w:rsidR="00D64ECA">
              <w:rPr>
                <w:rFonts w:hint="eastAsia"/>
              </w:rPr>
              <w:t>2</w:t>
            </w:r>
            <w:r w:rsidR="00D64ECA">
              <w:t>50</w:t>
            </w:r>
          </w:p>
        </w:tc>
      </w:tr>
      <w:tr w:rsidR="00D1158C" w14:paraId="5549A436" w14:textId="77777777" w:rsidTr="00FA2B7B">
        <w:tc>
          <w:tcPr>
            <w:tcW w:w="4672" w:type="dxa"/>
            <w:vAlign w:val="center"/>
          </w:tcPr>
          <w:p w14:paraId="64331DF2" w14:textId="77777777" w:rsidR="00D1158C" w:rsidRDefault="00D64ECA">
            <w:pPr>
              <w:numPr>
                <w:ilvl w:val="255"/>
                <w:numId w:val="0"/>
              </w:numPr>
              <w:spacing w:line="360" w:lineRule="auto"/>
              <w:jc w:val="center"/>
            </w:pPr>
            <w:r>
              <w:rPr>
                <w:rFonts w:hint="eastAsia"/>
              </w:rPr>
              <w:t>1000</w:t>
            </w:r>
            <w:r>
              <w:t>&lt;</w:t>
            </w:r>
            <w:r>
              <w:rPr>
                <w:rFonts w:hint="eastAsia"/>
              </w:rPr>
              <w:t>L</w:t>
            </w:r>
            <w:r>
              <w:rPr>
                <w:rFonts w:hint="eastAsia"/>
              </w:rPr>
              <w:t>≤</w:t>
            </w:r>
            <w:r>
              <w:rPr>
                <w:rFonts w:hint="eastAsia"/>
              </w:rPr>
              <w:t>2000</w:t>
            </w:r>
          </w:p>
        </w:tc>
        <w:tc>
          <w:tcPr>
            <w:tcW w:w="4672" w:type="dxa"/>
            <w:vAlign w:val="center"/>
          </w:tcPr>
          <w:p w14:paraId="1810BDAF" w14:textId="304A2BF4" w:rsidR="00D1158C" w:rsidRDefault="00FA2B7B">
            <w:pPr>
              <w:numPr>
                <w:ilvl w:val="255"/>
                <w:numId w:val="0"/>
              </w:numPr>
              <w:spacing w:line="360" w:lineRule="auto"/>
              <w:jc w:val="center"/>
            </w:pPr>
            <w:r>
              <w:rPr>
                <w:rFonts w:hint="eastAsia"/>
              </w:rPr>
              <w:t>R</w:t>
            </w:r>
            <w:r w:rsidR="00D64ECA">
              <w:rPr>
                <w:rFonts w:hint="eastAsia"/>
              </w:rPr>
              <w:t>≤</w:t>
            </w:r>
            <w:r w:rsidR="00D64ECA">
              <w:rPr>
                <w:rFonts w:hint="eastAsia"/>
              </w:rPr>
              <w:t>300</w:t>
            </w:r>
          </w:p>
        </w:tc>
      </w:tr>
      <w:tr w:rsidR="00D1158C" w14:paraId="35E5882E" w14:textId="77777777" w:rsidTr="00FA2B7B">
        <w:tc>
          <w:tcPr>
            <w:tcW w:w="4672" w:type="dxa"/>
            <w:vAlign w:val="center"/>
          </w:tcPr>
          <w:p w14:paraId="052D89F5" w14:textId="77777777" w:rsidR="00D1158C" w:rsidRDefault="00D64ECA">
            <w:pPr>
              <w:numPr>
                <w:ilvl w:val="255"/>
                <w:numId w:val="0"/>
              </w:numPr>
              <w:spacing w:line="360" w:lineRule="auto"/>
              <w:jc w:val="center"/>
            </w:pPr>
            <w:r>
              <w:rPr>
                <w:rFonts w:hint="eastAsia"/>
              </w:rPr>
              <w:t>2000&lt;L</w:t>
            </w:r>
            <w:r>
              <w:rPr>
                <w:rFonts w:hint="eastAsia"/>
              </w:rPr>
              <w:t>≤</w:t>
            </w:r>
            <w:r>
              <w:rPr>
                <w:rFonts w:hint="eastAsia"/>
              </w:rPr>
              <w:t>3000</w:t>
            </w:r>
          </w:p>
        </w:tc>
        <w:tc>
          <w:tcPr>
            <w:tcW w:w="4672" w:type="dxa"/>
            <w:vAlign w:val="center"/>
          </w:tcPr>
          <w:p w14:paraId="3F12236B" w14:textId="2885037D" w:rsidR="00D1158C" w:rsidRDefault="00FA2B7B">
            <w:pPr>
              <w:numPr>
                <w:ilvl w:val="255"/>
                <w:numId w:val="0"/>
              </w:numPr>
              <w:spacing w:line="360" w:lineRule="auto"/>
              <w:jc w:val="center"/>
            </w:pPr>
            <w:r>
              <w:rPr>
                <w:rFonts w:hint="eastAsia"/>
              </w:rPr>
              <w:t>R</w:t>
            </w:r>
            <w:r w:rsidR="00D64ECA">
              <w:rPr>
                <w:rFonts w:hint="eastAsia"/>
              </w:rPr>
              <w:t>≤</w:t>
            </w:r>
            <w:r w:rsidR="00D64ECA">
              <w:rPr>
                <w:rFonts w:hint="eastAsia"/>
              </w:rPr>
              <w:t>400</w:t>
            </w:r>
          </w:p>
        </w:tc>
      </w:tr>
      <w:tr w:rsidR="00D1158C" w14:paraId="79001CB4" w14:textId="77777777" w:rsidTr="00FA2B7B">
        <w:tc>
          <w:tcPr>
            <w:tcW w:w="4672" w:type="dxa"/>
            <w:vAlign w:val="center"/>
          </w:tcPr>
          <w:p w14:paraId="41A60B0D" w14:textId="77777777" w:rsidR="00D1158C" w:rsidRDefault="00D64ECA">
            <w:pPr>
              <w:numPr>
                <w:ilvl w:val="255"/>
                <w:numId w:val="0"/>
              </w:numPr>
              <w:spacing w:line="360" w:lineRule="auto"/>
              <w:jc w:val="center"/>
            </w:pPr>
            <w:r>
              <w:rPr>
                <w:rFonts w:hint="eastAsia"/>
              </w:rPr>
              <w:t>3000&lt;L</w:t>
            </w:r>
            <w:r>
              <w:rPr>
                <w:rFonts w:hint="eastAsia"/>
              </w:rPr>
              <w:t>≤</w:t>
            </w:r>
            <w:r>
              <w:rPr>
                <w:rFonts w:hint="eastAsia"/>
              </w:rPr>
              <w:t>5000</w:t>
            </w:r>
          </w:p>
        </w:tc>
        <w:tc>
          <w:tcPr>
            <w:tcW w:w="4672" w:type="dxa"/>
            <w:vAlign w:val="center"/>
          </w:tcPr>
          <w:p w14:paraId="1A02D05C" w14:textId="11E38FB4" w:rsidR="00D1158C" w:rsidRDefault="00FA2B7B">
            <w:pPr>
              <w:numPr>
                <w:ilvl w:val="255"/>
                <w:numId w:val="0"/>
              </w:numPr>
              <w:spacing w:line="360" w:lineRule="auto"/>
              <w:jc w:val="center"/>
            </w:pPr>
            <w:r>
              <w:rPr>
                <w:rFonts w:hint="eastAsia"/>
              </w:rPr>
              <w:t>R</w:t>
            </w:r>
            <w:r w:rsidR="00D64ECA">
              <w:rPr>
                <w:rFonts w:hint="eastAsia"/>
              </w:rPr>
              <w:t>≤</w:t>
            </w:r>
            <w:r w:rsidR="00D64ECA">
              <w:rPr>
                <w:rFonts w:hint="eastAsia"/>
              </w:rPr>
              <w:t>700</w:t>
            </w:r>
          </w:p>
        </w:tc>
      </w:tr>
    </w:tbl>
    <w:p w14:paraId="145A29F1" w14:textId="77777777" w:rsidR="00D1158C" w:rsidRDefault="00D64ECA">
      <w:pPr>
        <w:spacing w:line="360" w:lineRule="auto"/>
        <w:rPr>
          <w:b/>
          <w:color w:val="0000FF"/>
        </w:rPr>
      </w:pPr>
      <w:bookmarkStart w:id="68" w:name="_Toc149761657"/>
      <w:r>
        <w:rPr>
          <w:rFonts w:hint="eastAsia"/>
          <w:b/>
          <w:color w:val="0000FF"/>
        </w:rPr>
        <w:t>条文说明：</w:t>
      </w:r>
    </w:p>
    <w:p w14:paraId="6207C276" w14:textId="0B96409E" w:rsidR="00D1158C" w:rsidRDefault="00D64ECA">
      <w:pPr>
        <w:numPr>
          <w:ilvl w:val="255"/>
          <w:numId w:val="0"/>
        </w:numPr>
        <w:spacing w:line="360" w:lineRule="auto"/>
        <w:rPr>
          <w:color w:val="0000FF"/>
        </w:rPr>
      </w:pPr>
      <w:r>
        <w:rPr>
          <w:b/>
          <w:bCs/>
          <w:color w:val="0000FF"/>
        </w:rPr>
        <w:t>5.3.</w:t>
      </w:r>
      <w:r w:rsidR="00FA2B7B">
        <w:rPr>
          <w:b/>
          <w:bCs/>
          <w:color w:val="0000FF"/>
        </w:rPr>
        <w:t>6</w:t>
      </w:r>
      <w:r>
        <w:rPr>
          <w:b/>
          <w:bCs/>
          <w:color w:val="0000FF"/>
        </w:rPr>
        <w:t xml:space="preserve"> </w:t>
      </w:r>
      <w:r>
        <w:rPr>
          <w:rFonts w:hint="eastAsia"/>
          <w:color w:val="0000FF"/>
        </w:rPr>
        <w:t>机头行走式缠绕内衬工艺管道拐角</w:t>
      </w:r>
      <w:r w:rsidR="000F0156">
        <w:rPr>
          <w:rFonts w:hint="eastAsia"/>
          <w:color w:val="0000FF"/>
        </w:rPr>
        <w:t>曲率</w:t>
      </w:r>
      <w:r>
        <w:rPr>
          <w:rFonts w:hint="eastAsia"/>
          <w:color w:val="0000FF"/>
        </w:rPr>
        <w:t>半径</w:t>
      </w:r>
      <w:r>
        <w:rPr>
          <w:rFonts w:hint="eastAsia"/>
          <w:color w:val="0000FF"/>
        </w:rPr>
        <w:t>R</w:t>
      </w:r>
      <w:r w:rsidR="000F0156">
        <w:rPr>
          <w:rFonts w:hint="eastAsia"/>
          <w:color w:val="0000FF"/>
        </w:rPr>
        <w:t>如</w:t>
      </w:r>
      <w:r>
        <w:rPr>
          <w:rFonts w:hint="eastAsia"/>
          <w:color w:val="0000FF"/>
        </w:rPr>
        <w:t>图</w:t>
      </w:r>
      <w:r w:rsidR="000F0156">
        <w:rPr>
          <w:rFonts w:hint="eastAsia"/>
          <w:color w:val="0000FF"/>
        </w:rPr>
        <w:t>1</w:t>
      </w:r>
      <w:r w:rsidR="000F0156">
        <w:rPr>
          <w:rFonts w:hint="eastAsia"/>
          <w:color w:val="0000FF"/>
        </w:rPr>
        <w:t>所示</w:t>
      </w:r>
      <w:r>
        <w:rPr>
          <w:rFonts w:hint="eastAsia"/>
          <w:color w:val="0000FF"/>
        </w:rPr>
        <w:t>。</w:t>
      </w:r>
    </w:p>
    <w:p w14:paraId="5EBC26BF" w14:textId="77777777" w:rsidR="00D1158C" w:rsidRDefault="00D64ECA">
      <w:pPr>
        <w:numPr>
          <w:ilvl w:val="255"/>
          <w:numId w:val="0"/>
        </w:numPr>
        <w:spacing w:line="360" w:lineRule="auto"/>
        <w:jc w:val="center"/>
        <w:rPr>
          <w:color w:val="0000FF"/>
        </w:rPr>
      </w:pPr>
      <w:r>
        <w:rPr>
          <w:noProof/>
          <w:color w:val="0000FF"/>
        </w:rPr>
        <w:drawing>
          <wp:inline distT="0" distB="0" distL="0" distR="0" wp14:anchorId="7F1B8C10" wp14:editId="5ED94FE0">
            <wp:extent cx="1710055" cy="1562735"/>
            <wp:effectExtent l="0" t="0" r="4445" b="0"/>
            <wp:docPr id="7261078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07853" name="图片 1"/>
                    <pic:cNvPicPr>
                      <a:picLocks noChangeAspect="1"/>
                    </pic:cNvPicPr>
                  </pic:nvPicPr>
                  <pic:blipFill>
                    <a:blip r:embed="rId22"/>
                    <a:stretch>
                      <a:fillRect/>
                    </a:stretch>
                  </pic:blipFill>
                  <pic:spPr>
                    <a:xfrm>
                      <a:off x="0" y="0"/>
                      <a:ext cx="1717189" cy="1568989"/>
                    </a:xfrm>
                    <a:prstGeom prst="rect">
                      <a:avLst/>
                    </a:prstGeom>
                  </pic:spPr>
                </pic:pic>
              </a:graphicData>
            </a:graphic>
          </wp:inline>
        </w:drawing>
      </w:r>
    </w:p>
    <w:p w14:paraId="73274D38" w14:textId="469BC3F8" w:rsidR="00D1158C" w:rsidRDefault="00D64ECA">
      <w:pPr>
        <w:numPr>
          <w:ilvl w:val="255"/>
          <w:numId w:val="0"/>
        </w:numPr>
        <w:spacing w:line="360" w:lineRule="auto"/>
        <w:jc w:val="center"/>
        <w:rPr>
          <w:color w:val="0000FF"/>
        </w:rPr>
      </w:pPr>
      <w:r>
        <w:rPr>
          <w:rFonts w:hint="eastAsia"/>
          <w:color w:val="0000FF"/>
        </w:rPr>
        <w:t>图</w:t>
      </w:r>
      <w:r w:rsidR="000F0156">
        <w:rPr>
          <w:rFonts w:hint="eastAsia"/>
          <w:color w:val="0000FF"/>
        </w:rPr>
        <w:t>1</w:t>
      </w:r>
      <w:r>
        <w:rPr>
          <w:color w:val="0000FF"/>
        </w:rPr>
        <w:t xml:space="preserve"> </w:t>
      </w:r>
      <w:r w:rsidR="000F0156">
        <w:rPr>
          <w:rFonts w:hint="eastAsia"/>
          <w:color w:val="0000FF"/>
        </w:rPr>
        <w:t>拐角处的曲率半径</w:t>
      </w:r>
      <w:r>
        <w:rPr>
          <w:rFonts w:hint="eastAsia"/>
          <w:color w:val="0000FF"/>
        </w:rPr>
        <w:t>R</w:t>
      </w:r>
      <w:r>
        <w:rPr>
          <w:rFonts w:hint="eastAsia"/>
          <w:color w:val="0000FF"/>
        </w:rPr>
        <w:t>示意</w:t>
      </w:r>
    </w:p>
    <w:p w14:paraId="45CA4365" w14:textId="77777777" w:rsidR="00D1158C" w:rsidRDefault="00D64ECA">
      <w:pPr>
        <w:spacing w:before="260" w:after="260" w:line="360" w:lineRule="auto"/>
        <w:jc w:val="center"/>
        <w:outlineLvl w:val="1"/>
        <w:rPr>
          <w:rFonts w:eastAsia="黑体"/>
          <w:bCs/>
          <w:sz w:val="28"/>
          <w:szCs w:val="28"/>
        </w:rPr>
      </w:pPr>
      <w:bookmarkStart w:id="69" w:name="_Toc152676622"/>
      <w:r>
        <w:rPr>
          <w:rFonts w:eastAsia="黑体" w:hint="eastAsia"/>
          <w:bCs/>
          <w:sz w:val="28"/>
          <w:szCs w:val="28"/>
        </w:rPr>
        <w:t>5</w:t>
      </w:r>
      <w:r>
        <w:rPr>
          <w:rFonts w:eastAsia="黑体"/>
          <w:bCs/>
          <w:sz w:val="28"/>
          <w:szCs w:val="28"/>
        </w:rPr>
        <w:t xml:space="preserve">.4 </w:t>
      </w:r>
      <w:r>
        <w:rPr>
          <w:rFonts w:eastAsia="黑体" w:hint="eastAsia"/>
          <w:bCs/>
          <w:sz w:val="28"/>
          <w:szCs w:val="28"/>
        </w:rPr>
        <w:t>注浆</w:t>
      </w:r>
      <w:bookmarkEnd w:id="68"/>
      <w:bookmarkEnd w:id="69"/>
    </w:p>
    <w:p w14:paraId="7B8862D0" w14:textId="77777777" w:rsidR="00D1158C" w:rsidRDefault="00D64ECA">
      <w:pPr>
        <w:spacing w:line="360" w:lineRule="auto"/>
      </w:pPr>
      <w:r>
        <w:rPr>
          <w:rFonts w:eastAsiaTheme="minorEastAsia"/>
          <w:b/>
        </w:rPr>
        <w:t>5.4.1</w:t>
      </w:r>
      <w:r>
        <w:rPr>
          <w:rFonts w:eastAsiaTheme="minorEastAsia"/>
          <w:bCs/>
        </w:rPr>
        <w:t xml:space="preserve"> </w:t>
      </w:r>
      <w:r>
        <w:rPr>
          <w:rFonts w:hint="eastAsia"/>
        </w:rPr>
        <w:t>定径式</w:t>
      </w:r>
      <w:r>
        <w:rPr>
          <w:rFonts w:ascii="宋体" w:hAnsi="宋体" w:hint="eastAsia"/>
          <w:bCs/>
        </w:rPr>
        <w:t>螺旋缠绕内衬法</w:t>
      </w:r>
      <w:r>
        <w:t>和机头行走</w:t>
      </w:r>
      <w:r>
        <w:rPr>
          <w:rFonts w:hint="eastAsia"/>
        </w:rPr>
        <w:t>式</w:t>
      </w:r>
      <w:r>
        <w:rPr>
          <w:rFonts w:ascii="宋体" w:hAnsi="宋体" w:hint="eastAsia"/>
          <w:bCs/>
        </w:rPr>
        <w:t>螺旋缠绕内衬法</w:t>
      </w:r>
      <w:r>
        <w:rPr>
          <w:rFonts w:hint="eastAsia"/>
        </w:rPr>
        <w:t>应</w:t>
      </w:r>
      <w:r>
        <w:t>对环形间隙进行注浆处理。</w:t>
      </w:r>
    </w:p>
    <w:p w14:paraId="3A43BFB2" w14:textId="376DB827" w:rsidR="00D1158C" w:rsidRDefault="00D64ECA">
      <w:pPr>
        <w:spacing w:line="360" w:lineRule="auto"/>
      </w:pPr>
      <w:r>
        <w:rPr>
          <w:rFonts w:eastAsiaTheme="minorEastAsia" w:hint="eastAsia"/>
          <w:b/>
        </w:rPr>
        <w:t>5</w:t>
      </w:r>
      <w:r>
        <w:rPr>
          <w:rFonts w:eastAsiaTheme="minorEastAsia"/>
          <w:b/>
        </w:rPr>
        <w:t xml:space="preserve">.4.2 </w:t>
      </w:r>
      <w:r>
        <w:rPr>
          <w:rFonts w:hint="eastAsia"/>
        </w:rPr>
        <w:t>环形间隙灌浆前应采取</w:t>
      </w:r>
      <w:r>
        <w:t>防止内衬管上浮</w:t>
      </w:r>
      <w:r>
        <w:rPr>
          <w:rFonts w:hint="eastAsia"/>
        </w:rPr>
        <w:t>的支护</w:t>
      </w:r>
      <w:r w:rsidR="000F0156">
        <w:rPr>
          <w:rFonts w:hint="eastAsia"/>
        </w:rPr>
        <w:t>或固定</w:t>
      </w:r>
      <w:r>
        <w:rPr>
          <w:rFonts w:hint="eastAsia"/>
        </w:rPr>
        <w:t>措施。</w:t>
      </w:r>
    </w:p>
    <w:p w14:paraId="541DEC80" w14:textId="0D623406" w:rsidR="00D1158C" w:rsidRDefault="00D64ECA">
      <w:pPr>
        <w:spacing w:line="360" w:lineRule="auto"/>
      </w:pPr>
      <w:r>
        <w:rPr>
          <w:rFonts w:eastAsiaTheme="minorEastAsia" w:hint="eastAsia"/>
          <w:b/>
        </w:rPr>
        <w:t>5</w:t>
      </w:r>
      <w:r>
        <w:rPr>
          <w:rFonts w:eastAsiaTheme="minorEastAsia"/>
          <w:b/>
        </w:rPr>
        <w:t>.4.3</w:t>
      </w:r>
      <w:r>
        <w:rPr>
          <w:rFonts w:eastAsiaTheme="minorEastAsia"/>
          <w:bCs/>
        </w:rPr>
        <w:t xml:space="preserve"> </w:t>
      </w:r>
      <w:r>
        <w:rPr>
          <w:rFonts w:hint="eastAsia"/>
        </w:rPr>
        <w:t>小直径</w:t>
      </w:r>
      <w:proofErr w:type="gramStart"/>
      <w:r>
        <w:rPr>
          <w:rFonts w:hint="eastAsia"/>
        </w:rPr>
        <w:t>内衬管</w:t>
      </w:r>
      <w:r w:rsidR="00D074DD">
        <w:rPr>
          <w:rFonts w:hint="eastAsia"/>
        </w:rPr>
        <w:t>宜</w:t>
      </w:r>
      <w:r>
        <w:rPr>
          <w:rFonts w:hint="eastAsia"/>
        </w:rPr>
        <w:t>采用</w:t>
      </w:r>
      <w:proofErr w:type="gramEnd"/>
      <w:r>
        <w:rPr>
          <w:rFonts w:hint="eastAsia"/>
        </w:rPr>
        <w:t>充水、放置金属链、砂袋等重物</w:t>
      </w:r>
      <w:r w:rsidR="00D074DD">
        <w:rPr>
          <w:rFonts w:hint="eastAsia"/>
        </w:rPr>
        <w:t>的防浮措施</w:t>
      </w:r>
      <w:r>
        <w:rPr>
          <w:rFonts w:hint="eastAsia"/>
        </w:rPr>
        <w:t>。</w:t>
      </w:r>
    </w:p>
    <w:p w14:paraId="1B06C65D" w14:textId="77777777" w:rsidR="00D1158C" w:rsidRDefault="00D64ECA">
      <w:pPr>
        <w:spacing w:line="360" w:lineRule="auto"/>
        <w:jc w:val="center"/>
        <w:rPr>
          <w:rFonts w:eastAsiaTheme="minorEastAsia"/>
          <w:bCs/>
        </w:rPr>
      </w:pPr>
      <w:r>
        <w:rPr>
          <w:noProof/>
        </w:rPr>
        <w:lastRenderedPageBreak/>
        <w:drawing>
          <wp:inline distT="0" distB="0" distL="0" distR="0" wp14:anchorId="51DA2D33" wp14:editId="3A04DBCA">
            <wp:extent cx="5939790" cy="2077085"/>
            <wp:effectExtent l="0" t="0" r="3810" b="0"/>
            <wp:docPr id="8541896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89685" name="图片 1"/>
                    <pic:cNvPicPr>
                      <a:picLocks noChangeAspect="1"/>
                    </pic:cNvPicPr>
                  </pic:nvPicPr>
                  <pic:blipFill>
                    <a:blip r:embed="rId23"/>
                    <a:stretch>
                      <a:fillRect/>
                    </a:stretch>
                  </pic:blipFill>
                  <pic:spPr>
                    <a:xfrm>
                      <a:off x="0" y="0"/>
                      <a:ext cx="5939790" cy="2077085"/>
                    </a:xfrm>
                    <a:prstGeom prst="rect">
                      <a:avLst/>
                    </a:prstGeom>
                  </pic:spPr>
                </pic:pic>
              </a:graphicData>
            </a:graphic>
          </wp:inline>
        </w:drawing>
      </w:r>
    </w:p>
    <w:p w14:paraId="6DF4ABC8" w14:textId="77777777" w:rsidR="00D1158C" w:rsidRDefault="00D64ECA">
      <w:pPr>
        <w:spacing w:line="360" w:lineRule="auto"/>
        <w:jc w:val="center"/>
        <w:rPr>
          <w:bCs/>
        </w:rPr>
      </w:pPr>
      <w:r>
        <w:rPr>
          <w:rFonts w:hint="eastAsia"/>
          <w:bCs/>
        </w:rPr>
        <w:t>图</w:t>
      </w:r>
      <w:r>
        <w:rPr>
          <w:bCs/>
        </w:rPr>
        <w:t xml:space="preserve">5.4.3 </w:t>
      </w:r>
      <w:r>
        <w:rPr>
          <w:rFonts w:hint="eastAsia"/>
          <w:bCs/>
        </w:rPr>
        <w:t>小直径内衬管防浮</w:t>
      </w:r>
      <w:r>
        <w:rPr>
          <w:bCs/>
        </w:rPr>
        <w:t>示意</w:t>
      </w:r>
    </w:p>
    <w:p w14:paraId="5E6F1B3B" w14:textId="77777777" w:rsidR="00D1158C" w:rsidRDefault="00D64ECA">
      <w:pPr>
        <w:spacing w:line="360" w:lineRule="auto"/>
        <w:jc w:val="center"/>
      </w:pPr>
      <w:r>
        <w:t>1</w:t>
      </w:r>
      <w:r>
        <w:rPr>
          <w:rFonts w:hint="eastAsia"/>
        </w:rPr>
        <w:t>—注浆系统；</w:t>
      </w:r>
      <w:r>
        <w:rPr>
          <w:rFonts w:hint="eastAsia"/>
        </w:rPr>
        <w:t>2</w:t>
      </w:r>
      <w:r>
        <w:rPr>
          <w:rFonts w:hint="eastAsia"/>
        </w:rPr>
        <w:t>—内衬管</w:t>
      </w:r>
      <w:r>
        <w:t>；</w:t>
      </w:r>
      <w:r>
        <w:rPr>
          <w:rFonts w:hint="eastAsia"/>
        </w:rPr>
        <w:t>3</w:t>
      </w:r>
      <w:r>
        <w:rPr>
          <w:rFonts w:hint="eastAsia"/>
        </w:rPr>
        <w:t>—浆液；</w:t>
      </w:r>
      <w:r>
        <w:rPr>
          <w:rFonts w:hint="eastAsia"/>
        </w:rPr>
        <w:t>4</w:t>
      </w:r>
      <w:r>
        <w:rPr>
          <w:rFonts w:hint="eastAsia"/>
        </w:rPr>
        <w:t>—原管道；</w:t>
      </w:r>
      <w:r>
        <w:t>5</w:t>
      </w:r>
      <w:r>
        <w:rPr>
          <w:rFonts w:hint="eastAsia"/>
        </w:rPr>
        <w:t>—金属链；</w:t>
      </w:r>
      <w:r>
        <w:t>6</w:t>
      </w:r>
      <w:r>
        <w:rPr>
          <w:rFonts w:hint="eastAsia"/>
        </w:rPr>
        <w:t>—空气压缩机</w:t>
      </w:r>
    </w:p>
    <w:p w14:paraId="67747EC6" w14:textId="16434CB7" w:rsidR="00D1158C" w:rsidRDefault="00D64ECA">
      <w:pPr>
        <w:spacing w:line="360" w:lineRule="auto"/>
        <w:rPr>
          <w:rFonts w:eastAsiaTheme="minorEastAsia"/>
          <w:bCs/>
        </w:rPr>
      </w:pPr>
      <w:r>
        <w:rPr>
          <w:rFonts w:eastAsiaTheme="minorEastAsia"/>
          <w:b/>
        </w:rPr>
        <w:t>5.4.4</w:t>
      </w:r>
      <w:r>
        <w:rPr>
          <w:rFonts w:eastAsiaTheme="minorEastAsia"/>
          <w:bCs/>
        </w:rPr>
        <w:t xml:space="preserve"> </w:t>
      </w:r>
      <w:r>
        <w:rPr>
          <w:rFonts w:hint="eastAsia"/>
        </w:rPr>
        <w:t>中大直径</w:t>
      </w:r>
      <w:proofErr w:type="gramStart"/>
      <w:r>
        <w:rPr>
          <w:rFonts w:hint="eastAsia"/>
        </w:rPr>
        <w:t>内衬管</w:t>
      </w:r>
      <w:r w:rsidR="00D074DD">
        <w:rPr>
          <w:rFonts w:hint="eastAsia"/>
        </w:rPr>
        <w:t>宜采用</w:t>
      </w:r>
      <w:proofErr w:type="gramEnd"/>
      <w:r w:rsidR="00D074DD">
        <w:rPr>
          <w:rFonts w:hint="eastAsia"/>
        </w:rPr>
        <w:t>内部安装支架</w:t>
      </w:r>
      <w:r w:rsidR="00D074DD">
        <w:rPr>
          <w:rFonts w:hint="eastAsia"/>
        </w:rPr>
        <w:t>的防浮措施</w:t>
      </w:r>
      <w:r>
        <w:rPr>
          <w:rFonts w:hint="eastAsia"/>
        </w:rPr>
        <w:t>。</w:t>
      </w:r>
    </w:p>
    <w:p w14:paraId="7B3051AF" w14:textId="77777777" w:rsidR="00D1158C" w:rsidRDefault="00D64ECA">
      <w:pPr>
        <w:spacing w:line="360" w:lineRule="auto"/>
        <w:jc w:val="center"/>
        <w:rPr>
          <w:rFonts w:eastAsiaTheme="minorEastAsia"/>
          <w:bCs/>
        </w:rPr>
      </w:pPr>
      <w:r>
        <w:rPr>
          <w:rFonts w:eastAsiaTheme="minorEastAsia"/>
          <w:bCs/>
          <w:noProof/>
        </w:rPr>
        <w:drawing>
          <wp:inline distT="0" distB="0" distL="0" distR="0" wp14:anchorId="67709B30" wp14:editId="65FE733A">
            <wp:extent cx="1530350" cy="1579880"/>
            <wp:effectExtent l="0" t="0" r="0" b="127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530350" cy="1579880"/>
                    </a:xfrm>
                    <a:prstGeom prst="rect">
                      <a:avLst/>
                    </a:prstGeom>
                    <a:noFill/>
                    <a:ln>
                      <a:noFill/>
                    </a:ln>
                  </pic:spPr>
                </pic:pic>
              </a:graphicData>
            </a:graphic>
          </wp:inline>
        </w:drawing>
      </w:r>
    </w:p>
    <w:p w14:paraId="07BAAC06" w14:textId="77777777" w:rsidR="00D1158C" w:rsidRDefault="00D64ECA">
      <w:pPr>
        <w:spacing w:line="360" w:lineRule="auto"/>
        <w:jc w:val="center"/>
        <w:rPr>
          <w:bCs/>
        </w:rPr>
      </w:pPr>
      <w:r>
        <w:rPr>
          <w:bCs/>
        </w:rPr>
        <w:t>图</w:t>
      </w:r>
      <w:r>
        <w:rPr>
          <w:bCs/>
        </w:rPr>
        <w:t xml:space="preserve">5.4.4 </w:t>
      </w:r>
      <w:r>
        <w:rPr>
          <w:bCs/>
        </w:rPr>
        <w:t>中大直径管道防上浮支护</w:t>
      </w:r>
    </w:p>
    <w:p w14:paraId="1F6628FD" w14:textId="77777777" w:rsidR="00D1158C" w:rsidRDefault="00D64ECA">
      <w:pPr>
        <w:spacing w:line="360" w:lineRule="auto"/>
        <w:rPr>
          <w:b/>
          <w:color w:val="0000FF"/>
        </w:rPr>
      </w:pPr>
      <w:r>
        <w:rPr>
          <w:rFonts w:hint="eastAsia"/>
          <w:b/>
          <w:color w:val="0000FF"/>
        </w:rPr>
        <w:t>条文说明：</w:t>
      </w:r>
    </w:p>
    <w:p w14:paraId="2D3F3E57" w14:textId="77777777" w:rsidR="00D1158C" w:rsidRDefault="00D64ECA">
      <w:pPr>
        <w:spacing w:line="360" w:lineRule="auto"/>
        <w:rPr>
          <w:bCs/>
          <w:color w:val="0000FF"/>
        </w:rPr>
      </w:pPr>
      <w:r>
        <w:rPr>
          <w:b/>
          <w:color w:val="0000FF"/>
        </w:rPr>
        <w:t xml:space="preserve">5.4.4 </w:t>
      </w:r>
      <w:r>
        <w:rPr>
          <w:bCs/>
          <w:color w:val="0000FF"/>
        </w:rPr>
        <w:t>图</w:t>
      </w:r>
      <w:r>
        <w:rPr>
          <w:bCs/>
          <w:color w:val="0000FF"/>
        </w:rPr>
        <w:t>5.5.4</w:t>
      </w:r>
      <w:r>
        <w:rPr>
          <w:bCs/>
          <w:color w:val="0000FF"/>
        </w:rPr>
        <w:t>显示了</w:t>
      </w:r>
      <w:r>
        <w:rPr>
          <w:bCs/>
          <w:color w:val="0000FF"/>
        </w:rPr>
        <w:t>6</w:t>
      </w:r>
      <w:r>
        <w:rPr>
          <w:bCs/>
          <w:color w:val="0000FF"/>
        </w:rPr>
        <w:t>支点和</w:t>
      </w:r>
      <w:r>
        <w:rPr>
          <w:bCs/>
          <w:color w:val="0000FF"/>
        </w:rPr>
        <w:t>8</w:t>
      </w:r>
      <w:r>
        <w:rPr>
          <w:bCs/>
          <w:color w:val="0000FF"/>
        </w:rPr>
        <w:t>支点支撑的示意图。为了防止内衬管上浮，</w:t>
      </w:r>
      <w:proofErr w:type="gramStart"/>
      <w:r>
        <w:rPr>
          <w:bCs/>
          <w:color w:val="0000FF"/>
        </w:rPr>
        <w:t>在内衬管顶部</w:t>
      </w:r>
      <w:proofErr w:type="gramEnd"/>
      <w:r>
        <w:rPr>
          <w:bCs/>
          <w:color w:val="0000FF"/>
        </w:rPr>
        <w:t>钻孔，以便使支撑物坐落到原管道上。</w:t>
      </w:r>
    </w:p>
    <w:p w14:paraId="6E474D92" w14:textId="77777777" w:rsidR="00D1158C" w:rsidRDefault="00D64ECA">
      <w:pPr>
        <w:spacing w:line="360" w:lineRule="auto"/>
      </w:pPr>
      <w:r>
        <w:rPr>
          <w:rFonts w:eastAsiaTheme="minorEastAsia" w:hint="eastAsia"/>
          <w:b/>
        </w:rPr>
        <w:t>5</w:t>
      </w:r>
      <w:r>
        <w:rPr>
          <w:rFonts w:eastAsiaTheme="minorEastAsia"/>
          <w:b/>
        </w:rPr>
        <w:t>.4.5</w:t>
      </w:r>
      <w:r>
        <w:rPr>
          <w:rFonts w:eastAsiaTheme="minorEastAsia"/>
          <w:bCs/>
        </w:rPr>
        <w:t xml:space="preserve"> </w:t>
      </w:r>
      <w:r>
        <w:rPr>
          <w:rFonts w:hint="eastAsia"/>
        </w:rPr>
        <w:t>注浆前应在检查井或工作坑中</w:t>
      </w:r>
      <w:proofErr w:type="gramStart"/>
      <w:r>
        <w:rPr>
          <w:rFonts w:hint="eastAsia"/>
        </w:rPr>
        <w:t>对内衬管两端</w:t>
      </w:r>
      <w:proofErr w:type="gramEnd"/>
      <w:r>
        <w:t>与</w:t>
      </w:r>
      <w:r>
        <w:rPr>
          <w:rFonts w:hint="eastAsia"/>
        </w:rPr>
        <w:t>原管道</w:t>
      </w:r>
      <w:r>
        <w:t>之间</w:t>
      </w:r>
      <w:r>
        <w:rPr>
          <w:rFonts w:hint="eastAsia"/>
        </w:rPr>
        <w:t>的间</w:t>
      </w:r>
      <w:r>
        <w:t>隙</w:t>
      </w:r>
      <w:r>
        <w:rPr>
          <w:rFonts w:hint="eastAsia"/>
        </w:rPr>
        <w:t>做如下处理：</w:t>
      </w:r>
    </w:p>
    <w:p w14:paraId="4077BC32" w14:textId="77777777" w:rsidR="00D1158C" w:rsidRDefault="00D64ECA">
      <w:pPr>
        <w:spacing w:line="360" w:lineRule="auto"/>
        <w:ind w:firstLine="420"/>
      </w:pPr>
      <w:r>
        <w:t xml:space="preserve">1 </w:t>
      </w:r>
      <w:r>
        <w:rPr>
          <w:rFonts w:hint="eastAsia"/>
        </w:rPr>
        <w:t>采用快干水泥等材料进行密封处理；</w:t>
      </w:r>
    </w:p>
    <w:p w14:paraId="4C7BA234" w14:textId="77777777" w:rsidR="00D1158C" w:rsidRDefault="00D64ECA">
      <w:pPr>
        <w:spacing w:line="360" w:lineRule="auto"/>
        <w:ind w:firstLine="420"/>
      </w:pPr>
      <w:r>
        <w:rPr>
          <w:rFonts w:hint="eastAsia"/>
        </w:rPr>
        <w:t>2</w:t>
      </w:r>
      <w:r>
        <w:t xml:space="preserve"> </w:t>
      </w:r>
      <w:r>
        <w:rPr>
          <w:rFonts w:hint="eastAsia"/>
        </w:rPr>
        <w:t>密封处理时应在管道两侧环形间隙</w:t>
      </w:r>
      <w:r>
        <w:rPr>
          <w:rFonts w:hint="eastAsia"/>
        </w:rPr>
        <w:t>2</w:t>
      </w:r>
      <w:r>
        <w:rPr>
          <w:rFonts w:hint="eastAsia"/>
        </w:rPr>
        <w:t>点、</w:t>
      </w:r>
      <w:r>
        <w:rPr>
          <w:rFonts w:hint="eastAsia"/>
        </w:rPr>
        <w:t>10</w:t>
      </w:r>
      <w:r>
        <w:rPr>
          <w:rFonts w:hint="eastAsia"/>
        </w:rPr>
        <w:t>点、</w:t>
      </w:r>
      <w:r>
        <w:rPr>
          <w:rFonts w:hint="eastAsia"/>
        </w:rPr>
        <w:t>12</w:t>
      </w:r>
      <w:r>
        <w:rPr>
          <w:rFonts w:hint="eastAsia"/>
        </w:rPr>
        <w:t>点的位置分别埋设注浆管，一侧可用于注浆，另一侧可用于排气和观察。</w:t>
      </w:r>
    </w:p>
    <w:p w14:paraId="3E0A8F24" w14:textId="1DD2005D" w:rsidR="00D1158C" w:rsidRDefault="00D64ECA">
      <w:pPr>
        <w:spacing w:line="360" w:lineRule="auto"/>
        <w:rPr>
          <w:bCs/>
        </w:rPr>
      </w:pPr>
      <w:r>
        <w:rPr>
          <w:b/>
        </w:rPr>
        <w:t>5.4.6</w:t>
      </w:r>
      <w:r>
        <w:rPr>
          <w:bCs/>
        </w:rPr>
        <w:t xml:space="preserve"> </w:t>
      </w:r>
      <w:r>
        <w:rPr>
          <w:bCs/>
        </w:rPr>
        <w:t>内衬管</w:t>
      </w:r>
      <w:r w:rsidR="00DF19F3">
        <w:rPr>
          <w:rFonts w:hint="eastAsia"/>
          <w:bCs/>
        </w:rPr>
        <w:t>内部没有支撑</w:t>
      </w:r>
      <w:r>
        <w:rPr>
          <w:rFonts w:hint="eastAsia"/>
          <w:bCs/>
        </w:rPr>
        <w:t>时，</w:t>
      </w:r>
      <w:r>
        <w:rPr>
          <w:bCs/>
        </w:rPr>
        <w:t>最大注浆压力应</w:t>
      </w:r>
      <w:r w:rsidR="00DF19F3">
        <w:rPr>
          <w:rFonts w:hint="eastAsia"/>
          <w:bCs/>
        </w:rPr>
        <w:t>满足下式要求</w:t>
      </w:r>
      <w:r>
        <w:rPr>
          <w:bCs/>
        </w:rPr>
        <w:t>：</w:t>
      </w:r>
    </w:p>
    <w:p w14:paraId="36222149" w14:textId="77777777" w:rsidR="00D1158C" w:rsidRDefault="009C5E60">
      <w:pPr>
        <w:spacing w:line="360" w:lineRule="auto"/>
      </w:pPr>
      <m:oMathPara>
        <m:oMath>
          <m:eqArr>
            <m:eqArrPr>
              <m:maxDist m:val="1"/>
              <m:ctrlPr>
                <w:rPr>
                  <w:rFonts w:ascii="Cambria Math" w:hAnsi="Cambria Math"/>
                  <w:i/>
                </w:rPr>
              </m:ctrlPr>
            </m:eqArrPr>
            <m:e>
              <m:sSub>
                <m:sSubPr>
                  <m:ctrlPr>
                    <w:rPr>
                      <w:rFonts w:ascii="Cambria Math" w:eastAsiaTheme="minorEastAsia" w:hAnsi="Cambria Math"/>
                      <w:bCs/>
                    </w:rPr>
                  </m:ctrlPr>
                </m:sSubPr>
                <m:e>
                  <m:r>
                    <m:rPr>
                      <m:sty m:val="p"/>
                    </m:rPr>
                    <w:rPr>
                      <w:rFonts w:ascii="Cambria Math" w:eastAsiaTheme="minorEastAsia" w:hAnsi="Cambria Math"/>
                    </w:rPr>
                    <m:t>P</m:t>
                  </m:r>
                </m:e>
                <m:sub>
                  <m:r>
                    <m:rPr>
                      <m:sty m:val="p"/>
                    </m:rPr>
                    <w:rPr>
                      <w:rFonts w:ascii="Cambria Math" w:eastAsiaTheme="minorEastAsia" w:hAnsi="Cambria Math" w:hint="eastAsia"/>
                    </w:rPr>
                    <m:t>z</m:t>
                  </m:r>
                  <m:r>
                    <m:rPr>
                      <m:sty m:val="p"/>
                    </m:rPr>
                    <w:rPr>
                      <w:rFonts w:ascii="Cambria Math" w:eastAsiaTheme="minorEastAsia" w:hAnsi="Cambria Math"/>
                    </w:rPr>
                    <m:t>j</m:t>
                  </m:r>
                </m:sub>
              </m:sSub>
              <m:r>
                <m:rPr>
                  <m:sty m:val="p"/>
                </m:rPr>
                <w:rPr>
                  <w:rFonts w:ascii="Cambria Math" w:eastAsiaTheme="minorEastAsia" w:hAnsi="Cambria Math"/>
                </w:rPr>
                <m:t>≤</m:t>
              </m:r>
              <m:f>
                <m:fPr>
                  <m:ctrlPr>
                    <w:rPr>
                      <w:rFonts w:ascii="Cambria Math" w:eastAsiaTheme="minorEastAsia" w:hAnsi="Cambria Math"/>
                      <w:bCs/>
                    </w:rPr>
                  </m:ctrlPr>
                </m:fPr>
                <m:num>
                  <m:r>
                    <m:rPr>
                      <m:sty m:val="p"/>
                    </m:rPr>
                    <w:rPr>
                      <w:rFonts w:ascii="Cambria Math" w:eastAsiaTheme="minorEastAsia" w:hAnsi="Cambria Math"/>
                    </w:rPr>
                    <m:t>24EI</m:t>
                  </m:r>
                </m:num>
                <m:den>
                  <m:d>
                    <m:dPr>
                      <m:ctrlPr>
                        <w:rPr>
                          <w:rFonts w:ascii="Cambria Math" w:eastAsiaTheme="minorEastAsia" w:hAnsi="Cambria Math"/>
                          <w:bCs/>
                        </w:rPr>
                      </m:ctrlPr>
                    </m:dPr>
                    <m:e>
                      <m:r>
                        <m:rPr>
                          <m:sty m:val="p"/>
                        </m:rPr>
                        <w:rPr>
                          <w:rFonts w:ascii="Cambria Math" w:eastAsiaTheme="minorEastAsia" w:hAnsi="Cambria Math"/>
                        </w:rPr>
                        <m:t>1-</m:t>
                      </m:r>
                      <m:sSup>
                        <m:sSupPr>
                          <m:ctrlPr>
                            <w:rPr>
                              <w:rFonts w:ascii="Cambria Math" w:eastAsiaTheme="minorEastAsia" w:hAnsi="Cambria Math"/>
                              <w:bCs/>
                            </w:rPr>
                          </m:ctrlPr>
                        </m:sSupPr>
                        <m:e>
                          <m:r>
                            <w:rPr>
                              <w:rFonts w:ascii="Cambria Math" w:eastAsiaTheme="minorEastAsia" w:hAnsi="Cambria Math"/>
                            </w:rPr>
                            <m:t>μ</m:t>
                          </m:r>
                        </m:e>
                        <m:sup>
                          <m:r>
                            <m:rPr>
                              <m:sty m:val="p"/>
                            </m:rPr>
                            <w:rPr>
                              <w:rFonts w:ascii="Cambria Math" w:eastAsiaTheme="minorEastAsia" w:hAnsi="Cambria Math"/>
                            </w:rPr>
                            <m:t>2</m:t>
                          </m:r>
                        </m:sup>
                      </m:sSup>
                    </m:e>
                  </m:d>
                  <m:sSup>
                    <m:sSupPr>
                      <m:ctrlPr>
                        <w:rPr>
                          <w:rFonts w:ascii="Cambria Math" w:eastAsiaTheme="minorEastAsia" w:hAnsi="Cambria Math"/>
                          <w:bCs/>
                        </w:rPr>
                      </m:ctrlPr>
                    </m:sSupPr>
                    <m:e>
                      <m:r>
                        <w:rPr>
                          <w:rFonts w:ascii="Cambria Math" w:eastAsiaTheme="minorEastAsia" w:hAnsi="Cambria Math"/>
                        </w:rPr>
                        <m:t>D</m:t>
                      </m:r>
                    </m:e>
                    <m:sup>
                      <m:r>
                        <m:rPr>
                          <m:sty m:val="p"/>
                        </m:rPr>
                        <w:rPr>
                          <w:rFonts w:ascii="Cambria Math" w:eastAsiaTheme="minorEastAsia" w:hAnsi="Cambria Math"/>
                        </w:rPr>
                        <m:t>3</m:t>
                      </m:r>
                    </m:sup>
                  </m:sSup>
                </m:den>
              </m:f>
              <m:r>
                <m:rPr>
                  <m:sty m:val="p"/>
                </m:rPr>
                <w:rPr>
                  <w:rFonts w:ascii="Cambria Math" w:eastAsiaTheme="minorEastAsia" w:hAnsi="Cambria Math"/>
                </w:rPr>
                <m:t>∙</m:t>
              </m:r>
              <m:f>
                <m:fPr>
                  <m:ctrlPr>
                    <w:rPr>
                      <w:rFonts w:ascii="Cambria Math" w:eastAsiaTheme="minorEastAsia" w:hAnsi="Cambria Math"/>
                      <w:bCs/>
                    </w:rPr>
                  </m:ctrlPr>
                </m:fPr>
                <m:num>
                  <m:r>
                    <w:rPr>
                      <w:rFonts w:ascii="Cambria Math" w:eastAsiaTheme="minorEastAsia" w:hAnsi="Cambria Math"/>
                    </w:rPr>
                    <m:t>C</m:t>
                  </m:r>
                </m:num>
                <m:den>
                  <m:r>
                    <w:rPr>
                      <w:rFonts w:ascii="Cambria Math" w:eastAsiaTheme="minorEastAsia" w:hAnsi="Cambria Math"/>
                    </w:rPr>
                    <m:t>N</m:t>
                  </m:r>
                </m:den>
              </m:f>
              <m:r>
                <w:rPr>
                  <w:rFonts w:ascii="Cambria Math" w:hAnsi="Cambria Math"/>
                </w:rPr>
                <m:t>#</m:t>
              </m:r>
              <m:d>
                <m:dPr>
                  <m:begChr m:val="（"/>
                  <m:endChr m:val="）"/>
                  <m:ctrlPr>
                    <w:rPr>
                      <w:rFonts w:ascii="Cambria Math" w:hAnsi="Cambria Math"/>
                      <w:i/>
                    </w:rPr>
                  </m:ctrlPr>
                </m:dPr>
                <m:e>
                  <m:r>
                    <w:rPr>
                      <w:rFonts w:ascii="Cambria Math" w:hAnsi="Cambria Math"/>
                    </w:rPr>
                    <m:t>5.4.6</m:t>
                  </m:r>
                </m:e>
              </m:d>
            </m:e>
          </m:eqArr>
        </m:oMath>
      </m:oMathPara>
    </w:p>
    <w:p w14:paraId="616C9767" w14:textId="6AB2E1DD" w:rsidR="00D1158C" w:rsidRDefault="00D64ECA">
      <w:pPr>
        <w:spacing w:line="360" w:lineRule="auto"/>
        <w:rPr>
          <w:bCs/>
        </w:rPr>
      </w:pPr>
      <w:r>
        <w:rPr>
          <w:rFonts w:hint="eastAsia"/>
          <w:bCs/>
        </w:rPr>
        <w:t>式中：</w:t>
      </w:r>
      <m:oMath>
        <m:sSub>
          <m:sSubPr>
            <m:ctrlPr>
              <w:rPr>
                <w:rFonts w:ascii="Cambria Math" w:hAnsi="Cambria Math"/>
                <w:bCs/>
              </w:rPr>
            </m:ctrlPr>
          </m:sSubPr>
          <m:e>
            <m:r>
              <m:rPr>
                <m:sty m:val="p"/>
              </m:rPr>
              <w:rPr>
                <w:rFonts w:ascii="Cambria Math" w:hAnsi="Cambria Math"/>
              </w:rPr>
              <m:t>P</m:t>
            </m:r>
          </m:e>
          <m:sub>
            <m:r>
              <m:rPr>
                <m:sty m:val="p"/>
              </m:rPr>
              <w:rPr>
                <w:rFonts w:ascii="Cambria Math" w:hAnsi="Cambria Math" w:hint="eastAsia"/>
              </w:rPr>
              <m:t>zj</m:t>
            </m:r>
          </m:sub>
        </m:sSub>
        <m:r>
          <m:rPr>
            <m:sty m:val="p"/>
          </m:rPr>
          <w:rPr>
            <w:rFonts w:ascii="Cambria Math" w:hAnsi="Cambria Math"/>
          </w:rPr>
          <m:t>-</m:t>
        </m:r>
      </m:oMath>
      <w:r w:rsidR="00DF19F3">
        <w:rPr>
          <w:rFonts w:hint="eastAsia"/>
        </w:rPr>
        <w:t>内衬管与原管道间的环状间隙</w:t>
      </w:r>
      <w:r>
        <w:rPr>
          <w:rFonts w:hint="eastAsia"/>
          <w:bCs/>
        </w:rPr>
        <w:t>注浆压力（</w:t>
      </w:r>
      <w:r>
        <w:rPr>
          <w:rFonts w:hint="eastAsia"/>
          <w:bCs/>
        </w:rPr>
        <w:t>MPa</w:t>
      </w:r>
      <w:r>
        <w:rPr>
          <w:rFonts w:hint="eastAsia"/>
          <w:bCs/>
        </w:rPr>
        <w:t>）；</w:t>
      </w:r>
    </w:p>
    <w:p w14:paraId="4CBC7856" w14:textId="77777777" w:rsidR="00D1158C" w:rsidRDefault="00D64ECA">
      <w:pPr>
        <w:spacing w:line="360" w:lineRule="auto"/>
        <w:ind w:leftChars="135" w:left="283" w:firstLineChars="200" w:firstLine="420"/>
        <w:rPr>
          <w:bCs/>
        </w:rPr>
      </w:pPr>
      <m:oMath>
        <m:r>
          <m:rPr>
            <m:sty m:val="p"/>
          </m:rPr>
          <w:rPr>
            <w:rFonts w:ascii="Cambria Math" w:hAnsi="Cambria Math"/>
          </w:rPr>
          <m:t>EI-</m:t>
        </m:r>
      </m:oMath>
      <w:r>
        <w:rPr>
          <w:rFonts w:hint="eastAsia"/>
          <w:bCs/>
        </w:rPr>
        <w:t>内衬管的刚度系数</w:t>
      </w:r>
      <m:oMath>
        <m:r>
          <m:rPr>
            <m:sty m:val="p"/>
          </m:rPr>
          <w:rPr>
            <w:rFonts w:ascii="Cambria Math" w:hAnsi="Cambria Math"/>
          </w:rPr>
          <m:t>（</m:t>
        </m:r>
        <m:r>
          <m:rPr>
            <m:sty m:val="p"/>
          </m:rPr>
          <w:rPr>
            <w:rFonts w:ascii="Cambria Math" w:hAnsi="Cambria Math"/>
          </w:rPr>
          <m:t>MPa∙m</m:t>
        </m:r>
        <m:sSup>
          <m:sSupPr>
            <m:ctrlPr>
              <w:rPr>
                <w:rFonts w:ascii="Cambria Math" w:hAnsi="Cambria Math"/>
                <w:bCs/>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oMath>
      <w:r>
        <w:rPr>
          <w:rFonts w:hint="eastAsia"/>
          <w:bCs/>
        </w:rPr>
        <w:t>；</w:t>
      </w:r>
    </w:p>
    <w:p w14:paraId="567CF42E" w14:textId="77777777" w:rsidR="00D1158C" w:rsidRDefault="00D64ECA">
      <w:pPr>
        <w:spacing w:line="360" w:lineRule="auto"/>
        <w:ind w:leftChars="135" w:left="283" w:firstLineChars="200" w:firstLine="420"/>
        <w:rPr>
          <w:bCs/>
        </w:rPr>
      </w:pPr>
      <m:oMath>
        <m:r>
          <m:rPr>
            <m:sty m:val="p"/>
          </m:rPr>
          <w:rPr>
            <w:rFonts w:ascii="Cambria Math" w:hAnsi="Cambria Math"/>
          </w:rPr>
          <m:t>E-</m:t>
        </m:r>
      </m:oMath>
      <w:r>
        <w:rPr>
          <w:rFonts w:hint="eastAsia"/>
          <w:bCs/>
        </w:rPr>
        <w:t>内衬管的初始弹性模量（</w:t>
      </w:r>
      <w:r>
        <w:rPr>
          <w:rFonts w:hint="eastAsia"/>
          <w:bCs/>
        </w:rPr>
        <w:t>MPa</w:t>
      </w:r>
      <w:r>
        <w:rPr>
          <w:rFonts w:hint="eastAsia"/>
          <w:bCs/>
        </w:rPr>
        <w:t>）</w:t>
      </w:r>
      <w:r>
        <w:rPr>
          <w:rFonts w:hint="eastAsia"/>
          <w:bCs/>
        </w:rPr>
        <w:t>;</w:t>
      </w:r>
    </w:p>
    <w:p w14:paraId="12B07F67" w14:textId="77777777" w:rsidR="00D1158C" w:rsidRDefault="00D64ECA">
      <w:pPr>
        <w:spacing w:line="360" w:lineRule="auto"/>
        <w:ind w:leftChars="135" w:left="283" w:firstLineChars="200" w:firstLine="420"/>
        <w:rPr>
          <w:bCs/>
        </w:rPr>
      </w:pPr>
      <m:oMath>
        <m:r>
          <m:rPr>
            <m:sty m:val="p"/>
          </m:rPr>
          <w:rPr>
            <w:rFonts w:ascii="Cambria Math" w:hAnsi="Cambria Math"/>
          </w:rPr>
          <m:t>I-</m:t>
        </m:r>
      </m:oMath>
      <w:r>
        <w:rPr>
          <w:rFonts w:hint="eastAsia"/>
          <w:bCs/>
        </w:rPr>
        <w:t>内衬管的惯性矩（</w:t>
      </w:r>
      <m:oMath>
        <m:sSup>
          <m:sSupPr>
            <m:ctrlPr>
              <w:rPr>
                <w:rFonts w:ascii="Cambria Math" w:hAnsi="Cambria Math"/>
                <w:bCs/>
              </w:rPr>
            </m:ctrlPr>
          </m:sSupPr>
          <m:e>
            <m:r>
              <m:rPr>
                <m:sty m:val="p"/>
              </m:rPr>
              <w:rPr>
                <w:rFonts w:ascii="Cambria Math" w:hAnsi="Cambria Math"/>
              </w:rPr>
              <m:t>mm</m:t>
            </m:r>
          </m:e>
          <m:sup>
            <m:r>
              <m:rPr>
                <m:sty m:val="p"/>
              </m:rPr>
              <w:rPr>
                <w:rFonts w:ascii="Cambria Math" w:hAnsi="Cambria Math"/>
              </w:rPr>
              <m:t>4</m:t>
            </m:r>
          </m:sup>
        </m:sSup>
        <m:r>
          <m:rPr>
            <m:sty m:val="p"/>
          </m:rPr>
          <w:rPr>
            <w:rFonts w:ascii="Cambria Math" w:hAnsi="Cambria Math"/>
          </w:rPr>
          <m:t>/mm</m:t>
        </m:r>
      </m:oMath>
      <w:r>
        <w:rPr>
          <w:rFonts w:hint="eastAsia"/>
          <w:bCs/>
        </w:rPr>
        <w:t>）；</w:t>
      </w:r>
    </w:p>
    <w:p w14:paraId="5DA75C85" w14:textId="77777777" w:rsidR="00D1158C" w:rsidRDefault="00D64ECA">
      <w:pPr>
        <w:spacing w:line="360" w:lineRule="auto"/>
        <w:ind w:leftChars="135" w:left="283" w:firstLineChars="200" w:firstLine="420"/>
        <w:rPr>
          <w:bCs/>
        </w:rPr>
      </w:pPr>
      <m:oMath>
        <m:r>
          <m:rPr>
            <m:sty m:val="p"/>
          </m:rPr>
          <w:rPr>
            <w:rFonts w:ascii="Cambria Math" w:hAnsi="Cambria Math"/>
          </w:rPr>
          <m:t>N-</m:t>
        </m:r>
      </m:oMath>
      <w:r>
        <w:rPr>
          <w:rFonts w:hint="eastAsia"/>
          <w:bCs/>
        </w:rPr>
        <w:t>安全系数，推荐值为</w:t>
      </w:r>
      <w:r>
        <w:rPr>
          <w:rFonts w:hint="eastAsia"/>
          <w:bCs/>
        </w:rPr>
        <w:t>2.0</w:t>
      </w:r>
      <w:r>
        <w:rPr>
          <w:rFonts w:hint="eastAsia"/>
          <w:bCs/>
        </w:rPr>
        <w:t>；</w:t>
      </w:r>
    </w:p>
    <w:p w14:paraId="7895337A" w14:textId="77777777" w:rsidR="00D1158C" w:rsidRDefault="00D64ECA">
      <w:pPr>
        <w:spacing w:line="360" w:lineRule="auto"/>
        <w:ind w:leftChars="135" w:left="283" w:firstLineChars="200" w:firstLine="420"/>
        <w:rPr>
          <w:bCs/>
        </w:rPr>
      </w:pPr>
      <m:oMath>
        <m:r>
          <m:rPr>
            <m:sty m:val="p"/>
          </m:rPr>
          <w:rPr>
            <w:rFonts w:ascii="Cambria Math" w:hAnsi="Cambria Math"/>
          </w:rPr>
          <m:t>D-</m:t>
        </m:r>
      </m:oMath>
      <w:r>
        <w:rPr>
          <w:rFonts w:hint="eastAsia"/>
          <w:bCs/>
        </w:rPr>
        <w:t>内衬管的平均直径（</w:t>
      </w:r>
      <w:r>
        <w:rPr>
          <w:rFonts w:hint="eastAsia"/>
          <w:bCs/>
        </w:rPr>
        <w:t>mm</w:t>
      </w:r>
      <w:r>
        <w:rPr>
          <w:rFonts w:hint="eastAsia"/>
          <w:bCs/>
        </w:rPr>
        <w:t>），按式（</w:t>
      </w:r>
      <w:r>
        <w:rPr>
          <w:rFonts w:hint="eastAsia"/>
          <w:bCs/>
        </w:rPr>
        <w:t>4</w:t>
      </w:r>
      <w:r>
        <w:rPr>
          <w:bCs/>
        </w:rPr>
        <w:t>.2.3-3</w:t>
      </w:r>
      <w:r>
        <w:rPr>
          <w:rFonts w:hint="eastAsia"/>
          <w:bCs/>
        </w:rPr>
        <w:t>）计算；</w:t>
      </w:r>
    </w:p>
    <w:p w14:paraId="0EE4D55F" w14:textId="77777777" w:rsidR="00D1158C" w:rsidRDefault="00D64ECA">
      <w:pPr>
        <w:spacing w:line="360" w:lineRule="auto"/>
        <w:ind w:leftChars="135" w:left="283" w:firstLineChars="200" w:firstLine="420"/>
        <w:rPr>
          <w:bCs/>
        </w:rPr>
      </w:pPr>
      <m:oMath>
        <m:r>
          <w:rPr>
            <w:rFonts w:ascii="Cambria Math" w:eastAsiaTheme="minorEastAsia" w:hAnsi="Cambria Math"/>
          </w:rPr>
          <w:lastRenderedPageBreak/>
          <m:t>μ</m:t>
        </m:r>
        <m:r>
          <m:rPr>
            <m:sty m:val="p"/>
          </m:rPr>
          <w:rPr>
            <w:rFonts w:ascii="Cambria Math" w:hAnsi="Cambria Math"/>
          </w:rPr>
          <m:t>-</m:t>
        </m:r>
      </m:oMath>
      <w:r>
        <w:rPr>
          <w:rFonts w:hint="eastAsia"/>
          <w:bCs/>
        </w:rPr>
        <w:t>内衬管的泊松比，取</w:t>
      </w:r>
      <w:r>
        <w:rPr>
          <w:rFonts w:hint="eastAsia"/>
          <w:bCs/>
        </w:rPr>
        <w:t>0.38</w:t>
      </w:r>
      <w:r>
        <w:rPr>
          <w:rFonts w:hint="eastAsia"/>
          <w:bCs/>
        </w:rPr>
        <w:t>；</w:t>
      </w:r>
    </w:p>
    <w:p w14:paraId="7BDA4F56" w14:textId="77777777" w:rsidR="00D1158C" w:rsidRDefault="00D64ECA">
      <w:pPr>
        <w:spacing w:line="360" w:lineRule="auto"/>
        <w:ind w:leftChars="135" w:left="283" w:firstLineChars="200" w:firstLine="420"/>
        <w:rPr>
          <w:bCs/>
        </w:rPr>
      </w:pPr>
      <m:oMath>
        <m:r>
          <m:rPr>
            <m:sty m:val="p"/>
          </m:rPr>
          <w:rPr>
            <w:rFonts w:ascii="Cambria Math" w:hAnsi="Cambria Math"/>
          </w:rPr>
          <m:t>C-</m:t>
        </m:r>
      </m:oMath>
      <w:r>
        <w:rPr>
          <w:rFonts w:hint="eastAsia"/>
          <w:bCs/>
        </w:rPr>
        <w:t>椭圆</w:t>
      </w:r>
      <w:proofErr w:type="gramStart"/>
      <w:r>
        <w:rPr>
          <w:rFonts w:hint="eastAsia"/>
          <w:bCs/>
        </w:rPr>
        <w:t>度折减</w:t>
      </w:r>
      <w:proofErr w:type="gramEnd"/>
      <w:r>
        <w:rPr>
          <w:rFonts w:hint="eastAsia"/>
          <w:bCs/>
        </w:rPr>
        <w:t>系数，按式（</w:t>
      </w:r>
      <w:r>
        <w:rPr>
          <w:rFonts w:hint="eastAsia"/>
          <w:bCs/>
        </w:rPr>
        <w:t>4</w:t>
      </w:r>
      <w:r>
        <w:rPr>
          <w:bCs/>
        </w:rPr>
        <w:t>.2.3-4</w:t>
      </w:r>
      <w:r>
        <w:rPr>
          <w:rFonts w:hint="eastAsia"/>
          <w:bCs/>
        </w:rPr>
        <w:t>）计算。</w:t>
      </w:r>
    </w:p>
    <w:p w14:paraId="01228E6E" w14:textId="77777777" w:rsidR="00D1158C" w:rsidRDefault="00D64ECA">
      <w:pPr>
        <w:spacing w:line="360" w:lineRule="auto"/>
        <w:rPr>
          <w:b/>
          <w:color w:val="0000FF"/>
        </w:rPr>
      </w:pPr>
      <w:r>
        <w:rPr>
          <w:rFonts w:hint="eastAsia"/>
          <w:b/>
          <w:color w:val="0000FF"/>
        </w:rPr>
        <w:t>条文说明：</w:t>
      </w:r>
    </w:p>
    <w:p w14:paraId="25BED2ED" w14:textId="77777777" w:rsidR="00D1158C" w:rsidRDefault="00D64ECA">
      <w:pPr>
        <w:spacing w:line="360" w:lineRule="auto"/>
        <w:rPr>
          <w:b/>
          <w:color w:val="0000FF"/>
        </w:rPr>
      </w:pPr>
      <w:r>
        <w:rPr>
          <w:b/>
          <w:color w:val="0000FF"/>
        </w:rPr>
        <w:t xml:space="preserve">5.4.6 </w:t>
      </w:r>
      <w:r>
        <w:rPr>
          <w:bCs/>
          <w:color w:val="0000FF"/>
        </w:rPr>
        <w:t>本条源自</w:t>
      </w:r>
      <w:r>
        <w:rPr>
          <w:bCs/>
          <w:color w:val="0000FF"/>
        </w:rPr>
        <w:t>ASTM F1741-2015</w:t>
      </w:r>
      <w:r>
        <w:rPr>
          <w:bCs/>
          <w:color w:val="0000FF"/>
        </w:rPr>
        <w:t>；</w:t>
      </w:r>
    </w:p>
    <w:p w14:paraId="24AE9415" w14:textId="77777777" w:rsidR="00D1158C" w:rsidRDefault="00D64ECA">
      <w:pPr>
        <w:spacing w:line="360" w:lineRule="auto"/>
        <w:ind w:firstLine="420"/>
        <w:rPr>
          <w:bCs/>
          <w:color w:val="0000FF"/>
        </w:rPr>
      </w:pPr>
      <w:r>
        <w:rPr>
          <w:bCs/>
          <w:color w:val="0000FF"/>
        </w:rPr>
        <w:t xml:space="preserve">1 </w:t>
      </w:r>
      <w:r>
        <w:rPr>
          <w:bCs/>
          <w:color w:val="0000FF"/>
        </w:rPr>
        <w:t>式（</w:t>
      </w:r>
      <w:r>
        <w:rPr>
          <w:bCs/>
          <w:color w:val="0000FF"/>
        </w:rPr>
        <w:t>5.4.6</w:t>
      </w:r>
      <w:r>
        <w:rPr>
          <w:bCs/>
          <w:color w:val="0000FF"/>
        </w:rPr>
        <w:t>）中的</w:t>
      </w:r>
      <w:r>
        <w:rPr>
          <w:bCs/>
          <w:color w:val="0000FF"/>
        </w:rPr>
        <w:t>E</w:t>
      </w:r>
      <w:r>
        <w:rPr>
          <w:bCs/>
          <w:color w:val="0000FF"/>
        </w:rPr>
        <w:t>为内衬管的短期弹性模量，不同于式（</w:t>
      </w:r>
      <w:r>
        <w:rPr>
          <w:bCs/>
          <w:color w:val="0000FF"/>
        </w:rPr>
        <w:t>4.2.2-1</w:t>
      </w:r>
      <w:r>
        <w:rPr>
          <w:bCs/>
          <w:color w:val="0000FF"/>
        </w:rPr>
        <w:t>）式中的</w:t>
      </w:r>
      <m:oMath>
        <m:sSub>
          <m:sSubPr>
            <m:ctrlPr>
              <w:rPr>
                <w:rFonts w:ascii="Cambria Math" w:hAnsi="Cambria Math"/>
                <w:bCs/>
                <w:color w:val="0000FF"/>
              </w:rPr>
            </m:ctrlPr>
          </m:sSubPr>
          <m:e>
            <m:r>
              <w:rPr>
                <w:rFonts w:ascii="Cambria Math" w:hAnsi="Cambria Math"/>
                <w:color w:val="0000FF"/>
              </w:rPr>
              <m:t>E</m:t>
            </m:r>
          </m:e>
          <m:sub>
            <m:r>
              <w:rPr>
                <w:rFonts w:ascii="Cambria Math" w:hAnsi="Cambria Math"/>
                <w:color w:val="0000FF"/>
              </w:rPr>
              <m:t>L</m:t>
            </m:r>
          </m:sub>
        </m:sSub>
      </m:oMath>
      <w:r>
        <w:rPr>
          <w:bCs/>
          <w:color w:val="0000FF"/>
        </w:rPr>
        <w:t>为内衬管的长期弹性模量；</w:t>
      </w:r>
    </w:p>
    <w:p w14:paraId="7BF45A2D" w14:textId="77777777" w:rsidR="00D1158C" w:rsidRDefault="00D64ECA">
      <w:pPr>
        <w:spacing w:line="360" w:lineRule="auto"/>
        <w:ind w:firstLine="420"/>
        <w:rPr>
          <w:bCs/>
          <w:color w:val="0000FF"/>
        </w:rPr>
      </w:pPr>
      <w:r>
        <w:rPr>
          <w:bCs/>
          <w:color w:val="0000FF"/>
        </w:rPr>
        <w:t xml:space="preserve">2 </w:t>
      </w:r>
      <w:r>
        <w:rPr>
          <w:bCs/>
          <w:color w:val="0000FF"/>
        </w:rPr>
        <w:t>当内衬管内部有完好支撑时，注浆压力不受式</w:t>
      </w:r>
      <w:r>
        <w:rPr>
          <w:bCs/>
        </w:rPr>
        <w:t>（</w:t>
      </w:r>
      <w:r>
        <w:rPr>
          <w:bCs/>
          <w:color w:val="0000FF"/>
        </w:rPr>
        <w:t>5.4.6</w:t>
      </w:r>
      <w:r>
        <w:rPr>
          <w:bCs/>
        </w:rPr>
        <w:t>）</w:t>
      </w:r>
      <w:r>
        <w:rPr>
          <w:bCs/>
          <w:color w:val="0000FF"/>
        </w:rPr>
        <w:t>计算结果的影响；</w:t>
      </w:r>
    </w:p>
    <w:p w14:paraId="68347BC9" w14:textId="77777777" w:rsidR="00D1158C" w:rsidRDefault="00D64ECA">
      <w:pPr>
        <w:spacing w:line="360" w:lineRule="auto"/>
        <w:ind w:firstLine="420"/>
        <w:rPr>
          <w:bCs/>
          <w:color w:val="0000FF"/>
        </w:rPr>
      </w:pPr>
      <w:r>
        <w:rPr>
          <w:bCs/>
          <w:color w:val="0000FF"/>
        </w:rPr>
        <w:t xml:space="preserve">3 </w:t>
      </w:r>
      <w:r>
        <w:rPr>
          <w:bCs/>
          <w:color w:val="0000FF"/>
        </w:rPr>
        <w:t>内衬管的灌浆需要考虑大量因素，例如（但不限于）水化热、灌浆比密度、内衬管刚度、内衬管坡度、</w:t>
      </w:r>
      <w:proofErr w:type="gramStart"/>
      <w:r>
        <w:rPr>
          <w:bCs/>
          <w:color w:val="0000FF"/>
        </w:rPr>
        <w:t>分期灌筑高度</w:t>
      </w:r>
      <w:proofErr w:type="gramEnd"/>
      <w:r>
        <w:rPr>
          <w:bCs/>
          <w:color w:val="0000FF"/>
        </w:rPr>
        <w:t>、增强系数和特定的灌浆浇筑方法。仅考虑环的临界屈曲压力是不够的。应向制造商咨询螺旋缠绕衬里灌浆的设计建议。</w:t>
      </w:r>
    </w:p>
    <w:p w14:paraId="407DCF92" w14:textId="27E462EF" w:rsidR="00D1158C" w:rsidRDefault="00D64ECA">
      <w:pPr>
        <w:spacing w:line="360" w:lineRule="auto"/>
      </w:pPr>
      <w:r>
        <w:rPr>
          <w:rFonts w:eastAsiaTheme="minorEastAsia"/>
          <w:b/>
        </w:rPr>
        <w:t>5.4.7</w:t>
      </w:r>
      <w:r>
        <w:rPr>
          <w:rFonts w:eastAsiaTheme="minorEastAsia"/>
          <w:bCs/>
        </w:rPr>
        <w:t xml:space="preserve"> </w:t>
      </w:r>
      <w:r>
        <w:rPr>
          <w:rFonts w:hint="eastAsia"/>
        </w:rPr>
        <w:t>对螺旋缠绕内衬管与原管道之间的</w:t>
      </w:r>
      <w:r w:rsidR="00DF19F3">
        <w:rPr>
          <w:rFonts w:hint="eastAsia"/>
        </w:rPr>
        <w:t>环状</w:t>
      </w:r>
      <w:r>
        <w:rPr>
          <w:rFonts w:hint="eastAsia"/>
        </w:rPr>
        <w:t>间隙</w:t>
      </w:r>
      <w:r>
        <w:t>注浆时应符合下列规定：</w:t>
      </w:r>
    </w:p>
    <w:p w14:paraId="3590F00D" w14:textId="0D40121D" w:rsidR="00D1158C" w:rsidRDefault="00D64ECA">
      <w:pPr>
        <w:spacing w:line="360" w:lineRule="auto"/>
        <w:ind w:firstLine="420"/>
      </w:pPr>
      <w:r>
        <w:rPr>
          <w:rFonts w:hint="eastAsia"/>
          <w:b/>
          <w:bCs/>
        </w:rPr>
        <w:t>1</w:t>
      </w:r>
      <w:r>
        <w:t xml:space="preserve"> </w:t>
      </w:r>
      <w:r>
        <w:t>注浆时应当做好注浆记录</w:t>
      </w:r>
      <w:r>
        <w:rPr>
          <w:rFonts w:hint="eastAsia"/>
        </w:rPr>
        <w:t>，记录内容应包括：注浆设备及型号、注浆材料、配比、注浆时间、注浆量、注浆压力、异常情况</w:t>
      </w:r>
      <w:r w:rsidR="00DF19F3">
        <w:rPr>
          <w:rFonts w:hint="eastAsia"/>
        </w:rPr>
        <w:t>等</w:t>
      </w:r>
      <w:r>
        <w:rPr>
          <w:rFonts w:hint="eastAsia"/>
        </w:rPr>
        <w:t>；</w:t>
      </w:r>
    </w:p>
    <w:p w14:paraId="1455FEAA" w14:textId="73A554CD" w:rsidR="00D1158C" w:rsidRDefault="00D64ECA">
      <w:pPr>
        <w:spacing w:line="360" w:lineRule="auto"/>
        <w:ind w:firstLine="420"/>
      </w:pPr>
      <w:r>
        <w:rPr>
          <w:b/>
          <w:bCs/>
        </w:rPr>
        <w:t>2</w:t>
      </w:r>
      <w:r>
        <w:t xml:space="preserve"> </w:t>
      </w:r>
      <w:r>
        <w:t>根据管道预</w:t>
      </w:r>
      <w:r>
        <w:rPr>
          <w:rFonts w:hint="eastAsia"/>
        </w:rPr>
        <w:t>埋</w:t>
      </w:r>
      <w:r>
        <w:t>注浆孔的位置，布设注浆支管，每个注浆口支管均</w:t>
      </w:r>
      <w:r w:rsidR="00DF19F3">
        <w:rPr>
          <w:rFonts w:hint="eastAsia"/>
        </w:rPr>
        <w:t>应</w:t>
      </w:r>
      <w:r>
        <w:t>设</w:t>
      </w:r>
      <w:r w:rsidR="00DF19F3">
        <w:rPr>
          <w:rFonts w:hint="eastAsia"/>
        </w:rPr>
        <w:t>置</w:t>
      </w:r>
      <w:r>
        <w:t>一</w:t>
      </w:r>
      <w:r w:rsidR="00DF19F3">
        <w:rPr>
          <w:rFonts w:hint="eastAsia"/>
        </w:rPr>
        <w:t>个</w:t>
      </w:r>
      <w:r>
        <w:t>控制闸阀</w:t>
      </w:r>
      <w:r>
        <w:rPr>
          <w:rFonts w:hint="eastAsia"/>
        </w:rPr>
        <w:t>；</w:t>
      </w:r>
    </w:p>
    <w:p w14:paraId="42176E5D" w14:textId="77777777" w:rsidR="00D1158C" w:rsidRDefault="00D64ECA">
      <w:pPr>
        <w:spacing w:line="360" w:lineRule="auto"/>
        <w:ind w:firstLine="420"/>
      </w:pPr>
      <w:r>
        <w:rPr>
          <w:b/>
          <w:bCs/>
        </w:rPr>
        <w:t>3</w:t>
      </w:r>
      <w:r>
        <w:t xml:space="preserve"> </w:t>
      </w:r>
      <w:r>
        <w:t>施工前</w:t>
      </w:r>
      <w:r>
        <w:rPr>
          <w:rFonts w:hint="eastAsia"/>
        </w:rPr>
        <w:t>应</w:t>
      </w:r>
      <w:r>
        <w:t>根据注浆</w:t>
      </w:r>
      <w:proofErr w:type="gramStart"/>
      <w:r>
        <w:t>段实际</w:t>
      </w:r>
      <w:proofErr w:type="gramEnd"/>
      <w:r>
        <w:t>长度计算理论注浆量</w:t>
      </w:r>
      <w:r>
        <w:rPr>
          <w:rFonts w:hint="eastAsia"/>
        </w:rPr>
        <w:t>，</w:t>
      </w:r>
      <w:r>
        <w:t>实际注入量</w:t>
      </w:r>
      <w:r>
        <w:rPr>
          <w:rFonts w:hint="eastAsia"/>
        </w:rPr>
        <w:t>不应小于计算理论注浆量的</w:t>
      </w:r>
      <w:r>
        <w:rPr>
          <w:rFonts w:hint="eastAsia"/>
        </w:rPr>
        <w:t>95%</w:t>
      </w:r>
      <w:r>
        <w:rPr>
          <w:rFonts w:hint="eastAsia"/>
        </w:rPr>
        <w:t>；</w:t>
      </w:r>
    </w:p>
    <w:p w14:paraId="17F1BEE1" w14:textId="77777777" w:rsidR="00D1158C" w:rsidRDefault="00D64ECA">
      <w:pPr>
        <w:spacing w:line="360" w:lineRule="auto"/>
        <w:ind w:firstLine="420"/>
        <w:rPr>
          <w:rFonts w:eastAsiaTheme="minorEastAsia"/>
          <w:bCs/>
        </w:rPr>
      </w:pPr>
      <w:r>
        <w:rPr>
          <w:b/>
          <w:bCs/>
        </w:rPr>
        <w:t>4</w:t>
      </w:r>
      <w:r>
        <w:t xml:space="preserve"> </w:t>
      </w:r>
      <w:r>
        <w:t>注浆应分</w:t>
      </w:r>
      <w:r>
        <w:rPr>
          <w:rFonts w:hint="eastAsia"/>
        </w:rPr>
        <w:t>次</w:t>
      </w:r>
      <w:r>
        <w:t>进行，首次注浆量应根据内衬管自重、管内</w:t>
      </w:r>
      <w:r>
        <w:rPr>
          <w:rFonts w:hint="eastAsia"/>
        </w:rPr>
        <w:t>水量进行计算</w:t>
      </w:r>
      <w:r>
        <w:t>；</w:t>
      </w:r>
    </w:p>
    <w:p w14:paraId="30347017" w14:textId="77777777" w:rsidR="00D1158C" w:rsidRDefault="00D64ECA">
      <w:pPr>
        <w:spacing w:line="360" w:lineRule="auto"/>
        <w:ind w:firstLine="420"/>
      </w:pPr>
      <w:r>
        <w:rPr>
          <w:b/>
          <w:bCs/>
        </w:rPr>
        <w:t>5</w:t>
      </w:r>
      <w:r>
        <w:t xml:space="preserve"> </w:t>
      </w:r>
      <w:r>
        <w:t>第二次注浆应至少在首次注浆浆液初凝后进行，与首次</w:t>
      </w:r>
      <w:r>
        <w:rPr>
          <w:rFonts w:hint="eastAsia"/>
        </w:rPr>
        <w:t>注浆的时间间隔不宜小于</w:t>
      </w:r>
      <w:r>
        <w:t>12h</w:t>
      </w:r>
      <w:r>
        <w:t>；</w:t>
      </w:r>
    </w:p>
    <w:p w14:paraId="66BCFE97" w14:textId="77777777" w:rsidR="00D1158C" w:rsidRDefault="00D64ECA">
      <w:pPr>
        <w:spacing w:line="360" w:lineRule="auto"/>
        <w:ind w:firstLine="420"/>
      </w:pPr>
      <w:r>
        <w:rPr>
          <w:b/>
          <w:bCs/>
        </w:rPr>
        <w:t>6</w:t>
      </w:r>
      <w:r>
        <w:rPr>
          <w:rFonts w:hint="eastAsia"/>
        </w:rPr>
        <w:t xml:space="preserve"> </w:t>
      </w:r>
      <w:r>
        <w:t>注浆</w:t>
      </w:r>
      <w:r>
        <w:rPr>
          <w:rFonts w:hint="eastAsia"/>
        </w:rPr>
        <w:t>时应控制最大</w:t>
      </w:r>
      <w:r>
        <w:t>注浆</w:t>
      </w:r>
      <w:r>
        <w:rPr>
          <w:rFonts w:hint="eastAsia"/>
        </w:rPr>
        <w:t>压力不超过理论计算值</w:t>
      </w:r>
      <w:r>
        <w:t>；</w:t>
      </w:r>
    </w:p>
    <w:p w14:paraId="7B7FD7B2" w14:textId="77777777" w:rsidR="00D1158C" w:rsidRDefault="00D64ECA">
      <w:pPr>
        <w:spacing w:line="360" w:lineRule="auto"/>
        <w:ind w:firstLine="420"/>
      </w:pPr>
      <w:r>
        <w:rPr>
          <w:b/>
          <w:bCs/>
        </w:rPr>
        <w:t>7</w:t>
      </w:r>
      <w:r>
        <w:t xml:space="preserve"> </w:t>
      </w:r>
      <w:r>
        <w:t>施工中注意观察注浆管的排气和冒浆情况，连续冒出水泥浆后方可封闭观察孔和注浆孔</w:t>
      </w:r>
      <w:r>
        <w:rPr>
          <w:rFonts w:hint="eastAsia"/>
        </w:rPr>
        <w:t>；</w:t>
      </w:r>
    </w:p>
    <w:p w14:paraId="7282B6A1" w14:textId="6DDCF06A" w:rsidR="00D1158C" w:rsidRDefault="00D64ECA">
      <w:pPr>
        <w:spacing w:line="360" w:lineRule="auto"/>
        <w:ind w:firstLine="420"/>
      </w:pPr>
      <w:r>
        <w:rPr>
          <w:b/>
          <w:bCs/>
        </w:rPr>
        <w:t>8</w:t>
      </w:r>
      <w:r>
        <w:t xml:space="preserve"> </w:t>
      </w:r>
      <w:r>
        <w:t>注浆发生压力突然升降、吸浆</w:t>
      </w:r>
      <w:proofErr w:type="gramStart"/>
      <w:r>
        <w:t>量突然</w:t>
      </w:r>
      <w:proofErr w:type="gramEnd"/>
      <w:r>
        <w:t>增加或减少等异常现象时应立即</w:t>
      </w:r>
      <w:r w:rsidR="00DF19F3">
        <w:rPr>
          <w:rFonts w:hint="eastAsia"/>
        </w:rPr>
        <w:t>停止注浆，</w:t>
      </w:r>
      <w:r>
        <w:t>查明原因，采取相应措施妥善处理，并作好详细记录。当出现冒浆、漏浆时应根据具体情况采取嵌缝、表面封堵、低压、限流、限量、间歇灌注等方法进行处理</w:t>
      </w:r>
      <w:r>
        <w:rPr>
          <w:rFonts w:hint="eastAsia"/>
        </w:rPr>
        <w:t>；</w:t>
      </w:r>
    </w:p>
    <w:p w14:paraId="1BA53F25" w14:textId="77777777" w:rsidR="00D1158C" w:rsidRDefault="00D64ECA">
      <w:pPr>
        <w:spacing w:line="360" w:lineRule="auto"/>
        <w:ind w:firstLine="420"/>
      </w:pPr>
      <w:r>
        <w:rPr>
          <w:rFonts w:eastAsiaTheme="minorEastAsia"/>
          <w:b/>
          <w:bCs/>
        </w:rPr>
        <w:t>9</w:t>
      </w:r>
      <w:r>
        <w:rPr>
          <w:rFonts w:eastAsiaTheme="minorEastAsia"/>
          <w:bCs/>
        </w:rPr>
        <w:t xml:space="preserve"> </w:t>
      </w:r>
      <w:r>
        <w:t>当管道距离大于</w:t>
      </w:r>
      <w:r>
        <w:t>100m</w:t>
      </w:r>
      <w:r>
        <w:t>时，宜在管道中间位置的顶部进</w:t>
      </w:r>
      <w:r>
        <w:rPr>
          <w:rFonts w:hint="eastAsia"/>
        </w:rPr>
        <w:t>行开孔补浆</w:t>
      </w:r>
      <w:r>
        <w:t>；</w:t>
      </w:r>
    </w:p>
    <w:p w14:paraId="2D741D46" w14:textId="77777777" w:rsidR="00D1158C" w:rsidRDefault="00D64ECA">
      <w:pPr>
        <w:spacing w:line="360" w:lineRule="auto"/>
        <w:ind w:firstLine="420"/>
      </w:pPr>
      <w:r>
        <w:rPr>
          <w:b/>
          <w:bCs/>
        </w:rPr>
        <w:t>10</w:t>
      </w:r>
      <w:r>
        <w:rPr>
          <w:rFonts w:hint="eastAsia"/>
        </w:rPr>
        <w:t xml:space="preserve"> </w:t>
      </w:r>
      <w:r>
        <w:t>注浆完成后应密封注浆孔，并应对管道端头进行平整</w:t>
      </w:r>
      <w:r>
        <w:rPr>
          <w:rFonts w:hint="eastAsia"/>
        </w:rPr>
        <w:t>处理；</w:t>
      </w:r>
    </w:p>
    <w:p w14:paraId="5A93CE0F" w14:textId="19F9945D" w:rsidR="00D1158C" w:rsidRDefault="00D64ECA">
      <w:pPr>
        <w:spacing w:line="360" w:lineRule="auto"/>
        <w:ind w:firstLine="420"/>
      </w:pPr>
      <w:r>
        <w:rPr>
          <w:rFonts w:hint="eastAsia"/>
          <w:b/>
          <w:bCs/>
        </w:rPr>
        <w:t>1</w:t>
      </w:r>
      <w:r>
        <w:rPr>
          <w:b/>
          <w:bCs/>
        </w:rPr>
        <w:t>1</w:t>
      </w:r>
      <w:r>
        <w:t xml:space="preserve"> </w:t>
      </w:r>
      <w:r>
        <w:t>注浆完</w:t>
      </w:r>
      <w:r>
        <w:rPr>
          <w:rFonts w:hint="eastAsia"/>
        </w:rPr>
        <w:t>成后</w:t>
      </w:r>
      <w:r>
        <w:t>应立即用清水冲洗注浆管，采取适当措施处理废水，做好清</w:t>
      </w:r>
      <w:r w:rsidR="00DF19F3">
        <w:rPr>
          <w:rFonts w:hint="eastAsia"/>
        </w:rPr>
        <w:t>洗</w:t>
      </w:r>
      <w:r>
        <w:t>工作。</w:t>
      </w:r>
    </w:p>
    <w:p w14:paraId="73550829" w14:textId="77777777" w:rsidR="00D1158C" w:rsidRDefault="00D64ECA">
      <w:pPr>
        <w:spacing w:line="360" w:lineRule="auto"/>
        <w:jc w:val="center"/>
      </w:pPr>
      <w:r>
        <w:rPr>
          <w:noProof/>
        </w:rPr>
        <w:drawing>
          <wp:inline distT="0" distB="0" distL="0" distR="0" wp14:anchorId="6D975C66" wp14:editId="736491A6">
            <wp:extent cx="5672881" cy="1517961"/>
            <wp:effectExtent l="0" t="0" r="4445" b="6350"/>
            <wp:docPr id="7106889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88917" name="图片 1"/>
                    <pic:cNvPicPr>
                      <a:picLocks noChangeAspect="1"/>
                    </pic:cNvPicPr>
                  </pic:nvPicPr>
                  <pic:blipFill rotWithShape="1">
                    <a:blip r:embed="rId25"/>
                    <a:srcRect t="13483"/>
                    <a:stretch/>
                  </pic:blipFill>
                  <pic:spPr bwMode="auto">
                    <a:xfrm>
                      <a:off x="0" y="0"/>
                      <a:ext cx="5732057" cy="1533796"/>
                    </a:xfrm>
                    <a:prstGeom prst="rect">
                      <a:avLst/>
                    </a:prstGeom>
                    <a:ln>
                      <a:noFill/>
                    </a:ln>
                    <a:extLst>
                      <a:ext uri="{53640926-AAD7-44D8-BBD7-CCE9431645EC}">
                        <a14:shadowObscured xmlns:a14="http://schemas.microsoft.com/office/drawing/2010/main"/>
                      </a:ext>
                    </a:extLst>
                  </pic:spPr>
                </pic:pic>
              </a:graphicData>
            </a:graphic>
          </wp:inline>
        </w:drawing>
      </w:r>
    </w:p>
    <w:p w14:paraId="2027109F" w14:textId="77777777" w:rsidR="00D1158C" w:rsidRDefault="00D64ECA">
      <w:pPr>
        <w:spacing w:line="360" w:lineRule="auto"/>
        <w:jc w:val="center"/>
      </w:pPr>
      <w:r>
        <w:t>图</w:t>
      </w:r>
      <w:r>
        <w:t xml:space="preserve">5.4.7 </w:t>
      </w:r>
      <w:r>
        <w:t>注浆</w:t>
      </w:r>
      <w:r>
        <w:rPr>
          <w:rFonts w:hint="eastAsia"/>
        </w:rPr>
        <w:t>现场配置细部放大</w:t>
      </w:r>
      <w:r>
        <w:t>图</w:t>
      </w:r>
    </w:p>
    <w:p w14:paraId="15B563D4" w14:textId="77777777" w:rsidR="00D1158C" w:rsidRDefault="00D64ECA">
      <w:pPr>
        <w:spacing w:line="360" w:lineRule="auto"/>
        <w:jc w:val="center"/>
      </w:pPr>
      <w:r>
        <w:rPr>
          <w:rFonts w:hint="eastAsia"/>
        </w:rPr>
        <w:t>1</w:t>
      </w:r>
      <w:r>
        <w:rPr>
          <w:rFonts w:hint="eastAsia"/>
        </w:rPr>
        <w:t>—注浆口；</w:t>
      </w:r>
      <w:r>
        <w:rPr>
          <w:rFonts w:hint="eastAsia"/>
        </w:rPr>
        <w:t>2</w:t>
      </w:r>
      <w:r>
        <w:rPr>
          <w:rFonts w:hint="eastAsia"/>
        </w:rPr>
        <w:t>—注入阀；</w:t>
      </w:r>
      <w:r>
        <w:rPr>
          <w:rFonts w:hint="eastAsia"/>
        </w:rPr>
        <w:t>3</w:t>
      </w:r>
      <w:r>
        <w:rPr>
          <w:rFonts w:hint="eastAsia"/>
        </w:rPr>
        <w:t>—密封装置；</w:t>
      </w:r>
      <w:r>
        <w:rPr>
          <w:rFonts w:hint="eastAsia"/>
        </w:rPr>
        <w:t>4</w:t>
      </w:r>
      <w:r>
        <w:rPr>
          <w:rFonts w:hint="eastAsia"/>
        </w:rPr>
        <w:t>—支架；</w:t>
      </w:r>
      <w:r>
        <w:rPr>
          <w:rFonts w:hint="eastAsia"/>
        </w:rPr>
        <w:t>5</w:t>
      </w:r>
      <w:r>
        <w:rPr>
          <w:rFonts w:hint="eastAsia"/>
        </w:rPr>
        <w:t>—放气阀</w:t>
      </w:r>
    </w:p>
    <w:p w14:paraId="6AC37B1A" w14:textId="77777777" w:rsidR="00D1158C" w:rsidRDefault="00D64ECA">
      <w:pPr>
        <w:spacing w:line="360" w:lineRule="auto"/>
        <w:rPr>
          <w:b/>
          <w:color w:val="0000FF"/>
        </w:rPr>
      </w:pPr>
      <w:bookmarkStart w:id="70" w:name="_Toc149761658"/>
      <w:r>
        <w:rPr>
          <w:rFonts w:hint="eastAsia"/>
          <w:b/>
          <w:color w:val="0000FF"/>
        </w:rPr>
        <w:t>条文说明：</w:t>
      </w:r>
    </w:p>
    <w:p w14:paraId="68569266" w14:textId="4AA5AB54" w:rsidR="00D1158C" w:rsidRDefault="00D64ECA">
      <w:pPr>
        <w:spacing w:line="360" w:lineRule="auto"/>
        <w:rPr>
          <w:bCs/>
          <w:color w:val="0000FF"/>
        </w:rPr>
      </w:pPr>
      <w:r>
        <w:rPr>
          <w:b/>
          <w:color w:val="0000FF"/>
        </w:rPr>
        <w:lastRenderedPageBreak/>
        <w:t>5.4.7</w:t>
      </w:r>
      <w:r>
        <w:rPr>
          <w:bCs/>
          <w:color w:val="0000FF"/>
        </w:rPr>
        <w:t xml:space="preserve"> </w:t>
      </w:r>
      <w:r>
        <w:rPr>
          <w:bCs/>
          <w:color w:val="0000FF"/>
        </w:rPr>
        <w:t>本条</w:t>
      </w:r>
      <w:r w:rsidR="00DF19F3">
        <w:rPr>
          <w:rFonts w:hint="eastAsia"/>
          <w:bCs/>
          <w:color w:val="0000FF"/>
        </w:rPr>
        <w:t>参考了</w:t>
      </w:r>
      <w:r>
        <w:rPr>
          <w:bCs/>
          <w:color w:val="0000FF"/>
        </w:rPr>
        <w:t>CECS 717-2020</w:t>
      </w:r>
      <w:r>
        <w:rPr>
          <w:bCs/>
          <w:color w:val="0000FF"/>
        </w:rPr>
        <w:t>等</w:t>
      </w:r>
      <w:r w:rsidR="00DF19F3">
        <w:rPr>
          <w:rFonts w:hint="eastAsia"/>
          <w:bCs/>
          <w:color w:val="0000FF"/>
        </w:rPr>
        <w:t>规范的相关要求</w:t>
      </w:r>
      <w:r>
        <w:rPr>
          <w:bCs/>
          <w:color w:val="0000FF"/>
        </w:rPr>
        <w:t>。</w:t>
      </w:r>
    </w:p>
    <w:p w14:paraId="5C3B39DB" w14:textId="77777777" w:rsidR="00D1158C" w:rsidRDefault="00D64ECA">
      <w:pPr>
        <w:spacing w:before="260" w:after="260" w:line="360" w:lineRule="auto"/>
        <w:jc w:val="center"/>
        <w:outlineLvl w:val="1"/>
        <w:rPr>
          <w:rFonts w:eastAsia="黑体"/>
          <w:bCs/>
          <w:sz w:val="28"/>
          <w:szCs w:val="28"/>
        </w:rPr>
      </w:pPr>
      <w:bookmarkStart w:id="71" w:name="_Toc152676623"/>
      <w:r>
        <w:rPr>
          <w:rFonts w:eastAsia="黑体"/>
          <w:bCs/>
          <w:sz w:val="28"/>
          <w:szCs w:val="28"/>
        </w:rPr>
        <w:t xml:space="preserve">5.5 </w:t>
      </w:r>
      <w:r>
        <w:rPr>
          <w:rFonts w:eastAsia="黑体" w:hint="eastAsia"/>
          <w:bCs/>
          <w:sz w:val="28"/>
          <w:szCs w:val="28"/>
        </w:rPr>
        <w:t>端口处理</w:t>
      </w:r>
      <w:bookmarkEnd w:id="70"/>
      <w:bookmarkEnd w:id="71"/>
    </w:p>
    <w:p w14:paraId="6727687D" w14:textId="77777777" w:rsidR="00D1158C" w:rsidRDefault="00D64ECA">
      <w:pPr>
        <w:spacing w:line="360" w:lineRule="auto"/>
      </w:pPr>
      <w:r>
        <w:rPr>
          <w:b/>
          <w:bCs/>
        </w:rPr>
        <w:t>5.5.1</w:t>
      </w:r>
      <w:r>
        <w:t xml:space="preserve"> </w:t>
      </w:r>
      <w:r>
        <w:t>管道修复完成后，应对内衬管的端口及与检查井的接口处进行处理。</w:t>
      </w:r>
    </w:p>
    <w:p w14:paraId="3D85A391" w14:textId="77777777" w:rsidR="00D1158C" w:rsidRDefault="00D64ECA">
      <w:pPr>
        <w:spacing w:line="360" w:lineRule="auto"/>
      </w:pPr>
      <w:r>
        <w:rPr>
          <w:b/>
          <w:bCs/>
        </w:rPr>
        <w:t>5.5.2</w:t>
      </w:r>
      <w:r>
        <w:rPr>
          <w:rFonts w:hint="eastAsia"/>
        </w:rPr>
        <w:t xml:space="preserve"> </w:t>
      </w:r>
      <w:r>
        <w:rPr>
          <w:rFonts w:hint="eastAsia"/>
        </w:rPr>
        <w:t>内衬管起点和终点端口应切割整齐，内衬</w:t>
      </w:r>
      <w:proofErr w:type="gramStart"/>
      <w:r>
        <w:rPr>
          <w:rFonts w:hint="eastAsia"/>
        </w:rPr>
        <w:t>管突出</w:t>
      </w:r>
      <w:proofErr w:type="gramEnd"/>
      <w:r>
        <w:rPr>
          <w:rFonts w:hint="eastAsia"/>
        </w:rPr>
        <w:t>长度不应超过</w:t>
      </w:r>
      <w:r>
        <w:rPr>
          <w:rFonts w:hint="eastAsia"/>
        </w:rPr>
        <w:t>50mm</w:t>
      </w:r>
      <w:r>
        <w:rPr>
          <w:rFonts w:hint="eastAsia"/>
        </w:rPr>
        <w:t>。</w:t>
      </w:r>
    </w:p>
    <w:p w14:paraId="4AE0C7B1" w14:textId="02432B4F" w:rsidR="00D1158C" w:rsidRDefault="00D64ECA">
      <w:pPr>
        <w:spacing w:line="360" w:lineRule="auto"/>
      </w:pPr>
      <w:r>
        <w:rPr>
          <w:b/>
          <w:bCs/>
        </w:rPr>
        <w:t>5.5.3</w:t>
      </w:r>
      <w:r>
        <w:rPr>
          <w:rFonts w:hint="eastAsia"/>
        </w:rPr>
        <w:t xml:space="preserve"> </w:t>
      </w:r>
      <w:r>
        <w:rPr>
          <w:rFonts w:hint="eastAsia"/>
        </w:rPr>
        <w:t>内衬管</w:t>
      </w:r>
      <w:r w:rsidR="00DF19F3">
        <w:rPr>
          <w:rFonts w:hint="eastAsia"/>
        </w:rPr>
        <w:t>与</w:t>
      </w:r>
      <w:r>
        <w:rPr>
          <w:rFonts w:hint="eastAsia"/>
        </w:rPr>
        <w:t>原管道</w:t>
      </w:r>
      <w:proofErr w:type="gramStart"/>
      <w:r w:rsidR="00DF19F3">
        <w:rPr>
          <w:rFonts w:hint="eastAsia"/>
        </w:rPr>
        <w:t>不</w:t>
      </w:r>
      <w:proofErr w:type="gramEnd"/>
      <w:r w:rsidR="00DF19F3">
        <w:rPr>
          <w:rFonts w:hint="eastAsia"/>
        </w:rPr>
        <w:t>贴合</w:t>
      </w:r>
      <w:r>
        <w:rPr>
          <w:rFonts w:hint="eastAsia"/>
        </w:rPr>
        <w:t>时，应对内衬管两端与</w:t>
      </w:r>
      <w:r w:rsidR="00DF19F3">
        <w:rPr>
          <w:rFonts w:hint="eastAsia"/>
        </w:rPr>
        <w:t>原管道</w:t>
      </w:r>
      <w:r>
        <w:rPr>
          <w:rFonts w:hint="eastAsia"/>
        </w:rPr>
        <w:t>间的环状空隙进行封堵处理，并应符合下列规定：</w:t>
      </w:r>
    </w:p>
    <w:p w14:paraId="2C59BF39" w14:textId="77777777" w:rsidR="00D1158C" w:rsidRDefault="00D64ECA">
      <w:pPr>
        <w:spacing w:line="360" w:lineRule="auto"/>
        <w:ind w:firstLineChars="200" w:firstLine="422"/>
      </w:pPr>
      <w:r>
        <w:rPr>
          <w:rFonts w:hint="eastAsia"/>
          <w:b/>
          <w:bCs/>
        </w:rPr>
        <w:t>1</w:t>
      </w:r>
      <w:r>
        <w:rPr>
          <w:rFonts w:hint="eastAsia"/>
        </w:rPr>
        <w:t xml:space="preserve"> </w:t>
      </w:r>
      <w:r>
        <w:rPr>
          <w:rFonts w:hint="eastAsia"/>
        </w:rPr>
        <w:t>应使用高强快干水泥封堵；</w:t>
      </w:r>
    </w:p>
    <w:p w14:paraId="0A09B318" w14:textId="77777777" w:rsidR="00D1158C" w:rsidRDefault="00D64ECA">
      <w:pPr>
        <w:spacing w:line="360" w:lineRule="auto"/>
        <w:ind w:firstLineChars="200" w:firstLine="422"/>
      </w:pPr>
      <w:r>
        <w:rPr>
          <w:rFonts w:hint="eastAsia"/>
          <w:b/>
          <w:bCs/>
        </w:rPr>
        <w:t>2</w:t>
      </w:r>
      <w:r>
        <w:rPr>
          <w:rFonts w:hint="eastAsia"/>
        </w:rPr>
        <w:t xml:space="preserve"> </w:t>
      </w:r>
      <w:r>
        <w:rPr>
          <w:rFonts w:hint="eastAsia"/>
        </w:rPr>
        <w:t>封口厚度不应小于</w:t>
      </w:r>
      <w:r>
        <w:rPr>
          <w:rFonts w:hint="eastAsia"/>
        </w:rPr>
        <w:t>15cm</w:t>
      </w:r>
      <w:r>
        <w:rPr>
          <w:rFonts w:hint="eastAsia"/>
        </w:rPr>
        <w:t>；</w:t>
      </w:r>
    </w:p>
    <w:p w14:paraId="31285AD7" w14:textId="77777777" w:rsidR="00D1158C" w:rsidRDefault="00D64ECA">
      <w:pPr>
        <w:spacing w:line="360" w:lineRule="auto"/>
        <w:ind w:firstLineChars="200" w:firstLine="422"/>
      </w:pPr>
      <w:r>
        <w:rPr>
          <w:rFonts w:hint="eastAsia"/>
          <w:b/>
          <w:bCs/>
        </w:rPr>
        <w:t xml:space="preserve">3 </w:t>
      </w:r>
      <w:r>
        <w:rPr>
          <w:rFonts w:hint="eastAsia"/>
        </w:rPr>
        <w:t>封堵材料不应损坏内衬管；</w:t>
      </w:r>
    </w:p>
    <w:p w14:paraId="7431A9A4" w14:textId="05A4D412" w:rsidR="00D1158C" w:rsidRDefault="00D64ECA">
      <w:pPr>
        <w:spacing w:line="360" w:lineRule="auto"/>
        <w:ind w:firstLineChars="200" w:firstLine="422"/>
      </w:pPr>
      <w:r>
        <w:rPr>
          <w:rFonts w:hint="eastAsia"/>
          <w:b/>
          <w:bCs/>
        </w:rPr>
        <w:t>4</w:t>
      </w:r>
      <w:r>
        <w:rPr>
          <w:rFonts w:hint="eastAsia"/>
        </w:rPr>
        <w:t xml:space="preserve"> </w:t>
      </w:r>
      <w:r w:rsidR="00DF19F3">
        <w:rPr>
          <w:rFonts w:hint="eastAsia"/>
        </w:rPr>
        <w:t>封口端</w:t>
      </w:r>
      <w:r>
        <w:rPr>
          <w:rFonts w:hint="eastAsia"/>
        </w:rPr>
        <w:t>面</w:t>
      </w:r>
      <w:r>
        <w:t>应</w:t>
      </w:r>
      <w:r>
        <w:rPr>
          <w:rFonts w:hint="eastAsia"/>
        </w:rPr>
        <w:t>抹平。</w:t>
      </w:r>
    </w:p>
    <w:p w14:paraId="3045F9FB" w14:textId="77777777" w:rsidR="00D1158C" w:rsidRDefault="00D64ECA">
      <w:pPr>
        <w:widowControl/>
        <w:jc w:val="left"/>
        <w:rPr>
          <w:rFonts w:eastAsia="Times New Roman"/>
          <w:b/>
          <w:bCs/>
          <w:kern w:val="44"/>
          <w:sz w:val="32"/>
          <w:szCs w:val="44"/>
        </w:rPr>
      </w:pPr>
      <w:r>
        <w:rPr>
          <w:rFonts w:eastAsia="Times New Roman"/>
          <w:b/>
          <w:bCs/>
          <w:kern w:val="44"/>
          <w:sz w:val="32"/>
          <w:szCs w:val="44"/>
        </w:rPr>
        <w:br w:type="page"/>
      </w:r>
    </w:p>
    <w:p w14:paraId="0793E056" w14:textId="77777777" w:rsidR="00D1158C" w:rsidRDefault="00D64ECA">
      <w:pPr>
        <w:keepNext/>
        <w:keepLines/>
        <w:spacing w:before="360" w:after="120" w:line="360" w:lineRule="auto"/>
        <w:jc w:val="center"/>
        <w:outlineLvl w:val="0"/>
        <w:rPr>
          <w:rFonts w:eastAsia="Times New Roman"/>
          <w:b/>
          <w:bCs/>
          <w:kern w:val="44"/>
          <w:sz w:val="32"/>
          <w:szCs w:val="44"/>
        </w:rPr>
      </w:pPr>
      <w:bookmarkStart w:id="72" w:name="_Toc149761659"/>
      <w:bookmarkStart w:id="73" w:name="_Toc152676624"/>
      <w:r>
        <w:rPr>
          <w:rFonts w:eastAsia="Times New Roman"/>
          <w:b/>
          <w:bCs/>
          <w:kern w:val="44"/>
          <w:sz w:val="32"/>
          <w:szCs w:val="44"/>
        </w:rPr>
        <w:lastRenderedPageBreak/>
        <w:t>6</w:t>
      </w:r>
      <w:r>
        <w:rPr>
          <w:rFonts w:eastAsia="Times New Roman" w:hint="eastAsia"/>
          <w:b/>
          <w:bCs/>
          <w:kern w:val="44"/>
          <w:sz w:val="32"/>
          <w:szCs w:val="44"/>
        </w:rPr>
        <w:t xml:space="preserve"> </w:t>
      </w:r>
      <w:r>
        <w:rPr>
          <w:rFonts w:ascii="宋体" w:hAnsi="宋体" w:cs="宋体" w:hint="eastAsia"/>
          <w:b/>
          <w:bCs/>
          <w:kern w:val="44"/>
          <w:sz w:val="32"/>
          <w:szCs w:val="44"/>
        </w:rPr>
        <w:t xml:space="preserve">验 </w:t>
      </w:r>
      <w:r>
        <w:rPr>
          <w:rFonts w:ascii="宋体" w:hAnsi="宋体" w:cs="宋体"/>
          <w:b/>
          <w:bCs/>
          <w:kern w:val="44"/>
          <w:sz w:val="32"/>
          <w:szCs w:val="44"/>
        </w:rPr>
        <w:t xml:space="preserve"> </w:t>
      </w:r>
      <w:r>
        <w:rPr>
          <w:rFonts w:ascii="宋体" w:hAnsi="宋体" w:cs="宋体" w:hint="eastAsia"/>
          <w:b/>
          <w:bCs/>
          <w:kern w:val="44"/>
          <w:sz w:val="32"/>
          <w:szCs w:val="44"/>
        </w:rPr>
        <w:t>收</w:t>
      </w:r>
      <w:bookmarkEnd w:id="72"/>
      <w:bookmarkEnd w:id="73"/>
    </w:p>
    <w:p w14:paraId="4F120807" w14:textId="77777777" w:rsidR="00D1158C" w:rsidRDefault="00D64ECA">
      <w:pPr>
        <w:spacing w:before="260" w:after="260" w:line="360" w:lineRule="auto"/>
        <w:jc w:val="center"/>
        <w:outlineLvl w:val="1"/>
        <w:rPr>
          <w:rFonts w:eastAsia="黑体"/>
          <w:bCs/>
          <w:sz w:val="28"/>
          <w:szCs w:val="28"/>
        </w:rPr>
      </w:pPr>
      <w:bookmarkStart w:id="74" w:name="_Toc152676625"/>
      <w:bookmarkStart w:id="75" w:name="_Toc149761660"/>
      <w:r>
        <w:rPr>
          <w:rFonts w:eastAsia="黑体"/>
          <w:bCs/>
          <w:sz w:val="28"/>
          <w:szCs w:val="28"/>
        </w:rPr>
        <w:t>6</w:t>
      </w:r>
      <w:r>
        <w:rPr>
          <w:rFonts w:eastAsia="黑体" w:hint="eastAsia"/>
          <w:bCs/>
          <w:sz w:val="28"/>
          <w:szCs w:val="28"/>
        </w:rPr>
        <w:t xml:space="preserve">.1 </w:t>
      </w:r>
      <w:r>
        <w:rPr>
          <w:rFonts w:eastAsia="黑体" w:hint="eastAsia"/>
          <w:bCs/>
          <w:sz w:val="28"/>
          <w:szCs w:val="28"/>
        </w:rPr>
        <w:t>一般规定</w:t>
      </w:r>
      <w:bookmarkEnd w:id="74"/>
      <w:bookmarkEnd w:id="75"/>
    </w:p>
    <w:p w14:paraId="01CAC4A5" w14:textId="77777777" w:rsidR="00D1158C" w:rsidRDefault="00D64ECA">
      <w:pPr>
        <w:spacing w:line="360" w:lineRule="auto"/>
        <w:rPr>
          <w:rFonts w:eastAsiaTheme="minorEastAsia"/>
          <w:bCs/>
        </w:rPr>
      </w:pPr>
      <w:r>
        <w:rPr>
          <w:rFonts w:eastAsiaTheme="minorEastAsia"/>
          <w:b/>
        </w:rPr>
        <w:t>6</w:t>
      </w:r>
      <w:r>
        <w:rPr>
          <w:rFonts w:eastAsiaTheme="minorEastAsia" w:hint="eastAsia"/>
          <w:b/>
        </w:rPr>
        <w:t>.1.1</w:t>
      </w:r>
      <w:r>
        <w:rPr>
          <w:rFonts w:eastAsiaTheme="minorEastAsia" w:hint="eastAsia"/>
          <w:bCs/>
        </w:rPr>
        <w:t xml:space="preserve"> </w:t>
      </w:r>
      <w:r>
        <w:rPr>
          <w:rFonts w:hint="eastAsia"/>
        </w:rPr>
        <w:t>排水管道螺旋缠绕内衬法结构修复工程的质量检验与验收应符合现行国家标准《给水排水管道工程施工及验收规范》</w:t>
      </w:r>
      <w:r>
        <w:rPr>
          <w:rFonts w:hint="eastAsia"/>
        </w:rPr>
        <w:t>GB 50268</w:t>
      </w:r>
      <w:r>
        <w:rPr>
          <w:rFonts w:hint="eastAsia"/>
        </w:rPr>
        <w:t>的有关规定和设计文件的要求。</w:t>
      </w:r>
    </w:p>
    <w:p w14:paraId="5AE6A816" w14:textId="77777777" w:rsidR="00D1158C" w:rsidRDefault="00D64ECA">
      <w:pPr>
        <w:spacing w:line="360" w:lineRule="auto"/>
        <w:rPr>
          <w:rFonts w:eastAsiaTheme="minorEastAsia"/>
          <w:bCs/>
        </w:rPr>
      </w:pPr>
      <w:r>
        <w:rPr>
          <w:rFonts w:eastAsiaTheme="minorEastAsia"/>
          <w:b/>
        </w:rPr>
        <w:t>6</w:t>
      </w:r>
      <w:r>
        <w:rPr>
          <w:rFonts w:eastAsiaTheme="minorEastAsia" w:hint="eastAsia"/>
          <w:b/>
        </w:rPr>
        <w:t>.1.2</w:t>
      </w:r>
      <w:r>
        <w:rPr>
          <w:rFonts w:eastAsiaTheme="minorEastAsia" w:hint="eastAsia"/>
          <w:bCs/>
        </w:rPr>
        <w:t xml:space="preserve"> </w:t>
      </w:r>
      <w:r>
        <w:rPr>
          <w:rFonts w:hint="eastAsia"/>
        </w:rPr>
        <w:t>排水管道螺旋缠绕内衬法结构修复工程的单位工程、分部工程、分项工程的划分</w:t>
      </w:r>
      <w:proofErr w:type="gramStart"/>
      <w:r>
        <w:rPr>
          <w:rFonts w:hint="eastAsia"/>
        </w:rPr>
        <w:t>宜符合表</w:t>
      </w:r>
      <w:proofErr w:type="gramEnd"/>
      <w:r>
        <w:t>6</w:t>
      </w:r>
      <w:r>
        <w:rPr>
          <w:rFonts w:hint="eastAsia"/>
        </w:rPr>
        <w:t>.1.2</w:t>
      </w:r>
      <w:r>
        <w:rPr>
          <w:rFonts w:hint="eastAsia"/>
        </w:rPr>
        <w:t>的规定。</w:t>
      </w:r>
    </w:p>
    <w:p w14:paraId="5DCB2C09" w14:textId="77777777" w:rsidR="00D1158C" w:rsidRDefault="00D64ECA">
      <w:pPr>
        <w:spacing w:line="360" w:lineRule="auto"/>
        <w:jc w:val="center"/>
      </w:pPr>
      <w:r>
        <w:rPr>
          <w:rFonts w:hint="eastAsia"/>
        </w:rPr>
        <w:t>表</w:t>
      </w:r>
      <w:r>
        <w:rPr>
          <w:rFonts w:hint="eastAsia"/>
        </w:rPr>
        <w:t xml:space="preserve">6.1.2 </w:t>
      </w:r>
      <w:r>
        <w:rPr>
          <w:rFonts w:hint="eastAsia"/>
        </w:rPr>
        <w:t>排水管道螺旋缠绕内衬法结构修复工程的单位工程、分部工程、分项工程的划分</w:t>
      </w:r>
    </w:p>
    <w:tbl>
      <w:tblPr>
        <w:tblStyle w:val="af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0"/>
        <w:gridCol w:w="3110"/>
        <w:gridCol w:w="3104"/>
      </w:tblGrid>
      <w:tr w:rsidR="00D1158C" w14:paraId="18CC0055" w14:textId="77777777" w:rsidTr="004936C3">
        <w:trPr>
          <w:trHeight w:val="258"/>
        </w:trPr>
        <w:tc>
          <w:tcPr>
            <w:tcW w:w="3190" w:type="dxa"/>
            <w:tcBorders>
              <w:top w:val="single" w:sz="12" w:space="0" w:color="auto"/>
              <w:bottom w:val="single" w:sz="12" w:space="0" w:color="auto"/>
            </w:tcBorders>
            <w:vAlign w:val="center"/>
          </w:tcPr>
          <w:p w14:paraId="56653028" w14:textId="77777777" w:rsidR="00D1158C" w:rsidRDefault="00D64ECA">
            <w:pPr>
              <w:spacing w:line="360" w:lineRule="auto"/>
              <w:jc w:val="center"/>
              <w:rPr>
                <w:rFonts w:ascii="宋体" w:hAnsi="宋体"/>
              </w:rPr>
            </w:pPr>
            <w:r>
              <w:rPr>
                <w:rFonts w:ascii="宋体" w:hAnsi="宋体" w:hint="eastAsia"/>
              </w:rPr>
              <w:t>单位工程（子单位工程）</w:t>
            </w:r>
          </w:p>
        </w:tc>
        <w:tc>
          <w:tcPr>
            <w:tcW w:w="6380" w:type="dxa"/>
            <w:gridSpan w:val="2"/>
            <w:tcBorders>
              <w:top w:val="single" w:sz="12" w:space="0" w:color="auto"/>
              <w:bottom w:val="single" w:sz="12" w:space="0" w:color="auto"/>
            </w:tcBorders>
            <w:vAlign w:val="center"/>
          </w:tcPr>
          <w:p w14:paraId="02F5550A" w14:textId="77777777" w:rsidR="00D1158C" w:rsidRDefault="00D64ECA">
            <w:pPr>
              <w:spacing w:line="360" w:lineRule="auto"/>
              <w:jc w:val="center"/>
              <w:rPr>
                <w:rFonts w:ascii="宋体" w:hAnsi="宋体"/>
              </w:rPr>
            </w:pPr>
            <w:r>
              <w:rPr>
                <w:rFonts w:ascii="宋体" w:hAnsi="宋体" w:hint="eastAsia"/>
              </w:rPr>
              <w:t>管道非开挖修复工程</w:t>
            </w:r>
          </w:p>
        </w:tc>
      </w:tr>
      <w:tr w:rsidR="00D1158C" w14:paraId="151AE094" w14:textId="77777777" w:rsidTr="004936C3">
        <w:trPr>
          <w:trHeight w:val="248"/>
        </w:trPr>
        <w:tc>
          <w:tcPr>
            <w:tcW w:w="3190" w:type="dxa"/>
            <w:tcBorders>
              <w:top w:val="single" w:sz="12" w:space="0" w:color="auto"/>
            </w:tcBorders>
            <w:vAlign w:val="center"/>
          </w:tcPr>
          <w:p w14:paraId="653569FC" w14:textId="77777777" w:rsidR="00D1158C" w:rsidRDefault="00D64ECA">
            <w:pPr>
              <w:spacing w:line="360" w:lineRule="auto"/>
              <w:jc w:val="center"/>
              <w:rPr>
                <w:rFonts w:ascii="宋体" w:hAnsi="宋体"/>
              </w:rPr>
            </w:pPr>
            <w:r>
              <w:rPr>
                <w:rFonts w:ascii="宋体" w:hAnsi="宋体" w:hint="eastAsia"/>
              </w:rPr>
              <w:t>分部工程（子分部工程）</w:t>
            </w:r>
          </w:p>
        </w:tc>
        <w:tc>
          <w:tcPr>
            <w:tcW w:w="3190" w:type="dxa"/>
            <w:tcBorders>
              <w:top w:val="single" w:sz="12" w:space="0" w:color="auto"/>
            </w:tcBorders>
            <w:vAlign w:val="center"/>
          </w:tcPr>
          <w:p w14:paraId="4D2FE6BA" w14:textId="77777777" w:rsidR="00D1158C" w:rsidRDefault="00D64ECA">
            <w:pPr>
              <w:spacing w:line="360" w:lineRule="auto"/>
              <w:jc w:val="center"/>
              <w:rPr>
                <w:rFonts w:ascii="宋体" w:hAnsi="宋体"/>
              </w:rPr>
            </w:pPr>
            <w:r>
              <w:rPr>
                <w:rFonts w:ascii="宋体" w:hAnsi="宋体" w:hint="eastAsia"/>
              </w:rPr>
              <w:t>分项工程</w:t>
            </w:r>
          </w:p>
        </w:tc>
        <w:tc>
          <w:tcPr>
            <w:tcW w:w="3190" w:type="dxa"/>
            <w:tcBorders>
              <w:top w:val="single" w:sz="12" w:space="0" w:color="auto"/>
            </w:tcBorders>
            <w:vAlign w:val="center"/>
          </w:tcPr>
          <w:p w14:paraId="41B342EA" w14:textId="77777777" w:rsidR="00D1158C" w:rsidRDefault="00D64ECA">
            <w:pPr>
              <w:spacing w:line="360" w:lineRule="auto"/>
              <w:jc w:val="center"/>
              <w:rPr>
                <w:rFonts w:ascii="宋体" w:hAnsi="宋体"/>
              </w:rPr>
            </w:pPr>
            <w:r>
              <w:rPr>
                <w:rFonts w:ascii="宋体" w:hAnsi="宋体" w:hint="eastAsia"/>
              </w:rPr>
              <w:t>检验批</w:t>
            </w:r>
          </w:p>
        </w:tc>
      </w:tr>
      <w:tr w:rsidR="00D1158C" w14:paraId="132C7ED4" w14:textId="77777777" w:rsidTr="004936C3">
        <w:trPr>
          <w:trHeight w:val="687"/>
        </w:trPr>
        <w:tc>
          <w:tcPr>
            <w:tcW w:w="3190" w:type="dxa"/>
            <w:vAlign w:val="center"/>
          </w:tcPr>
          <w:p w14:paraId="432651E0" w14:textId="0C25FBCF" w:rsidR="00D1158C" w:rsidRDefault="00DF19F3">
            <w:pPr>
              <w:spacing w:line="360" w:lineRule="auto"/>
              <w:jc w:val="center"/>
              <w:rPr>
                <w:rFonts w:ascii="宋体" w:hAnsi="宋体"/>
              </w:rPr>
            </w:pPr>
            <w:r>
              <w:rPr>
                <w:rFonts w:ascii="宋体" w:hAnsi="宋体" w:hint="eastAsia"/>
              </w:rPr>
              <w:t>原管道</w:t>
            </w:r>
            <w:r w:rsidR="00D64ECA">
              <w:rPr>
                <w:rFonts w:ascii="宋体" w:hAnsi="宋体" w:hint="eastAsia"/>
              </w:rPr>
              <w:t>预处理</w:t>
            </w:r>
          </w:p>
        </w:tc>
        <w:tc>
          <w:tcPr>
            <w:tcW w:w="3190" w:type="dxa"/>
            <w:vAlign w:val="center"/>
          </w:tcPr>
          <w:p w14:paraId="301FDC7C" w14:textId="77777777" w:rsidR="00D1158C" w:rsidRDefault="00D64ECA">
            <w:pPr>
              <w:spacing w:line="360" w:lineRule="auto"/>
              <w:jc w:val="center"/>
              <w:rPr>
                <w:rFonts w:ascii="宋体" w:hAnsi="宋体"/>
              </w:rPr>
            </w:pPr>
            <w:r>
              <w:rPr>
                <w:rFonts w:ascii="宋体" w:hAnsi="宋体" w:hint="eastAsia"/>
              </w:rPr>
              <w:t>管道清掏、管道清洗、障碍清除、管道封堵、导水</w:t>
            </w:r>
          </w:p>
        </w:tc>
        <w:tc>
          <w:tcPr>
            <w:tcW w:w="3190" w:type="dxa"/>
            <w:vAlign w:val="center"/>
          </w:tcPr>
          <w:p w14:paraId="515A6048" w14:textId="77777777" w:rsidR="00D1158C" w:rsidRDefault="00D64ECA">
            <w:pPr>
              <w:spacing w:line="360" w:lineRule="auto"/>
              <w:jc w:val="center"/>
              <w:rPr>
                <w:rFonts w:ascii="宋体" w:hAnsi="宋体"/>
              </w:rPr>
            </w:pPr>
            <w:r>
              <w:rPr>
                <w:rFonts w:ascii="宋体" w:hAnsi="宋体" w:hint="eastAsia"/>
              </w:rPr>
              <w:t>每修复井段</w:t>
            </w:r>
          </w:p>
        </w:tc>
      </w:tr>
      <w:tr w:rsidR="00D1158C" w14:paraId="4ECD9E7F" w14:textId="77777777" w:rsidTr="004936C3">
        <w:tc>
          <w:tcPr>
            <w:tcW w:w="3190" w:type="dxa"/>
            <w:vAlign w:val="center"/>
          </w:tcPr>
          <w:p w14:paraId="2D0A483C" w14:textId="77777777" w:rsidR="00D1158C" w:rsidRDefault="00D64ECA">
            <w:pPr>
              <w:spacing w:line="360" w:lineRule="auto"/>
              <w:jc w:val="center"/>
              <w:rPr>
                <w:rFonts w:ascii="宋体" w:hAnsi="宋体"/>
              </w:rPr>
            </w:pPr>
            <w:r>
              <w:rPr>
                <w:rFonts w:ascii="宋体" w:hAnsi="宋体" w:hint="eastAsia"/>
              </w:rPr>
              <w:t>螺旋缠绕内衬法修复</w:t>
            </w:r>
          </w:p>
        </w:tc>
        <w:tc>
          <w:tcPr>
            <w:tcW w:w="3190" w:type="dxa"/>
            <w:vAlign w:val="center"/>
          </w:tcPr>
          <w:p w14:paraId="7E81E8A1" w14:textId="77777777" w:rsidR="00D1158C" w:rsidRDefault="00D64ECA">
            <w:pPr>
              <w:spacing w:line="360" w:lineRule="auto"/>
              <w:jc w:val="center"/>
              <w:rPr>
                <w:rFonts w:ascii="宋体" w:hAnsi="宋体"/>
              </w:rPr>
            </w:pPr>
            <w:r>
              <w:rPr>
                <w:rFonts w:ascii="宋体" w:hAnsi="宋体" w:hint="eastAsia"/>
              </w:rPr>
              <w:t>螺旋缠绕、注浆、端口处理</w:t>
            </w:r>
          </w:p>
        </w:tc>
        <w:tc>
          <w:tcPr>
            <w:tcW w:w="3190" w:type="dxa"/>
            <w:vAlign w:val="center"/>
          </w:tcPr>
          <w:p w14:paraId="58C66997" w14:textId="77777777" w:rsidR="00D1158C" w:rsidRDefault="00D64ECA">
            <w:pPr>
              <w:spacing w:line="360" w:lineRule="auto"/>
              <w:jc w:val="center"/>
              <w:rPr>
                <w:rFonts w:ascii="宋体" w:hAnsi="宋体"/>
              </w:rPr>
            </w:pPr>
            <w:proofErr w:type="gramStart"/>
            <w:r>
              <w:rPr>
                <w:rFonts w:ascii="宋体" w:hAnsi="宋体" w:hint="eastAsia"/>
              </w:rPr>
              <w:t>每施工</w:t>
            </w:r>
            <w:proofErr w:type="gramEnd"/>
            <w:r>
              <w:rPr>
                <w:rFonts w:ascii="宋体" w:hAnsi="宋体" w:hint="eastAsia"/>
              </w:rPr>
              <w:t>段1个</w:t>
            </w:r>
          </w:p>
        </w:tc>
      </w:tr>
    </w:tbl>
    <w:p w14:paraId="41464368" w14:textId="77777777" w:rsidR="00D1158C" w:rsidRDefault="00D64ECA">
      <w:pPr>
        <w:spacing w:line="360" w:lineRule="auto"/>
        <w:rPr>
          <w:rFonts w:ascii="华文楷体" w:eastAsia="华文楷体" w:hAnsi="华文楷体"/>
          <w:bCs/>
          <w:sz w:val="18"/>
          <w:szCs w:val="18"/>
        </w:rPr>
      </w:pPr>
      <w:r>
        <w:rPr>
          <w:rFonts w:ascii="华文楷体" w:eastAsia="华文楷体" w:hAnsi="华文楷体" w:hint="eastAsia"/>
          <w:bCs/>
          <w:sz w:val="18"/>
          <w:szCs w:val="18"/>
        </w:rPr>
        <w:t>注：当工程仅有1个修复段（</w:t>
      </w:r>
      <w:proofErr w:type="gramStart"/>
      <w:r>
        <w:rPr>
          <w:rFonts w:ascii="华文楷体" w:eastAsia="华文楷体" w:hAnsi="华文楷体" w:hint="eastAsia"/>
          <w:bCs/>
          <w:sz w:val="18"/>
          <w:szCs w:val="18"/>
        </w:rPr>
        <w:t>两工作</w:t>
      </w:r>
      <w:proofErr w:type="gramEnd"/>
      <w:r>
        <w:rPr>
          <w:rFonts w:ascii="华文楷体" w:eastAsia="华文楷体" w:hAnsi="华文楷体" w:hint="eastAsia"/>
          <w:bCs/>
          <w:sz w:val="18"/>
          <w:szCs w:val="18"/>
        </w:rPr>
        <w:t>井之间）时可视为单位工程。</w:t>
      </w:r>
    </w:p>
    <w:p w14:paraId="3F94BB62" w14:textId="77777777" w:rsidR="00D1158C" w:rsidRDefault="00D64ECA">
      <w:pPr>
        <w:spacing w:line="360" w:lineRule="auto"/>
        <w:rPr>
          <w:rFonts w:ascii="华文楷体" w:eastAsia="华文楷体" w:hAnsi="华文楷体"/>
          <w:bCs/>
          <w:sz w:val="18"/>
          <w:szCs w:val="18"/>
        </w:rPr>
      </w:pPr>
      <w:r>
        <w:rPr>
          <w:rFonts w:eastAsiaTheme="minorEastAsia"/>
          <w:b/>
        </w:rPr>
        <w:t>6</w:t>
      </w:r>
      <w:r>
        <w:rPr>
          <w:rFonts w:eastAsiaTheme="minorEastAsia" w:hint="eastAsia"/>
          <w:b/>
        </w:rPr>
        <w:t>.1.</w:t>
      </w:r>
      <w:r>
        <w:rPr>
          <w:rFonts w:eastAsiaTheme="minorEastAsia"/>
          <w:b/>
        </w:rPr>
        <w:t>3</w:t>
      </w:r>
      <w:r>
        <w:rPr>
          <w:rFonts w:eastAsiaTheme="minorEastAsia" w:hint="eastAsia"/>
          <w:bCs/>
        </w:rPr>
        <w:t xml:space="preserve"> </w:t>
      </w:r>
      <w:r>
        <w:rPr>
          <w:rFonts w:hint="eastAsia"/>
        </w:rPr>
        <w:t>使用的计量器具和检测设备，应经计量检定、校准合格后方可使用。</w:t>
      </w:r>
    </w:p>
    <w:p w14:paraId="47E566D5" w14:textId="77777777" w:rsidR="00D1158C" w:rsidRDefault="00D64ECA">
      <w:pPr>
        <w:spacing w:line="360" w:lineRule="auto"/>
        <w:rPr>
          <w:rFonts w:eastAsiaTheme="minorEastAsia"/>
          <w:bCs/>
        </w:rPr>
      </w:pPr>
      <w:r>
        <w:rPr>
          <w:rFonts w:eastAsiaTheme="minorEastAsia"/>
          <w:b/>
        </w:rPr>
        <w:t>6</w:t>
      </w:r>
      <w:r>
        <w:rPr>
          <w:rFonts w:eastAsiaTheme="minorEastAsia" w:hint="eastAsia"/>
          <w:b/>
        </w:rPr>
        <w:t>.1.</w:t>
      </w:r>
      <w:r>
        <w:rPr>
          <w:rFonts w:eastAsiaTheme="minorEastAsia"/>
          <w:b/>
        </w:rPr>
        <w:t>4</w:t>
      </w:r>
      <w:r>
        <w:rPr>
          <w:rFonts w:eastAsiaTheme="minorEastAsia" w:hint="eastAsia"/>
          <w:bCs/>
        </w:rPr>
        <w:t xml:space="preserve"> </w:t>
      </w:r>
      <w:r>
        <w:rPr>
          <w:rFonts w:hint="eastAsia"/>
        </w:rPr>
        <w:t>管道修复后应采用电视检测（</w:t>
      </w:r>
      <w:r>
        <w:rPr>
          <w:rFonts w:hint="eastAsia"/>
        </w:rPr>
        <w:t>CCTV</w:t>
      </w:r>
      <w:r>
        <w:rPr>
          <w:rFonts w:hint="eastAsia"/>
        </w:rPr>
        <w:t>）设备对管道内部进行表观检测。当管径大于</w:t>
      </w:r>
      <w:r>
        <w:rPr>
          <w:rFonts w:hint="eastAsia"/>
        </w:rPr>
        <w:t>800mm</w:t>
      </w:r>
      <w:r>
        <w:rPr>
          <w:rFonts w:hint="eastAsia"/>
        </w:rPr>
        <w:t>时，可采用管内目测，检测资料应存入竣工档案中。</w:t>
      </w:r>
    </w:p>
    <w:p w14:paraId="46A6D71D" w14:textId="77777777" w:rsidR="00D1158C" w:rsidRDefault="00D64ECA">
      <w:pPr>
        <w:spacing w:line="360" w:lineRule="auto"/>
        <w:rPr>
          <w:rFonts w:eastAsiaTheme="minorEastAsia"/>
          <w:bCs/>
        </w:rPr>
      </w:pPr>
      <w:r>
        <w:rPr>
          <w:rFonts w:eastAsiaTheme="minorEastAsia"/>
          <w:b/>
        </w:rPr>
        <w:t>6</w:t>
      </w:r>
      <w:r>
        <w:rPr>
          <w:rFonts w:eastAsiaTheme="minorEastAsia" w:hint="eastAsia"/>
          <w:b/>
        </w:rPr>
        <w:t>.1.</w:t>
      </w:r>
      <w:r>
        <w:rPr>
          <w:rFonts w:eastAsiaTheme="minorEastAsia"/>
          <w:b/>
        </w:rPr>
        <w:t>5</w:t>
      </w:r>
      <w:r>
        <w:rPr>
          <w:rFonts w:eastAsiaTheme="minorEastAsia" w:hint="eastAsia"/>
          <w:bCs/>
        </w:rPr>
        <w:t xml:space="preserve"> </w:t>
      </w:r>
      <w:r>
        <w:rPr>
          <w:rFonts w:hint="eastAsia"/>
        </w:rPr>
        <w:t>现场检验和抽样检验应做好检验记录并存档。检验记录应包括工程编号、项目名称、施工单位名称、施工负责人、施工地点、管道规格、管材类型、修复长度、材料名称、生产厂家、产品有效日期、质量检测项目等内容。</w:t>
      </w:r>
    </w:p>
    <w:p w14:paraId="0997564B" w14:textId="40498414" w:rsidR="00D1158C" w:rsidRDefault="00D64ECA">
      <w:pPr>
        <w:spacing w:line="360" w:lineRule="auto"/>
        <w:rPr>
          <w:rFonts w:eastAsiaTheme="minorEastAsia"/>
          <w:bCs/>
        </w:rPr>
      </w:pPr>
      <w:r>
        <w:rPr>
          <w:rFonts w:eastAsiaTheme="minorEastAsia"/>
          <w:b/>
        </w:rPr>
        <w:t>6</w:t>
      </w:r>
      <w:r>
        <w:rPr>
          <w:rFonts w:eastAsiaTheme="minorEastAsia" w:hint="eastAsia"/>
          <w:b/>
        </w:rPr>
        <w:t>.1.</w:t>
      </w:r>
      <w:r>
        <w:rPr>
          <w:rFonts w:eastAsiaTheme="minorEastAsia"/>
          <w:b/>
        </w:rPr>
        <w:t>6</w:t>
      </w:r>
      <w:r w:rsidR="004936C3">
        <w:rPr>
          <w:rFonts w:eastAsiaTheme="minorEastAsia"/>
          <w:b/>
        </w:rPr>
        <w:t xml:space="preserve"> </w:t>
      </w:r>
      <w:r>
        <w:rPr>
          <w:rFonts w:hint="eastAsia"/>
        </w:rPr>
        <w:t>在相同施工条件下的单位工程，同一批次产品应至少取一组现场见证取样、检测。</w:t>
      </w:r>
    </w:p>
    <w:p w14:paraId="0DD63E29" w14:textId="77777777" w:rsidR="00D1158C" w:rsidRDefault="00D64ECA">
      <w:pPr>
        <w:spacing w:before="260" w:after="260" w:line="360" w:lineRule="auto"/>
        <w:jc w:val="center"/>
        <w:outlineLvl w:val="1"/>
        <w:rPr>
          <w:rFonts w:eastAsia="黑体"/>
          <w:bCs/>
          <w:sz w:val="28"/>
          <w:szCs w:val="28"/>
        </w:rPr>
      </w:pPr>
      <w:bookmarkStart w:id="76" w:name="_Toc149761661"/>
      <w:bookmarkStart w:id="77" w:name="_Toc152676626"/>
      <w:r>
        <w:rPr>
          <w:rFonts w:eastAsia="黑体" w:hint="eastAsia"/>
          <w:bCs/>
          <w:sz w:val="28"/>
          <w:szCs w:val="28"/>
        </w:rPr>
        <w:t>6</w:t>
      </w:r>
      <w:r>
        <w:rPr>
          <w:rFonts w:eastAsia="黑体"/>
          <w:bCs/>
          <w:sz w:val="28"/>
          <w:szCs w:val="28"/>
        </w:rPr>
        <w:t xml:space="preserve">.2 </w:t>
      </w:r>
      <w:r>
        <w:rPr>
          <w:rFonts w:eastAsia="黑体"/>
          <w:bCs/>
          <w:sz w:val="28"/>
          <w:szCs w:val="28"/>
        </w:rPr>
        <w:t>主控项目</w:t>
      </w:r>
      <w:bookmarkEnd w:id="76"/>
      <w:bookmarkEnd w:id="77"/>
    </w:p>
    <w:p w14:paraId="6F1B663C" w14:textId="77777777" w:rsidR="00D1158C" w:rsidRDefault="00D64ECA">
      <w:pPr>
        <w:spacing w:line="360" w:lineRule="auto"/>
        <w:rPr>
          <w:rFonts w:eastAsiaTheme="minorEastAsia"/>
          <w:bCs/>
        </w:rPr>
      </w:pPr>
      <w:r>
        <w:rPr>
          <w:rFonts w:eastAsiaTheme="minorEastAsia"/>
          <w:b/>
        </w:rPr>
        <w:t xml:space="preserve">6.2.1 </w:t>
      </w:r>
      <w:r>
        <w:t>带状型材和钢带的</w:t>
      </w:r>
      <w:r>
        <w:rPr>
          <w:rFonts w:hint="eastAsia"/>
        </w:rPr>
        <w:t>规格、尺寸、</w:t>
      </w:r>
      <w:r>
        <w:t>外观应符合本规程第</w:t>
      </w:r>
      <w:r>
        <w:rPr>
          <w:rFonts w:hint="eastAsia"/>
        </w:rPr>
        <w:t>3</w:t>
      </w:r>
      <w:r>
        <w:rPr>
          <w:rFonts w:hint="eastAsia"/>
        </w:rPr>
        <w:t>章</w:t>
      </w:r>
      <w:r>
        <w:t>和设计</w:t>
      </w:r>
      <w:r>
        <w:rPr>
          <w:rFonts w:hint="eastAsia"/>
        </w:rPr>
        <w:t>文件</w:t>
      </w:r>
      <w:r>
        <w:t>的规定</w:t>
      </w:r>
      <w:r>
        <w:rPr>
          <w:rFonts w:hint="eastAsia"/>
        </w:rPr>
        <w:t>。</w:t>
      </w:r>
    </w:p>
    <w:p w14:paraId="092E069C" w14:textId="77777777" w:rsidR="00D1158C" w:rsidRDefault="00D64ECA">
      <w:pPr>
        <w:spacing w:line="360" w:lineRule="auto"/>
        <w:ind w:firstLine="420"/>
      </w:pPr>
      <w:r>
        <w:t>检查方法：材料进场</w:t>
      </w:r>
      <w:r>
        <w:rPr>
          <w:rFonts w:hint="eastAsia"/>
        </w:rPr>
        <w:t>时</w:t>
      </w:r>
      <w:r>
        <w:t>现场抽检。</w:t>
      </w:r>
    </w:p>
    <w:p w14:paraId="45C0370F" w14:textId="77777777" w:rsidR="00D1158C" w:rsidRDefault="00D64ECA">
      <w:pPr>
        <w:spacing w:line="360" w:lineRule="auto"/>
        <w:ind w:firstLine="420"/>
      </w:pPr>
      <w:r>
        <w:t>检查数量：不少于进场总量的</w:t>
      </w:r>
      <w:r>
        <w:t>1/3</w:t>
      </w:r>
      <w:r>
        <w:t>。</w:t>
      </w:r>
    </w:p>
    <w:p w14:paraId="7A0D109D" w14:textId="77777777" w:rsidR="00D1158C" w:rsidRDefault="00D64ECA">
      <w:pPr>
        <w:spacing w:line="360" w:lineRule="auto"/>
        <w:rPr>
          <w:rFonts w:eastAsiaTheme="minorEastAsia"/>
          <w:bCs/>
        </w:rPr>
      </w:pPr>
      <w:r>
        <w:rPr>
          <w:rFonts w:eastAsiaTheme="minorEastAsia"/>
          <w:b/>
        </w:rPr>
        <w:t xml:space="preserve">6.2.2 </w:t>
      </w:r>
      <w:r>
        <w:t>带状型材和钢带的性能应符合本规程第</w:t>
      </w:r>
      <w:r>
        <w:rPr>
          <w:rFonts w:hint="eastAsia"/>
        </w:rPr>
        <w:t>3</w:t>
      </w:r>
      <w:r>
        <w:rPr>
          <w:rFonts w:hint="eastAsia"/>
        </w:rPr>
        <w:t>章</w:t>
      </w:r>
      <w:r>
        <w:t>和设计</w:t>
      </w:r>
      <w:r>
        <w:rPr>
          <w:rFonts w:hint="eastAsia"/>
        </w:rPr>
        <w:t>文件</w:t>
      </w:r>
      <w:r>
        <w:t>的规定</w:t>
      </w:r>
      <w:r>
        <w:rPr>
          <w:rFonts w:hint="eastAsia"/>
        </w:rPr>
        <w:t>。</w:t>
      </w:r>
    </w:p>
    <w:p w14:paraId="624352E4" w14:textId="77777777" w:rsidR="00D1158C" w:rsidRDefault="00D64ECA">
      <w:pPr>
        <w:spacing w:line="360" w:lineRule="auto"/>
        <w:ind w:firstLine="420"/>
      </w:pPr>
      <w:r>
        <w:t>检查方法：</w:t>
      </w:r>
      <w:r>
        <w:rPr>
          <w:rFonts w:hint="eastAsia"/>
        </w:rPr>
        <w:t>对照设计文件全数，</w:t>
      </w:r>
      <w:r>
        <w:t>检查产品合格证、质量</w:t>
      </w:r>
      <w:r>
        <w:rPr>
          <w:rFonts w:hint="eastAsia"/>
        </w:rPr>
        <w:t>检测</w:t>
      </w:r>
      <w:r>
        <w:t>报告</w:t>
      </w:r>
      <w:r>
        <w:rPr>
          <w:rFonts w:hint="eastAsia"/>
        </w:rPr>
        <w:t>、厂家产品使用说明等。</w:t>
      </w:r>
    </w:p>
    <w:p w14:paraId="4BCFD868" w14:textId="77777777" w:rsidR="00D1158C" w:rsidRDefault="00D64ECA">
      <w:pPr>
        <w:spacing w:line="360" w:lineRule="auto"/>
        <w:ind w:firstLine="420"/>
      </w:pPr>
      <w:r>
        <w:t>检查数量：全数检查。</w:t>
      </w:r>
    </w:p>
    <w:p w14:paraId="7FADF6FA" w14:textId="77777777" w:rsidR="00D1158C" w:rsidRDefault="00D64ECA">
      <w:pPr>
        <w:spacing w:line="360" w:lineRule="auto"/>
        <w:rPr>
          <w:rFonts w:eastAsiaTheme="minorEastAsia"/>
          <w:bCs/>
        </w:rPr>
      </w:pPr>
      <w:r>
        <w:rPr>
          <w:rFonts w:eastAsiaTheme="minorEastAsia"/>
          <w:b/>
        </w:rPr>
        <w:t>6.2.3</w:t>
      </w:r>
      <w:r>
        <w:rPr>
          <w:rFonts w:eastAsiaTheme="minorEastAsia"/>
          <w:bCs/>
        </w:rPr>
        <w:t xml:space="preserve"> </w:t>
      </w:r>
      <w:r>
        <w:rPr>
          <w:rFonts w:hint="eastAsia"/>
        </w:rPr>
        <w:t>内衬</w:t>
      </w:r>
      <w:r>
        <w:t>管的刚度应符合设计</w:t>
      </w:r>
      <w:r>
        <w:rPr>
          <w:rFonts w:hint="eastAsia"/>
        </w:rPr>
        <w:t>文件</w:t>
      </w:r>
      <w:r>
        <w:t>的规定</w:t>
      </w:r>
      <w:r>
        <w:rPr>
          <w:rFonts w:hint="eastAsia"/>
        </w:rPr>
        <w:t>。</w:t>
      </w:r>
    </w:p>
    <w:p w14:paraId="4FE8D5EC" w14:textId="77777777" w:rsidR="00D1158C" w:rsidRDefault="00D64ECA">
      <w:pPr>
        <w:spacing w:line="360" w:lineRule="auto"/>
        <w:ind w:firstLine="420"/>
      </w:pPr>
      <w:r>
        <w:t>检查方法：</w:t>
      </w:r>
      <w:r>
        <w:rPr>
          <w:rFonts w:hint="eastAsia"/>
        </w:rPr>
        <w:t>对于结构性和半结构性修复，</w:t>
      </w:r>
      <w:r>
        <w:t>检查成品的环刚度或刚度系数检测报告。</w:t>
      </w:r>
      <w:r>
        <w:rPr>
          <w:rFonts w:hint="eastAsia"/>
        </w:rPr>
        <w:t>对于复合结构修复，检查注浆体</w:t>
      </w:r>
      <w:r>
        <w:rPr>
          <w:rFonts w:hint="eastAsia"/>
        </w:rPr>
        <w:t>2</w:t>
      </w:r>
      <w:r>
        <w:t>8</w:t>
      </w:r>
      <w:r>
        <w:rPr>
          <w:rFonts w:hint="eastAsia"/>
        </w:rPr>
        <w:t>天抗压强度。</w:t>
      </w:r>
    </w:p>
    <w:p w14:paraId="32639760" w14:textId="77777777" w:rsidR="00D1158C" w:rsidRDefault="00D64ECA">
      <w:pPr>
        <w:spacing w:line="360" w:lineRule="auto"/>
        <w:ind w:firstLine="420"/>
      </w:pPr>
      <w:r>
        <w:lastRenderedPageBreak/>
        <w:t>检查数量：检查产品环刚度时，同一项目每种管径留样</w:t>
      </w:r>
      <w:r>
        <w:t>1</w:t>
      </w:r>
      <w:r>
        <w:t>组。检查刚度系数时，同一项目带状型材和钢带不同组合留样</w:t>
      </w:r>
      <w:r>
        <w:t>1</w:t>
      </w:r>
      <w:r>
        <w:t>组。</w:t>
      </w:r>
      <w:r>
        <w:rPr>
          <w:rFonts w:hint="eastAsia"/>
        </w:rPr>
        <w:t>检查注浆体</w:t>
      </w:r>
      <w:r>
        <w:rPr>
          <w:rFonts w:hint="eastAsia"/>
        </w:rPr>
        <w:t>2</w:t>
      </w:r>
      <w:r>
        <w:t>8</w:t>
      </w:r>
      <w:r>
        <w:rPr>
          <w:rFonts w:hint="eastAsia"/>
        </w:rPr>
        <w:t>天抗压强度时，检查抗压强度试块报告。</w:t>
      </w:r>
    </w:p>
    <w:p w14:paraId="31B31325" w14:textId="77777777" w:rsidR="00D1158C" w:rsidRDefault="00D64ECA">
      <w:pPr>
        <w:spacing w:line="360" w:lineRule="auto"/>
      </w:pPr>
      <w:r>
        <w:rPr>
          <w:rFonts w:eastAsiaTheme="minorEastAsia"/>
          <w:b/>
        </w:rPr>
        <w:t>6.2.4</w:t>
      </w:r>
      <w:r>
        <w:rPr>
          <w:rFonts w:eastAsiaTheme="minorEastAsia"/>
          <w:bCs/>
        </w:rPr>
        <w:t xml:space="preserve"> </w:t>
      </w:r>
      <w:r>
        <w:rPr>
          <w:rFonts w:hint="eastAsia"/>
        </w:rPr>
        <w:t>修复后的管道不得有渗漏现象。</w:t>
      </w:r>
    </w:p>
    <w:p w14:paraId="3DF2410B" w14:textId="77777777" w:rsidR="00D1158C" w:rsidRDefault="00D64ECA">
      <w:pPr>
        <w:spacing w:line="360" w:lineRule="auto"/>
        <w:ind w:firstLine="420"/>
      </w:pPr>
      <w:r>
        <w:t>检查方法：修复完成后宜采用</w:t>
      </w:r>
      <w:r>
        <w:t>CCTV</w:t>
      </w:r>
      <w:r>
        <w:rPr>
          <w:rFonts w:hint="eastAsia"/>
        </w:rPr>
        <w:t>检测</w:t>
      </w:r>
      <w:r>
        <w:t>，修复后管径大于</w:t>
      </w:r>
      <w:r>
        <w:t>800mm</w:t>
      </w:r>
      <w:r>
        <w:t>时也可进入管道人工检查</w:t>
      </w:r>
      <w:r>
        <w:rPr>
          <w:rFonts w:hint="eastAsia"/>
        </w:rPr>
        <w:t>。</w:t>
      </w:r>
    </w:p>
    <w:p w14:paraId="11B60B3B" w14:textId="5F5CBFEA" w:rsidR="00D1158C" w:rsidRDefault="00D64ECA">
      <w:pPr>
        <w:spacing w:line="360" w:lineRule="auto"/>
        <w:ind w:firstLine="420"/>
      </w:pPr>
      <w:r>
        <w:t>检查数量：全数检查</w:t>
      </w:r>
      <w:r w:rsidR="004936C3">
        <w:rPr>
          <w:rFonts w:hint="eastAsia"/>
        </w:rPr>
        <w:t>。</w:t>
      </w:r>
    </w:p>
    <w:p w14:paraId="0FD98DCF" w14:textId="77777777" w:rsidR="00D1158C" w:rsidRDefault="00D64ECA">
      <w:pPr>
        <w:spacing w:line="360" w:lineRule="auto"/>
      </w:pPr>
      <w:r>
        <w:rPr>
          <w:rFonts w:eastAsiaTheme="minorEastAsia"/>
          <w:b/>
        </w:rPr>
        <w:t>6.2.5</w:t>
      </w:r>
      <w:r>
        <w:rPr>
          <w:rFonts w:eastAsiaTheme="minorEastAsia"/>
          <w:bCs/>
        </w:rPr>
        <w:t xml:space="preserve"> </w:t>
      </w:r>
      <w:r>
        <w:rPr>
          <w:rFonts w:hint="eastAsia"/>
        </w:rPr>
        <w:t>原管道经预处理后，应无影响修复施工工艺的缺陷，管道内</w:t>
      </w:r>
      <w:r>
        <w:t>应</w:t>
      </w:r>
      <w:r>
        <w:rPr>
          <w:rFonts w:hint="eastAsia"/>
        </w:rPr>
        <w:t>无沉积、结垢和障碍物，管道内水深不应超过管径的</w:t>
      </w:r>
      <w:r>
        <w:rPr>
          <w:rFonts w:hint="eastAsia"/>
        </w:rPr>
        <w:t>2</w:t>
      </w:r>
      <w:r>
        <w:t>0%</w:t>
      </w:r>
      <w:r>
        <w:rPr>
          <w:rFonts w:hint="eastAsia"/>
        </w:rPr>
        <w:t>。</w:t>
      </w:r>
    </w:p>
    <w:p w14:paraId="2821FA98" w14:textId="77777777" w:rsidR="00D1158C" w:rsidRDefault="00D64ECA">
      <w:pPr>
        <w:spacing w:line="360" w:lineRule="auto"/>
        <w:ind w:firstLine="420"/>
      </w:pPr>
      <w:r>
        <w:rPr>
          <w:rFonts w:hint="eastAsia"/>
        </w:rPr>
        <w:t>检查方法：查看</w:t>
      </w:r>
      <w:r>
        <w:rPr>
          <w:rFonts w:hint="eastAsia"/>
        </w:rPr>
        <w:t>CCTV</w:t>
      </w:r>
      <w:r>
        <w:rPr>
          <w:rFonts w:hint="eastAsia"/>
        </w:rPr>
        <w:t>视频、预处理施工记录和相关技术处理记录。</w:t>
      </w:r>
    </w:p>
    <w:p w14:paraId="3A975C21" w14:textId="77777777" w:rsidR="00D1158C" w:rsidRDefault="00D64ECA">
      <w:pPr>
        <w:spacing w:line="360" w:lineRule="auto"/>
        <w:ind w:firstLine="420"/>
      </w:pPr>
      <w:r>
        <w:rPr>
          <w:rFonts w:hint="eastAsia"/>
        </w:rPr>
        <w:t>检查数量：全数检查。</w:t>
      </w:r>
    </w:p>
    <w:p w14:paraId="5BB63FB2" w14:textId="77777777" w:rsidR="00D1158C" w:rsidRDefault="00D64ECA">
      <w:pPr>
        <w:spacing w:line="360" w:lineRule="auto"/>
      </w:pPr>
      <w:r>
        <w:rPr>
          <w:rFonts w:hint="eastAsia"/>
          <w:b/>
        </w:rPr>
        <w:t>6</w:t>
      </w:r>
      <w:r>
        <w:rPr>
          <w:b/>
        </w:rPr>
        <w:t>.2.6</w:t>
      </w:r>
      <w:r>
        <w:t xml:space="preserve"> </w:t>
      </w:r>
      <w:r>
        <w:rPr>
          <w:rFonts w:hint="eastAsia"/>
        </w:rPr>
        <w:t>注浆体应密实、连续。</w:t>
      </w:r>
    </w:p>
    <w:p w14:paraId="79B6641B" w14:textId="77777777" w:rsidR="00D1158C" w:rsidRDefault="00D64ECA">
      <w:pPr>
        <w:spacing w:line="360" w:lineRule="auto"/>
        <w:ind w:firstLineChars="200" w:firstLine="420"/>
      </w:pPr>
      <w:r>
        <w:rPr>
          <w:rFonts w:hint="eastAsia"/>
        </w:rPr>
        <w:t>检查方法：冲击回波法、地质雷达法、敲击法。</w:t>
      </w:r>
    </w:p>
    <w:p w14:paraId="652B54D8" w14:textId="7BE98DCB" w:rsidR="00D1158C" w:rsidRDefault="00D64ECA">
      <w:pPr>
        <w:spacing w:line="360" w:lineRule="auto"/>
        <w:ind w:firstLineChars="200" w:firstLine="420"/>
      </w:pPr>
      <w:r>
        <w:rPr>
          <w:rFonts w:hint="eastAsia"/>
        </w:rPr>
        <w:t>检查数量</w:t>
      </w:r>
      <w:r w:rsidR="004936C3">
        <w:rPr>
          <w:rFonts w:hint="eastAsia"/>
        </w:rPr>
        <w:t>：</w:t>
      </w:r>
      <w:r>
        <w:rPr>
          <w:rFonts w:hint="eastAsia"/>
        </w:rPr>
        <w:t>全数检查。</w:t>
      </w:r>
    </w:p>
    <w:p w14:paraId="4A62D82E" w14:textId="77777777" w:rsidR="00D1158C" w:rsidRDefault="00D64ECA">
      <w:pPr>
        <w:spacing w:before="260" w:after="260" w:line="360" w:lineRule="auto"/>
        <w:jc w:val="center"/>
        <w:outlineLvl w:val="1"/>
        <w:rPr>
          <w:rFonts w:eastAsia="黑体"/>
          <w:bCs/>
          <w:sz w:val="28"/>
          <w:szCs w:val="28"/>
        </w:rPr>
      </w:pPr>
      <w:bookmarkStart w:id="78" w:name="_Toc149761662"/>
      <w:bookmarkStart w:id="79" w:name="_Toc152676627"/>
      <w:r>
        <w:rPr>
          <w:rFonts w:eastAsia="黑体" w:hint="eastAsia"/>
          <w:bCs/>
          <w:sz w:val="28"/>
          <w:szCs w:val="28"/>
        </w:rPr>
        <w:t>6</w:t>
      </w:r>
      <w:r>
        <w:rPr>
          <w:rFonts w:eastAsia="黑体"/>
          <w:bCs/>
          <w:sz w:val="28"/>
          <w:szCs w:val="28"/>
        </w:rPr>
        <w:t xml:space="preserve">.3 </w:t>
      </w:r>
      <w:r>
        <w:rPr>
          <w:rFonts w:eastAsia="黑体"/>
          <w:bCs/>
          <w:sz w:val="28"/>
          <w:szCs w:val="28"/>
        </w:rPr>
        <w:t>一般项目</w:t>
      </w:r>
      <w:bookmarkEnd w:id="78"/>
      <w:bookmarkEnd w:id="79"/>
    </w:p>
    <w:p w14:paraId="4D0C4443" w14:textId="77777777" w:rsidR="00D1158C" w:rsidRDefault="00D64ECA">
      <w:pPr>
        <w:spacing w:line="360" w:lineRule="auto"/>
      </w:pPr>
      <w:r>
        <w:rPr>
          <w:rFonts w:eastAsiaTheme="minorEastAsia"/>
          <w:b/>
        </w:rPr>
        <w:t>6.3.1</w:t>
      </w:r>
      <w:r>
        <w:rPr>
          <w:rFonts w:eastAsiaTheme="minorEastAsia"/>
          <w:bCs/>
        </w:rPr>
        <w:t xml:space="preserve"> </w:t>
      </w:r>
      <w:r>
        <w:t>管道内应线形平顺，不得出现纵向隆起、环向</w:t>
      </w:r>
      <w:proofErr w:type="gramStart"/>
      <w:r>
        <w:t>扁平和</w:t>
      </w:r>
      <w:proofErr w:type="gramEnd"/>
      <w:r>
        <w:t>其他变形情况</w:t>
      </w:r>
      <w:r>
        <w:rPr>
          <w:rFonts w:hint="eastAsia"/>
        </w:rPr>
        <w:t>。</w:t>
      </w:r>
    </w:p>
    <w:p w14:paraId="6AA3993A" w14:textId="77777777" w:rsidR="00D1158C" w:rsidRDefault="00D64ECA">
      <w:pPr>
        <w:spacing w:line="360" w:lineRule="auto"/>
        <w:ind w:firstLine="420"/>
      </w:pPr>
      <w:r>
        <w:t>检查方法：采用</w:t>
      </w:r>
      <w:r>
        <w:t>CCTV</w:t>
      </w:r>
      <w:r>
        <w:rPr>
          <w:rFonts w:hint="eastAsia"/>
        </w:rPr>
        <w:t>检测</w:t>
      </w:r>
      <w:r>
        <w:t>或人工检查。</w:t>
      </w:r>
    </w:p>
    <w:p w14:paraId="213A2C93" w14:textId="77777777" w:rsidR="00D1158C" w:rsidRDefault="00D64ECA">
      <w:pPr>
        <w:spacing w:line="360" w:lineRule="auto"/>
        <w:ind w:firstLine="420"/>
      </w:pPr>
      <w:r>
        <w:t>检查数量：全数检查。</w:t>
      </w:r>
    </w:p>
    <w:p w14:paraId="4FCCC976" w14:textId="77777777" w:rsidR="00D1158C" w:rsidRDefault="00D64ECA">
      <w:pPr>
        <w:spacing w:line="360" w:lineRule="auto"/>
      </w:pPr>
      <w:r>
        <w:rPr>
          <w:rFonts w:eastAsiaTheme="minorEastAsia"/>
          <w:b/>
        </w:rPr>
        <w:t xml:space="preserve">6.3.2 </w:t>
      </w:r>
      <w:r>
        <w:rPr>
          <w:rFonts w:hint="eastAsia"/>
        </w:rPr>
        <w:t>原管道缺陷的预处理方案应满足设计和施工方案的要求。</w:t>
      </w:r>
    </w:p>
    <w:p w14:paraId="7E598755" w14:textId="77777777" w:rsidR="00D1158C" w:rsidRDefault="00D64ECA">
      <w:pPr>
        <w:spacing w:line="360" w:lineRule="auto"/>
        <w:ind w:firstLine="420"/>
      </w:pPr>
      <w:r>
        <w:rPr>
          <w:rFonts w:hint="eastAsia"/>
        </w:rPr>
        <w:t>检查方法：对照设计文件和施工方案检查管道预处理记录；检查预处理材料质量保证资料、预处理施工检验记录或报告。</w:t>
      </w:r>
    </w:p>
    <w:p w14:paraId="4BA9D56B" w14:textId="77777777" w:rsidR="00D1158C" w:rsidRDefault="00D64ECA">
      <w:pPr>
        <w:spacing w:line="360" w:lineRule="auto"/>
        <w:ind w:firstLine="420"/>
      </w:pPr>
      <w:r>
        <w:rPr>
          <w:rFonts w:hint="eastAsia"/>
        </w:rPr>
        <w:t>检查数量：全数检查。</w:t>
      </w:r>
    </w:p>
    <w:p w14:paraId="4D6D485B" w14:textId="77777777" w:rsidR="00D1158C" w:rsidRDefault="00D64ECA">
      <w:pPr>
        <w:spacing w:line="360" w:lineRule="auto"/>
      </w:pPr>
      <w:r>
        <w:rPr>
          <w:rFonts w:eastAsiaTheme="minorEastAsia"/>
          <w:b/>
        </w:rPr>
        <w:t>6.3.3</w:t>
      </w:r>
      <w:r>
        <w:rPr>
          <w:rFonts w:eastAsiaTheme="minorEastAsia"/>
          <w:bCs/>
        </w:rPr>
        <w:t xml:space="preserve"> </w:t>
      </w:r>
      <w:r>
        <w:rPr>
          <w:rFonts w:hint="eastAsia"/>
        </w:rPr>
        <w:t>修复后管道端口与原管道和相邻管段之间的连接应符合设计要求，且应密封良好。</w:t>
      </w:r>
    </w:p>
    <w:p w14:paraId="747DA6C5" w14:textId="77777777" w:rsidR="00D1158C" w:rsidRDefault="00D64ECA">
      <w:pPr>
        <w:spacing w:line="360" w:lineRule="auto"/>
        <w:ind w:firstLine="420"/>
      </w:pPr>
      <w:r>
        <w:rPr>
          <w:rFonts w:hint="eastAsia"/>
        </w:rPr>
        <w:t>检查方法：</w:t>
      </w:r>
      <w:r>
        <w:t>进入检查井检查</w:t>
      </w:r>
      <w:r>
        <w:rPr>
          <w:rFonts w:hint="eastAsia"/>
        </w:rPr>
        <w:t>，对照设计文件检查施工记录等。</w:t>
      </w:r>
    </w:p>
    <w:p w14:paraId="1373B9FF" w14:textId="77777777" w:rsidR="00D1158C" w:rsidRDefault="00D64ECA">
      <w:pPr>
        <w:spacing w:line="360" w:lineRule="auto"/>
        <w:ind w:firstLine="420"/>
      </w:pPr>
      <w:r>
        <w:t>检查数量：全数检查。</w:t>
      </w:r>
    </w:p>
    <w:p w14:paraId="59B32ACD" w14:textId="77777777" w:rsidR="00D1158C" w:rsidRDefault="00D64ECA">
      <w:pPr>
        <w:spacing w:before="260" w:after="260" w:line="360" w:lineRule="auto"/>
        <w:jc w:val="center"/>
        <w:outlineLvl w:val="1"/>
        <w:rPr>
          <w:rFonts w:eastAsia="黑体"/>
          <w:bCs/>
          <w:sz w:val="28"/>
          <w:szCs w:val="28"/>
        </w:rPr>
      </w:pPr>
      <w:bookmarkStart w:id="80" w:name="_Toc149761663"/>
      <w:bookmarkStart w:id="81" w:name="_Toc152676628"/>
      <w:r>
        <w:rPr>
          <w:rFonts w:eastAsia="黑体"/>
          <w:bCs/>
          <w:sz w:val="28"/>
          <w:szCs w:val="28"/>
        </w:rPr>
        <w:t>6</w:t>
      </w:r>
      <w:r>
        <w:rPr>
          <w:rFonts w:eastAsia="黑体" w:hint="eastAsia"/>
          <w:bCs/>
          <w:sz w:val="28"/>
          <w:szCs w:val="28"/>
        </w:rPr>
        <w:t>.</w:t>
      </w:r>
      <w:r>
        <w:rPr>
          <w:rFonts w:eastAsia="黑体"/>
          <w:bCs/>
          <w:sz w:val="28"/>
          <w:szCs w:val="28"/>
        </w:rPr>
        <w:t>4</w:t>
      </w:r>
      <w:r>
        <w:rPr>
          <w:rFonts w:eastAsia="黑体" w:hint="eastAsia"/>
          <w:bCs/>
          <w:sz w:val="28"/>
          <w:szCs w:val="28"/>
        </w:rPr>
        <w:t xml:space="preserve"> </w:t>
      </w:r>
      <w:r>
        <w:rPr>
          <w:rFonts w:eastAsia="黑体" w:hint="eastAsia"/>
          <w:bCs/>
          <w:sz w:val="28"/>
          <w:szCs w:val="28"/>
        </w:rPr>
        <w:t>管道功能性试验</w:t>
      </w:r>
      <w:bookmarkEnd w:id="80"/>
      <w:bookmarkEnd w:id="81"/>
    </w:p>
    <w:p w14:paraId="497DD908" w14:textId="77777777" w:rsidR="00D1158C" w:rsidRDefault="00D64ECA">
      <w:pPr>
        <w:spacing w:line="360" w:lineRule="auto"/>
      </w:pPr>
      <w:r>
        <w:rPr>
          <w:rFonts w:eastAsiaTheme="minorEastAsia"/>
          <w:b/>
        </w:rPr>
        <w:t>6.4</w:t>
      </w:r>
      <w:r>
        <w:rPr>
          <w:rFonts w:eastAsiaTheme="minorEastAsia" w:hint="eastAsia"/>
          <w:b/>
        </w:rPr>
        <w:t>.1</w:t>
      </w:r>
      <w:r>
        <w:rPr>
          <w:rFonts w:eastAsiaTheme="minorEastAsia" w:hint="eastAsia"/>
          <w:bCs/>
        </w:rPr>
        <w:t xml:space="preserve"> </w:t>
      </w:r>
      <w:r>
        <w:rPr>
          <w:rFonts w:hint="eastAsia"/>
        </w:rPr>
        <w:t>修复后的管道应进行管道闭水或闭气试验，应符合现行国家标准《给水排水管道工程施工及验收规范》</w:t>
      </w:r>
      <w:r>
        <w:rPr>
          <w:rFonts w:hint="eastAsia"/>
        </w:rPr>
        <w:t>GB 50268</w:t>
      </w:r>
      <w:r>
        <w:rPr>
          <w:rFonts w:hint="eastAsia"/>
        </w:rPr>
        <w:t>的有关规定和设计文件的要求。修复管道应无明显渗水，严禁水珠、滴漏、线漏等现象。</w:t>
      </w:r>
    </w:p>
    <w:p w14:paraId="7BFBEA95" w14:textId="77777777" w:rsidR="00D1158C" w:rsidRDefault="00D64ECA">
      <w:pPr>
        <w:spacing w:line="360" w:lineRule="auto"/>
      </w:pPr>
      <w:r>
        <w:rPr>
          <w:rFonts w:eastAsiaTheme="minorEastAsia"/>
          <w:b/>
        </w:rPr>
        <w:t>6.4.2</w:t>
      </w:r>
      <w:r>
        <w:rPr>
          <w:rFonts w:eastAsiaTheme="minorEastAsia"/>
          <w:bCs/>
        </w:rPr>
        <w:t xml:space="preserve"> </w:t>
      </w:r>
      <w:r>
        <w:rPr>
          <w:rFonts w:hint="eastAsia"/>
        </w:rPr>
        <w:t>局部修复管道可不进行闭气或闭水试验。</w:t>
      </w:r>
    </w:p>
    <w:p w14:paraId="0A635ECD" w14:textId="77777777" w:rsidR="00D1158C" w:rsidRDefault="00D64ECA">
      <w:pPr>
        <w:spacing w:line="360" w:lineRule="auto"/>
      </w:pPr>
      <w:r>
        <w:rPr>
          <w:rFonts w:eastAsiaTheme="minorEastAsia"/>
          <w:b/>
        </w:rPr>
        <w:t>6.4.3</w:t>
      </w:r>
      <w:r>
        <w:rPr>
          <w:rFonts w:eastAsiaTheme="minorEastAsia"/>
          <w:bCs/>
        </w:rPr>
        <w:t xml:space="preserve"> </w:t>
      </w:r>
      <w:r>
        <w:rPr>
          <w:rFonts w:hint="eastAsia"/>
        </w:rPr>
        <w:t>管道严密性检验合格后应及时回填工作坑，并应清理施工现场。工作坑的回填应符合现行国家标准《给水排水管道工程施工及验收规范》</w:t>
      </w:r>
      <w:r>
        <w:t>GB 50268</w:t>
      </w:r>
      <w:r>
        <w:rPr>
          <w:rFonts w:hint="eastAsia"/>
        </w:rPr>
        <w:t>的有关规定。</w:t>
      </w:r>
    </w:p>
    <w:p w14:paraId="21389DF0" w14:textId="77777777" w:rsidR="00D1158C" w:rsidRDefault="00D64ECA">
      <w:pPr>
        <w:spacing w:before="260" w:after="260" w:line="360" w:lineRule="auto"/>
        <w:jc w:val="center"/>
        <w:outlineLvl w:val="1"/>
        <w:rPr>
          <w:rFonts w:eastAsia="黑体"/>
          <w:bCs/>
          <w:sz w:val="28"/>
          <w:szCs w:val="28"/>
        </w:rPr>
      </w:pPr>
      <w:bookmarkStart w:id="82" w:name="_Toc152676629"/>
      <w:bookmarkStart w:id="83" w:name="_Toc149761664"/>
      <w:r>
        <w:rPr>
          <w:rFonts w:eastAsia="黑体"/>
          <w:bCs/>
          <w:sz w:val="28"/>
          <w:szCs w:val="28"/>
        </w:rPr>
        <w:lastRenderedPageBreak/>
        <w:t>6</w:t>
      </w:r>
      <w:r>
        <w:rPr>
          <w:rFonts w:eastAsia="黑体" w:hint="eastAsia"/>
          <w:bCs/>
          <w:sz w:val="28"/>
          <w:szCs w:val="28"/>
        </w:rPr>
        <w:t>.</w:t>
      </w:r>
      <w:r>
        <w:rPr>
          <w:rFonts w:eastAsia="黑体"/>
          <w:bCs/>
          <w:sz w:val="28"/>
          <w:szCs w:val="28"/>
        </w:rPr>
        <w:t>5</w:t>
      </w:r>
      <w:r>
        <w:rPr>
          <w:rFonts w:eastAsia="黑体" w:hint="eastAsia"/>
          <w:bCs/>
          <w:sz w:val="28"/>
          <w:szCs w:val="28"/>
        </w:rPr>
        <w:t xml:space="preserve"> </w:t>
      </w:r>
      <w:r>
        <w:rPr>
          <w:rFonts w:eastAsia="黑体" w:hint="eastAsia"/>
          <w:bCs/>
          <w:sz w:val="28"/>
          <w:szCs w:val="28"/>
        </w:rPr>
        <w:t>工程竣工验收</w:t>
      </w:r>
      <w:bookmarkEnd w:id="82"/>
      <w:bookmarkEnd w:id="83"/>
    </w:p>
    <w:p w14:paraId="140FD443" w14:textId="77777777" w:rsidR="00D1158C" w:rsidRDefault="00D64ECA">
      <w:pPr>
        <w:adjustRightInd w:val="0"/>
        <w:snapToGrid w:val="0"/>
        <w:spacing w:line="360" w:lineRule="auto"/>
      </w:pPr>
      <w:r>
        <w:rPr>
          <w:rFonts w:eastAsiaTheme="minorEastAsia"/>
          <w:b/>
        </w:rPr>
        <w:t>6.5.1</w:t>
      </w:r>
      <w:r>
        <w:rPr>
          <w:rFonts w:asciiTheme="minorEastAsia" w:eastAsiaTheme="minorEastAsia" w:hAnsiTheme="minorEastAsia"/>
          <w:b/>
        </w:rPr>
        <w:t xml:space="preserve"> </w:t>
      </w:r>
      <w:r>
        <w:rPr>
          <w:rFonts w:hint="eastAsia"/>
        </w:rPr>
        <w:t>排水管道螺旋缠绕内衬法结构修复</w:t>
      </w:r>
      <w:r>
        <w:t>工程质量验收应符合现行国家标准《给水排水管道工程施工及验收规范》</w:t>
      </w:r>
      <w:r>
        <w:t>GB 50268</w:t>
      </w:r>
      <w:r>
        <w:t>的有关规定。</w:t>
      </w:r>
    </w:p>
    <w:p w14:paraId="3E4EBA2C" w14:textId="77777777" w:rsidR="00D1158C" w:rsidRDefault="00D64ECA">
      <w:pPr>
        <w:adjustRightInd w:val="0"/>
        <w:snapToGrid w:val="0"/>
        <w:spacing w:line="360" w:lineRule="auto"/>
      </w:pPr>
      <w:r>
        <w:rPr>
          <w:rFonts w:eastAsiaTheme="minorEastAsia"/>
          <w:b/>
        </w:rPr>
        <w:t>6.5.2</w:t>
      </w:r>
      <w:r>
        <w:rPr>
          <w:rFonts w:asciiTheme="minorEastAsia" w:eastAsiaTheme="minorEastAsia" w:hAnsiTheme="minorEastAsia"/>
        </w:rPr>
        <w:t xml:space="preserve"> </w:t>
      </w:r>
      <w:r>
        <w:rPr>
          <w:rFonts w:hint="eastAsia"/>
        </w:rPr>
        <w:t>施工单位在修复更新工程完工后，应进行工程资料整理及管道闭水试验检验，自检验合格并经监理单位检查同意后通知相关部门验收。</w:t>
      </w:r>
    </w:p>
    <w:p w14:paraId="6D490DC9" w14:textId="77777777" w:rsidR="00D1158C" w:rsidRDefault="00D64ECA">
      <w:pPr>
        <w:adjustRightInd w:val="0"/>
        <w:snapToGrid w:val="0"/>
        <w:spacing w:line="360" w:lineRule="auto"/>
        <w:rPr>
          <w:rFonts w:asciiTheme="minorEastAsia" w:eastAsiaTheme="minorEastAsia" w:hAnsiTheme="minorEastAsia"/>
        </w:rPr>
      </w:pPr>
      <w:r>
        <w:rPr>
          <w:rFonts w:eastAsiaTheme="minorEastAsia"/>
          <w:b/>
        </w:rPr>
        <w:t>6.5.3</w:t>
      </w:r>
      <w:r>
        <w:rPr>
          <w:rFonts w:asciiTheme="minorEastAsia" w:eastAsiaTheme="minorEastAsia" w:hAnsiTheme="minorEastAsia"/>
          <w:b/>
          <w:bCs/>
        </w:rPr>
        <w:t xml:space="preserve"> </w:t>
      </w:r>
      <w:r>
        <w:rPr>
          <w:rFonts w:hint="eastAsia"/>
        </w:rPr>
        <w:t>工程竣工验收应由建设单位组织，设计单位、施工单位、监理单位共同参加进行联合验收。</w:t>
      </w:r>
    </w:p>
    <w:p w14:paraId="26A2D620" w14:textId="77777777" w:rsidR="00D1158C" w:rsidRDefault="00D64ECA">
      <w:pPr>
        <w:snapToGrid w:val="0"/>
        <w:spacing w:line="360" w:lineRule="auto"/>
        <w:rPr>
          <w:rFonts w:asciiTheme="minorEastAsia" w:eastAsiaTheme="minorEastAsia" w:hAnsiTheme="minorEastAsia"/>
          <w:bCs/>
        </w:rPr>
      </w:pPr>
      <w:r>
        <w:rPr>
          <w:rFonts w:eastAsiaTheme="minorEastAsia"/>
          <w:b/>
        </w:rPr>
        <w:t>6.5.4</w:t>
      </w:r>
      <w:r>
        <w:rPr>
          <w:rFonts w:asciiTheme="minorEastAsia" w:eastAsiaTheme="minorEastAsia" w:hAnsiTheme="minorEastAsia"/>
          <w:b/>
        </w:rPr>
        <w:t xml:space="preserve"> </w:t>
      </w:r>
      <w:r>
        <w:rPr>
          <w:rFonts w:hint="eastAsia"/>
        </w:rPr>
        <w:t>排水管道螺旋缠绕内衬法结构修复</w:t>
      </w:r>
      <w:r>
        <w:t>工程竣工验收应符合下列规定：</w:t>
      </w:r>
    </w:p>
    <w:p w14:paraId="4FFD5813" w14:textId="77777777" w:rsidR="00D1158C" w:rsidRDefault="00D64ECA">
      <w:pPr>
        <w:snapToGrid w:val="0"/>
        <w:spacing w:line="360" w:lineRule="auto"/>
        <w:ind w:firstLineChars="200" w:firstLine="420"/>
      </w:pPr>
      <w:r>
        <w:rPr>
          <w:rFonts w:eastAsiaTheme="minorEastAsia"/>
          <w:b/>
        </w:rPr>
        <w:t>1</w:t>
      </w:r>
      <w:r>
        <w:rPr>
          <w:rFonts w:asciiTheme="minorEastAsia" w:eastAsiaTheme="minorEastAsia" w:hAnsiTheme="minorEastAsia"/>
          <w:b/>
        </w:rPr>
        <w:t xml:space="preserve"> </w:t>
      </w:r>
      <w:r>
        <w:t>工程验收批的质量验收应全部合格；</w:t>
      </w:r>
    </w:p>
    <w:p w14:paraId="4528B18F" w14:textId="77777777" w:rsidR="00D1158C" w:rsidRDefault="00D64ECA">
      <w:pPr>
        <w:snapToGrid w:val="0"/>
        <w:spacing w:line="360" w:lineRule="auto"/>
        <w:ind w:firstLineChars="200" w:firstLine="420"/>
        <w:rPr>
          <w:rFonts w:asciiTheme="minorEastAsia" w:eastAsiaTheme="minorEastAsia" w:hAnsiTheme="minorEastAsia"/>
          <w:bCs/>
        </w:rPr>
      </w:pPr>
      <w:r>
        <w:rPr>
          <w:rFonts w:eastAsiaTheme="minorEastAsia"/>
          <w:b/>
        </w:rPr>
        <w:t>2</w:t>
      </w:r>
      <w:r>
        <w:rPr>
          <w:rFonts w:asciiTheme="minorEastAsia" w:eastAsiaTheme="minorEastAsia" w:hAnsiTheme="minorEastAsia"/>
          <w:b/>
        </w:rPr>
        <w:t xml:space="preserve"> </w:t>
      </w:r>
      <w:r>
        <w:t>外观质量验收应符合要求</w:t>
      </w:r>
      <w:r>
        <w:rPr>
          <w:rFonts w:hint="eastAsia"/>
        </w:rPr>
        <w:t>；</w:t>
      </w:r>
    </w:p>
    <w:p w14:paraId="4530A0ED" w14:textId="77777777" w:rsidR="00D1158C" w:rsidRDefault="00D64ECA">
      <w:pPr>
        <w:snapToGrid w:val="0"/>
        <w:spacing w:line="360" w:lineRule="auto"/>
        <w:ind w:firstLineChars="200" w:firstLine="420"/>
        <w:rPr>
          <w:rFonts w:asciiTheme="minorEastAsia" w:eastAsiaTheme="minorEastAsia" w:hAnsiTheme="minorEastAsia"/>
          <w:bCs/>
        </w:rPr>
      </w:pPr>
      <w:r>
        <w:rPr>
          <w:rFonts w:eastAsiaTheme="minorEastAsia"/>
          <w:b/>
        </w:rPr>
        <w:t>3</w:t>
      </w:r>
      <w:r>
        <w:rPr>
          <w:rFonts w:asciiTheme="minorEastAsia" w:eastAsiaTheme="minorEastAsia" w:hAnsiTheme="minorEastAsia"/>
          <w:b/>
        </w:rPr>
        <w:t xml:space="preserve"> </w:t>
      </w:r>
      <w:r>
        <w:t>工程有关安全及使用功能的检测资料应完整；</w:t>
      </w:r>
    </w:p>
    <w:p w14:paraId="759A861A" w14:textId="77777777" w:rsidR="00D1158C" w:rsidRDefault="00D64ECA">
      <w:pPr>
        <w:snapToGrid w:val="0"/>
        <w:spacing w:line="360" w:lineRule="auto"/>
        <w:ind w:firstLineChars="200" w:firstLine="420"/>
        <w:rPr>
          <w:rFonts w:asciiTheme="minorEastAsia" w:eastAsiaTheme="minorEastAsia" w:hAnsiTheme="minorEastAsia"/>
          <w:bCs/>
        </w:rPr>
      </w:pPr>
      <w:r>
        <w:rPr>
          <w:rFonts w:eastAsiaTheme="minorEastAsia"/>
          <w:b/>
        </w:rPr>
        <w:t>4</w:t>
      </w:r>
      <w:r>
        <w:rPr>
          <w:rFonts w:asciiTheme="minorEastAsia" w:eastAsiaTheme="minorEastAsia" w:hAnsiTheme="minorEastAsia"/>
          <w:b/>
        </w:rPr>
        <w:t xml:space="preserve"> </w:t>
      </w:r>
      <w:r>
        <w:t>工程质量控制资料应完整</w:t>
      </w:r>
      <w:r>
        <w:rPr>
          <w:rFonts w:hint="eastAsia"/>
        </w:rPr>
        <w:t>。</w:t>
      </w:r>
    </w:p>
    <w:p w14:paraId="441783C3" w14:textId="77777777" w:rsidR="00D1158C" w:rsidRDefault="00D64ECA">
      <w:pPr>
        <w:snapToGrid w:val="0"/>
        <w:spacing w:line="360" w:lineRule="auto"/>
      </w:pPr>
      <w:r>
        <w:rPr>
          <w:rFonts w:eastAsiaTheme="minorEastAsia"/>
          <w:b/>
        </w:rPr>
        <w:t>6.5.5</w:t>
      </w:r>
      <w:r>
        <w:rPr>
          <w:rFonts w:asciiTheme="minorEastAsia" w:eastAsiaTheme="minorEastAsia" w:hAnsiTheme="minorEastAsia"/>
          <w:b/>
        </w:rPr>
        <w:t xml:space="preserve"> </w:t>
      </w:r>
      <w:r>
        <w:t>工程验收批的质量验收</w:t>
      </w:r>
      <w:r>
        <w:rPr>
          <w:rFonts w:hint="eastAsia"/>
        </w:rPr>
        <w:t>内容应包括本规程</w:t>
      </w:r>
      <w:r>
        <w:rPr>
          <w:rFonts w:hint="eastAsia"/>
        </w:rPr>
        <w:t>6</w:t>
      </w:r>
      <w:r>
        <w:t>.2~6.3</w:t>
      </w:r>
      <w:r>
        <w:rPr>
          <w:rFonts w:hint="eastAsia"/>
        </w:rPr>
        <w:t>节的全部内容。</w:t>
      </w:r>
    </w:p>
    <w:p w14:paraId="5526B478" w14:textId="77777777" w:rsidR="00D1158C" w:rsidRDefault="00D64ECA">
      <w:pPr>
        <w:snapToGrid w:val="0"/>
        <w:spacing w:line="360" w:lineRule="auto"/>
        <w:rPr>
          <w:rFonts w:asciiTheme="minorEastAsia" w:eastAsiaTheme="minorEastAsia" w:hAnsiTheme="minorEastAsia"/>
        </w:rPr>
      </w:pPr>
      <w:r>
        <w:rPr>
          <w:rFonts w:eastAsiaTheme="minorEastAsia"/>
          <w:b/>
        </w:rPr>
        <w:t>6.5.6</w:t>
      </w:r>
      <w:r>
        <w:rPr>
          <w:rFonts w:asciiTheme="minorEastAsia" w:eastAsiaTheme="minorEastAsia" w:hAnsiTheme="minorEastAsia"/>
          <w:b/>
        </w:rPr>
        <w:t xml:space="preserve"> </w:t>
      </w:r>
      <w:r>
        <w:rPr>
          <w:rFonts w:hint="eastAsia"/>
        </w:rPr>
        <w:t>外</w:t>
      </w:r>
      <w:r>
        <w:t>观质量</w:t>
      </w:r>
      <w:r>
        <w:rPr>
          <w:rFonts w:hint="eastAsia"/>
        </w:rPr>
        <w:t>验收</w:t>
      </w:r>
      <w:r>
        <w:t>应包括下列内容：</w:t>
      </w:r>
    </w:p>
    <w:p w14:paraId="48E63742" w14:textId="77777777" w:rsidR="00D1158C" w:rsidRDefault="00D64ECA">
      <w:pPr>
        <w:snapToGrid w:val="0"/>
        <w:spacing w:line="360" w:lineRule="auto"/>
        <w:ind w:firstLineChars="200" w:firstLine="420"/>
        <w:rPr>
          <w:rFonts w:asciiTheme="minorEastAsia" w:eastAsiaTheme="minorEastAsia" w:hAnsiTheme="minorEastAsia"/>
        </w:rPr>
      </w:pPr>
      <w:r>
        <w:rPr>
          <w:rFonts w:eastAsiaTheme="minorEastAsia"/>
          <w:b/>
        </w:rPr>
        <w:t>1</w:t>
      </w:r>
      <w:r>
        <w:rPr>
          <w:rFonts w:asciiTheme="minorEastAsia" w:eastAsiaTheme="minorEastAsia" w:hAnsiTheme="minorEastAsia"/>
          <w:b/>
        </w:rPr>
        <w:t xml:space="preserve"> </w:t>
      </w:r>
      <w:r>
        <w:t>管道位置、线形及渗漏水情况；</w:t>
      </w:r>
    </w:p>
    <w:p w14:paraId="42E2CCBF" w14:textId="77777777" w:rsidR="00D1158C" w:rsidRDefault="00D64ECA">
      <w:pPr>
        <w:snapToGrid w:val="0"/>
        <w:spacing w:line="360" w:lineRule="auto"/>
        <w:ind w:firstLineChars="200" w:firstLine="420"/>
        <w:rPr>
          <w:rFonts w:asciiTheme="minorEastAsia" w:eastAsiaTheme="minorEastAsia" w:hAnsiTheme="minorEastAsia"/>
        </w:rPr>
      </w:pPr>
      <w:r>
        <w:rPr>
          <w:rFonts w:eastAsiaTheme="minorEastAsia"/>
          <w:b/>
        </w:rPr>
        <w:t>2</w:t>
      </w:r>
      <w:r>
        <w:rPr>
          <w:rFonts w:asciiTheme="minorEastAsia" w:eastAsiaTheme="minorEastAsia" w:hAnsiTheme="minorEastAsia"/>
          <w:b/>
        </w:rPr>
        <w:t xml:space="preserve"> </w:t>
      </w:r>
      <w:r>
        <w:t>管道附属构筑物位置、外形、尺寸及渗漏水情况；</w:t>
      </w:r>
    </w:p>
    <w:p w14:paraId="11D59933" w14:textId="77777777" w:rsidR="00D1158C" w:rsidRDefault="00D64ECA">
      <w:pPr>
        <w:snapToGrid w:val="0"/>
        <w:spacing w:line="360" w:lineRule="auto"/>
        <w:ind w:firstLineChars="200" w:firstLine="420"/>
        <w:rPr>
          <w:rFonts w:asciiTheme="minorEastAsia" w:eastAsiaTheme="minorEastAsia" w:hAnsiTheme="minorEastAsia"/>
        </w:rPr>
      </w:pPr>
      <w:r>
        <w:rPr>
          <w:rFonts w:eastAsiaTheme="minorEastAsia"/>
          <w:b/>
        </w:rPr>
        <w:t>3</w:t>
      </w:r>
      <w:r>
        <w:rPr>
          <w:rFonts w:asciiTheme="minorEastAsia" w:eastAsiaTheme="minorEastAsia" w:hAnsiTheme="minorEastAsia"/>
          <w:b/>
        </w:rPr>
        <w:t xml:space="preserve"> </w:t>
      </w:r>
      <w:r>
        <w:rPr>
          <w:rFonts w:hint="eastAsia"/>
        </w:rPr>
        <w:t>工作</w:t>
      </w:r>
      <w:r>
        <w:t>井管口处理及渗漏水情况；</w:t>
      </w:r>
    </w:p>
    <w:p w14:paraId="4A62FCE3" w14:textId="77777777" w:rsidR="00D1158C" w:rsidRDefault="00D64ECA">
      <w:pPr>
        <w:snapToGrid w:val="0"/>
        <w:spacing w:line="360" w:lineRule="auto"/>
        <w:ind w:firstLineChars="200" w:firstLine="420"/>
      </w:pPr>
      <w:r>
        <w:rPr>
          <w:rFonts w:eastAsiaTheme="minorEastAsia"/>
          <w:b/>
        </w:rPr>
        <w:t>4</w:t>
      </w:r>
      <w:r>
        <w:rPr>
          <w:rFonts w:asciiTheme="minorEastAsia" w:eastAsiaTheme="minorEastAsia" w:hAnsiTheme="minorEastAsia"/>
          <w:b/>
        </w:rPr>
        <w:t xml:space="preserve"> </w:t>
      </w:r>
      <w:r>
        <w:t>设计工程量的实际完成情况；</w:t>
      </w:r>
    </w:p>
    <w:p w14:paraId="528C759E" w14:textId="77777777" w:rsidR="00D1158C" w:rsidRDefault="00D64ECA">
      <w:pPr>
        <w:snapToGrid w:val="0"/>
        <w:spacing w:line="360" w:lineRule="auto"/>
        <w:ind w:firstLineChars="200" w:firstLine="420"/>
        <w:rPr>
          <w:rFonts w:asciiTheme="minorEastAsia" w:eastAsiaTheme="minorEastAsia" w:hAnsiTheme="minorEastAsia"/>
        </w:rPr>
      </w:pPr>
      <w:r>
        <w:rPr>
          <w:rFonts w:eastAsiaTheme="minorEastAsia"/>
          <w:b/>
        </w:rPr>
        <w:t>5</w:t>
      </w:r>
      <w:r>
        <w:rPr>
          <w:rFonts w:asciiTheme="minorEastAsia" w:eastAsiaTheme="minorEastAsia" w:hAnsiTheme="minorEastAsia"/>
          <w:b/>
        </w:rPr>
        <w:t xml:space="preserve"> </w:t>
      </w:r>
      <w:r>
        <w:t>沿线地面、周边环境情况。</w:t>
      </w:r>
    </w:p>
    <w:p w14:paraId="7189107A" w14:textId="77777777" w:rsidR="00D1158C" w:rsidRDefault="00D64ECA">
      <w:pPr>
        <w:snapToGrid w:val="0"/>
        <w:spacing w:line="360" w:lineRule="auto"/>
      </w:pPr>
      <w:r>
        <w:rPr>
          <w:rFonts w:eastAsiaTheme="minorEastAsia"/>
          <w:b/>
        </w:rPr>
        <w:t>6.5.7</w:t>
      </w:r>
      <w:r>
        <w:rPr>
          <w:rFonts w:asciiTheme="minorEastAsia" w:eastAsiaTheme="minorEastAsia" w:hAnsiTheme="minorEastAsia"/>
          <w:b/>
        </w:rPr>
        <w:t xml:space="preserve"> </w:t>
      </w:r>
      <w:r>
        <w:rPr>
          <w:rFonts w:hint="eastAsia"/>
        </w:rPr>
        <w:t>工程有关</w:t>
      </w:r>
      <w:r>
        <w:t>安全及使用功能检</w:t>
      </w:r>
      <w:r>
        <w:rPr>
          <w:rFonts w:hint="eastAsia"/>
        </w:rPr>
        <w:t>测资料</w:t>
      </w:r>
      <w:r>
        <w:t>应包括下列内容：</w:t>
      </w:r>
    </w:p>
    <w:p w14:paraId="324A0F9B" w14:textId="77777777" w:rsidR="00D1158C" w:rsidRDefault="00D64ECA">
      <w:pPr>
        <w:snapToGrid w:val="0"/>
        <w:spacing w:line="360" w:lineRule="auto"/>
        <w:ind w:firstLineChars="200" w:firstLine="420"/>
      </w:pPr>
      <w:r>
        <w:rPr>
          <w:rFonts w:eastAsiaTheme="minorEastAsia"/>
          <w:b/>
        </w:rPr>
        <w:t>1</w:t>
      </w:r>
      <w:r>
        <w:rPr>
          <w:rFonts w:asciiTheme="minorEastAsia" w:eastAsiaTheme="minorEastAsia" w:hAnsiTheme="minorEastAsia"/>
          <w:b/>
        </w:rPr>
        <w:t xml:space="preserve"> </w:t>
      </w:r>
      <w:r>
        <w:t>工程内容、要求与设计文件相符情况；</w:t>
      </w:r>
    </w:p>
    <w:p w14:paraId="5E458DBD" w14:textId="77777777" w:rsidR="00D1158C" w:rsidRDefault="00D64ECA">
      <w:pPr>
        <w:snapToGrid w:val="0"/>
        <w:spacing w:line="360" w:lineRule="auto"/>
        <w:ind w:firstLineChars="200" w:firstLine="422"/>
      </w:pPr>
      <w:r>
        <w:rPr>
          <w:b/>
        </w:rPr>
        <w:t>2</w:t>
      </w:r>
      <w:r>
        <w:t xml:space="preserve"> </w:t>
      </w:r>
      <w:r>
        <w:t>修复前、后的管道检测与评估情况；</w:t>
      </w:r>
    </w:p>
    <w:p w14:paraId="2D5B8319" w14:textId="77777777" w:rsidR="00D1158C" w:rsidRDefault="00D64ECA">
      <w:pPr>
        <w:snapToGrid w:val="0"/>
        <w:spacing w:line="360" w:lineRule="auto"/>
        <w:ind w:firstLineChars="200" w:firstLine="422"/>
      </w:pPr>
      <w:r>
        <w:rPr>
          <w:b/>
        </w:rPr>
        <w:t>3</w:t>
      </w:r>
      <w:r>
        <w:t xml:space="preserve"> </w:t>
      </w:r>
      <w:r>
        <w:t>管道功能性试验情况；</w:t>
      </w:r>
    </w:p>
    <w:p w14:paraId="2AC11E17" w14:textId="77777777" w:rsidR="00D1158C" w:rsidRDefault="00D64ECA">
      <w:pPr>
        <w:snapToGrid w:val="0"/>
        <w:spacing w:line="360" w:lineRule="auto"/>
        <w:ind w:firstLineChars="200" w:firstLine="422"/>
      </w:pPr>
      <w:r>
        <w:rPr>
          <w:b/>
        </w:rPr>
        <w:t>4</w:t>
      </w:r>
      <w:r>
        <w:t xml:space="preserve"> </w:t>
      </w:r>
      <w:r>
        <w:t>管道位置贯通测量情况；</w:t>
      </w:r>
    </w:p>
    <w:p w14:paraId="4DAC212F" w14:textId="77777777" w:rsidR="00D1158C" w:rsidRDefault="00D64ECA">
      <w:pPr>
        <w:snapToGrid w:val="0"/>
        <w:spacing w:line="360" w:lineRule="auto"/>
        <w:ind w:firstLineChars="200" w:firstLine="422"/>
      </w:pPr>
      <w:r>
        <w:rPr>
          <w:b/>
        </w:rPr>
        <w:t>5</w:t>
      </w:r>
      <w:r>
        <w:t xml:space="preserve"> </w:t>
      </w:r>
      <w:proofErr w:type="gramStart"/>
      <w:r>
        <w:t>管道环向变</w:t>
      </w:r>
      <w:proofErr w:type="gramEnd"/>
      <w:r>
        <w:t>形率情况；</w:t>
      </w:r>
    </w:p>
    <w:p w14:paraId="5F81F731" w14:textId="77777777" w:rsidR="00D1158C" w:rsidRDefault="00D64ECA">
      <w:pPr>
        <w:snapToGrid w:val="0"/>
        <w:spacing w:line="360" w:lineRule="auto"/>
        <w:ind w:firstLineChars="200" w:firstLine="422"/>
      </w:pPr>
      <w:r>
        <w:rPr>
          <w:b/>
        </w:rPr>
        <w:t>6</w:t>
      </w:r>
      <w:r>
        <w:t xml:space="preserve"> </w:t>
      </w:r>
      <w:r>
        <w:t>管道接口连接检测、修复有关施工检验记录等汇总情况；</w:t>
      </w:r>
    </w:p>
    <w:p w14:paraId="17F4FAF4" w14:textId="77777777" w:rsidR="00D1158C" w:rsidRDefault="00D64ECA">
      <w:pPr>
        <w:snapToGrid w:val="0"/>
        <w:spacing w:line="360" w:lineRule="auto"/>
        <w:ind w:firstLineChars="200" w:firstLine="422"/>
      </w:pPr>
      <w:r>
        <w:rPr>
          <w:b/>
        </w:rPr>
        <w:t>7</w:t>
      </w:r>
      <w:r>
        <w:t xml:space="preserve"> </w:t>
      </w:r>
      <w:r>
        <w:t>涉及材料、结构等试样试验以及管材试验的检验汇总情况；</w:t>
      </w:r>
    </w:p>
    <w:p w14:paraId="2C4C288D" w14:textId="77777777" w:rsidR="00D1158C" w:rsidRDefault="00D64ECA">
      <w:pPr>
        <w:snapToGrid w:val="0"/>
        <w:spacing w:line="360" w:lineRule="auto"/>
        <w:ind w:firstLineChars="200" w:firstLine="422"/>
      </w:pPr>
      <w:r>
        <w:rPr>
          <w:b/>
        </w:rPr>
        <w:t>8</w:t>
      </w:r>
      <w:r>
        <w:t xml:space="preserve"> </w:t>
      </w:r>
      <w:r>
        <w:t>涉及土体加固、原管道预处理以及相关管道系统临时措施恢复等情况。</w:t>
      </w:r>
    </w:p>
    <w:p w14:paraId="00BC6EC3" w14:textId="77777777" w:rsidR="00D1158C" w:rsidRDefault="00D64ECA">
      <w:pPr>
        <w:snapToGrid w:val="0"/>
        <w:spacing w:line="360" w:lineRule="auto"/>
      </w:pPr>
      <w:r>
        <w:rPr>
          <w:rFonts w:eastAsiaTheme="minorEastAsia"/>
          <w:b/>
        </w:rPr>
        <w:t>6.5.8</w:t>
      </w:r>
      <w:r>
        <w:rPr>
          <w:rFonts w:asciiTheme="minorEastAsia" w:eastAsiaTheme="minorEastAsia" w:hAnsiTheme="minorEastAsia"/>
          <w:b/>
        </w:rPr>
        <w:t xml:space="preserve"> </w:t>
      </w:r>
      <w:r>
        <w:t>工程质量控制资料应包括下列内容：</w:t>
      </w:r>
    </w:p>
    <w:p w14:paraId="57F1D188" w14:textId="77777777" w:rsidR="00D1158C" w:rsidRDefault="00D64ECA">
      <w:pPr>
        <w:snapToGrid w:val="0"/>
        <w:spacing w:line="360" w:lineRule="auto"/>
        <w:ind w:firstLineChars="200" w:firstLine="422"/>
      </w:pPr>
      <w:r>
        <w:rPr>
          <w:b/>
          <w:bCs/>
        </w:rPr>
        <w:t>1</w:t>
      </w:r>
      <w:r>
        <w:t xml:space="preserve"> </w:t>
      </w:r>
      <w:r>
        <w:t>建设基本程序办理资料及开工报告；</w:t>
      </w:r>
    </w:p>
    <w:p w14:paraId="73002C11" w14:textId="77777777" w:rsidR="00D1158C" w:rsidRDefault="00D64ECA">
      <w:pPr>
        <w:snapToGrid w:val="0"/>
        <w:spacing w:line="360" w:lineRule="auto"/>
        <w:ind w:firstLineChars="200" w:firstLine="422"/>
      </w:pPr>
      <w:r>
        <w:rPr>
          <w:b/>
          <w:bCs/>
        </w:rPr>
        <w:t>2</w:t>
      </w:r>
      <w:r>
        <w:t xml:space="preserve"> </w:t>
      </w:r>
      <w:r>
        <w:t>原管道管竣工图纸等相关资料，工程沿线勘察资料；</w:t>
      </w:r>
    </w:p>
    <w:p w14:paraId="68A76F6D" w14:textId="77777777" w:rsidR="00D1158C" w:rsidRDefault="00D64ECA">
      <w:pPr>
        <w:snapToGrid w:val="0"/>
        <w:spacing w:line="360" w:lineRule="auto"/>
        <w:ind w:firstLineChars="200" w:firstLine="422"/>
      </w:pPr>
      <w:r>
        <w:rPr>
          <w:b/>
          <w:bCs/>
        </w:rPr>
        <w:t>3</w:t>
      </w:r>
      <w:r>
        <w:t xml:space="preserve"> </w:t>
      </w:r>
      <w:r>
        <w:t>修复前对原管道的检测和评定报告及</w:t>
      </w:r>
      <w:r>
        <w:t>CCTV</w:t>
      </w:r>
      <w:r>
        <w:t>记录；</w:t>
      </w:r>
    </w:p>
    <w:p w14:paraId="7A6A8E1F" w14:textId="15F5759A" w:rsidR="00D1158C" w:rsidRDefault="00D64ECA">
      <w:pPr>
        <w:snapToGrid w:val="0"/>
        <w:spacing w:line="360" w:lineRule="auto"/>
        <w:ind w:firstLineChars="200" w:firstLine="422"/>
      </w:pPr>
      <w:r>
        <w:rPr>
          <w:b/>
          <w:bCs/>
        </w:rPr>
        <w:t>4</w:t>
      </w:r>
      <w:r>
        <w:t xml:space="preserve"> </w:t>
      </w:r>
      <w:r>
        <w:t>设计施工图及施工组织设计；</w:t>
      </w:r>
    </w:p>
    <w:p w14:paraId="64DB402F" w14:textId="77777777" w:rsidR="00D1158C" w:rsidRDefault="00D64ECA">
      <w:pPr>
        <w:snapToGrid w:val="0"/>
        <w:spacing w:line="360" w:lineRule="auto"/>
        <w:ind w:firstLineChars="200" w:firstLine="422"/>
      </w:pPr>
      <w:r>
        <w:rPr>
          <w:b/>
          <w:bCs/>
        </w:rPr>
        <w:t>5</w:t>
      </w:r>
      <w:r>
        <w:t xml:space="preserve"> </w:t>
      </w:r>
      <w:r>
        <w:t>工程原材料、各类管材等材料的质量合格证、性能检验报告、复试报告等质量保证资料；</w:t>
      </w:r>
    </w:p>
    <w:p w14:paraId="4A3A2DE8" w14:textId="77777777" w:rsidR="00D1158C" w:rsidRDefault="00D64ECA">
      <w:pPr>
        <w:snapToGrid w:val="0"/>
        <w:spacing w:line="360" w:lineRule="auto"/>
        <w:ind w:firstLineChars="200" w:firstLine="422"/>
      </w:pPr>
      <w:r>
        <w:rPr>
          <w:b/>
          <w:bCs/>
        </w:rPr>
        <w:lastRenderedPageBreak/>
        <w:t>6</w:t>
      </w:r>
      <w:r>
        <w:t xml:space="preserve"> </w:t>
      </w:r>
      <w:r>
        <w:t>所有施工过程的施工记录及施工检验记录；</w:t>
      </w:r>
    </w:p>
    <w:p w14:paraId="34FFE729" w14:textId="77777777" w:rsidR="00D1158C" w:rsidRDefault="00D64ECA">
      <w:pPr>
        <w:snapToGrid w:val="0"/>
        <w:spacing w:line="360" w:lineRule="auto"/>
        <w:ind w:firstLineChars="200" w:firstLine="422"/>
      </w:pPr>
      <w:r>
        <w:rPr>
          <w:b/>
          <w:bCs/>
        </w:rPr>
        <w:t>7</w:t>
      </w:r>
      <w:r>
        <w:t xml:space="preserve"> </w:t>
      </w:r>
      <w:r>
        <w:t>工程的质量验收记录；</w:t>
      </w:r>
    </w:p>
    <w:p w14:paraId="5853ED7B" w14:textId="77777777" w:rsidR="00D1158C" w:rsidRDefault="00D64ECA">
      <w:pPr>
        <w:snapToGrid w:val="0"/>
        <w:spacing w:line="360" w:lineRule="auto"/>
        <w:ind w:firstLineChars="200" w:firstLine="422"/>
      </w:pPr>
      <w:r>
        <w:rPr>
          <w:b/>
          <w:bCs/>
        </w:rPr>
        <w:t>8</w:t>
      </w:r>
      <w:r>
        <w:t xml:space="preserve"> </w:t>
      </w:r>
      <w:r>
        <w:t>修复后管道的检测和评定报告及</w:t>
      </w:r>
      <w:r>
        <w:t>CCTV</w:t>
      </w:r>
      <w:r>
        <w:t>记录；</w:t>
      </w:r>
    </w:p>
    <w:p w14:paraId="26CA5C81" w14:textId="77777777" w:rsidR="00D1158C" w:rsidRDefault="00D64ECA">
      <w:pPr>
        <w:snapToGrid w:val="0"/>
        <w:spacing w:line="360" w:lineRule="auto"/>
        <w:ind w:firstLineChars="200" w:firstLine="422"/>
      </w:pPr>
      <w:r>
        <w:rPr>
          <w:b/>
          <w:bCs/>
        </w:rPr>
        <w:t>9</w:t>
      </w:r>
      <w:r>
        <w:t xml:space="preserve"> </w:t>
      </w:r>
      <w:r>
        <w:t>施工、监理、设计、检测等单位的工程竣工质量合格证明及总结报告；</w:t>
      </w:r>
    </w:p>
    <w:p w14:paraId="3C4B8C04" w14:textId="77777777" w:rsidR="00D1158C" w:rsidRDefault="00D64ECA">
      <w:pPr>
        <w:snapToGrid w:val="0"/>
        <w:spacing w:line="360" w:lineRule="auto"/>
        <w:ind w:firstLineChars="200" w:firstLine="422"/>
      </w:pPr>
      <w:r>
        <w:rPr>
          <w:b/>
          <w:bCs/>
        </w:rPr>
        <w:t>10</w:t>
      </w:r>
      <w:r>
        <w:t xml:space="preserve"> </w:t>
      </w:r>
      <w:r>
        <w:t>相关工程会议纪要、设计变更、业务洽商等记录；</w:t>
      </w:r>
    </w:p>
    <w:p w14:paraId="39475669" w14:textId="77777777" w:rsidR="00D1158C" w:rsidRDefault="00D64ECA">
      <w:pPr>
        <w:snapToGrid w:val="0"/>
        <w:spacing w:line="360" w:lineRule="auto"/>
        <w:ind w:firstLineChars="200" w:firstLine="422"/>
      </w:pPr>
      <w:r>
        <w:rPr>
          <w:b/>
          <w:bCs/>
        </w:rPr>
        <w:t>11</w:t>
      </w:r>
      <w:r>
        <w:t xml:space="preserve"> </w:t>
      </w:r>
      <w:r>
        <w:t>质量事故、生产安全事故处理资料；</w:t>
      </w:r>
    </w:p>
    <w:p w14:paraId="00CAD5A3" w14:textId="77777777" w:rsidR="00D1158C" w:rsidRDefault="00D64ECA">
      <w:pPr>
        <w:snapToGrid w:val="0"/>
        <w:spacing w:line="360" w:lineRule="auto"/>
        <w:ind w:firstLineChars="200" w:firstLine="422"/>
      </w:pPr>
      <w:r>
        <w:rPr>
          <w:b/>
          <w:bCs/>
        </w:rPr>
        <w:t>12</w:t>
      </w:r>
      <w:r>
        <w:t xml:space="preserve"> </w:t>
      </w:r>
      <w:r>
        <w:t>工程竣工图和竣工报告等。</w:t>
      </w:r>
    </w:p>
    <w:p w14:paraId="00727961" w14:textId="77777777" w:rsidR="00D1158C" w:rsidRDefault="00D64ECA">
      <w:pPr>
        <w:snapToGrid w:val="0"/>
        <w:spacing w:line="360" w:lineRule="auto"/>
      </w:pPr>
      <w:r>
        <w:rPr>
          <w:rFonts w:eastAsiaTheme="minorEastAsia" w:hint="eastAsia"/>
          <w:b/>
        </w:rPr>
        <w:t>6</w:t>
      </w:r>
      <w:r>
        <w:rPr>
          <w:rFonts w:eastAsiaTheme="minorEastAsia"/>
          <w:b/>
        </w:rPr>
        <w:t xml:space="preserve">.5.9 </w:t>
      </w:r>
      <w:r>
        <w:t>非开挖修复工程的质量验收不合格时，应按下列规定</w:t>
      </w:r>
      <w:r>
        <w:rPr>
          <w:rFonts w:hint="eastAsia"/>
        </w:rPr>
        <w:t>处理</w:t>
      </w:r>
      <w:r>
        <w:t>：</w:t>
      </w:r>
    </w:p>
    <w:p w14:paraId="42A72354" w14:textId="77777777" w:rsidR="00D1158C" w:rsidRDefault="00D64ECA">
      <w:pPr>
        <w:snapToGrid w:val="0"/>
        <w:spacing w:line="360" w:lineRule="auto"/>
        <w:ind w:firstLine="420"/>
      </w:pPr>
      <w:r>
        <w:rPr>
          <w:b/>
          <w:bCs/>
        </w:rPr>
        <w:t xml:space="preserve">1 </w:t>
      </w:r>
      <w:r>
        <w:t>经返工重做或更换管节、管件、管道设备等的验收批，</w:t>
      </w:r>
      <w:r>
        <w:rPr>
          <w:rFonts w:hint="eastAsia"/>
        </w:rPr>
        <w:t>应重新进行验收</w:t>
      </w:r>
      <w:r>
        <w:t>；</w:t>
      </w:r>
    </w:p>
    <w:p w14:paraId="21032F7C" w14:textId="77777777" w:rsidR="00D1158C" w:rsidRDefault="00D64ECA">
      <w:pPr>
        <w:snapToGrid w:val="0"/>
        <w:spacing w:line="360" w:lineRule="auto"/>
        <w:ind w:firstLine="420"/>
      </w:pPr>
      <w:r>
        <w:rPr>
          <w:b/>
          <w:bCs/>
        </w:rPr>
        <w:t>2</w:t>
      </w:r>
      <w:r>
        <w:t xml:space="preserve"> </w:t>
      </w:r>
      <w:r>
        <w:t>经检测单位检测鉴定能够达到设计要求的验收批，可予</w:t>
      </w:r>
      <w:r>
        <w:rPr>
          <w:rFonts w:hint="eastAsia"/>
        </w:rPr>
        <w:t>以验收</w:t>
      </w:r>
      <w:r>
        <w:t>；</w:t>
      </w:r>
    </w:p>
    <w:p w14:paraId="12416ABC" w14:textId="77777777" w:rsidR="00D1158C" w:rsidRDefault="00D64ECA">
      <w:pPr>
        <w:snapToGrid w:val="0"/>
        <w:spacing w:line="360" w:lineRule="auto"/>
        <w:ind w:firstLine="420"/>
      </w:pPr>
      <w:r>
        <w:rPr>
          <w:b/>
          <w:bCs/>
        </w:rPr>
        <w:t>3</w:t>
      </w:r>
      <w:r>
        <w:t xml:space="preserve"> </w:t>
      </w:r>
      <w:r>
        <w:t>经检测单位检测鉴定达不到设计要求，但经设计单位验</w:t>
      </w:r>
      <w:r>
        <w:rPr>
          <w:rFonts w:hint="eastAsia"/>
        </w:rPr>
        <w:t>算认可</w:t>
      </w:r>
      <w:r>
        <w:t>，能够满足结构安全和使用功能要求的验收批，可予以</w:t>
      </w:r>
      <w:r>
        <w:rPr>
          <w:rFonts w:hint="eastAsia"/>
        </w:rPr>
        <w:t>验收</w:t>
      </w:r>
      <w:r>
        <w:t>；</w:t>
      </w:r>
    </w:p>
    <w:p w14:paraId="72A87B18" w14:textId="77777777" w:rsidR="00D1158C" w:rsidRDefault="00D64ECA">
      <w:pPr>
        <w:snapToGrid w:val="0"/>
        <w:spacing w:line="360" w:lineRule="auto"/>
        <w:ind w:firstLine="420"/>
      </w:pPr>
      <w:r>
        <w:rPr>
          <w:b/>
          <w:bCs/>
        </w:rPr>
        <w:t>4</w:t>
      </w:r>
      <w:r>
        <w:t xml:space="preserve"> </w:t>
      </w:r>
      <w:r>
        <w:t>经返修或加固处理的分项工程、分部及子分部工程，改</w:t>
      </w:r>
      <w:r>
        <w:rPr>
          <w:rFonts w:hint="eastAsia"/>
        </w:rPr>
        <w:t>变外形尺寸但仍能满足结构安全和使用功能要求</w:t>
      </w:r>
      <w:r>
        <w:t>，可按技术处理</w:t>
      </w:r>
      <w:r>
        <w:rPr>
          <w:rFonts w:hint="eastAsia"/>
        </w:rPr>
        <w:t>方案文件和协商文件进行验收。</w:t>
      </w:r>
    </w:p>
    <w:p w14:paraId="44874EE4" w14:textId="77777777" w:rsidR="00D1158C" w:rsidRDefault="00D64ECA">
      <w:pPr>
        <w:snapToGrid w:val="0"/>
        <w:spacing w:line="360" w:lineRule="auto"/>
      </w:pPr>
      <w:r>
        <w:rPr>
          <w:rFonts w:eastAsiaTheme="minorEastAsia"/>
          <w:b/>
        </w:rPr>
        <w:t>6.5.10</w:t>
      </w:r>
      <w:r>
        <w:rPr>
          <w:rFonts w:eastAsiaTheme="minorEastAsia"/>
          <w:bCs/>
        </w:rPr>
        <w:t xml:space="preserve"> </w:t>
      </w:r>
      <w:r>
        <w:t>通过返修或加固处理仍不能满足结构安全或使用功能要</w:t>
      </w:r>
      <w:r>
        <w:rPr>
          <w:rFonts w:hint="eastAsia"/>
        </w:rPr>
        <w:t>求的分部工程及子分部工程、单位工程及子单位工程</w:t>
      </w:r>
      <w:r>
        <w:t>，严禁</w:t>
      </w:r>
      <w:r>
        <w:rPr>
          <w:rFonts w:hint="eastAsia"/>
        </w:rPr>
        <w:t>验收。</w:t>
      </w:r>
    </w:p>
    <w:p w14:paraId="15EA4E62" w14:textId="77777777" w:rsidR="00D1158C" w:rsidRDefault="00D64ECA">
      <w:pPr>
        <w:snapToGrid w:val="0"/>
        <w:spacing w:line="360" w:lineRule="auto"/>
        <w:rPr>
          <w:rFonts w:eastAsiaTheme="minorEastAsia"/>
          <w:bCs/>
        </w:rPr>
      </w:pPr>
      <w:r>
        <w:rPr>
          <w:rFonts w:eastAsiaTheme="minorEastAsia"/>
          <w:b/>
        </w:rPr>
        <w:t>6.5.11</w:t>
      </w:r>
      <w:r>
        <w:rPr>
          <w:rFonts w:eastAsiaTheme="minorEastAsia"/>
          <w:bCs/>
        </w:rPr>
        <w:t xml:space="preserve"> </w:t>
      </w:r>
      <w:r>
        <w:t>检验批及分项工程应由专业监理工程师组织施工项目技</w:t>
      </w:r>
      <w:r>
        <w:rPr>
          <w:rFonts w:hint="eastAsia"/>
        </w:rPr>
        <w:t>术负责人或专业质量检查员等进行验收。</w:t>
      </w:r>
    </w:p>
    <w:p w14:paraId="58CDB900" w14:textId="77777777" w:rsidR="00D1158C" w:rsidRDefault="00D64ECA">
      <w:pPr>
        <w:snapToGrid w:val="0"/>
        <w:spacing w:line="360" w:lineRule="auto"/>
      </w:pPr>
      <w:r>
        <w:rPr>
          <w:rFonts w:eastAsiaTheme="minorEastAsia"/>
          <w:b/>
        </w:rPr>
        <w:t>6.5.12</w:t>
      </w:r>
      <w:r>
        <w:rPr>
          <w:rFonts w:eastAsiaTheme="minorEastAsia"/>
          <w:bCs/>
        </w:rPr>
        <w:t xml:space="preserve"> </w:t>
      </w:r>
      <w:r>
        <w:t>分部工程及子分部工程应由总监理工程师组织施工项目</w:t>
      </w:r>
      <w:r>
        <w:rPr>
          <w:rFonts w:hint="eastAsia"/>
        </w:rPr>
        <w:t>负责人、技术与质量负责人、设计和勘察单位工程项目负责人等进行验收。</w:t>
      </w:r>
    </w:p>
    <w:p w14:paraId="673F2611" w14:textId="77777777" w:rsidR="00D1158C" w:rsidRDefault="00D64ECA">
      <w:pPr>
        <w:snapToGrid w:val="0"/>
        <w:spacing w:line="360" w:lineRule="auto"/>
      </w:pPr>
      <w:r>
        <w:rPr>
          <w:rFonts w:eastAsiaTheme="minorEastAsia"/>
          <w:b/>
        </w:rPr>
        <w:t>6.5.13</w:t>
      </w:r>
      <w:r>
        <w:rPr>
          <w:rFonts w:eastAsiaTheme="minorEastAsia"/>
          <w:bCs/>
        </w:rPr>
        <w:t xml:space="preserve"> </w:t>
      </w:r>
      <w:r>
        <w:t>单位工程经施工单位自行检验合格后，应由施工单位向</w:t>
      </w:r>
      <w:r>
        <w:rPr>
          <w:rFonts w:hint="eastAsia"/>
        </w:rPr>
        <w:t>建设单位提出验收申请。单位工程有分包单位施工时</w:t>
      </w:r>
      <w:r>
        <w:t>，分包单位</w:t>
      </w:r>
      <w:r>
        <w:rPr>
          <w:rFonts w:hint="eastAsia"/>
        </w:rPr>
        <w:t>对所承包的工程应按本规程进行验收</w:t>
      </w:r>
      <w:r>
        <w:t>，验收时总承包单位应派人</w:t>
      </w:r>
      <w:r>
        <w:rPr>
          <w:rFonts w:hint="eastAsia"/>
        </w:rPr>
        <w:t>参加。分包工程完成后</w:t>
      </w:r>
      <w:r>
        <w:t>，应将有关资料移交总承包单位。</w:t>
      </w:r>
    </w:p>
    <w:p w14:paraId="7CA437AF" w14:textId="77777777" w:rsidR="00D1158C" w:rsidRDefault="00D64ECA">
      <w:pPr>
        <w:snapToGrid w:val="0"/>
        <w:spacing w:line="360" w:lineRule="auto"/>
      </w:pPr>
      <w:r>
        <w:rPr>
          <w:rFonts w:eastAsiaTheme="minorEastAsia"/>
          <w:b/>
        </w:rPr>
        <w:t>6.5.14</w:t>
      </w:r>
      <w:r>
        <w:rPr>
          <w:rFonts w:eastAsiaTheme="minorEastAsia"/>
          <w:bCs/>
        </w:rPr>
        <w:t xml:space="preserve"> </w:t>
      </w:r>
      <w:r>
        <w:t>符合竣工验收条件的单位工程，经施工单位组织自检合</w:t>
      </w:r>
      <w:r>
        <w:rPr>
          <w:rFonts w:hint="eastAsia"/>
        </w:rPr>
        <w:t>格后</w:t>
      </w:r>
      <w:r>
        <w:t>，应由总监理工程师组织各专业监理工程师进行竣工预验</w:t>
      </w:r>
      <w:r>
        <w:rPr>
          <w:rFonts w:hint="eastAsia"/>
        </w:rPr>
        <w:t>收。预验收合格后</w:t>
      </w:r>
      <w:r>
        <w:t>，应由建设单位按规定组织验收。施工、勘</w:t>
      </w:r>
      <w:r>
        <w:rPr>
          <w:rFonts w:hint="eastAsia"/>
        </w:rPr>
        <w:t>察、设计、监理等单位的有关负责人以及本工程的管理或使用单位有关人员应参加验收。</w:t>
      </w:r>
    </w:p>
    <w:p w14:paraId="42F928CA" w14:textId="77777777" w:rsidR="00D1158C" w:rsidRDefault="00D64ECA">
      <w:pPr>
        <w:snapToGrid w:val="0"/>
        <w:spacing w:line="360" w:lineRule="auto"/>
      </w:pPr>
      <w:r>
        <w:rPr>
          <w:rFonts w:eastAsiaTheme="minorEastAsia"/>
          <w:b/>
        </w:rPr>
        <w:t>6.5.15</w:t>
      </w:r>
      <w:r>
        <w:rPr>
          <w:rFonts w:eastAsiaTheme="minorEastAsia"/>
          <w:bCs/>
        </w:rPr>
        <w:t xml:space="preserve"> </w:t>
      </w:r>
      <w:r>
        <w:t>单位工程质量验收合格后，建设单位应将竣工验收报告</w:t>
      </w:r>
      <w:r>
        <w:rPr>
          <w:rFonts w:hint="eastAsia"/>
        </w:rPr>
        <w:t>和有关文件</w:t>
      </w:r>
      <w:r>
        <w:t>，</w:t>
      </w:r>
      <w:proofErr w:type="gramStart"/>
      <w:r>
        <w:t>报工程</w:t>
      </w:r>
      <w:proofErr w:type="gramEnd"/>
      <w:r>
        <w:t>所在地建设行政主管部门备案。</w:t>
      </w:r>
    </w:p>
    <w:p w14:paraId="6B9E9CBB" w14:textId="77777777" w:rsidR="00D1158C" w:rsidRDefault="00D64ECA">
      <w:pPr>
        <w:widowControl/>
        <w:spacing w:line="360" w:lineRule="auto"/>
        <w:jc w:val="left"/>
        <w:rPr>
          <w:rFonts w:ascii="黑体" w:eastAsia="黑体" w:hAnsi="黑体"/>
          <w:sz w:val="28"/>
        </w:rPr>
      </w:pPr>
      <w:bookmarkStart w:id="84" w:name="_Toc38992961"/>
      <w:bookmarkStart w:id="85" w:name="_Toc97050932"/>
      <w:bookmarkStart w:id="86" w:name="_Toc97050868"/>
      <w:r>
        <w:rPr>
          <w:rFonts w:ascii="黑体" w:eastAsia="黑体" w:hAnsi="黑体"/>
          <w:sz w:val="28"/>
        </w:rPr>
        <w:br w:type="page"/>
      </w:r>
    </w:p>
    <w:p w14:paraId="3EEF997C" w14:textId="77777777" w:rsidR="00D1158C" w:rsidRDefault="00D64ECA">
      <w:pPr>
        <w:keepNext/>
        <w:keepLines/>
        <w:spacing w:before="360" w:after="120" w:line="360" w:lineRule="auto"/>
        <w:jc w:val="center"/>
        <w:outlineLvl w:val="0"/>
        <w:rPr>
          <w:rFonts w:eastAsia="Times New Roman"/>
          <w:b/>
          <w:bCs/>
          <w:kern w:val="44"/>
          <w:sz w:val="32"/>
          <w:szCs w:val="44"/>
        </w:rPr>
      </w:pPr>
      <w:bookmarkStart w:id="87" w:name="_Toc149761665"/>
      <w:bookmarkStart w:id="88" w:name="_Toc152676630"/>
      <w:proofErr w:type="spellStart"/>
      <w:r>
        <w:rPr>
          <w:rFonts w:eastAsia="Times New Roman" w:hint="eastAsia"/>
          <w:b/>
          <w:bCs/>
          <w:kern w:val="44"/>
          <w:sz w:val="32"/>
          <w:szCs w:val="44"/>
        </w:rPr>
        <w:lastRenderedPageBreak/>
        <w:t>附录</w:t>
      </w:r>
      <w:r>
        <w:rPr>
          <w:rFonts w:eastAsia="Times New Roman"/>
          <w:b/>
          <w:bCs/>
          <w:kern w:val="44"/>
          <w:sz w:val="32"/>
          <w:szCs w:val="44"/>
        </w:rPr>
        <w:t>A</w:t>
      </w:r>
      <w:proofErr w:type="spellEnd"/>
      <w:r>
        <w:rPr>
          <w:rFonts w:eastAsia="Times New Roman"/>
          <w:b/>
          <w:bCs/>
          <w:kern w:val="44"/>
          <w:sz w:val="32"/>
          <w:szCs w:val="44"/>
        </w:rPr>
        <w:t xml:space="preserve"> </w:t>
      </w:r>
      <w:proofErr w:type="spellStart"/>
      <w:r>
        <w:rPr>
          <w:rFonts w:eastAsia="Times New Roman" w:hint="eastAsia"/>
          <w:b/>
          <w:bCs/>
          <w:kern w:val="44"/>
          <w:sz w:val="32"/>
          <w:szCs w:val="44"/>
        </w:rPr>
        <w:t>带状型材刚度系数测试方法</w:t>
      </w:r>
      <w:bookmarkEnd w:id="87"/>
      <w:bookmarkEnd w:id="88"/>
      <w:proofErr w:type="spellEnd"/>
    </w:p>
    <w:p w14:paraId="08E00517" w14:textId="77777777" w:rsidR="00D1158C" w:rsidRDefault="00D64ECA">
      <w:pPr>
        <w:jc w:val="center"/>
      </w:pPr>
      <w:r>
        <w:rPr>
          <w:rFonts w:hint="eastAsia"/>
        </w:rPr>
        <w:t>（规范性）</w:t>
      </w:r>
    </w:p>
    <w:p w14:paraId="152FEB12" w14:textId="77777777" w:rsidR="00D1158C" w:rsidRDefault="00D64ECA">
      <w:pPr>
        <w:spacing w:line="360" w:lineRule="auto"/>
        <w:rPr>
          <w:rFonts w:eastAsia="黑体"/>
        </w:rPr>
      </w:pPr>
      <w:r>
        <w:rPr>
          <w:rFonts w:eastAsia="黑体"/>
        </w:rPr>
        <w:t xml:space="preserve">A.1 </w:t>
      </w:r>
      <w:r>
        <w:rPr>
          <w:rFonts w:eastAsia="黑体"/>
        </w:rPr>
        <w:t>试样</w:t>
      </w:r>
      <w:r>
        <w:rPr>
          <w:rFonts w:eastAsia="黑体"/>
        </w:rPr>
        <w:t xml:space="preserve"> </w:t>
      </w:r>
    </w:p>
    <w:p w14:paraId="6A59CF5A" w14:textId="77777777" w:rsidR="00D1158C" w:rsidRDefault="00D64ECA">
      <w:pPr>
        <w:spacing w:line="360" w:lineRule="auto"/>
        <w:ind w:firstLineChars="200" w:firstLine="420"/>
        <w:rPr>
          <w:color w:val="FF0000"/>
        </w:rPr>
      </w:pPr>
      <w:r>
        <w:t>试样应由生产厂家提供，每批产品应分别取三个不同位置的试样进行检测，每组试样不应少于</w:t>
      </w:r>
      <w:r>
        <w:t>3</w:t>
      </w:r>
      <w:r>
        <w:t>个，试样宽度应等于表</w:t>
      </w:r>
      <w:r>
        <w:t>3.1.5</w:t>
      </w:r>
      <w:r>
        <w:t>中有效宽度</w:t>
      </w:r>
      <w:r>
        <w:rPr>
          <w:rFonts w:hint="eastAsia"/>
        </w:rPr>
        <w:t>,</w:t>
      </w:r>
      <w:r>
        <w:t>试样截面</w:t>
      </w:r>
      <w:r>
        <w:rPr>
          <w:rFonts w:hint="eastAsia"/>
        </w:rPr>
        <w:t>见图</w:t>
      </w:r>
      <w:r>
        <w:rPr>
          <w:rFonts w:hint="eastAsia"/>
        </w:rPr>
        <w:t>A.1</w:t>
      </w:r>
      <w:r>
        <w:rPr>
          <w:rFonts w:hint="eastAsia"/>
        </w:rPr>
        <w:t>。</w:t>
      </w:r>
    </w:p>
    <w:p w14:paraId="1274AA48" w14:textId="77777777" w:rsidR="00D1158C" w:rsidRDefault="00D64ECA">
      <w:pPr>
        <w:spacing w:line="360" w:lineRule="auto"/>
      </w:pPr>
      <w:r>
        <w:rPr>
          <w:noProof/>
        </w:rPr>
        <w:drawing>
          <wp:inline distT="0" distB="0" distL="0" distR="0" wp14:anchorId="1175CAA9" wp14:editId="6EEC7947">
            <wp:extent cx="2658745" cy="643255"/>
            <wp:effectExtent l="0" t="0" r="8255" b="4445"/>
            <wp:docPr id="2549910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91087"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658745" cy="643255"/>
                    </a:xfrm>
                    <a:prstGeom prst="rect">
                      <a:avLst/>
                    </a:prstGeom>
                    <a:noFill/>
                    <a:ln>
                      <a:noFill/>
                    </a:ln>
                  </pic:spPr>
                </pic:pic>
              </a:graphicData>
            </a:graphic>
          </wp:inline>
        </w:drawing>
      </w:r>
      <w:r>
        <w:tab/>
      </w:r>
      <w:r>
        <w:tab/>
        <w:t xml:space="preserve">     </w:t>
      </w:r>
      <w:r>
        <w:tab/>
      </w:r>
      <w:r>
        <w:rPr>
          <w:noProof/>
        </w:rPr>
        <w:drawing>
          <wp:inline distT="0" distB="0" distL="0" distR="0" wp14:anchorId="00F5885E" wp14:editId="667D1D18">
            <wp:extent cx="1879600" cy="643255"/>
            <wp:effectExtent l="0" t="0" r="6350" b="4445"/>
            <wp:docPr id="75419640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96405"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79600" cy="643255"/>
                    </a:xfrm>
                    <a:prstGeom prst="rect">
                      <a:avLst/>
                    </a:prstGeom>
                    <a:noFill/>
                    <a:ln>
                      <a:noFill/>
                    </a:ln>
                  </pic:spPr>
                </pic:pic>
              </a:graphicData>
            </a:graphic>
          </wp:inline>
        </w:drawing>
      </w:r>
    </w:p>
    <w:p w14:paraId="20B545EE" w14:textId="77777777" w:rsidR="00D1158C" w:rsidRDefault="00D64ECA">
      <w:pPr>
        <w:spacing w:line="360" w:lineRule="auto"/>
        <w:ind w:left="420" w:firstLineChars="300" w:firstLine="630"/>
      </w:pPr>
      <w:r>
        <w:t>a</w:t>
      </w:r>
      <w:r>
        <w:t>）双锁扣无加衬钢带</w:t>
      </w:r>
      <w:r>
        <w:tab/>
      </w:r>
      <w:r>
        <w:tab/>
      </w:r>
      <w:r>
        <w:tab/>
      </w:r>
      <w:r>
        <w:tab/>
      </w:r>
      <w:r>
        <w:tab/>
      </w:r>
      <w:r>
        <w:tab/>
      </w:r>
      <w:r>
        <w:tab/>
      </w:r>
      <w:r>
        <w:tab/>
        <w:t xml:space="preserve">  b</w:t>
      </w:r>
      <w:r>
        <w:t>）单锁扣无加衬钢带</w:t>
      </w:r>
    </w:p>
    <w:p w14:paraId="654870A8" w14:textId="77777777" w:rsidR="00D1158C" w:rsidRDefault="00D64ECA">
      <w:pPr>
        <w:spacing w:line="360" w:lineRule="auto"/>
      </w:pPr>
      <w:r>
        <w:rPr>
          <w:noProof/>
        </w:rPr>
        <w:drawing>
          <wp:inline distT="0" distB="0" distL="0" distR="0" wp14:anchorId="68D1FC3B" wp14:editId="5AC658EB">
            <wp:extent cx="2641600" cy="643255"/>
            <wp:effectExtent l="0" t="0" r="6350" b="4445"/>
            <wp:docPr id="656943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4379"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641600" cy="643255"/>
                    </a:xfrm>
                    <a:prstGeom prst="rect">
                      <a:avLst/>
                    </a:prstGeom>
                    <a:noFill/>
                    <a:ln>
                      <a:noFill/>
                    </a:ln>
                  </pic:spPr>
                </pic:pic>
              </a:graphicData>
            </a:graphic>
          </wp:inline>
        </w:drawing>
      </w:r>
      <w:r>
        <w:tab/>
      </w:r>
      <w:r>
        <w:tab/>
        <w:t xml:space="preserve">     </w:t>
      </w:r>
      <w:r>
        <w:tab/>
      </w:r>
      <w:r>
        <w:tab/>
      </w:r>
      <w:r>
        <w:rPr>
          <w:noProof/>
        </w:rPr>
        <w:drawing>
          <wp:inline distT="0" distB="0" distL="0" distR="0" wp14:anchorId="064E2862" wp14:editId="7F6FF87C">
            <wp:extent cx="1905000" cy="643255"/>
            <wp:effectExtent l="0" t="0" r="0" b="4445"/>
            <wp:docPr id="18152188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8807"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05000" cy="643255"/>
                    </a:xfrm>
                    <a:prstGeom prst="rect">
                      <a:avLst/>
                    </a:prstGeom>
                    <a:noFill/>
                    <a:ln>
                      <a:noFill/>
                    </a:ln>
                  </pic:spPr>
                </pic:pic>
              </a:graphicData>
            </a:graphic>
          </wp:inline>
        </w:drawing>
      </w:r>
    </w:p>
    <w:p w14:paraId="2716DBE3" w14:textId="77777777" w:rsidR="00D1158C" w:rsidRDefault="00D64ECA">
      <w:pPr>
        <w:spacing w:line="360" w:lineRule="auto"/>
        <w:ind w:left="420" w:firstLineChars="300" w:firstLine="630"/>
      </w:pPr>
      <w:r>
        <w:t>c</w:t>
      </w:r>
      <w:r>
        <w:t>）双锁扣加衬钢带</w:t>
      </w:r>
      <w:r>
        <w:tab/>
      </w:r>
      <w:r>
        <w:tab/>
      </w:r>
      <w:r>
        <w:tab/>
      </w:r>
      <w:r>
        <w:tab/>
      </w:r>
      <w:r>
        <w:tab/>
      </w:r>
      <w:r>
        <w:tab/>
      </w:r>
      <w:r>
        <w:tab/>
      </w:r>
      <w:r>
        <w:tab/>
      </w:r>
      <w:r>
        <w:tab/>
        <w:t xml:space="preserve">  d</w:t>
      </w:r>
      <w:r>
        <w:t>）单锁扣加衬钢带</w:t>
      </w:r>
    </w:p>
    <w:p w14:paraId="638CCA1F" w14:textId="77777777" w:rsidR="00D1158C" w:rsidRDefault="00D64ECA">
      <w:pPr>
        <w:spacing w:line="360" w:lineRule="auto"/>
        <w:ind w:firstLine="420"/>
        <w:jc w:val="center"/>
        <w:rPr>
          <w:rFonts w:eastAsia="黑体"/>
        </w:rPr>
      </w:pPr>
      <w:r>
        <w:rPr>
          <w:rFonts w:eastAsia="黑体"/>
        </w:rPr>
        <w:t>图</w:t>
      </w:r>
      <w:r>
        <w:rPr>
          <w:rFonts w:eastAsia="黑体"/>
        </w:rPr>
        <w:t xml:space="preserve">A.1 </w:t>
      </w:r>
      <w:r>
        <w:rPr>
          <w:rFonts w:eastAsia="黑体"/>
        </w:rPr>
        <w:t>试样截面图</w:t>
      </w:r>
    </w:p>
    <w:p w14:paraId="2C18576D" w14:textId="1E8A8D0D" w:rsidR="00A6755C" w:rsidRDefault="00A6755C" w:rsidP="00A6755C">
      <w:pPr>
        <w:spacing w:line="360" w:lineRule="auto"/>
        <w:ind w:firstLineChars="200" w:firstLine="360"/>
        <w:jc w:val="center"/>
        <w:rPr>
          <w:rFonts w:hint="eastAsia"/>
          <w:sz w:val="18"/>
          <w:szCs w:val="18"/>
        </w:rPr>
      </w:pPr>
      <w:r>
        <w:rPr>
          <w:rFonts w:hint="eastAsia"/>
          <w:sz w:val="18"/>
          <w:szCs w:val="18"/>
        </w:rPr>
        <w:t>图中：</w:t>
      </w:r>
      <w:r>
        <w:rPr>
          <w:i/>
          <w:iCs/>
          <w:sz w:val="18"/>
          <w:szCs w:val="18"/>
        </w:rPr>
        <w:t>w</w:t>
      </w:r>
      <w:r>
        <w:rPr>
          <w:sz w:val="18"/>
          <w:szCs w:val="18"/>
        </w:rPr>
        <w:t>—</w:t>
      </w:r>
      <w:r>
        <w:rPr>
          <w:sz w:val="18"/>
          <w:szCs w:val="18"/>
        </w:rPr>
        <w:t>试样宽度</w:t>
      </w:r>
    </w:p>
    <w:p w14:paraId="5A086094" w14:textId="77777777" w:rsidR="00A6755C" w:rsidRPr="00A6755C" w:rsidRDefault="00A6755C">
      <w:pPr>
        <w:spacing w:line="360" w:lineRule="auto"/>
        <w:ind w:firstLine="420"/>
        <w:jc w:val="center"/>
        <w:rPr>
          <w:rFonts w:hint="eastAsia"/>
          <w:sz w:val="18"/>
          <w:szCs w:val="18"/>
        </w:rPr>
      </w:pPr>
    </w:p>
    <w:p w14:paraId="2B32EC0B" w14:textId="77777777" w:rsidR="00D1158C" w:rsidRDefault="00D64ECA">
      <w:pPr>
        <w:spacing w:line="360" w:lineRule="auto"/>
        <w:rPr>
          <w:rFonts w:eastAsia="黑体"/>
        </w:rPr>
      </w:pPr>
      <w:r>
        <w:rPr>
          <w:rFonts w:eastAsia="黑体"/>
        </w:rPr>
        <w:t xml:space="preserve">A.2 </w:t>
      </w:r>
      <w:r>
        <w:rPr>
          <w:rFonts w:eastAsia="黑体"/>
        </w:rPr>
        <w:t>试验环境</w:t>
      </w:r>
      <w:r>
        <w:rPr>
          <w:rFonts w:eastAsia="黑体"/>
        </w:rPr>
        <w:t xml:space="preserve"> </w:t>
      </w:r>
    </w:p>
    <w:p w14:paraId="5B96213C" w14:textId="77777777" w:rsidR="00D1158C" w:rsidRDefault="00D64ECA">
      <w:pPr>
        <w:spacing w:line="360" w:lineRule="auto"/>
        <w:ind w:firstLineChars="200" w:firstLine="420"/>
      </w:pPr>
      <w:r>
        <w:t>试验环境应符合</w:t>
      </w:r>
      <w:r>
        <w:t>GB/T 2918</w:t>
      </w:r>
      <w:r>
        <w:t>中的规定。</w:t>
      </w:r>
    </w:p>
    <w:p w14:paraId="2985E054" w14:textId="77777777" w:rsidR="00D1158C" w:rsidRDefault="00D64ECA">
      <w:pPr>
        <w:spacing w:line="360" w:lineRule="auto"/>
        <w:rPr>
          <w:rFonts w:eastAsia="黑体"/>
        </w:rPr>
      </w:pPr>
      <w:r>
        <w:rPr>
          <w:rFonts w:eastAsia="黑体"/>
        </w:rPr>
        <w:t xml:space="preserve">A.3 </w:t>
      </w:r>
      <w:r>
        <w:rPr>
          <w:rFonts w:eastAsia="黑体"/>
        </w:rPr>
        <w:t>试验装置</w:t>
      </w:r>
      <w:r>
        <w:rPr>
          <w:rFonts w:eastAsia="黑体"/>
        </w:rPr>
        <w:t xml:space="preserve"> </w:t>
      </w:r>
    </w:p>
    <w:p w14:paraId="0FFBAEB7" w14:textId="77777777" w:rsidR="00D1158C" w:rsidRDefault="00D64ECA">
      <w:pPr>
        <w:spacing w:line="360" w:lineRule="auto"/>
        <w:ind w:firstLineChars="200" w:firstLine="420"/>
      </w:pPr>
      <w:r>
        <w:t>试验装置应包括支撑底座、试验平台和加载头，见图</w:t>
      </w:r>
      <w:r>
        <w:t>A.2</w:t>
      </w:r>
      <w:r>
        <w:t>所示。</w:t>
      </w:r>
    </w:p>
    <w:p w14:paraId="456A5ECC" w14:textId="77777777" w:rsidR="00D1158C" w:rsidRDefault="00D64ECA">
      <w:pPr>
        <w:spacing w:line="360" w:lineRule="auto"/>
        <w:jc w:val="center"/>
      </w:pPr>
      <w:r>
        <w:rPr>
          <w:noProof/>
        </w:rPr>
        <w:drawing>
          <wp:inline distT="0" distB="0" distL="0" distR="0" wp14:anchorId="059CB8CB" wp14:editId="6869EE14">
            <wp:extent cx="3268345" cy="1430655"/>
            <wp:effectExtent l="0" t="0" r="8255" b="0"/>
            <wp:docPr id="9587648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64801" name="图片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8345" cy="1430655"/>
                    </a:xfrm>
                    <a:prstGeom prst="rect">
                      <a:avLst/>
                    </a:prstGeom>
                    <a:noFill/>
                    <a:ln>
                      <a:noFill/>
                    </a:ln>
                  </pic:spPr>
                </pic:pic>
              </a:graphicData>
            </a:graphic>
          </wp:inline>
        </w:drawing>
      </w:r>
    </w:p>
    <w:p w14:paraId="2CE98A6E" w14:textId="77777777" w:rsidR="00D1158C" w:rsidRDefault="00D64ECA">
      <w:pPr>
        <w:spacing w:line="360" w:lineRule="auto"/>
        <w:jc w:val="center"/>
        <w:rPr>
          <w:rFonts w:eastAsia="黑体"/>
        </w:rPr>
      </w:pPr>
      <w:r>
        <w:rPr>
          <w:rFonts w:eastAsia="黑体"/>
        </w:rPr>
        <w:t>图</w:t>
      </w:r>
      <w:r>
        <w:rPr>
          <w:rFonts w:eastAsia="黑体"/>
        </w:rPr>
        <w:t xml:space="preserve">A.2 </w:t>
      </w:r>
      <w:r>
        <w:rPr>
          <w:rFonts w:eastAsia="黑体"/>
        </w:rPr>
        <w:t>刚度系数测试装置</w:t>
      </w:r>
    </w:p>
    <w:p w14:paraId="4231BC61" w14:textId="1C5A4690" w:rsidR="00A6755C" w:rsidRDefault="00A6755C" w:rsidP="00A6755C">
      <w:pPr>
        <w:spacing w:line="360" w:lineRule="auto"/>
        <w:ind w:firstLineChars="200" w:firstLine="360"/>
        <w:jc w:val="center"/>
        <w:rPr>
          <w:rFonts w:ascii="宋体" w:hAnsi="宋体"/>
          <w:sz w:val="18"/>
          <w:szCs w:val="18"/>
        </w:rPr>
      </w:pPr>
      <w:r>
        <w:rPr>
          <w:rFonts w:hint="eastAsia"/>
          <w:sz w:val="18"/>
          <w:szCs w:val="18"/>
        </w:rPr>
        <w:t>1</w:t>
      </w:r>
      <w:r>
        <w:rPr>
          <w:rFonts w:ascii="宋体" w:hAnsi="宋体" w:hint="eastAsia"/>
          <w:sz w:val="18"/>
          <w:szCs w:val="18"/>
        </w:rPr>
        <w:t>—加载头；</w:t>
      </w:r>
      <w:r>
        <w:rPr>
          <w:rFonts w:hint="eastAsia"/>
          <w:sz w:val="18"/>
          <w:szCs w:val="18"/>
        </w:rPr>
        <w:t>2</w:t>
      </w:r>
      <w:r>
        <w:rPr>
          <w:rFonts w:ascii="宋体" w:hAnsi="宋体" w:hint="eastAsia"/>
          <w:sz w:val="18"/>
          <w:szCs w:val="18"/>
        </w:rPr>
        <w:t>—试样；</w:t>
      </w:r>
      <w:r>
        <w:rPr>
          <w:sz w:val="18"/>
          <w:szCs w:val="18"/>
        </w:rPr>
        <w:t>3</w:t>
      </w:r>
      <w:r>
        <w:rPr>
          <w:rFonts w:ascii="宋体" w:hAnsi="宋体" w:hint="eastAsia"/>
          <w:sz w:val="18"/>
          <w:szCs w:val="18"/>
        </w:rPr>
        <w:t>—支撑底座；</w:t>
      </w:r>
      <w:r>
        <w:rPr>
          <w:i/>
          <w:iCs/>
          <w:sz w:val="18"/>
          <w:szCs w:val="18"/>
        </w:rPr>
        <w:t>w</w:t>
      </w:r>
      <w:r>
        <w:rPr>
          <w:rFonts w:ascii="宋体" w:hAnsi="宋体" w:hint="eastAsia"/>
          <w:sz w:val="18"/>
          <w:szCs w:val="18"/>
        </w:rPr>
        <w:t>—试样宽度；</w:t>
      </w:r>
      <w:r>
        <w:rPr>
          <w:i/>
          <w:iCs/>
          <w:sz w:val="18"/>
          <w:szCs w:val="18"/>
        </w:rPr>
        <w:t>L</w:t>
      </w:r>
      <w:r>
        <w:rPr>
          <w:rFonts w:ascii="宋体" w:hAnsi="宋体" w:hint="eastAsia"/>
          <w:sz w:val="18"/>
          <w:szCs w:val="18"/>
        </w:rPr>
        <w:t>—支撑跨距</w:t>
      </w:r>
    </w:p>
    <w:p w14:paraId="16761BF9" w14:textId="77777777" w:rsidR="00A6755C" w:rsidRPr="00A6755C" w:rsidRDefault="00A6755C">
      <w:pPr>
        <w:spacing w:line="360" w:lineRule="auto"/>
        <w:jc w:val="center"/>
        <w:rPr>
          <w:rFonts w:eastAsia="黑体" w:hint="eastAsia"/>
        </w:rPr>
      </w:pPr>
    </w:p>
    <w:p w14:paraId="167077CE" w14:textId="77777777" w:rsidR="00D1158C" w:rsidRDefault="00D64ECA">
      <w:pPr>
        <w:spacing w:line="360" w:lineRule="auto"/>
        <w:rPr>
          <w:rFonts w:ascii="宋体" w:hAnsi="宋体"/>
        </w:rPr>
      </w:pPr>
      <w:r>
        <w:rPr>
          <w:rFonts w:ascii="宋体" w:hAnsi="宋体" w:hint="eastAsia"/>
        </w:rPr>
        <w:t>刚度系数计算应按式</w:t>
      </w:r>
      <w:r>
        <w:t>（</w:t>
      </w:r>
      <w:r>
        <w:t>A.1</w:t>
      </w:r>
      <w:r>
        <w:t>）</w:t>
      </w:r>
      <w:r>
        <w:rPr>
          <w:rFonts w:ascii="宋体" w:hAnsi="宋体" w:hint="eastAsia"/>
        </w:rPr>
        <w:t>计算：</w:t>
      </w:r>
    </w:p>
    <w:p w14:paraId="2A44ECAE" w14:textId="043BD51B" w:rsidR="00710131" w:rsidRPr="00710131" w:rsidRDefault="00710131">
      <w:pPr>
        <w:spacing w:line="360" w:lineRule="auto"/>
        <w:rPr>
          <w:rFonts w:ascii="宋体" w:hAnsi="宋体" w:hint="eastAsia"/>
        </w:rPr>
      </w:pPr>
      <m:oMathPara>
        <m:oMathParaPr>
          <m:jc m:val="right"/>
        </m:oMathParaPr>
        <m:oMath>
          <m:r>
            <w:rPr>
              <w:rFonts w:ascii="Cambria Math" w:hAnsi="Cambria Math" w:hint="eastAsia"/>
            </w:rPr>
            <m:t>EI</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L</m:t>
                  </m:r>
                </m:e>
                <m:sup>
                  <m:r>
                    <w:rPr>
                      <w:rFonts w:ascii="Cambria Math" w:hAnsi="Cambria Math"/>
                    </w:rPr>
                    <m:t>3</m:t>
                  </m:r>
                </m:sup>
              </m:sSup>
              <m:r>
                <w:rPr>
                  <w:rFonts w:ascii="Cambria Math" w:hAnsi="Cambria Math"/>
                </w:rPr>
                <m:t>m</m:t>
              </m:r>
            </m:num>
            <m:den>
              <m:r>
                <w:rPr>
                  <w:rFonts w:ascii="Cambria Math" w:hAnsi="Cambria Math"/>
                </w:rPr>
                <m:t>48w</m:t>
              </m:r>
            </m:den>
          </m:f>
          <m:r>
            <w:rPr>
              <w:rFonts w:ascii="Cambria Math" w:hAnsi="Cambria Math"/>
            </w:rPr>
            <m:t xml:space="preserve">                                                                                  (A.1</m:t>
          </m:r>
          <m:r>
            <w:rPr>
              <w:rFonts w:ascii="Cambria Math" w:hAnsi="Cambria Math"/>
            </w:rPr>
            <m:t>)</m:t>
          </m:r>
        </m:oMath>
      </m:oMathPara>
    </w:p>
    <w:p w14:paraId="4A43B1D7" w14:textId="066B1DBE" w:rsidR="00D1158C" w:rsidRDefault="00D64ECA">
      <w:pPr>
        <w:spacing w:line="360" w:lineRule="auto"/>
      </w:pPr>
      <w:r>
        <w:rPr>
          <w:rFonts w:ascii="宋体" w:hAnsi="宋体" w:hint="eastAsia"/>
        </w:rPr>
        <w:t>式中：</w:t>
      </w:r>
      <w:r>
        <w:rPr>
          <w:i/>
          <w:iCs/>
        </w:rPr>
        <w:t>EI</w:t>
      </w:r>
      <w:r>
        <w:t>—</w:t>
      </w:r>
      <w:r>
        <w:t>刚度系数</w:t>
      </w:r>
      <w:r>
        <w:rPr>
          <w:rFonts w:hint="eastAsia"/>
          <w:kern w:val="0"/>
        </w:rPr>
        <w:t>（</w:t>
      </w:r>
      <w:r>
        <w:t>MPa</w:t>
      </w:r>
      <w:r>
        <w:rPr>
          <w:rFonts w:eastAsia="微软雅黑"/>
        </w:rPr>
        <w:t>∙</w:t>
      </w:r>
      <w:r>
        <w:t>mm</w:t>
      </w:r>
      <w:r>
        <w:rPr>
          <w:vertAlign w:val="superscript"/>
        </w:rPr>
        <w:t>3</w:t>
      </w:r>
      <w:r>
        <w:rPr>
          <w:rFonts w:hint="eastAsia"/>
        </w:rPr>
        <w:t>）</w:t>
      </w:r>
      <w:r>
        <w:t>；</w:t>
      </w:r>
    </w:p>
    <w:p w14:paraId="220A70C8" w14:textId="5660A696" w:rsidR="00D1158C" w:rsidRDefault="00D64ECA">
      <w:pPr>
        <w:spacing w:line="360" w:lineRule="auto"/>
        <w:ind w:firstLineChars="300" w:firstLine="630"/>
      </w:pPr>
      <w:r>
        <w:rPr>
          <w:i/>
          <w:iCs/>
        </w:rPr>
        <w:t>m</w:t>
      </w:r>
      <w:r>
        <w:t>—</w:t>
      </w:r>
      <w:r>
        <w:t>载荷</w:t>
      </w:r>
      <w:r>
        <w:t>-</w:t>
      </w:r>
      <w:r>
        <w:t>挠度曲线中初始直线部分的切线斜率</w:t>
      </w:r>
      <w:r>
        <w:rPr>
          <w:rFonts w:hint="eastAsia"/>
          <w:kern w:val="0"/>
        </w:rPr>
        <w:t>（</w:t>
      </w:r>
      <w:r>
        <w:rPr>
          <w:rFonts w:hint="eastAsia"/>
        </w:rPr>
        <w:t>N</w:t>
      </w:r>
      <w:r>
        <w:t>/mm</w:t>
      </w:r>
      <w:r>
        <w:rPr>
          <w:rFonts w:hint="eastAsia"/>
        </w:rPr>
        <w:t>）；</w:t>
      </w:r>
    </w:p>
    <w:p w14:paraId="05955CCF" w14:textId="54E3BAE8" w:rsidR="00D1158C" w:rsidRDefault="00D64ECA">
      <w:pPr>
        <w:spacing w:line="360" w:lineRule="auto"/>
        <w:ind w:firstLineChars="300" w:firstLine="630"/>
      </w:pPr>
      <w:r>
        <w:rPr>
          <w:rFonts w:hint="eastAsia"/>
          <w:i/>
          <w:iCs/>
        </w:rPr>
        <w:t>L</w:t>
      </w:r>
      <w:r>
        <w:rPr>
          <w:rFonts w:hint="eastAsia"/>
        </w:rPr>
        <w:t>—支撑跨距</w:t>
      </w:r>
      <w:r>
        <w:rPr>
          <w:rFonts w:hint="eastAsia"/>
          <w:kern w:val="0"/>
        </w:rPr>
        <w:t>（</w:t>
      </w:r>
      <w:r>
        <w:rPr>
          <w:rFonts w:hint="eastAsia"/>
        </w:rPr>
        <w:t>mm</w:t>
      </w:r>
      <w:r>
        <w:rPr>
          <w:rFonts w:hint="eastAsia"/>
        </w:rPr>
        <w:t>）；</w:t>
      </w:r>
    </w:p>
    <w:p w14:paraId="4E1634DC" w14:textId="3F863E22" w:rsidR="00D1158C" w:rsidRDefault="00D64ECA">
      <w:pPr>
        <w:spacing w:line="360" w:lineRule="auto"/>
        <w:ind w:firstLineChars="300" w:firstLine="630"/>
      </w:pPr>
      <w:r>
        <w:rPr>
          <w:rFonts w:hint="eastAsia"/>
          <w:i/>
          <w:iCs/>
        </w:rPr>
        <w:lastRenderedPageBreak/>
        <w:t>w</w:t>
      </w:r>
      <w:r>
        <w:rPr>
          <w:rFonts w:hint="eastAsia"/>
        </w:rPr>
        <w:t>—试样宽度</w:t>
      </w:r>
      <w:r>
        <w:rPr>
          <w:rFonts w:hint="eastAsia"/>
          <w:kern w:val="0"/>
        </w:rPr>
        <w:t>（</w:t>
      </w:r>
      <w:r>
        <w:rPr>
          <w:rFonts w:hint="eastAsia"/>
        </w:rPr>
        <w:t>mm</w:t>
      </w:r>
      <w:r>
        <w:rPr>
          <w:rFonts w:hint="eastAsia"/>
        </w:rPr>
        <w:t>）。</w:t>
      </w:r>
    </w:p>
    <w:p w14:paraId="44F6B696" w14:textId="77777777" w:rsidR="00D1158C" w:rsidRDefault="00D64ECA">
      <w:pPr>
        <w:spacing w:line="360" w:lineRule="auto"/>
        <w:rPr>
          <w:rFonts w:eastAsia="黑体"/>
        </w:rPr>
      </w:pPr>
      <w:r>
        <w:rPr>
          <w:rFonts w:eastAsia="黑体"/>
        </w:rPr>
        <w:t>A.4</w:t>
      </w:r>
      <w:r>
        <w:t xml:space="preserve"> </w:t>
      </w:r>
      <w:r>
        <w:rPr>
          <w:rFonts w:eastAsia="黑体"/>
        </w:rPr>
        <w:t>试验步骤</w:t>
      </w:r>
    </w:p>
    <w:p w14:paraId="47C76A17" w14:textId="77777777" w:rsidR="00D1158C" w:rsidRDefault="00D64ECA">
      <w:pPr>
        <w:spacing w:line="360" w:lineRule="auto"/>
      </w:pPr>
      <w:r>
        <w:rPr>
          <w:rFonts w:eastAsia="黑体"/>
        </w:rPr>
        <w:t>A.4.1</w:t>
      </w:r>
      <w:r>
        <w:t>调整支撑跨距</w:t>
      </w:r>
      <w:r>
        <w:rPr>
          <w:i/>
          <w:iCs/>
        </w:rPr>
        <w:t>L</w:t>
      </w:r>
      <w:r>
        <w:rPr>
          <w:rFonts w:hint="eastAsia"/>
        </w:rPr>
        <w:t>，</w:t>
      </w:r>
      <w:r>
        <w:t>使跨距</w:t>
      </w:r>
      <w:r>
        <w:rPr>
          <w:i/>
          <w:iCs/>
        </w:rPr>
        <w:t>L</w:t>
      </w:r>
      <w:r>
        <w:t>满足</w:t>
      </w:r>
      <w:r>
        <w:rPr>
          <w:rFonts w:hint="eastAsia"/>
        </w:rPr>
        <w:t>300 mm</w:t>
      </w:r>
      <w:r>
        <w:rPr>
          <w:rFonts w:hint="eastAsia"/>
        </w:rPr>
        <w:t>±</w:t>
      </w:r>
      <w:r>
        <w:rPr>
          <w:rFonts w:hint="eastAsia"/>
        </w:rPr>
        <w:t>5 mm</w:t>
      </w:r>
      <w:r>
        <w:t>。</w:t>
      </w:r>
    </w:p>
    <w:p w14:paraId="483DC6C7" w14:textId="77777777" w:rsidR="00D1158C" w:rsidRDefault="00D64ECA">
      <w:pPr>
        <w:spacing w:line="360" w:lineRule="auto"/>
      </w:pPr>
      <w:r>
        <w:rPr>
          <w:rFonts w:eastAsia="黑体"/>
        </w:rPr>
        <w:t xml:space="preserve">A.4.2 </w:t>
      </w:r>
      <w:r>
        <w:rPr>
          <w:rFonts w:hint="eastAsia"/>
        </w:rPr>
        <w:t>安装试样，使锁紧机构位于支撑跨距中间位置。</w:t>
      </w:r>
    </w:p>
    <w:p w14:paraId="04FF92A5" w14:textId="77777777" w:rsidR="00D1158C" w:rsidRDefault="00D64ECA">
      <w:pPr>
        <w:spacing w:line="360" w:lineRule="auto"/>
      </w:pPr>
      <w:r>
        <w:rPr>
          <w:rFonts w:eastAsia="黑体"/>
        </w:rPr>
        <w:t>A.4.3</w:t>
      </w:r>
      <w:r>
        <w:t xml:space="preserve"> </w:t>
      </w:r>
      <w:r>
        <w:t>载荷应施加在样品带有肋条的一侧，</w:t>
      </w:r>
      <w:proofErr w:type="gramStart"/>
      <w:r>
        <w:t>加载头</w:t>
      </w:r>
      <w:proofErr w:type="gramEnd"/>
      <w:r>
        <w:t>试验速率应符合式（</w:t>
      </w:r>
      <w:r>
        <w:t>A.2</w:t>
      </w:r>
      <w:r>
        <w:t>），试样发生形变，至试样外表面发生破裂或</w:t>
      </w:r>
      <w:r>
        <w:rPr>
          <w:rFonts w:hint="eastAsia"/>
        </w:rPr>
        <w:t>最大应变</w:t>
      </w:r>
      <w:r>
        <w:t>达到</w:t>
      </w:r>
      <w:r>
        <w:rPr>
          <w:rFonts w:hint="eastAsia"/>
        </w:rPr>
        <w:t>0.05 mm/mm</w:t>
      </w:r>
      <w:r>
        <w:rPr>
          <w:rFonts w:hint="eastAsia"/>
        </w:rPr>
        <w:t>时</w:t>
      </w:r>
      <w:r>
        <w:t>终止。</w:t>
      </w:r>
    </w:p>
    <w:p w14:paraId="574791C4" w14:textId="5E90F761" w:rsidR="00710131" w:rsidRPr="00710131" w:rsidRDefault="00710131">
      <w:pPr>
        <w:spacing w:line="360" w:lineRule="auto"/>
        <w:rPr>
          <w:rFonts w:hint="eastAsia"/>
        </w:rPr>
      </w:pPr>
      <m:oMathPara>
        <m:oMathParaPr>
          <m:jc m:val="right"/>
        </m:oMathParaPr>
        <m:oMath>
          <m:r>
            <w:rPr>
              <w:rFonts w:ascii="Cambria Math" w:hAnsi="Cambria Math"/>
            </w:rPr>
            <m:t>R=</m:t>
          </m:r>
          <m:f>
            <m:fPr>
              <m:ctrlPr>
                <w:rPr>
                  <w:rFonts w:ascii="Cambria Math" w:hAnsi="Cambria Math"/>
                  <w:i/>
                </w:rPr>
              </m:ctrlPr>
            </m:fPr>
            <m:num>
              <m:r>
                <w:rPr>
                  <w:rFonts w:ascii="Cambria Math" w:hAnsi="Cambria Math"/>
                </w:rPr>
                <m:t>Z</m:t>
              </m:r>
              <m:sSup>
                <m:sSupPr>
                  <m:ctrlPr>
                    <w:rPr>
                      <w:rFonts w:ascii="Cambria Math" w:hAnsi="Cambria Math"/>
                      <w:i/>
                    </w:rPr>
                  </m:ctrlPr>
                </m:sSupPr>
                <m:e>
                  <m:r>
                    <w:rPr>
                      <w:rFonts w:ascii="Cambria Math" w:hAnsi="Cambria Math"/>
                    </w:rPr>
                    <m:t>L</m:t>
                  </m:r>
                </m:e>
                <m:sup>
                  <m:r>
                    <w:rPr>
                      <w:rFonts w:ascii="Cambria Math" w:hAnsi="Cambria Math"/>
                    </w:rPr>
                    <m:t>2</m:t>
                  </m:r>
                </m:sup>
              </m:sSup>
            </m:num>
            <m:den>
              <m:r>
                <w:rPr>
                  <w:rFonts w:ascii="Cambria Math" w:hAnsi="Cambria Math"/>
                </w:rPr>
                <m:t>6</m:t>
              </m:r>
              <m:sSub>
                <m:sSubPr>
                  <m:ctrlPr>
                    <w:rPr>
                      <w:rFonts w:ascii="Cambria Math" w:hAnsi="Cambria Math"/>
                      <w:i/>
                    </w:rPr>
                  </m:ctrlPr>
                </m:sSubPr>
                <m:e>
                  <m:r>
                    <w:rPr>
                      <w:rFonts w:ascii="Cambria Math" w:hAnsi="Cambria Math"/>
                    </w:rPr>
                    <m:t>e</m:t>
                  </m:r>
                </m:e>
                <m:sub>
                  <m:r>
                    <w:rPr>
                      <w:rFonts w:ascii="Cambria Math" w:hAnsi="Cambria Math"/>
                    </w:rPr>
                    <m:t>0</m:t>
                  </m:r>
                </m:sub>
              </m:sSub>
            </m:den>
          </m:f>
          <m:r>
            <w:rPr>
              <w:rFonts w:ascii="Cambria Math" w:hAnsi="Cambria Math"/>
            </w:rPr>
            <m:t xml:space="preserve">                                                                                    (A.2</m:t>
          </m:r>
          <m:r>
            <w:rPr>
              <w:rFonts w:ascii="Cambria Math" w:hAnsi="Cambria Math"/>
            </w:rPr>
            <m:t>)</m:t>
          </m:r>
        </m:oMath>
      </m:oMathPara>
    </w:p>
    <w:p w14:paraId="5DF25A44" w14:textId="77777777" w:rsidR="00D1158C" w:rsidRDefault="00D64ECA">
      <w:pPr>
        <w:spacing w:line="360" w:lineRule="auto"/>
      </w:pPr>
      <w:r>
        <w:rPr>
          <w:rFonts w:ascii="宋体" w:hAnsi="宋体" w:hint="eastAsia"/>
        </w:rPr>
        <w:t>式中：</w:t>
      </w:r>
      <w:r>
        <w:rPr>
          <w:rFonts w:hint="eastAsia"/>
          <w:i/>
          <w:iCs/>
        </w:rPr>
        <w:t>R</w:t>
      </w:r>
      <w:r>
        <w:t>—</w:t>
      </w:r>
      <w:proofErr w:type="gramStart"/>
      <w:r>
        <w:rPr>
          <w:rFonts w:hint="eastAsia"/>
        </w:rPr>
        <w:t>加载头</w:t>
      </w:r>
      <w:proofErr w:type="gramEnd"/>
      <w:r>
        <w:rPr>
          <w:rFonts w:hint="eastAsia"/>
        </w:rPr>
        <w:t>试验速率</w:t>
      </w:r>
      <w:r>
        <w:rPr>
          <w:rFonts w:hint="eastAsia"/>
          <w:kern w:val="0"/>
        </w:rPr>
        <w:t>（</w:t>
      </w:r>
      <w:r>
        <w:t>m</w:t>
      </w:r>
      <w:r>
        <w:rPr>
          <w:rFonts w:hint="eastAsia"/>
        </w:rPr>
        <w:t>m/min</w:t>
      </w:r>
      <w:r>
        <w:rPr>
          <w:rFonts w:hint="eastAsia"/>
        </w:rPr>
        <w:t>）</w:t>
      </w:r>
      <w:r>
        <w:t>；</w:t>
      </w:r>
    </w:p>
    <w:p w14:paraId="357DCF0D" w14:textId="77777777" w:rsidR="00D1158C" w:rsidRDefault="00D64ECA">
      <w:pPr>
        <w:spacing w:line="360" w:lineRule="auto"/>
        <w:ind w:firstLineChars="300" w:firstLine="630"/>
      </w:pPr>
      <w:r>
        <w:rPr>
          <w:rFonts w:hint="eastAsia"/>
          <w:i/>
          <w:iCs/>
        </w:rPr>
        <w:t>Z</w:t>
      </w:r>
      <w:r>
        <w:t>—</w:t>
      </w:r>
      <w:r>
        <w:rPr>
          <w:rFonts w:hint="eastAsia"/>
        </w:rPr>
        <w:t>试样外表面应变速率</w:t>
      </w:r>
      <w:r>
        <w:rPr>
          <w:rFonts w:hint="eastAsia"/>
          <w:kern w:val="0"/>
        </w:rPr>
        <w:t>（</w:t>
      </w:r>
      <w:r>
        <w:rPr>
          <w:rFonts w:hint="eastAsia"/>
          <w:kern w:val="0"/>
        </w:rPr>
        <w:t>mm</w:t>
      </w:r>
      <w:r>
        <w:rPr>
          <w:kern w:val="0"/>
        </w:rPr>
        <w:t>/</w:t>
      </w:r>
      <w:r>
        <w:rPr>
          <w:rFonts w:hint="eastAsia"/>
          <w:kern w:val="0"/>
        </w:rPr>
        <w:t>（</w:t>
      </w:r>
      <w:r>
        <w:rPr>
          <w:kern w:val="0"/>
        </w:rPr>
        <w:t>mm</w:t>
      </w:r>
      <m:oMath>
        <m:r>
          <m:rPr>
            <m:sty m:val="p"/>
          </m:rPr>
          <w:rPr>
            <w:rFonts w:ascii="Cambria Math" w:hAnsi="Cambria Math"/>
            <w:kern w:val="0"/>
          </w:rPr>
          <m:t>∙</m:t>
        </m:r>
      </m:oMath>
      <w:r>
        <w:rPr>
          <w:rFonts w:hint="eastAsia"/>
        </w:rPr>
        <w:t>min</w:t>
      </w:r>
      <w:r>
        <w:rPr>
          <w:rFonts w:hint="eastAsia"/>
        </w:rPr>
        <w:t>）），应取</w:t>
      </w:r>
      <w:r>
        <w:rPr>
          <w:rFonts w:hint="eastAsia"/>
        </w:rPr>
        <w:t>0.1</w:t>
      </w:r>
      <w:r>
        <w:rPr>
          <w:rFonts w:hint="eastAsia"/>
        </w:rPr>
        <w:t>；</w:t>
      </w:r>
    </w:p>
    <w:p w14:paraId="367CF23A" w14:textId="77777777" w:rsidR="00D1158C" w:rsidRDefault="00D64ECA">
      <w:pPr>
        <w:spacing w:line="360" w:lineRule="auto"/>
        <w:ind w:firstLineChars="300" w:firstLine="630"/>
      </w:pPr>
      <w:r>
        <w:rPr>
          <w:rFonts w:hint="eastAsia"/>
          <w:i/>
          <w:iCs/>
        </w:rPr>
        <w:t>L</w:t>
      </w:r>
      <w:r>
        <w:rPr>
          <w:rFonts w:hint="eastAsia"/>
        </w:rPr>
        <w:t>—</w:t>
      </w:r>
      <w:r>
        <w:t>支撑跨距</w:t>
      </w:r>
      <w:r>
        <w:rPr>
          <w:rFonts w:hint="eastAsia"/>
          <w:kern w:val="0"/>
        </w:rPr>
        <w:t>（</w:t>
      </w:r>
      <w:r>
        <w:rPr>
          <w:rFonts w:hint="eastAsia"/>
        </w:rPr>
        <w:t>mm</w:t>
      </w:r>
      <w:r>
        <w:rPr>
          <w:rFonts w:hint="eastAsia"/>
        </w:rPr>
        <w:t>）；</w:t>
      </w:r>
    </w:p>
    <w:p w14:paraId="72656000" w14:textId="77777777" w:rsidR="00D1158C" w:rsidRDefault="00D64ECA">
      <w:pPr>
        <w:spacing w:line="360" w:lineRule="auto"/>
        <w:ind w:firstLineChars="300" w:firstLine="630"/>
      </w:pPr>
      <w:proofErr w:type="spellStart"/>
      <w:r>
        <w:rPr>
          <w:rFonts w:hint="eastAsia"/>
          <w:i/>
          <w:iCs/>
        </w:rPr>
        <w:t>e</w:t>
      </w:r>
      <w:r>
        <w:rPr>
          <w:rFonts w:hint="eastAsia"/>
          <w:vertAlign w:val="subscript"/>
        </w:rPr>
        <w:t>o</w:t>
      </w:r>
      <w:proofErr w:type="spellEnd"/>
      <w:r>
        <w:rPr>
          <w:rFonts w:hint="eastAsia"/>
        </w:rPr>
        <w:t>—型材高度</w:t>
      </w:r>
      <w:r>
        <w:rPr>
          <w:rFonts w:hint="eastAsia"/>
          <w:kern w:val="0"/>
        </w:rPr>
        <w:t>（</w:t>
      </w:r>
      <w:r>
        <w:rPr>
          <w:rFonts w:hint="eastAsia"/>
        </w:rPr>
        <w:t>mm</w:t>
      </w:r>
      <w:r>
        <w:rPr>
          <w:rFonts w:hint="eastAsia"/>
        </w:rPr>
        <w:t>）。</w:t>
      </w:r>
    </w:p>
    <w:p w14:paraId="3620E466" w14:textId="77777777" w:rsidR="00D1158C" w:rsidRDefault="00D64ECA">
      <w:pPr>
        <w:spacing w:line="360" w:lineRule="auto"/>
      </w:pPr>
      <w:r>
        <w:rPr>
          <w:rFonts w:eastAsia="黑体"/>
        </w:rPr>
        <w:t>A.4.4</w:t>
      </w:r>
      <w:r>
        <w:t xml:space="preserve"> </w:t>
      </w:r>
      <w:r>
        <w:rPr>
          <w:rFonts w:hint="eastAsia"/>
        </w:rPr>
        <w:t>应力</w:t>
      </w:r>
      <w:r>
        <w:rPr>
          <w:rFonts w:hint="eastAsia"/>
        </w:rPr>
        <w:t>-</w:t>
      </w:r>
      <w:r>
        <w:rPr>
          <w:rFonts w:hint="eastAsia"/>
        </w:rPr>
        <w:t>应变曲线（见图</w:t>
      </w:r>
      <w:r>
        <w:rPr>
          <w:rFonts w:hint="eastAsia"/>
        </w:rPr>
        <w:t>A.3</w:t>
      </w:r>
      <w:r>
        <w:rPr>
          <w:rFonts w:hint="eastAsia"/>
        </w:rPr>
        <w:t>）初始弯曲部分</w:t>
      </w:r>
      <w:r>
        <w:t>是由试样的松弛</w:t>
      </w:r>
      <w:r>
        <w:rPr>
          <w:rFonts w:hint="eastAsia"/>
        </w:rPr>
        <w:t>引起</w:t>
      </w:r>
      <w:r>
        <w:t>，</w:t>
      </w:r>
      <w:r>
        <w:rPr>
          <w:rFonts w:hint="eastAsia"/>
        </w:rPr>
        <w:t>虚线部分与</w:t>
      </w:r>
      <w:r>
        <w:rPr>
          <w:rFonts w:hint="eastAsia"/>
          <w:i/>
          <w:iCs/>
        </w:rPr>
        <w:t>x</w:t>
      </w:r>
      <w:r>
        <w:rPr>
          <w:rFonts w:hint="eastAsia"/>
        </w:rPr>
        <w:t>轴交点为修正零点，式（</w:t>
      </w:r>
      <w:r>
        <w:rPr>
          <w:rFonts w:hint="eastAsia"/>
        </w:rPr>
        <w:t>A.1</w:t>
      </w:r>
      <w:r>
        <w:rPr>
          <w:rFonts w:hint="eastAsia"/>
        </w:rPr>
        <w:t>）中</w:t>
      </w:r>
      <w:r>
        <w:rPr>
          <w:rFonts w:hint="eastAsia"/>
        </w:rPr>
        <w:t>m</w:t>
      </w:r>
      <w:r>
        <w:rPr>
          <w:rFonts w:hint="eastAsia"/>
        </w:rPr>
        <w:t>值即为虚线斜率。</w:t>
      </w:r>
    </w:p>
    <w:p w14:paraId="26E6F566" w14:textId="77777777" w:rsidR="00D1158C" w:rsidRDefault="00D64ECA">
      <w:pPr>
        <w:spacing w:line="360" w:lineRule="auto"/>
        <w:jc w:val="center"/>
      </w:pPr>
      <w:r>
        <w:rPr>
          <w:noProof/>
        </w:rPr>
        <w:drawing>
          <wp:inline distT="0" distB="0" distL="0" distR="0" wp14:anchorId="42DF6728" wp14:editId="4037A523">
            <wp:extent cx="2301961" cy="2100649"/>
            <wp:effectExtent l="0" t="0" r="3175" b="0"/>
            <wp:docPr id="503684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8468"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08147" cy="2106294"/>
                    </a:xfrm>
                    <a:prstGeom prst="rect">
                      <a:avLst/>
                    </a:prstGeom>
                    <a:noFill/>
                    <a:ln>
                      <a:noFill/>
                    </a:ln>
                  </pic:spPr>
                </pic:pic>
              </a:graphicData>
            </a:graphic>
          </wp:inline>
        </w:drawing>
      </w:r>
    </w:p>
    <w:p w14:paraId="05610374" w14:textId="3A9B6BB5" w:rsidR="00D1158C" w:rsidRDefault="00D64ECA">
      <w:pPr>
        <w:spacing w:line="360" w:lineRule="auto"/>
        <w:jc w:val="center"/>
        <w:rPr>
          <w:rFonts w:ascii="宋体" w:hAnsi="宋体"/>
        </w:rPr>
      </w:pPr>
      <w:r>
        <w:rPr>
          <w:rFonts w:eastAsia="黑体"/>
        </w:rPr>
        <w:t>图</w:t>
      </w:r>
      <w:r>
        <w:rPr>
          <w:rFonts w:eastAsia="黑体"/>
        </w:rPr>
        <w:t>A.</w:t>
      </w:r>
      <w:r w:rsidR="00710131">
        <w:rPr>
          <w:rFonts w:eastAsia="黑体"/>
        </w:rPr>
        <w:t>3</w:t>
      </w:r>
      <w:r>
        <w:rPr>
          <w:rFonts w:eastAsia="黑体"/>
        </w:rPr>
        <w:t xml:space="preserve"> </w:t>
      </w:r>
      <w:r>
        <w:rPr>
          <w:rFonts w:eastAsia="黑体" w:hint="eastAsia"/>
        </w:rPr>
        <w:t>应力</w:t>
      </w:r>
      <w:r>
        <w:rPr>
          <w:rFonts w:eastAsia="黑体" w:hint="eastAsia"/>
        </w:rPr>
        <w:t>-</w:t>
      </w:r>
      <w:r>
        <w:rPr>
          <w:rFonts w:eastAsia="黑体" w:hint="eastAsia"/>
        </w:rPr>
        <w:t>应变曲线示例</w:t>
      </w:r>
    </w:p>
    <w:p w14:paraId="75CE31DC" w14:textId="77777777" w:rsidR="00D1158C" w:rsidRDefault="00D64ECA">
      <w:pPr>
        <w:keepNext/>
        <w:keepLines/>
        <w:spacing w:before="360" w:after="120" w:line="360" w:lineRule="auto"/>
        <w:jc w:val="center"/>
        <w:outlineLvl w:val="0"/>
        <w:rPr>
          <w:rFonts w:eastAsia="Times New Roman"/>
          <w:b/>
          <w:bCs/>
          <w:kern w:val="44"/>
          <w:sz w:val="32"/>
          <w:szCs w:val="44"/>
        </w:rPr>
      </w:pPr>
      <w:r>
        <w:br w:type="page"/>
      </w:r>
      <w:bookmarkStart w:id="89" w:name="_Toc8435"/>
      <w:bookmarkStart w:id="90" w:name="_Toc149761666"/>
      <w:bookmarkStart w:id="91" w:name="_Toc152676631"/>
      <w:proofErr w:type="spellStart"/>
      <w:r>
        <w:rPr>
          <w:rFonts w:eastAsia="Times New Roman" w:hint="eastAsia"/>
          <w:b/>
          <w:bCs/>
          <w:kern w:val="44"/>
          <w:sz w:val="32"/>
          <w:szCs w:val="44"/>
        </w:rPr>
        <w:lastRenderedPageBreak/>
        <w:t>附</w:t>
      </w:r>
      <w:r>
        <w:rPr>
          <w:rFonts w:eastAsia="Times New Roman"/>
          <w:b/>
          <w:bCs/>
          <w:kern w:val="44"/>
          <w:sz w:val="32"/>
          <w:szCs w:val="44"/>
        </w:rPr>
        <w:t>录</w:t>
      </w:r>
      <w:r>
        <w:rPr>
          <w:rFonts w:eastAsia="Times New Roman" w:hint="eastAsia"/>
          <w:b/>
          <w:bCs/>
          <w:kern w:val="44"/>
          <w:sz w:val="32"/>
          <w:szCs w:val="44"/>
        </w:rPr>
        <w:t>B</w:t>
      </w:r>
      <w:bookmarkEnd w:id="89"/>
      <w:proofErr w:type="spellEnd"/>
      <w:r>
        <w:rPr>
          <w:rFonts w:eastAsia="Times New Roman"/>
          <w:b/>
          <w:bCs/>
          <w:kern w:val="44"/>
          <w:sz w:val="32"/>
          <w:szCs w:val="44"/>
        </w:rPr>
        <w:t xml:space="preserve"> </w:t>
      </w:r>
      <w:proofErr w:type="spellStart"/>
      <w:r>
        <w:rPr>
          <w:rFonts w:eastAsia="Times New Roman" w:hint="eastAsia"/>
          <w:b/>
          <w:bCs/>
          <w:kern w:val="44"/>
          <w:sz w:val="32"/>
          <w:szCs w:val="44"/>
        </w:rPr>
        <w:t>螺旋缠绕管接缝拉伸强度测试方法</w:t>
      </w:r>
      <w:bookmarkEnd w:id="90"/>
      <w:bookmarkEnd w:id="91"/>
      <w:proofErr w:type="spellEnd"/>
    </w:p>
    <w:p w14:paraId="025BB206" w14:textId="77777777" w:rsidR="00D1158C" w:rsidRDefault="00D64ECA">
      <w:pPr>
        <w:jc w:val="center"/>
      </w:pPr>
      <w:bookmarkStart w:id="92" w:name="_Toc32257"/>
      <w:bookmarkStart w:id="93" w:name="_Toc32750"/>
      <w:bookmarkStart w:id="94" w:name="_Toc27661"/>
      <w:bookmarkStart w:id="95" w:name="_Toc26308"/>
      <w:bookmarkStart w:id="96" w:name="_Toc18377"/>
      <w:bookmarkStart w:id="97" w:name="_Toc3914"/>
      <w:bookmarkStart w:id="98" w:name="_Toc5147"/>
      <w:bookmarkStart w:id="99" w:name="_Toc8049"/>
      <w:bookmarkStart w:id="100" w:name="_Toc29656"/>
      <w:r>
        <w:rPr>
          <w:rFonts w:hint="eastAsia"/>
        </w:rPr>
        <w:t>（规范性）</w:t>
      </w:r>
      <w:bookmarkEnd w:id="92"/>
      <w:bookmarkEnd w:id="93"/>
      <w:bookmarkEnd w:id="94"/>
      <w:bookmarkEnd w:id="95"/>
      <w:bookmarkEnd w:id="96"/>
      <w:bookmarkEnd w:id="97"/>
      <w:bookmarkEnd w:id="98"/>
      <w:bookmarkEnd w:id="99"/>
      <w:bookmarkEnd w:id="100"/>
    </w:p>
    <w:p w14:paraId="12C92F47" w14:textId="5021D1D0" w:rsidR="00D1158C" w:rsidRDefault="00D64ECA">
      <w:pPr>
        <w:spacing w:line="360" w:lineRule="auto"/>
        <w:rPr>
          <w:rFonts w:eastAsia="黑体"/>
        </w:rPr>
      </w:pPr>
      <w:r>
        <w:rPr>
          <w:rFonts w:eastAsia="黑体"/>
        </w:rPr>
        <w:t>B.1</w:t>
      </w:r>
      <w:r w:rsidR="009C5E60">
        <w:rPr>
          <w:rFonts w:eastAsia="黑体"/>
        </w:rPr>
        <w:t xml:space="preserve"> </w:t>
      </w:r>
      <w:r>
        <w:rPr>
          <w:rFonts w:eastAsia="黑体"/>
        </w:rPr>
        <w:t>试样</w:t>
      </w:r>
    </w:p>
    <w:p w14:paraId="4B2778E2" w14:textId="77777777" w:rsidR="00D1158C" w:rsidRDefault="00D64ECA">
      <w:pPr>
        <w:spacing w:line="360" w:lineRule="auto"/>
        <w:ind w:firstLineChars="200" w:firstLine="420"/>
      </w:pPr>
      <w:r>
        <w:t>试样应由生产厂家提供，从螺旋缠绕管切下垂直于接缝的长方形试样（见图</w:t>
      </w:r>
      <w:r>
        <w:t>B.1</w:t>
      </w:r>
      <w:r>
        <w:t>），试样长度应为</w:t>
      </w:r>
      <m:oMath>
        <m:r>
          <m:rPr>
            <m:sty m:val="p"/>
          </m:rPr>
          <w:rPr>
            <w:rFonts w:ascii="Cambria Math" w:hAnsi="Cambria Math"/>
          </w:rPr>
          <m:t>115 mm±5 mm</m:t>
        </m:r>
      </m:oMath>
      <w:r>
        <w:t>，试样宽度应为</w:t>
      </w:r>
      <m:oMath>
        <m:r>
          <m:rPr>
            <m:sty m:val="p"/>
          </m:rPr>
          <w:rPr>
            <w:rFonts w:ascii="Cambria Math" w:hAnsi="Cambria Math"/>
          </w:rPr>
          <m:t>15 mm±0.25 mm</m:t>
        </m:r>
      </m:oMath>
      <w:r>
        <w:t>，每组试样不应少于</w:t>
      </w:r>
      <w:r>
        <w:t>5</w:t>
      </w:r>
      <w:r>
        <w:t>个。</w:t>
      </w:r>
    </w:p>
    <w:p w14:paraId="44554886" w14:textId="77777777" w:rsidR="00D1158C" w:rsidRDefault="00D64ECA">
      <w:pPr>
        <w:spacing w:line="360" w:lineRule="auto"/>
        <w:jc w:val="center"/>
        <w:rPr>
          <w:rFonts w:ascii="宋体" w:hAnsi="宋体"/>
        </w:rPr>
      </w:pPr>
      <w:r>
        <w:rPr>
          <w:noProof/>
        </w:rPr>
        <w:drawing>
          <wp:inline distT="0" distB="0" distL="0" distR="0" wp14:anchorId="0F8546F8" wp14:editId="07005EFB">
            <wp:extent cx="1642745" cy="1727200"/>
            <wp:effectExtent l="0" t="0" r="0" b="6350"/>
            <wp:docPr id="2084955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5568"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642745" cy="1727200"/>
                    </a:xfrm>
                    <a:prstGeom prst="rect">
                      <a:avLst/>
                    </a:prstGeom>
                    <a:noFill/>
                    <a:ln>
                      <a:noFill/>
                    </a:ln>
                  </pic:spPr>
                </pic:pic>
              </a:graphicData>
            </a:graphic>
          </wp:inline>
        </w:drawing>
      </w:r>
    </w:p>
    <w:p w14:paraId="16CC0F07" w14:textId="77777777" w:rsidR="00D1158C" w:rsidRDefault="00D64ECA">
      <w:pPr>
        <w:spacing w:line="360" w:lineRule="auto"/>
        <w:jc w:val="center"/>
        <w:rPr>
          <w:rFonts w:ascii="宋体" w:hAnsi="宋体"/>
        </w:rPr>
      </w:pPr>
      <w:r>
        <w:rPr>
          <w:rFonts w:ascii="宋体" w:hAnsi="宋体"/>
          <w:noProof/>
        </w:rPr>
        <w:drawing>
          <wp:inline distT="0" distB="0" distL="0" distR="0" wp14:anchorId="34487037" wp14:editId="5A05CE30">
            <wp:extent cx="3403600" cy="584200"/>
            <wp:effectExtent l="0" t="0" r="6350" b="6350"/>
            <wp:docPr id="720247757" name="图片 8" descr="说明: 附录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47757" name="图片 8" descr="说明: 附录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403600" cy="584200"/>
                    </a:xfrm>
                    <a:prstGeom prst="rect">
                      <a:avLst/>
                    </a:prstGeom>
                    <a:noFill/>
                    <a:ln>
                      <a:noFill/>
                    </a:ln>
                  </pic:spPr>
                </pic:pic>
              </a:graphicData>
            </a:graphic>
          </wp:inline>
        </w:drawing>
      </w:r>
    </w:p>
    <w:p w14:paraId="4E4E1361" w14:textId="77777777" w:rsidR="00D1158C" w:rsidRDefault="00D64ECA">
      <w:pPr>
        <w:spacing w:line="360" w:lineRule="auto"/>
        <w:jc w:val="center"/>
        <w:rPr>
          <w:rFonts w:eastAsia="黑体"/>
        </w:rPr>
      </w:pPr>
      <w:r>
        <w:rPr>
          <w:rFonts w:eastAsia="黑体"/>
        </w:rPr>
        <w:t>图</w:t>
      </w:r>
      <w:r>
        <w:rPr>
          <w:rFonts w:eastAsia="黑体"/>
        </w:rPr>
        <w:t xml:space="preserve">B.1 </w:t>
      </w:r>
      <w:r>
        <w:rPr>
          <w:rFonts w:eastAsia="黑体"/>
        </w:rPr>
        <w:t>试样位置和尺寸</w:t>
      </w:r>
    </w:p>
    <w:p w14:paraId="7024EB51" w14:textId="012AC10F" w:rsidR="009C5E60" w:rsidRDefault="009C5E60" w:rsidP="009C5E60">
      <w:pPr>
        <w:spacing w:line="360" w:lineRule="auto"/>
        <w:ind w:firstLineChars="200" w:firstLine="360"/>
        <w:jc w:val="center"/>
        <w:rPr>
          <w:rFonts w:ascii="宋体" w:hAnsi="宋体"/>
          <w:sz w:val="18"/>
          <w:szCs w:val="18"/>
        </w:rPr>
      </w:pPr>
      <m:oMath>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vertAlign w:val="subscript"/>
              </w:rPr>
              <m:t>1</m:t>
            </m:r>
          </m:sub>
        </m:sSub>
      </m:oMath>
      <w:r>
        <w:rPr>
          <w:rFonts w:ascii="宋体" w:hAnsi="宋体" w:hint="eastAsia"/>
          <w:sz w:val="18"/>
          <w:szCs w:val="18"/>
        </w:rPr>
        <w:t>—试样长度；</w:t>
      </w:r>
      <m:oMath>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vertAlign w:val="subscript"/>
              </w:rPr>
              <m:t>2</m:t>
            </m:r>
          </m:sub>
        </m:sSub>
      </m:oMath>
      <w:r>
        <w:rPr>
          <w:rFonts w:ascii="宋体" w:hAnsi="宋体" w:hint="eastAsia"/>
          <w:sz w:val="18"/>
          <w:szCs w:val="18"/>
        </w:rPr>
        <w:t>—试样宽度</w:t>
      </w:r>
    </w:p>
    <w:p w14:paraId="54366524" w14:textId="77777777" w:rsidR="009C5E60" w:rsidRPr="009C5E60" w:rsidRDefault="009C5E60">
      <w:pPr>
        <w:spacing w:line="360" w:lineRule="auto"/>
        <w:jc w:val="center"/>
        <w:rPr>
          <w:rFonts w:eastAsia="黑体" w:hint="eastAsia"/>
        </w:rPr>
      </w:pPr>
    </w:p>
    <w:p w14:paraId="244A577E" w14:textId="77777777" w:rsidR="00D1158C" w:rsidRDefault="00D64ECA">
      <w:pPr>
        <w:spacing w:line="360" w:lineRule="auto"/>
        <w:rPr>
          <w:rFonts w:eastAsia="黑体"/>
        </w:rPr>
      </w:pPr>
      <w:r>
        <w:rPr>
          <w:rFonts w:eastAsia="黑体"/>
        </w:rPr>
        <w:t xml:space="preserve">B.2 </w:t>
      </w:r>
      <w:r>
        <w:rPr>
          <w:rFonts w:eastAsia="黑体"/>
        </w:rPr>
        <w:t>试验环境</w:t>
      </w:r>
    </w:p>
    <w:p w14:paraId="530B3BCA" w14:textId="77777777" w:rsidR="00D1158C" w:rsidRDefault="00D64ECA">
      <w:pPr>
        <w:spacing w:line="360" w:lineRule="auto"/>
        <w:ind w:firstLineChars="200" w:firstLine="420"/>
        <w:rPr>
          <w:rFonts w:eastAsia="黑体"/>
        </w:rPr>
      </w:pPr>
      <w:r>
        <w:t>试样应在温度</w:t>
      </w:r>
      <m:oMath>
        <m:r>
          <m:rPr>
            <m:sty m:val="p"/>
          </m:rPr>
          <w:rPr>
            <w:rFonts w:ascii="Cambria Math" w:hAnsi="Cambria Math"/>
          </w:rPr>
          <m:t>23℃±2℃</m:t>
        </m:r>
      </m:oMath>
      <w:r>
        <w:t>的水中放置不少于</w:t>
      </w:r>
      <w:r>
        <w:t>1 h</w:t>
      </w:r>
      <w:r>
        <w:t>或在空气中放置不少于</w:t>
      </w:r>
      <w:r>
        <w:t>2 h</w:t>
      </w:r>
      <w:r>
        <w:t>，并且试验环境温度应为</w:t>
      </w:r>
      <m:oMath>
        <m:r>
          <m:rPr>
            <m:sty m:val="p"/>
          </m:rPr>
          <w:rPr>
            <w:rFonts w:ascii="Cambria Math" w:hAnsi="Cambria Math"/>
          </w:rPr>
          <m:t>23℃±2℃</m:t>
        </m:r>
      </m:oMath>
      <w:r>
        <w:t>。</w:t>
      </w:r>
    </w:p>
    <w:p w14:paraId="71018501" w14:textId="77777777" w:rsidR="00D1158C" w:rsidRDefault="00D64ECA">
      <w:pPr>
        <w:spacing w:line="360" w:lineRule="auto"/>
        <w:rPr>
          <w:rFonts w:eastAsia="黑体"/>
        </w:rPr>
      </w:pPr>
      <w:r>
        <w:rPr>
          <w:rFonts w:eastAsia="黑体"/>
        </w:rPr>
        <w:t xml:space="preserve">B.3 </w:t>
      </w:r>
      <w:r>
        <w:rPr>
          <w:rFonts w:eastAsia="黑体"/>
        </w:rPr>
        <w:t>试验装置</w:t>
      </w:r>
    </w:p>
    <w:p w14:paraId="62586249" w14:textId="77777777" w:rsidR="00D1158C" w:rsidRDefault="00D64ECA">
      <w:pPr>
        <w:spacing w:line="360" w:lineRule="auto"/>
        <w:ind w:firstLineChars="200" w:firstLine="420"/>
      </w:pPr>
      <w:r>
        <w:t>试验装置应包括拉伸试验机、夹持器、力指示器和千分尺。</w:t>
      </w:r>
    </w:p>
    <w:p w14:paraId="73BF6C26" w14:textId="77777777" w:rsidR="00D1158C" w:rsidRDefault="00D64ECA">
      <w:pPr>
        <w:spacing w:line="360" w:lineRule="auto"/>
        <w:rPr>
          <w:rFonts w:eastAsia="黑体"/>
        </w:rPr>
      </w:pPr>
      <w:r>
        <w:rPr>
          <w:rFonts w:eastAsia="黑体"/>
        </w:rPr>
        <w:t xml:space="preserve">B.4 </w:t>
      </w:r>
      <w:r>
        <w:rPr>
          <w:rFonts w:eastAsia="黑体"/>
        </w:rPr>
        <w:t>试验步骤</w:t>
      </w:r>
    </w:p>
    <w:p w14:paraId="11A4E1A6" w14:textId="77777777" w:rsidR="00D1158C" w:rsidRDefault="00D64ECA">
      <w:pPr>
        <w:numPr>
          <w:ilvl w:val="255"/>
          <w:numId w:val="0"/>
        </w:numPr>
        <w:spacing w:line="360" w:lineRule="auto"/>
      </w:pPr>
      <w:r>
        <w:rPr>
          <w:rFonts w:eastAsia="黑体"/>
        </w:rPr>
        <w:t>B.4.1</w:t>
      </w:r>
      <w:r>
        <w:t xml:space="preserve"> </w:t>
      </w:r>
      <w:r>
        <w:t>将试样放置在拉伸试验机中，使其与拉力方向轴向对齐，跨距为</w:t>
      </w:r>
      <w:r>
        <w:t>95 mm</w:t>
      </w:r>
      <w:r>
        <w:rPr>
          <w:rFonts w:hint="eastAsia"/>
        </w:rPr>
        <w:t>。</w:t>
      </w:r>
    </w:p>
    <w:p w14:paraId="7D7149E2" w14:textId="77777777" w:rsidR="00D1158C" w:rsidRDefault="00D64ECA">
      <w:pPr>
        <w:numPr>
          <w:ilvl w:val="255"/>
          <w:numId w:val="0"/>
        </w:numPr>
        <w:spacing w:line="360" w:lineRule="auto"/>
      </w:pPr>
      <w:r>
        <w:rPr>
          <w:rFonts w:eastAsia="黑体"/>
        </w:rPr>
        <w:t>B.4.2</w:t>
      </w:r>
      <w:r>
        <w:t xml:space="preserve"> </w:t>
      </w:r>
      <w:r>
        <w:t>拉伸试验机的拉伸速率不应大于</w:t>
      </w:r>
      <w:r>
        <w:t>5 mm/min</w:t>
      </w:r>
      <w:r>
        <w:rPr>
          <w:rFonts w:hint="eastAsia"/>
        </w:rPr>
        <w:t>。</w:t>
      </w:r>
    </w:p>
    <w:p w14:paraId="7E2C6639" w14:textId="77777777" w:rsidR="00D1158C" w:rsidRDefault="00D64ECA">
      <w:pPr>
        <w:numPr>
          <w:ilvl w:val="255"/>
          <w:numId w:val="0"/>
        </w:numPr>
        <w:spacing w:line="360" w:lineRule="auto"/>
      </w:pPr>
      <w:r>
        <w:rPr>
          <w:rFonts w:eastAsia="黑体"/>
        </w:rPr>
        <w:t>B.4.3</w:t>
      </w:r>
      <w:r>
        <w:t xml:space="preserve"> </w:t>
      </w:r>
      <w:r>
        <w:t>记录测试期间使</w:t>
      </w:r>
      <w:r>
        <w:rPr>
          <w:rFonts w:hint="eastAsia"/>
        </w:rPr>
        <w:t>每个</w:t>
      </w:r>
      <w:r>
        <w:t>试样破裂所需的最大拉力</w:t>
      </w:r>
      <w:r>
        <w:rPr>
          <w:rFonts w:hint="eastAsia"/>
        </w:rPr>
        <w:t>。</w:t>
      </w:r>
    </w:p>
    <w:p w14:paraId="085A941E" w14:textId="77777777" w:rsidR="00D1158C" w:rsidRDefault="00D64ECA">
      <w:pPr>
        <w:numPr>
          <w:ilvl w:val="255"/>
          <w:numId w:val="0"/>
        </w:numPr>
        <w:spacing w:line="360" w:lineRule="auto"/>
      </w:pPr>
      <w:r>
        <w:rPr>
          <w:rFonts w:eastAsia="黑体"/>
        </w:rPr>
        <w:t xml:space="preserve">B.4.4 </w:t>
      </w:r>
      <w:r>
        <w:t>记录每个试样接缝抗拉强度，单位</w:t>
      </w:r>
      <w:r>
        <w:t>N/mm</w:t>
      </w:r>
      <w:r>
        <w:rPr>
          <w:rFonts w:hint="eastAsia"/>
        </w:rPr>
        <w:t>。</w:t>
      </w:r>
    </w:p>
    <w:p w14:paraId="15F0FCAC" w14:textId="77777777" w:rsidR="00D1158C" w:rsidRDefault="00D64ECA">
      <w:pPr>
        <w:numPr>
          <w:ilvl w:val="255"/>
          <w:numId w:val="0"/>
        </w:numPr>
        <w:spacing w:line="360" w:lineRule="auto"/>
      </w:pPr>
      <w:r>
        <w:rPr>
          <w:rFonts w:eastAsia="黑体"/>
        </w:rPr>
        <w:t>B.4.</w:t>
      </w:r>
      <w:r>
        <w:rPr>
          <w:rFonts w:eastAsia="黑体" w:hint="eastAsia"/>
        </w:rPr>
        <w:t>5</w:t>
      </w:r>
      <w:r>
        <w:rPr>
          <w:rFonts w:eastAsia="黑体"/>
        </w:rPr>
        <w:t xml:space="preserve"> </w:t>
      </w:r>
      <w:r>
        <w:rPr>
          <w:rFonts w:hint="eastAsia"/>
        </w:rPr>
        <w:t>拉力</w:t>
      </w:r>
      <w:r>
        <w:rPr>
          <w:rFonts w:hint="eastAsia"/>
        </w:rPr>
        <w:t>-</w:t>
      </w:r>
      <w:r>
        <w:rPr>
          <w:rFonts w:hint="eastAsia"/>
        </w:rPr>
        <w:t>位移曲线见图</w:t>
      </w:r>
      <w:r>
        <w:rPr>
          <w:rFonts w:hint="eastAsia"/>
        </w:rPr>
        <w:t>B.2</w:t>
      </w:r>
      <w:r>
        <w:t>。</w:t>
      </w:r>
    </w:p>
    <w:p w14:paraId="591A07AF" w14:textId="77777777" w:rsidR="00D1158C" w:rsidRDefault="00D64ECA">
      <w:pPr>
        <w:numPr>
          <w:ilvl w:val="255"/>
          <w:numId w:val="0"/>
        </w:numPr>
        <w:spacing w:line="360" w:lineRule="auto"/>
        <w:jc w:val="center"/>
      </w:pPr>
      <w:r>
        <w:rPr>
          <w:noProof/>
        </w:rPr>
        <w:lastRenderedPageBreak/>
        <w:drawing>
          <wp:inline distT="0" distB="0" distL="0" distR="0" wp14:anchorId="2BC3E9F8" wp14:editId="4C6AEB01">
            <wp:extent cx="2455545" cy="1879600"/>
            <wp:effectExtent l="0" t="0" r="1905" b="6350"/>
            <wp:docPr id="13892597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59730" name="图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455545" cy="1879600"/>
                    </a:xfrm>
                    <a:prstGeom prst="rect">
                      <a:avLst/>
                    </a:prstGeom>
                    <a:noFill/>
                    <a:ln>
                      <a:noFill/>
                    </a:ln>
                  </pic:spPr>
                </pic:pic>
              </a:graphicData>
            </a:graphic>
          </wp:inline>
        </w:drawing>
      </w:r>
    </w:p>
    <w:p w14:paraId="56A59D10" w14:textId="77777777" w:rsidR="00D1158C" w:rsidRDefault="00D64ECA">
      <w:pPr>
        <w:widowControl/>
        <w:jc w:val="center"/>
      </w:pPr>
      <w:r>
        <w:rPr>
          <w:rFonts w:eastAsia="黑体"/>
        </w:rPr>
        <w:t>图</w:t>
      </w:r>
      <w:r>
        <w:rPr>
          <w:rFonts w:eastAsia="黑体" w:hint="eastAsia"/>
        </w:rPr>
        <w:t>B</w:t>
      </w:r>
      <w:r>
        <w:rPr>
          <w:rFonts w:eastAsia="黑体"/>
        </w:rPr>
        <w:t>.</w:t>
      </w:r>
      <w:r>
        <w:rPr>
          <w:rFonts w:eastAsia="黑体" w:hint="eastAsia"/>
        </w:rPr>
        <w:t>2</w:t>
      </w:r>
      <w:r>
        <w:rPr>
          <w:rFonts w:eastAsia="黑体"/>
        </w:rPr>
        <w:t xml:space="preserve"> </w:t>
      </w:r>
      <w:r>
        <w:rPr>
          <w:rFonts w:eastAsia="黑体" w:hint="eastAsia"/>
        </w:rPr>
        <w:t>拉力</w:t>
      </w:r>
      <w:r>
        <w:rPr>
          <w:rFonts w:eastAsia="黑体" w:hint="eastAsia"/>
        </w:rPr>
        <w:t>-</w:t>
      </w:r>
      <w:r>
        <w:rPr>
          <w:rFonts w:eastAsia="黑体" w:hint="eastAsia"/>
        </w:rPr>
        <w:t>位移曲线示例</w:t>
      </w:r>
    </w:p>
    <w:p w14:paraId="2A875C82" w14:textId="77777777" w:rsidR="00D1158C" w:rsidRDefault="00D64ECA">
      <w:pPr>
        <w:widowControl/>
        <w:jc w:val="left"/>
      </w:pPr>
      <w:r>
        <w:br w:type="page"/>
      </w:r>
    </w:p>
    <w:p w14:paraId="25F4BE12" w14:textId="1D78AF34" w:rsidR="00D1158C" w:rsidRDefault="00D64ECA">
      <w:pPr>
        <w:keepNext/>
        <w:keepLines/>
        <w:spacing w:before="360" w:after="120" w:line="360" w:lineRule="auto"/>
        <w:jc w:val="center"/>
        <w:outlineLvl w:val="0"/>
        <w:rPr>
          <w:rFonts w:eastAsia="Times New Roman"/>
          <w:b/>
          <w:bCs/>
          <w:kern w:val="44"/>
          <w:sz w:val="32"/>
          <w:szCs w:val="44"/>
        </w:rPr>
      </w:pPr>
      <w:bookmarkStart w:id="101" w:name="_Toc4901"/>
      <w:bookmarkStart w:id="102" w:name="_Toc25870"/>
      <w:bookmarkStart w:id="103" w:name="_Toc5497"/>
      <w:bookmarkStart w:id="104" w:name="_Toc23396"/>
      <w:bookmarkStart w:id="105" w:name="_Toc16683"/>
      <w:bookmarkStart w:id="106" w:name="_Toc6816"/>
      <w:bookmarkStart w:id="107" w:name="_Toc149761667"/>
      <w:bookmarkStart w:id="108" w:name="_Toc152676632"/>
      <w:proofErr w:type="spellStart"/>
      <w:r>
        <w:rPr>
          <w:rFonts w:eastAsia="Times New Roman" w:hint="eastAsia"/>
          <w:b/>
          <w:bCs/>
          <w:kern w:val="44"/>
          <w:sz w:val="32"/>
          <w:szCs w:val="44"/>
        </w:rPr>
        <w:lastRenderedPageBreak/>
        <w:t>附录</w:t>
      </w:r>
      <w:bookmarkEnd w:id="101"/>
      <w:bookmarkEnd w:id="102"/>
      <w:bookmarkEnd w:id="103"/>
      <w:r>
        <w:rPr>
          <w:rFonts w:eastAsia="Times New Roman" w:hint="eastAsia"/>
          <w:b/>
          <w:bCs/>
          <w:kern w:val="44"/>
          <w:sz w:val="32"/>
          <w:szCs w:val="44"/>
        </w:rPr>
        <w:t>C</w:t>
      </w:r>
      <w:bookmarkStart w:id="109" w:name="_Toc15579"/>
      <w:bookmarkStart w:id="110" w:name="_Toc14859"/>
      <w:bookmarkStart w:id="111" w:name="_Toc7184"/>
      <w:bookmarkStart w:id="112" w:name="_Toc1134"/>
      <w:bookmarkStart w:id="113" w:name="_Toc19384"/>
      <w:bookmarkStart w:id="114" w:name="_Toc17223"/>
      <w:bookmarkStart w:id="115" w:name="_Toc27313"/>
      <w:bookmarkStart w:id="116" w:name="_Toc11302"/>
      <w:bookmarkStart w:id="117" w:name="_Toc24639"/>
      <w:bookmarkEnd w:id="104"/>
      <w:bookmarkEnd w:id="105"/>
      <w:bookmarkEnd w:id="106"/>
      <w:proofErr w:type="spellEnd"/>
      <w:r>
        <w:rPr>
          <w:rFonts w:eastAsia="Times New Roman"/>
          <w:b/>
          <w:bCs/>
          <w:kern w:val="44"/>
          <w:sz w:val="32"/>
          <w:szCs w:val="44"/>
        </w:rPr>
        <w:t xml:space="preserve"> </w:t>
      </w:r>
      <w:proofErr w:type="spellStart"/>
      <w:r>
        <w:rPr>
          <w:rFonts w:eastAsia="Times New Roman" w:hint="eastAsia"/>
          <w:b/>
          <w:bCs/>
          <w:kern w:val="44"/>
          <w:sz w:val="32"/>
          <w:szCs w:val="44"/>
        </w:rPr>
        <w:t>螺旋缠绕管密封性测定方法</w:t>
      </w:r>
      <w:bookmarkEnd w:id="107"/>
      <w:bookmarkEnd w:id="108"/>
      <w:bookmarkEnd w:id="109"/>
      <w:bookmarkEnd w:id="110"/>
      <w:bookmarkEnd w:id="111"/>
      <w:bookmarkEnd w:id="112"/>
      <w:bookmarkEnd w:id="113"/>
      <w:bookmarkEnd w:id="114"/>
      <w:bookmarkEnd w:id="115"/>
      <w:bookmarkEnd w:id="116"/>
      <w:bookmarkEnd w:id="117"/>
      <w:proofErr w:type="spellEnd"/>
    </w:p>
    <w:p w14:paraId="392C8005" w14:textId="77777777" w:rsidR="00D1158C" w:rsidRDefault="00D64ECA">
      <w:pPr>
        <w:jc w:val="center"/>
      </w:pPr>
      <w:bookmarkStart w:id="118" w:name="_Toc20744"/>
      <w:bookmarkStart w:id="119" w:name="_Toc14115"/>
      <w:bookmarkStart w:id="120" w:name="_Toc9676"/>
      <w:bookmarkStart w:id="121" w:name="_Toc23812"/>
      <w:bookmarkStart w:id="122" w:name="_Toc23685"/>
      <w:bookmarkStart w:id="123" w:name="_Toc21710"/>
      <w:bookmarkStart w:id="124" w:name="_Toc5477"/>
      <w:bookmarkStart w:id="125" w:name="_Toc533"/>
      <w:bookmarkStart w:id="126" w:name="_Toc21482"/>
      <w:r>
        <w:rPr>
          <w:rFonts w:hint="eastAsia"/>
        </w:rPr>
        <w:t>（规范性）</w:t>
      </w:r>
      <w:bookmarkEnd w:id="118"/>
      <w:bookmarkEnd w:id="119"/>
      <w:bookmarkEnd w:id="120"/>
      <w:bookmarkEnd w:id="121"/>
      <w:bookmarkEnd w:id="122"/>
      <w:bookmarkEnd w:id="123"/>
      <w:bookmarkEnd w:id="124"/>
      <w:bookmarkEnd w:id="125"/>
      <w:bookmarkEnd w:id="126"/>
    </w:p>
    <w:p w14:paraId="7B382497" w14:textId="77777777" w:rsidR="00D1158C" w:rsidRDefault="00D64ECA">
      <w:pPr>
        <w:spacing w:line="360" w:lineRule="auto"/>
        <w:rPr>
          <w:rFonts w:eastAsia="黑体"/>
        </w:rPr>
      </w:pPr>
      <w:r>
        <w:rPr>
          <w:rFonts w:eastAsia="黑体"/>
        </w:rPr>
        <w:t>C.1</w:t>
      </w:r>
      <w:r>
        <w:rPr>
          <w:rFonts w:eastAsia="黑体" w:hint="eastAsia"/>
        </w:rPr>
        <w:t xml:space="preserve"> </w:t>
      </w:r>
      <w:r>
        <w:rPr>
          <w:rFonts w:eastAsia="黑体"/>
        </w:rPr>
        <w:t>试样</w:t>
      </w:r>
    </w:p>
    <w:p w14:paraId="33E0C0D3" w14:textId="77777777" w:rsidR="00D1158C" w:rsidRDefault="00D64ECA">
      <w:pPr>
        <w:spacing w:line="360" w:lineRule="auto"/>
        <w:ind w:firstLineChars="200" w:firstLine="420"/>
        <w:rPr>
          <w:rFonts w:eastAsia="黑体"/>
        </w:rPr>
      </w:pPr>
      <w:r>
        <w:t>试样应由生产厂家提供，试样的长度不应小于试样外径的</w:t>
      </w:r>
      <w:r>
        <w:t>6</w:t>
      </w:r>
      <w:r>
        <w:t>倍，每组试样不应少于</w:t>
      </w:r>
      <w:r>
        <w:t>3</w:t>
      </w:r>
      <w:r>
        <w:t>个。</w:t>
      </w:r>
    </w:p>
    <w:p w14:paraId="50521DD1" w14:textId="77777777" w:rsidR="00D1158C" w:rsidRDefault="00D64ECA">
      <w:pPr>
        <w:spacing w:line="360" w:lineRule="auto"/>
        <w:rPr>
          <w:rFonts w:eastAsia="黑体"/>
        </w:rPr>
      </w:pPr>
      <w:r>
        <w:rPr>
          <w:rFonts w:eastAsia="黑体"/>
        </w:rPr>
        <w:t xml:space="preserve">C.2 </w:t>
      </w:r>
      <w:r>
        <w:rPr>
          <w:rFonts w:eastAsia="黑体"/>
        </w:rPr>
        <w:t>试验环境</w:t>
      </w:r>
    </w:p>
    <w:p w14:paraId="794EB97B" w14:textId="77777777" w:rsidR="00D1158C" w:rsidRDefault="00D64ECA">
      <w:pPr>
        <w:spacing w:line="360" w:lineRule="auto"/>
        <w:ind w:firstLineChars="200" w:firstLine="420"/>
        <w:rPr>
          <w:rFonts w:eastAsia="黑体"/>
        </w:rPr>
      </w:pPr>
      <w:r>
        <w:t>试验环境应符合</w:t>
      </w:r>
      <w:r>
        <w:t>GB/T 2918</w:t>
      </w:r>
      <w:r>
        <w:t>中的规定。</w:t>
      </w:r>
    </w:p>
    <w:p w14:paraId="5C2EACBA" w14:textId="77777777" w:rsidR="00D1158C" w:rsidRDefault="00D64ECA">
      <w:pPr>
        <w:spacing w:line="360" w:lineRule="auto"/>
        <w:rPr>
          <w:rFonts w:eastAsia="黑体"/>
        </w:rPr>
      </w:pPr>
      <w:r>
        <w:rPr>
          <w:rFonts w:eastAsia="黑体"/>
        </w:rPr>
        <w:t xml:space="preserve">C.3 </w:t>
      </w:r>
      <w:r>
        <w:rPr>
          <w:rFonts w:eastAsia="黑体"/>
        </w:rPr>
        <w:t>试验装置</w:t>
      </w:r>
    </w:p>
    <w:p w14:paraId="05A53DF4" w14:textId="77777777" w:rsidR="00D1158C" w:rsidRDefault="00D64ECA">
      <w:pPr>
        <w:spacing w:line="360" w:lineRule="auto"/>
      </w:pPr>
      <w:r>
        <w:rPr>
          <w:rFonts w:eastAsia="黑体"/>
        </w:rPr>
        <w:t xml:space="preserve">C.3.1 </w:t>
      </w:r>
      <w:r>
        <w:t>试验装置应包括试样、压力表、封闭阀、管塞和载荷装置。</w:t>
      </w:r>
    </w:p>
    <w:p w14:paraId="2F468013" w14:textId="77777777" w:rsidR="00D1158C" w:rsidRDefault="00D64ECA">
      <w:pPr>
        <w:spacing w:line="360" w:lineRule="auto"/>
        <w:rPr>
          <w:color w:val="FF0000"/>
        </w:rPr>
      </w:pPr>
      <w:r>
        <w:rPr>
          <w:rFonts w:eastAsia="黑体"/>
        </w:rPr>
        <w:t xml:space="preserve">C.3.2 </w:t>
      </w:r>
      <w:r>
        <w:t>自然状态密封性测试，装置两端出口用管塞密封，进行水压测试（见图</w:t>
      </w:r>
      <w:r>
        <w:t>C.1</w:t>
      </w:r>
      <w:r>
        <w:t>）。</w:t>
      </w:r>
    </w:p>
    <w:p w14:paraId="3EAC28DA" w14:textId="77777777" w:rsidR="00D1158C" w:rsidRDefault="00D64ECA">
      <w:pPr>
        <w:spacing w:line="360" w:lineRule="auto"/>
        <w:jc w:val="center"/>
        <w:rPr>
          <w:rFonts w:ascii="宋体" w:hAnsi="宋体"/>
        </w:rPr>
      </w:pPr>
      <w:r>
        <w:rPr>
          <w:noProof/>
        </w:rPr>
        <w:drawing>
          <wp:inline distT="0" distB="0" distL="0" distR="0" wp14:anchorId="15F3A377" wp14:editId="3ED2D3F0">
            <wp:extent cx="5935345" cy="1887855"/>
            <wp:effectExtent l="0" t="0" r="8255" b="0"/>
            <wp:docPr id="20645382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38259" name="图片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935345" cy="1887855"/>
                    </a:xfrm>
                    <a:prstGeom prst="rect">
                      <a:avLst/>
                    </a:prstGeom>
                    <a:noFill/>
                    <a:ln>
                      <a:noFill/>
                    </a:ln>
                  </pic:spPr>
                </pic:pic>
              </a:graphicData>
            </a:graphic>
          </wp:inline>
        </w:drawing>
      </w:r>
    </w:p>
    <w:p w14:paraId="01B4C383" w14:textId="77777777" w:rsidR="00D1158C" w:rsidRDefault="00D64ECA">
      <w:pPr>
        <w:spacing w:line="360" w:lineRule="auto"/>
        <w:jc w:val="center"/>
        <w:rPr>
          <w:rFonts w:eastAsia="黑体"/>
        </w:rPr>
      </w:pPr>
      <w:r>
        <w:rPr>
          <w:rFonts w:eastAsia="黑体"/>
        </w:rPr>
        <w:t>图</w:t>
      </w:r>
      <w:r>
        <w:rPr>
          <w:rFonts w:eastAsia="黑体"/>
        </w:rPr>
        <w:t xml:space="preserve">C.1 </w:t>
      </w:r>
      <w:r>
        <w:rPr>
          <w:rFonts w:eastAsia="黑体"/>
        </w:rPr>
        <w:t>自然状态密封性测试</w:t>
      </w:r>
    </w:p>
    <w:p w14:paraId="0177EF3B" w14:textId="4312B666" w:rsidR="009C5E60" w:rsidRDefault="009C5E60" w:rsidP="009C5E60">
      <w:pPr>
        <w:spacing w:line="360" w:lineRule="auto"/>
        <w:ind w:firstLineChars="200" w:firstLine="360"/>
        <w:jc w:val="center"/>
        <w:rPr>
          <w:rFonts w:hint="eastAsia"/>
          <w:sz w:val="18"/>
          <w:szCs w:val="18"/>
        </w:rPr>
      </w:pPr>
      <w:r>
        <w:rPr>
          <w:sz w:val="18"/>
          <w:szCs w:val="18"/>
        </w:rPr>
        <w:t>1—</w:t>
      </w:r>
      <w:r>
        <w:rPr>
          <w:sz w:val="18"/>
          <w:szCs w:val="18"/>
        </w:rPr>
        <w:t>排气口；</w:t>
      </w:r>
      <w:r>
        <w:rPr>
          <w:sz w:val="18"/>
          <w:szCs w:val="18"/>
        </w:rPr>
        <w:t>2—</w:t>
      </w:r>
      <w:r>
        <w:rPr>
          <w:sz w:val="18"/>
          <w:szCs w:val="18"/>
        </w:rPr>
        <w:t>进水口；</w:t>
      </w:r>
      <w:r>
        <w:rPr>
          <w:sz w:val="18"/>
          <w:szCs w:val="18"/>
        </w:rPr>
        <w:t>3—</w:t>
      </w:r>
      <w:r>
        <w:rPr>
          <w:sz w:val="18"/>
          <w:szCs w:val="18"/>
        </w:rPr>
        <w:t>压力表；</w:t>
      </w:r>
      <w:r>
        <w:rPr>
          <w:sz w:val="18"/>
          <w:szCs w:val="18"/>
        </w:rPr>
        <w:t>4—</w:t>
      </w:r>
      <w:r>
        <w:rPr>
          <w:sz w:val="18"/>
          <w:szCs w:val="18"/>
        </w:rPr>
        <w:t>出水口；</w:t>
      </w:r>
      <w:r>
        <w:rPr>
          <w:sz w:val="18"/>
          <w:szCs w:val="18"/>
        </w:rPr>
        <w:t>5—</w:t>
      </w:r>
      <w:r>
        <w:rPr>
          <w:sz w:val="18"/>
          <w:szCs w:val="18"/>
        </w:rPr>
        <w:t>管塞；</w:t>
      </w:r>
      <w:r>
        <w:rPr>
          <w:sz w:val="18"/>
          <w:szCs w:val="18"/>
        </w:rPr>
        <w:t>6—</w:t>
      </w:r>
      <w:r>
        <w:rPr>
          <w:sz w:val="18"/>
          <w:szCs w:val="18"/>
        </w:rPr>
        <w:t>螺旋缠绕</w:t>
      </w:r>
      <w:r>
        <w:rPr>
          <w:rFonts w:hint="eastAsia"/>
          <w:sz w:val="18"/>
          <w:szCs w:val="18"/>
        </w:rPr>
        <w:t>内衬</w:t>
      </w:r>
      <w:r>
        <w:rPr>
          <w:sz w:val="18"/>
          <w:szCs w:val="18"/>
        </w:rPr>
        <w:t>管</w:t>
      </w:r>
    </w:p>
    <w:p w14:paraId="4EC9E00E" w14:textId="77777777" w:rsidR="009C5E60" w:rsidRPr="009C5E60" w:rsidRDefault="009C5E60">
      <w:pPr>
        <w:spacing w:line="360" w:lineRule="auto"/>
        <w:jc w:val="center"/>
        <w:rPr>
          <w:rFonts w:hint="eastAsia"/>
          <w:sz w:val="18"/>
          <w:szCs w:val="18"/>
        </w:rPr>
      </w:pPr>
    </w:p>
    <w:p w14:paraId="0EBD3CDA" w14:textId="77777777" w:rsidR="00D1158C" w:rsidRDefault="00D64ECA">
      <w:pPr>
        <w:spacing w:line="360" w:lineRule="auto"/>
      </w:pPr>
      <w:r>
        <w:rPr>
          <w:rFonts w:eastAsia="黑体"/>
        </w:rPr>
        <w:t xml:space="preserve">C.3.3 </w:t>
      </w:r>
      <w:r>
        <w:t>载荷状态密封性测试，应固定试样两端，出口</w:t>
      </w:r>
      <w:proofErr w:type="gramStart"/>
      <w:r>
        <w:t>应用管塞密封</w:t>
      </w:r>
      <w:proofErr w:type="gramEnd"/>
      <w:r>
        <w:t>，并应在试样中间施加载荷，至载荷部位位移达到试样外径的</w:t>
      </w:r>
      <w:r>
        <w:t>5%</w:t>
      </w:r>
      <w:r>
        <w:t>，进行真空测试（见图</w:t>
      </w:r>
      <w:r>
        <w:t>C.2</w:t>
      </w:r>
      <w:r>
        <w:t>）。</w:t>
      </w:r>
    </w:p>
    <w:p w14:paraId="0CD43CE2" w14:textId="77777777" w:rsidR="00D1158C" w:rsidRDefault="00D64ECA">
      <w:pPr>
        <w:spacing w:line="360" w:lineRule="auto"/>
        <w:jc w:val="center"/>
        <w:rPr>
          <w:sz w:val="18"/>
          <w:szCs w:val="18"/>
        </w:rPr>
      </w:pPr>
      <w:r>
        <w:rPr>
          <w:noProof/>
        </w:rPr>
        <w:drawing>
          <wp:inline distT="0" distB="0" distL="0" distR="0" wp14:anchorId="39197182" wp14:editId="20246178">
            <wp:extent cx="5935345" cy="1066800"/>
            <wp:effectExtent l="0" t="0" r="8255" b="0"/>
            <wp:docPr id="15690364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36453" name="图片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935345" cy="1066800"/>
                    </a:xfrm>
                    <a:prstGeom prst="rect">
                      <a:avLst/>
                    </a:prstGeom>
                    <a:noFill/>
                    <a:ln>
                      <a:noFill/>
                    </a:ln>
                  </pic:spPr>
                </pic:pic>
              </a:graphicData>
            </a:graphic>
          </wp:inline>
        </w:drawing>
      </w:r>
    </w:p>
    <w:p w14:paraId="0E774882" w14:textId="77777777" w:rsidR="00D1158C" w:rsidRDefault="00D64ECA">
      <w:pPr>
        <w:spacing w:line="360" w:lineRule="auto"/>
        <w:jc w:val="center"/>
        <w:rPr>
          <w:rFonts w:eastAsia="黑体"/>
        </w:rPr>
      </w:pPr>
      <w:r>
        <w:rPr>
          <w:rFonts w:eastAsia="黑体"/>
        </w:rPr>
        <w:t>图</w:t>
      </w:r>
      <w:r>
        <w:rPr>
          <w:rFonts w:eastAsia="黑体"/>
        </w:rPr>
        <w:t xml:space="preserve">C.2 </w:t>
      </w:r>
      <w:r>
        <w:rPr>
          <w:rFonts w:eastAsia="黑体"/>
        </w:rPr>
        <w:t>载荷状态密封性测试</w:t>
      </w:r>
    </w:p>
    <w:p w14:paraId="084B8300" w14:textId="0601C148" w:rsidR="009C5E60" w:rsidRDefault="009C5E60" w:rsidP="009C5E60">
      <w:pPr>
        <w:spacing w:line="360" w:lineRule="auto"/>
        <w:ind w:firstLineChars="200" w:firstLine="360"/>
        <w:jc w:val="center"/>
        <w:rPr>
          <w:sz w:val="18"/>
          <w:szCs w:val="18"/>
        </w:rPr>
      </w:pPr>
      <w:r>
        <w:rPr>
          <w:sz w:val="18"/>
          <w:szCs w:val="18"/>
        </w:rPr>
        <w:t>1—</w:t>
      </w:r>
      <w:r>
        <w:rPr>
          <w:sz w:val="18"/>
          <w:szCs w:val="18"/>
        </w:rPr>
        <w:t>约束载荷；</w:t>
      </w:r>
      <w:r>
        <w:rPr>
          <w:sz w:val="18"/>
          <w:szCs w:val="18"/>
        </w:rPr>
        <w:t>2—</w:t>
      </w:r>
      <w:r>
        <w:rPr>
          <w:sz w:val="18"/>
          <w:szCs w:val="18"/>
        </w:rPr>
        <w:t>施加载荷；</w:t>
      </w:r>
      <w:r>
        <w:rPr>
          <w:sz w:val="18"/>
          <w:szCs w:val="18"/>
        </w:rPr>
        <w:t>3—</w:t>
      </w:r>
      <w:r>
        <w:rPr>
          <w:sz w:val="18"/>
          <w:szCs w:val="18"/>
        </w:rPr>
        <w:t>管塞；</w:t>
      </w:r>
      <w:r>
        <w:rPr>
          <w:sz w:val="18"/>
          <w:szCs w:val="18"/>
        </w:rPr>
        <w:t>D—</w:t>
      </w:r>
      <w:r>
        <w:rPr>
          <w:sz w:val="18"/>
          <w:szCs w:val="18"/>
        </w:rPr>
        <w:t>螺旋缠绕</w:t>
      </w:r>
      <w:r>
        <w:rPr>
          <w:rFonts w:hint="eastAsia"/>
          <w:sz w:val="18"/>
          <w:szCs w:val="18"/>
        </w:rPr>
        <w:t>内衬</w:t>
      </w:r>
      <w:r>
        <w:rPr>
          <w:sz w:val="18"/>
          <w:szCs w:val="18"/>
        </w:rPr>
        <w:t>管外径</w:t>
      </w:r>
    </w:p>
    <w:p w14:paraId="738325B6" w14:textId="77777777" w:rsidR="009C5E60" w:rsidRPr="009C5E60" w:rsidRDefault="009C5E60" w:rsidP="009C5E60">
      <w:pPr>
        <w:spacing w:line="360" w:lineRule="auto"/>
        <w:ind w:firstLineChars="200" w:firstLine="360"/>
        <w:rPr>
          <w:rFonts w:hint="eastAsia"/>
          <w:sz w:val="18"/>
          <w:szCs w:val="18"/>
        </w:rPr>
      </w:pPr>
    </w:p>
    <w:p w14:paraId="11256B03" w14:textId="77777777" w:rsidR="00D1158C" w:rsidRDefault="00D64ECA">
      <w:pPr>
        <w:spacing w:line="360" w:lineRule="auto"/>
        <w:rPr>
          <w:rFonts w:eastAsia="黑体"/>
        </w:rPr>
      </w:pPr>
      <w:r>
        <w:rPr>
          <w:rFonts w:eastAsia="黑体"/>
        </w:rPr>
        <w:t xml:space="preserve">C.4 </w:t>
      </w:r>
      <w:r>
        <w:rPr>
          <w:rFonts w:eastAsia="黑体"/>
        </w:rPr>
        <w:t>试验步骤</w:t>
      </w:r>
    </w:p>
    <w:p w14:paraId="63870603" w14:textId="77777777" w:rsidR="00D1158C" w:rsidRDefault="00D64ECA">
      <w:pPr>
        <w:spacing w:line="360" w:lineRule="auto"/>
      </w:pPr>
      <w:r>
        <w:rPr>
          <w:rFonts w:eastAsia="黑体"/>
        </w:rPr>
        <w:t xml:space="preserve">C.4.1 </w:t>
      </w:r>
      <w:r>
        <w:t>水压试验</w:t>
      </w:r>
    </w:p>
    <w:p w14:paraId="4DFE9C92" w14:textId="77777777" w:rsidR="00D1158C" w:rsidRDefault="00D64ECA">
      <w:pPr>
        <w:numPr>
          <w:ilvl w:val="0"/>
          <w:numId w:val="1"/>
        </w:numPr>
        <w:spacing w:line="360" w:lineRule="auto"/>
      </w:pPr>
      <w:r>
        <w:t>按图</w:t>
      </w:r>
      <w:r>
        <w:t>C.1</w:t>
      </w:r>
      <w:r>
        <w:t>安装试样；</w:t>
      </w:r>
    </w:p>
    <w:p w14:paraId="3BC97411" w14:textId="77777777" w:rsidR="00D1158C" w:rsidRDefault="00D64ECA">
      <w:pPr>
        <w:numPr>
          <w:ilvl w:val="0"/>
          <w:numId w:val="1"/>
        </w:numPr>
        <w:spacing w:line="360" w:lineRule="auto"/>
      </w:pPr>
      <w:r>
        <w:t>将试样中充满水；</w:t>
      </w:r>
    </w:p>
    <w:p w14:paraId="3A7680A6" w14:textId="77777777" w:rsidR="00D1158C" w:rsidRDefault="00D64ECA">
      <w:pPr>
        <w:numPr>
          <w:ilvl w:val="0"/>
          <w:numId w:val="1"/>
        </w:numPr>
        <w:spacing w:line="360" w:lineRule="auto"/>
      </w:pPr>
      <w:r>
        <w:t>缓慢增加水压，直至</w:t>
      </w:r>
      <w:r>
        <w:t>74 kPa</w:t>
      </w:r>
      <w:r>
        <w:t>，保持</w:t>
      </w:r>
      <w:r>
        <w:t>10 min</w:t>
      </w:r>
      <w:r>
        <w:t>。</w:t>
      </w:r>
    </w:p>
    <w:p w14:paraId="6F323D4A" w14:textId="77777777" w:rsidR="00D1158C" w:rsidRDefault="00D64ECA">
      <w:pPr>
        <w:spacing w:line="360" w:lineRule="auto"/>
      </w:pPr>
      <w:r>
        <w:rPr>
          <w:rFonts w:eastAsia="黑体"/>
        </w:rPr>
        <w:lastRenderedPageBreak/>
        <w:t xml:space="preserve">C.4.2 </w:t>
      </w:r>
      <w:r>
        <w:t>真空试验</w:t>
      </w:r>
    </w:p>
    <w:p w14:paraId="756629AE" w14:textId="77777777" w:rsidR="00D1158C" w:rsidRDefault="00D64ECA">
      <w:pPr>
        <w:numPr>
          <w:ilvl w:val="0"/>
          <w:numId w:val="2"/>
        </w:numPr>
        <w:spacing w:line="360" w:lineRule="auto"/>
      </w:pPr>
      <w:r>
        <w:t>按图</w:t>
      </w:r>
      <w:r>
        <w:t>C.2</w:t>
      </w:r>
      <w:r>
        <w:t>安装试样；</w:t>
      </w:r>
    </w:p>
    <w:p w14:paraId="6B59E455" w14:textId="77777777" w:rsidR="00D1158C" w:rsidRDefault="00D64ECA">
      <w:pPr>
        <w:numPr>
          <w:ilvl w:val="0"/>
          <w:numId w:val="2"/>
        </w:numPr>
        <w:spacing w:line="360" w:lineRule="auto"/>
      </w:pPr>
      <w:r>
        <w:t>用真空泵将试样内空气压力抽至真空度为</w:t>
      </w:r>
      <w:r>
        <w:t>74 kPa</w:t>
      </w:r>
      <w:r>
        <w:t>，关闭通气阀门。</w:t>
      </w:r>
    </w:p>
    <w:p w14:paraId="72996EE9" w14:textId="77777777" w:rsidR="00D1158C" w:rsidRDefault="00D64ECA">
      <w:pPr>
        <w:spacing w:line="360" w:lineRule="auto"/>
        <w:rPr>
          <w:rFonts w:eastAsia="黑体"/>
        </w:rPr>
      </w:pPr>
      <w:r>
        <w:rPr>
          <w:rFonts w:eastAsia="黑体"/>
        </w:rPr>
        <w:t xml:space="preserve">C.5 </w:t>
      </w:r>
      <w:r>
        <w:rPr>
          <w:rFonts w:eastAsia="黑体"/>
        </w:rPr>
        <w:t>判定规则</w:t>
      </w:r>
    </w:p>
    <w:p w14:paraId="0340DF5A" w14:textId="77777777" w:rsidR="00D1158C" w:rsidRDefault="00D64ECA">
      <w:pPr>
        <w:spacing w:line="360" w:lineRule="auto"/>
      </w:pPr>
      <w:r>
        <w:rPr>
          <w:rFonts w:eastAsia="黑体"/>
        </w:rPr>
        <w:t xml:space="preserve">C.5.1 </w:t>
      </w:r>
      <w:r>
        <w:t>水压试验应观察内衬管外壁，连接处无泄漏，则应判定测试通过，否则不予通过。</w:t>
      </w:r>
    </w:p>
    <w:p w14:paraId="6AC5392A" w14:textId="77777777" w:rsidR="00D1158C" w:rsidRDefault="00D64ECA">
      <w:pPr>
        <w:spacing w:line="360" w:lineRule="auto"/>
      </w:pPr>
      <w:r>
        <w:rPr>
          <w:rFonts w:eastAsia="黑体"/>
        </w:rPr>
        <w:t xml:space="preserve">C.5.2 </w:t>
      </w:r>
      <w:r>
        <w:t>真空试验应观察管内压力变化情况，若</w:t>
      </w:r>
      <w:r>
        <w:t>10 min</w:t>
      </w:r>
      <w:r>
        <w:t>后压力值变化不应超过</w:t>
      </w:r>
      <w:r>
        <w:t>3 kPa</w:t>
      </w:r>
      <w:r>
        <w:t>，</w:t>
      </w:r>
      <w:r>
        <w:t>20 min</w:t>
      </w:r>
      <w:r>
        <w:t>后压力值变化不应超过</w:t>
      </w:r>
      <w:r>
        <w:t>17 kPa</w:t>
      </w:r>
      <w:r>
        <w:t>，则应判定测试通过，否则不予通过。</w:t>
      </w:r>
    </w:p>
    <w:p w14:paraId="2B2EE650" w14:textId="77777777" w:rsidR="00D1158C" w:rsidRDefault="00D64ECA">
      <w:pPr>
        <w:widowControl/>
        <w:jc w:val="left"/>
      </w:pPr>
      <w:r>
        <w:br w:type="page"/>
      </w:r>
    </w:p>
    <w:p w14:paraId="414664C0" w14:textId="77777777" w:rsidR="00D1158C" w:rsidRDefault="00D64ECA">
      <w:pPr>
        <w:keepNext/>
        <w:keepLines/>
        <w:spacing w:before="360" w:after="120" w:line="360" w:lineRule="auto"/>
        <w:jc w:val="center"/>
        <w:outlineLvl w:val="0"/>
        <w:rPr>
          <w:rFonts w:eastAsia="Times New Roman"/>
          <w:b/>
          <w:bCs/>
          <w:kern w:val="44"/>
          <w:sz w:val="32"/>
          <w:szCs w:val="44"/>
        </w:rPr>
      </w:pPr>
      <w:bookmarkStart w:id="127" w:name="_Toc152676633"/>
      <w:r>
        <w:rPr>
          <w:rFonts w:ascii="宋体" w:hAnsi="宋体" w:cs="宋体" w:hint="eastAsia"/>
          <w:b/>
          <w:bCs/>
          <w:kern w:val="44"/>
          <w:sz w:val="32"/>
          <w:szCs w:val="44"/>
        </w:rPr>
        <w:lastRenderedPageBreak/>
        <w:t>附录</w:t>
      </w:r>
      <w:r>
        <w:rPr>
          <w:rFonts w:eastAsia="Times New Roman" w:hint="eastAsia"/>
          <w:b/>
          <w:bCs/>
          <w:kern w:val="44"/>
          <w:sz w:val="32"/>
          <w:szCs w:val="44"/>
        </w:rPr>
        <w:t xml:space="preserve">D </w:t>
      </w:r>
      <w:r>
        <w:rPr>
          <w:rFonts w:ascii="宋体" w:hAnsi="宋体" w:cs="宋体" w:hint="eastAsia"/>
          <w:b/>
          <w:bCs/>
          <w:kern w:val="44"/>
          <w:sz w:val="32"/>
          <w:szCs w:val="44"/>
        </w:rPr>
        <w:t>施工记录表</w:t>
      </w:r>
      <w:bookmarkEnd w:id="127"/>
    </w:p>
    <w:tbl>
      <w:tblPr>
        <w:tblW w:w="9253" w:type="dxa"/>
        <w:tblInd w:w="93" w:type="dxa"/>
        <w:tblLook w:val="04A0" w:firstRow="1" w:lastRow="0" w:firstColumn="1" w:lastColumn="0" w:noHBand="0" w:noVBand="1"/>
      </w:tblPr>
      <w:tblGrid>
        <w:gridCol w:w="612"/>
        <w:gridCol w:w="545"/>
        <w:gridCol w:w="1762"/>
        <w:gridCol w:w="863"/>
        <w:gridCol w:w="754"/>
        <w:gridCol w:w="592"/>
        <w:gridCol w:w="432"/>
        <w:gridCol w:w="464"/>
        <w:gridCol w:w="677"/>
        <w:gridCol w:w="64"/>
        <w:gridCol w:w="787"/>
        <w:gridCol w:w="1701"/>
      </w:tblGrid>
      <w:tr w:rsidR="00D1158C" w14:paraId="28DC3CCA" w14:textId="77777777" w:rsidTr="009C5E60">
        <w:trPr>
          <w:trHeight w:val="726"/>
        </w:trPr>
        <w:tc>
          <w:tcPr>
            <w:tcW w:w="1157" w:type="dxa"/>
            <w:gridSpan w:val="2"/>
            <w:tcBorders>
              <w:top w:val="single" w:sz="12" w:space="0" w:color="auto"/>
              <w:left w:val="single" w:sz="12" w:space="0" w:color="auto"/>
              <w:bottom w:val="single" w:sz="4" w:space="0" w:color="000000"/>
              <w:right w:val="single" w:sz="4" w:space="0" w:color="000000"/>
            </w:tcBorders>
            <w:shd w:val="clear" w:color="auto" w:fill="FFFFFF"/>
            <w:vAlign w:val="center"/>
          </w:tcPr>
          <w:p w14:paraId="449403D9"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工程名称</w:t>
            </w:r>
          </w:p>
        </w:tc>
        <w:tc>
          <w:tcPr>
            <w:tcW w:w="4403" w:type="dxa"/>
            <w:gridSpan w:val="5"/>
            <w:tcBorders>
              <w:top w:val="single" w:sz="12" w:space="0" w:color="auto"/>
              <w:left w:val="single" w:sz="4" w:space="0" w:color="000000"/>
              <w:bottom w:val="single" w:sz="4" w:space="0" w:color="000000"/>
              <w:right w:val="single" w:sz="4" w:space="0" w:color="000000"/>
            </w:tcBorders>
            <w:shd w:val="clear" w:color="auto" w:fill="FFFFFF"/>
            <w:vAlign w:val="center"/>
          </w:tcPr>
          <w:p w14:paraId="7D647D76" w14:textId="77777777" w:rsidR="00D1158C" w:rsidRDefault="00D1158C">
            <w:pPr>
              <w:widowControl/>
              <w:jc w:val="center"/>
              <w:textAlignment w:val="center"/>
              <w:rPr>
                <w:rFonts w:ascii="楷体_GB2312" w:eastAsia="楷体_GB2312" w:hAnsi="??" w:cs="楷体_GB2312"/>
                <w:color w:val="000000"/>
                <w:sz w:val="20"/>
                <w:szCs w:val="20"/>
              </w:rPr>
            </w:pPr>
          </w:p>
        </w:tc>
        <w:tc>
          <w:tcPr>
            <w:tcW w:w="1141" w:type="dxa"/>
            <w:gridSpan w:val="2"/>
            <w:tcBorders>
              <w:top w:val="single" w:sz="12" w:space="0" w:color="auto"/>
              <w:left w:val="single" w:sz="4" w:space="0" w:color="000000"/>
              <w:bottom w:val="single" w:sz="4" w:space="0" w:color="000000"/>
              <w:right w:val="single" w:sz="4" w:space="0" w:color="000000"/>
            </w:tcBorders>
            <w:shd w:val="clear" w:color="auto" w:fill="FFFFFF"/>
            <w:vAlign w:val="center"/>
          </w:tcPr>
          <w:p w14:paraId="132E0BB6"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施工路段</w:t>
            </w:r>
          </w:p>
        </w:tc>
        <w:tc>
          <w:tcPr>
            <w:tcW w:w="2552" w:type="dxa"/>
            <w:gridSpan w:val="3"/>
            <w:tcBorders>
              <w:top w:val="single" w:sz="12" w:space="0" w:color="auto"/>
              <w:left w:val="single" w:sz="4" w:space="0" w:color="000000"/>
              <w:bottom w:val="single" w:sz="4" w:space="0" w:color="000000"/>
              <w:right w:val="single" w:sz="12" w:space="0" w:color="auto"/>
            </w:tcBorders>
            <w:shd w:val="clear" w:color="auto" w:fill="FFFFFF"/>
            <w:vAlign w:val="center"/>
          </w:tcPr>
          <w:p w14:paraId="6883F1B3" w14:textId="77777777" w:rsidR="00D1158C" w:rsidRDefault="00D1158C">
            <w:pPr>
              <w:widowControl/>
              <w:jc w:val="center"/>
              <w:textAlignment w:val="center"/>
              <w:rPr>
                <w:rFonts w:ascii="楷体_GB2312" w:eastAsia="楷体_GB2312" w:hAnsi="??" w:cs="楷体_GB2312"/>
                <w:color w:val="000000"/>
                <w:sz w:val="20"/>
                <w:szCs w:val="20"/>
              </w:rPr>
            </w:pPr>
          </w:p>
        </w:tc>
      </w:tr>
      <w:tr w:rsidR="00D1158C" w14:paraId="2B888C9E" w14:textId="77777777" w:rsidTr="009C5E60">
        <w:trPr>
          <w:trHeight w:val="1067"/>
        </w:trPr>
        <w:tc>
          <w:tcPr>
            <w:tcW w:w="1157" w:type="dxa"/>
            <w:gridSpan w:val="2"/>
            <w:tcBorders>
              <w:top w:val="single" w:sz="4" w:space="0" w:color="000000"/>
              <w:left w:val="single" w:sz="12" w:space="0" w:color="auto"/>
              <w:bottom w:val="single" w:sz="4" w:space="0" w:color="000000"/>
              <w:right w:val="single" w:sz="4" w:space="0" w:color="000000"/>
            </w:tcBorders>
            <w:shd w:val="clear" w:color="auto" w:fill="FFFFFF"/>
            <w:vAlign w:val="center"/>
          </w:tcPr>
          <w:p w14:paraId="2414E647"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修复管段</w:t>
            </w:r>
            <w:r>
              <w:rPr>
                <w:rFonts w:ascii="宋体" w:hAnsi="宋体" w:cs="宋体" w:hint="eastAsia"/>
                <w:color w:val="000000"/>
                <w:kern w:val="0"/>
                <w:sz w:val="20"/>
                <w:szCs w:val="20"/>
                <w:lang w:bidi="ar"/>
              </w:rPr>
              <w:br/>
              <w:t>编号</w:t>
            </w:r>
          </w:p>
        </w:tc>
        <w:tc>
          <w:tcPr>
            <w:tcW w:w="1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303EA" w14:textId="77777777" w:rsidR="00D1158C" w:rsidRDefault="00D1158C">
            <w:pPr>
              <w:widowControl/>
              <w:jc w:val="center"/>
              <w:textAlignment w:val="center"/>
              <w:rPr>
                <w:rFonts w:ascii="楷体_GB2312" w:eastAsia="楷体_GB2312" w:hAnsi="??" w:cs="楷体_GB2312"/>
                <w:color w:val="000000"/>
                <w:sz w:val="20"/>
                <w:szCs w:val="20"/>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A04D8"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修复施工长度</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8AE55" w14:textId="77777777" w:rsidR="00D1158C" w:rsidRDefault="00D1158C">
            <w:pPr>
              <w:widowControl/>
              <w:jc w:val="center"/>
              <w:textAlignment w:val="center"/>
              <w:rPr>
                <w:rFonts w:ascii="楷体_GB2312" w:eastAsia="楷体_GB2312" w:hAnsi="??" w:cs="楷体_GB2312"/>
                <w:color w:val="000000"/>
                <w:sz w:val="20"/>
                <w:szCs w:val="20"/>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34C0E2"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修复施工</w:t>
            </w:r>
            <w:r>
              <w:rPr>
                <w:rFonts w:ascii="宋体" w:hAnsi="宋体" w:cs="宋体" w:hint="eastAsia"/>
                <w:color w:val="000000"/>
                <w:kern w:val="0"/>
                <w:sz w:val="20"/>
                <w:szCs w:val="20"/>
                <w:lang w:bidi="ar"/>
              </w:rPr>
              <w:br/>
              <w:t>管径</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D854F3" w14:textId="77777777" w:rsidR="00D1158C" w:rsidRDefault="00D1158C">
            <w:pPr>
              <w:widowControl/>
              <w:jc w:val="center"/>
              <w:textAlignment w:val="center"/>
              <w:rPr>
                <w:rFonts w:ascii="楷体_GB2312" w:eastAsia="楷体_GB2312" w:hAnsi="??" w:cs="楷体_GB2312"/>
                <w:color w:val="00000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3FC69F"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内衬管管径</w:t>
            </w:r>
          </w:p>
        </w:tc>
        <w:tc>
          <w:tcPr>
            <w:tcW w:w="1701"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27B37B29" w14:textId="77777777" w:rsidR="00D1158C" w:rsidRDefault="00D1158C">
            <w:pPr>
              <w:jc w:val="center"/>
              <w:rPr>
                <w:rFonts w:ascii="楷体_GB2312" w:eastAsia="楷体_GB2312" w:hAnsi="??" w:cs="楷体_GB2312"/>
                <w:color w:val="000000"/>
                <w:sz w:val="20"/>
                <w:szCs w:val="20"/>
              </w:rPr>
            </w:pPr>
          </w:p>
        </w:tc>
      </w:tr>
      <w:tr w:rsidR="00D1158C" w14:paraId="5BB35767" w14:textId="77777777" w:rsidTr="009C5E60">
        <w:trPr>
          <w:trHeight w:val="715"/>
        </w:trPr>
        <w:tc>
          <w:tcPr>
            <w:tcW w:w="1157" w:type="dxa"/>
            <w:gridSpan w:val="2"/>
            <w:tcBorders>
              <w:top w:val="single" w:sz="4" w:space="0" w:color="000000"/>
              <w:left w:val="single" w:sz="12" w:space="0" w:color="auto"/>
              <w:bottom w:val="single" w:sz="4" w:space="0" w:color="000000"/>
              <w:right w:val="single" w:sz="4" w:space="0" w:color="000000"/>
            </w:tcBorders>
            <w:shd w:val="clear" w:color="auto" w:fill="FFFFFF"/>
            <w:vAlign w:val="center"/>
          </w:tcPr>
          <w:p w14:paraId="30875022"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建设单位</w:t>
            </w:r>
          </w:p>
        </w:tc>
        <w:tc>
          <w:tcPr>
            <w:tcW w:w="33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19EDCF" w14:textId="77777777" w:rsidR="00D1158C" w:rsidRDefault="00D1158C">
            <w:pPr>
              <w:jc w:val="center"/>
              <w:rPr>
                <w:rFonts w:ascii="楷体_GB2312" w:eastAsia="楷体_GB2312" w:hAnsi="??" w:cs="楷体_GB2312"/>
                <w:color w:val="000000"/>
                <w:sz w:val="20"/>
                <w:szCs w:val="20"/>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C506A6"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监理单位</w:t>
            </w:r>
          </w:p>
        </w:tc>
        <w:tc>
          <w:tcPr>
            <w:tcW w:w="3693" w:type="dxa"/>
            <w:gridSpan w:val="5"/>
            <w:tcBorders>
              <w:top w:val="single" w:sz="4" w:space="0" w:color="000000"/>
              <w:left w:val="single" w:sz="4" w:space="0" w:color="000000"/>
              <w:bottom w:val="single" w:sz="4" w:space="0" w:color="000000"/>
              <w:right w:val="single" w:sz="12" w:space="0" w:color="auto"/>
            </w:tcBorders>
            <w:shd w:val="clear" w:color="auto" w:fill="FFFFFF"/>
            <w:vAlign w:val="center"/>
          </w:tcPr>
          <w:p w14:paraId="6C9CF015" w14:textId="77777777" w:rsidR="00D1158C" w:rsidRDefault="00D1158C">
            <w:pPr>
              <w:jc w:val="center"/>
              <w:rPr>
                <w:rFonts w:ascii="楷体_GB2312" w:eastAsia="楷体_GB2312" w:hAnsi="??" w:cs="楷体_GB2312"/>
                <w:color w:val="000000"/>
                <w:sz w:val="20"/>
                <w:szCs w:val="20"/>
              </w:rPr>
            </w:pPr>
          </w:p>
        </w:tc>
      </w:tr>
      <w:tr w:rsidR="00D1158C" w14:paraId="5197341A" w14:textId="77777777" w:rsidTr="009C5E60">
        <w:trPr>
          <w:trHeight w:val="715"/>
        </w:trPr>
        <w:tc>
          <w:tcPr>
            <w:tcW w:w="1157" w:type="dxa"/>
            <w:gridSpan w:val="2"/>
            <w:tcBorders>
              <w:top w:val="single" w:sz="4" w:space="0" w:color="000000"/>
              <w:left w:val="single" w:sz="12" w:space="0" w:color="auto"/>
              <w:bottom w:val="single" w:sz="4" w:space="0" w:color="000000"/>
              <w:right w:val="single" w:sz="4" w:space="0" w:color="000000"/>
            </w:tcBorders>
            <w:shd w:val="clear" w:color="auto" w:fill="FFFFFF"/>
            <w:vAlign w:val="center"/>
          </w:tcPr>
          <w:p w14:paraId="0A2CFB57"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设计单位</w:t>
            </w:r>
          </w:p>
        </w:tc>
        <w:tc>
          <w:tcPr>
            <w:tcW w:w="33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AB2E1D0" w14:textId="77777777" w:rsidR="00D1158C" w:rsidRDefault="00D1158C">
            <w:pPr>
              <w:jc w:val="center"/>
              <w:rPr>
                <w:rFonts w:ascii="楷体_GB2312" w:eastAsia="楷体_GB2312" w:hAnsi="??" w:cs="楷体_GB2312"/>
                <w:color w:val="000000"/>
                <w:sz w:val="20"/>
                <w:szCs w:val="20"/>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8DE505"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施工单位</w:t>
            </w:r>
          </w:p>
        </w:tc>
        <w:tc>
          <w:tcPr>
            <w:tcW w:w="3693" w:type="dxa"/>
            <w:gridSpan w:val="5"/>
            <w:tcBorders>
              <w:top w:val="single" w:sz="4" w:space="0" w:color="000000"/>
              <w:left w:val="single" w:sz="4" w:space="0" w:color="000000"/>
              <w:bottom w:val="single" w:sz="4" w:space="0" w:color="000000"/>
              <w:right w:val="single" w:sz="12" w:space="0" w:color="auto"/>
            </w:tcBorders>
            <w:shd w:val="clear" w:color="auto" w:fill="FFFFFF"/>
            <w:vAlign w:val="center"/>
          </w:tcPr>
          <w:p w14:paraId="4D97BF6A" w14:textId="77777777" w:rsidR="00D1158C" w:rsidRDefault="00D1158C">
            <w:pPr>
              <w:jc w:val="center"/>
              <w:rPr>
                <w:rFonts w:ascii="楷体_GB2312" w:eastAsia="楷体_GB2312" w:hAnsi="??" w:cs="楷体_GB2312"/>
                <w:color w:val="000000"/>
                <w:sz w:val="20"/>
                <w:szCs w:val="20"/>
              </w:rPr>
            </w:pPr>
          </w:p>
        </w:tc>
      </w:tr>
      <w:tr w:rsidR="00D1158C" w14:paraId="25FABE92" w14:textId="77777777" w:rsidTr="009C5E60">
        <w:trPr>
          <w:trHeight w:val="715"/>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0B6A72F"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387277"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检查项目</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128C2882"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质量情况</w:t>
            </w:r>
          </w:p>
        </w:tc>
      </w:tr>
      <w:tr w:rsidR="00D1158C" w14:paraId="49FE3965" w14:textId="77777777" w:rsidTr="009C5E60">
        <w:trPr>
          <w:trHeight w:val="715"/>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1F6DBB7C"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FBE52B9"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本规程第6.2.1、6.2.2条</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53785268"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带状型材和钢带的外观、性能符合本规程和设计文件的规定</w:t>
            </w:r>
          </w:p>
        </w:tc>
      </w:tr>
      <w:tr w:rsidR="00D1158C" w14:paraId="298DCC7A" w14:textId="77777777" w:rsidTr="009C5E60">
        <w:trPr>
          <w:trHeight w:val="473"/>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8ECBAD3"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C7F00A"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本规程第6.2.3条</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4D50A319"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管道的刚度应符合设计文件的规定</w:t>
            </w:r>
          </w:p>
        </w:tc>
      </w:tr>
      <w:tr w:rsidR="00D1158C" w14:paraId="7E5C4F64" w14:textId="77777777" w:rsidTr="009C5E60">
        <w:trPr>
          <w:trHeight w:val="492"/>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FEA285B"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1B0234"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本规程第6.2.4条</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483041E2"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管道内不得有滴漏</w:t>
            </w:r>
            <w:proofErr w:type="gramStart"/>
            <w:r>
              <w:rPr>
                <w:rFonts w:ascii="宋体" w:hAnsi="宋体" w:cs="宋体" w:hint="eastAsia"/>
                <w:color w:val="000000"/>
                <w:kern w:val="0"/>
                <w:sz w:val="20"/>
                <w:szCs w:val="20"/>
                <w:lang w:bidi="ar"/>
              </w:rPr>
              <w:t>和线流现象</w:t>
            </w:r>
            <w:proofErr w:type="gramEnd"/>
          </w:p>
        </w:tc>
      </w:tr>
      <w:tr w:rsidR="00D1158C" w14:paraId="34045D4C" w14:textId="77777777" w:rsidTr="009C5E60">
        <w:trPr>
          <w:trHeight w:val="715"/>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365EBCCB"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7D8F2F"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本规程第6.3.1条</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4AEAFD4D"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管道内应线形平顺，不得出现纵向隆起、环向</w:t>
            </w:r>
            <w:proofErr w:type="gramStart"/>
            <w:r>
              <w:rPr>
                <w:rFonts w:ascii="宋体" w:hAnsi="宋体" w:cs="宋体" w:hint="eastAsia"/>
                <w:color w:val="000000"/>
                <w:kern w:val="0"/>
                <w:sz w:val="20"/>
                <w:szCs w:val="20"/>
                <w:lang w:bidi="ar"/>
              </w:rPr>
              <w:t>扁平和</w:t>
            </w:r>
            <w:proofErr w:type="gramEnd"/>
            <w:r>
              <w:rPr>
                <w:rFonts w:ascii="宋体" w:hAnsi="宋体" w:cs="宋体" w:hint="eastAsia"/>
                <w:color w:val="000000"/>
                <w:kern w:val="0"/>
                <w:sz w:val="20"/>
                <w:szCs w:val="20"/>
                <w:lang w:bidi="ar"/>
              </w:rPr>
              <w:t>其他变形情况</w:t>
            </w:r>
          </w:p>
        </w:tc>
      </w:tr>
      <w:tr w:rsidR="00D1158C" w14:paraId="06F7C9B1" w14:textId="77777777" w:rsidTr="009C5E60">
        <w:trPr>
          <w:trHeight w:val="469"/>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267BFCC9"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9D6C21"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本规程第6.2.6条</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1B4A2846"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注浆充满度符合设计文件的规定</w:t>
            </w:r>
          </w:p>
        </w:tc>
      </w:tr>
      <w:tr w:rsidR="00D1158C" w14:paraId="19B6EEA2" w14:textId="77777777" w:rsidTr="009C5E60">
        <w:trPr>
          <w:trHeight w:val="715"/>
        </w:trPr>
        <w:tc>
          <w:tcPr>
            <w:tcW w:w="612" w:type="dxa"/>
            <w:tcBorders>
              <w:top w:val="single" w:sz="4" w:space="0" w:color="000000"/>
              <w:left w:val="single" w:sz="12" w:space="0" w:color="auto"/>
              <w:bottom w:val="single" w:sz="4" w:space="0" w:color="000000"/>
              <w:right w:val="single" w:sz="4" w:space="0" w:color="000000"/>
            </w:tcBorders>
            <w:shd w:val="clear" w:color="auto" w:fill="FFFFFF"/>
            <w:vAlign w:val="center"/>
          </w:tcPr>
          <w:p w14:paraId="6B0150FB"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8CAA8A"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修复后管道功能性检查</w:t>
            </w:r>
          </w:p>
        </w:tc>
        <w:tc>
          <w:tcPr>
            <w:tcW w:w="5471"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2B7745A1"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管道修复后，按本规程要求进行严密性试验，并满足本规程要求</w:t>
            </w:r>
          </w:p>
        </w:tc>
      </w:tr>
      <w:tr w:rsidR="00D1158C" w14:paraId="2EAA1695" w14:textId="77777777" w:rsidTr="009C5E60">
        <w:trPr>
          <w:trHeight w:val="363"/>
        </w:trPr>
        <w:tc>
          <w:tcPr>
            <w:tcW w:w="1157" w:type="dxa"/>
            <w:gridSpan w:val="2"/>
            <w:vMerge w:val="restart"/>
            <w:tcBorders>
              <w:top w:val="single" w:sz="4" w:space="0" w:color="000000"/>
              <w:left w:val="single" w:sz="12" w:space="0" w:color="auto"/>
              <w:bottom w:val="single" w:sz="4" w:space="0" w:color="000000"/>
              <w:right w:val="single" w:sz="4" w:space="0" w:color="000000"/>
            </w:tcBorders>
            <w:shd w:val="clear" w:color="auto" w:fill="FFFFFF"/>
            <w:vAlign w:val="center"/>
          </w:tcPr>
          <w:p w14:paraId="19ED78B9"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施工单位</w:t>
            </w:r>
            <w:r>
              <w:rPr>
                <w:rFonts w:ascii="宋体" w:hAnsi="宋体" w:cs="宋体" w:hint="eastAsia"/>
                <w:color w:val="000000"/>
                <w:kern w:val="0"/>
                <w:sz w:val="20"/>
                <w:szCs w:val="20"/>
                <w:lang w:bidi="ar"/>
              </w:rPr>
              <w:br/>
              <w:t>自检情况</w:t>
            </w:r>
          </w:p>
        </w:tc>
        <w:tc>
          <w:tcPr>
            <w:tcW w:w="8096" w:type="dxa"/>
            <w:gridSpan w:val="10"/>
            <w:tcBorders>
              <w:top w:val="single" w:sz="4" w:space="0" w:color="000000"/>
              <w:left w:val="single" w:sz="4" w:space="0" w:color="000000"/>
              <w:bottom w:val="nil"/>
              <w:right w:val="single" w:sz="12" w:space="0" w:color="auto"/>
            </w:tcBorders>
            <w:shd w:val="clear" w:color="auto" w:fill="FFFFFF"/>
            <w:vAlign w:val="center"/>
          </w:tcPr>
          <w:p w14:paraId="463D09B4" w14:textId="77777777" w:rsidR="00D1158C" w:rsidRDefault="00D1158C">
            <w:pPr>
              <w:jc w:val="center"/>
              <w:rPr>
                <w:rFonts w:ascii="楷体_GB2312" w:eastAsia="楷体_GB2312" w:hAnsi="??" w:cs="楷体_GB2312"/>
                <w:color w:val="000000"/>
                <w:sz w:val="20"/>
                <w:szCs w:val="20"/>
              </w:rPr>
            </w:pPr>
          </w:p>
        </w:tc>
      </w:tr>
      <w:tr w:rsidR="00D1158C" w14:paraId="43FF51BF" w14:textId="77777777" w:rsidTr="009C5E60">
        <w:trPr>
          <w:trHeight w:val="407"/>
        </w:trPr>
        <w:tc>
          <w:tcPr>
            <w:tcW w:w="1157" w:type="dxa"/>
            <w:gridSpan w:val="2"/>
            <w:vMerge/>
            <w:tcBorders>
              <w:top w:val="single" w:sz="4" w:space="0" w:color="000000"/>
              <w:left w:val="single" w:sz="12" w:space="0" w:color="auto"/>
              <w:bottom w:val="single" w:sz="4" w:space="0" w:color="000000"/>
              <w:right w:val="single" w:sz="4" w:space="0" w:color="000000"/>
            </w:tcBorders>
            <w:shd w:val="clear" w:color="auto" w:fill="FFFFFF"/>
            <w:vAlign w:val="center"/>
          </w:tcPr>
          <w:p w14:paraId="4E3123F3" w14:textId="77777777" w:rsidR="00D1158C" w:rsidRDefault="00D1158C">
            <w:pPr>
              <w:jc w:val="center"/>
              <w:rPr>
                <w:rFonts w:ascii="宋体" w:hAnsi="宋体" w:cs="宋体"/>
                <w:color w:val="000000"/>
                <w:sz w:val="20"/>
                <w:szCs w:val="20"/>
              </w:rPr>
            </w:pPr>
          </w:p>
        </w:tc>
        <w:tc>
          <w:tcPr>
            <w:tcW w:w="5608" w:type="dxa"/>
            <w:gridSpan w:val="8"/>
            <w:tcBorders>
              <w:top w:val="nil"/>
              <w:left w:val="single" w:sz="4" w:space="0" w:color="000000"/>
              <w:bottom w:val="nil"/>
              <w:right w:val="nil"/>
            </w:tcBorders>
            <w:shd w:val="clear" w:color="auto" w:fill="FFFFFF"/>
            <w:vAlign w:val="center"/>
          </w:tcPr>
          <w:p w14:paraId="4E3D089A" w14:textId="77777777" w:rsidR="00D1158C" w:rsidRDefault="00D1158C">
            <w:pPr>
              <w:jc w:val="center"/>
              <w:rPr>
                <w:rFonts w:ascii="宋体" w:hAnsi="宋体" w:cs="宋体"/>
                <w:color w:val="000000"/>
                <w:sz w:val="20"/>
                <w:szCs w:val="20"/>
              </w:rPr>
            </w:pPr>
          </w:p>
        </w:tc>
        <w:tc>
          <w:tcPr>
            <w:tcW w:w="2488" w:type="dxa"/>
            <w:gridSpan w:val="2"/>
            <w:tcBorders>
              <w:top w:val="nil"/>
              <w:left w:val="nil"/>
              <w:bottom w:val="nil"/>
              <w:right w:val="single" w:sz="12" w:space="0" w:color="auto"/>
            </w:tcBorders>
            <w:shd w:val="clear" w:color="auto" w:fill="FFFFFF"/>
            <w:vAlign w:val="center"/>
          </w:tcPr>
          <w:p w14:paraId="167FE84B"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（盖章）</w:t>
            </w:r>
          </w:p>
        </w:tc>
      </w:tr>
      <w:tr w:rsidR="00D1158C" w14:paraId="7F3007FB" w14:textId="77777777" w:rsidTr="009C5E60">
        <w:trPr>
          <w:trHeight w:val="792"/>
        </w:trPr>
        <w:tc>
          <w:tcPr>
            <w:tcW w:w="1157" w:type="dxa"/>
            <w:gridSpan w:val="2"/>
            <w:vMerge/>
            <w:tcBorders>
              <w:top w:val="single" w:sz="4" w:space="0" w:color="000000"/>
              <w:left w:val="single" w:sz="12" w:space="0" w:color="auto"/>
              <w:bottom w:val="single" w:sz="4" w:space="0" w:color="000000"/>
              <w:right w:val="single" w:sz="4" w:space="0" w:color="000000"/>
            </w:tcBorders>
            <w:shd w:val="clear" w:color="auto" w:fill="FFFFFF"/>
            <w:vAlign w:val="center"/>
          </w:tcPr>
          <w:p w14:paraId="34EFF7AF" w14:textId="77777777" w:rsidR="00D1158C" w:rsidRDefault="00D1158C">
            <w:pPr>
              <w:jc w:val="center"/>
              <w:rPr>
                <w:rFonts w:ascii="宋体" w:hAnsi="宋体" w:cs="宋体"/>
                <w:color w:val="000000"/>
                <w:sz w:val="20"/>
                <w:szCs w:val="20"/>
              </w:rPr>
            </w:pPr>
          </w:p>
        </w:tc>
        <w:tc>
          <w:tcPr>
            <w:tcW w:w="1762" w:type="dxa"/>
            <w:tcBorders>
              <w:top w:val="nil"/>
              <w:left w:val="single" w:sz="4" w:space="0" w:color="000000"/>
              <w:bottom w:val="single" w:sz="4" w:space="0" w:color="000000"/>
              <w:right w:val="nil"/>
            </w:tcBorders>
            <w:shd w:val="clear" w:color="auto" w:fill="FFFFFF"/>
            <w:vAlign w:val="center"/>
          </w:tcPr>
          <w:p w14:paraId="74FDD29B"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施工员：</w:t>
            </w:r>
          </w:p>
        </w:tc>
        <w:tc>
          <w:tcPr>
            <w:tcW w:w="863" w:type="dxa"/>
            <w:tcBorders>
              <w:top w:val="nil"/>
              <w:left w:val="nil"/>
              <w:bottom w:val="single" w:sz="4" w:space="0" w:color="000000"/>
              <w:right w:val="nil"/>
            </w:tcBorders>
            <w:shd w:val="clear" w:color="auto" w:fill="FFFFFF"/>
            <w:vAlign w:val="center"/>
          </w:tcPr>
          <w:p w14:paraId="488582F0" w14:textId="77777777" w:rsidR="00D1158C" w:rsidRDefault="00D1158C">
            <w:pPr>
              <w:jc w:val="center"/>
              <w:rPr>
                <w:rFonts w:ascii="楷体_GB2312" w:eastAsia="楷体_GB2312" w:hAnsi="??" w:cs="楷体_GB2312"/>
                <w:color w:val="000000"/>
                <w:sz w:val="20"/>
                <w:szCs w:val="20"/>
              </w:rPr>
            </w:pPr>
          </w:p>
        </w:tc>
        <w:tc>
          <w:tcPr>
            <w:tcW w:w="1346" w:type="dxa"/>
            <w:gridSpan w:val="2"/>
            <w:tcBorders>
              <w:top w:val="nil"/>
              <w:left w:val="nil"/>
              <w:bottom w:val="single" w:sz="4" w:space="0" w:color="000000"/>
              <w:right w:val="nil"/>
            </w:tcBorders>
            <w:shd w:val="clear" w:color="auto" w:fill="FFFFFF"/>
            <w:vAlign w:val="center"/>
          </w:tcPr>
          <w:p w14:paraId="44FD0A21" w14:textId="77777777" w:rsidR="00D1158C" w:rsidRDefault="00D64ECA">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技术负责人：</w:t>
            </w:r>
          </w:p>
        </w:tc>
        <w:tc>
          <w:tcPr>
            <w:tcW w:w="896" w:type="dxa"/>
            <w:gridSpan w:val="2"/>
            <w:tcBorders>
              <w:top w:val="nil"/>
              <w:left w:val="nil"/>
              <w:bottom w:val="single" w:sz="4" w:space="0" w:color="000000"/>
              <w:right w:val="nil"/>
            </w:tcBorders>
            <w:shd w:val="clear" w:color="auto" w:fill="FFFFFF"/>
            <w:vAlign w:val="center"/>
          </w:tcPr>
          <w:p w14:paraId="3A7A5EC4" w14:textId="77777777" w:rsidR="00D1158C" w:rsidRDefault="00D1158C">
            <w:pPr>
              <w:jc w:val="center"/>
              <w:rPr>
                <w:rFonts w:ascii="楷体_GB2312" w:eastAsia="楷体_GB2312" w:hAnsi="??" w:cs="楷体_GB2312"/>
                <w:color w:val="000000"/>
                <w:sz w:val="20"/>
                <w:szCs w:val="20"/>
              </w:rPr>
            </w:pPr>
          </w:p>
        </w:tc>
        <w:tc>
          <w:tcPr>
            <w:tcW w:w="741" w:type="dxa"/>
            <w:gridSpan w:val="2"/>
            <w:tcBorders>
              <w:top w:val="nil"/>
              <w:left w:val="nil"/>
              <w:bottom w:val="single" w:sz="4" w:space="0" w:color="000000"/>
              <w:right w:val="nil"/>
            </w:tcBorders>
            <w:shd w:val="clear" w:color="auto" w:fill="FFFFFF"/>
            <w:vAlign w:val="center"/>
          </w:tcPr>
          <w:p w14:paraId="039269B0" w14:textId="77777777" w:rsidR="00D1158C" w:rsidRDefault="00D64ECA">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日期：</w:t>
            </w:r>
          </w:p>
        </w:tc>
        <w:tc>
          <w:tcPr>
            <w:tcW w:w="2488" w:type="dxa"/>
            <w:gridSpan w:val="2"/>
            <w:tcBorders>
              <w:top w:val="nil"/>
              <w:left w:val="nil"/>
              <w:bottom w:val="single" w:sz="4" w:space="0" w:color="000000"/>
              <w:right w:val="single" w:sz="12" w:space="0" w:color="auto"/>
            </w:tcBorders>
            <w:shd w:val="clear" w:color="auto" w:fill="FFFFFF"/>
            <w:vAlign w:val="center"/>
          </w:tcPr>
          <w:p w14:paraId="22ED284E" w14:textId="77777777" w:rsidR="00D1158C" w:rsidRDefault="00D64ECA">
            <w:pPr>
              <w:widowControl/>
              <w:jc w:val="center"/>
              <w:textAlignment w:val="center"/>
              <w:rPr>
                <w:rFonts w:ascii="楷体_GB2312" w:eastAsia="楷体_GB2312" w:hAnsi="??" w:cs="楷体_GB2312"/>
                <w:color w:val="000000"/>
                <w:sz w:val="20"/>
                <w:szCs w:val="20"/>
              </w:rPr>
            </w:pPr>
            <w:r>
              <w:rPr>
                <w:rFonts w:ascii="楷体_GB2312" w:eastAsia="楷体_GB2312" w:hAnsi="??" w:cs="楷体_GB2312"/>
                <w:color w:val="000000"/>
                <w:kern w:val="0"/>
                <w:sz w:val="20"/>
                <w:szCs w:val="20"/>
                <w:lang w:bidi="ar"/>
              </w:rPr>
              <w:t xml:space="preserve">    年  月  日</w:t>
            </w:r>
          </w:p>
        </w:tc>
      </w:tr>
      <w:tr w:rsidR="00D1158C" w14:paraId="36E2E2B8" w14:textId="77777777" w:rsidTr="009C5E60">
        <w:trPr>
          <w:trHeight w:val="363"/>
        </w:trPr>
        <w:tc>
          <w:tcPr>
            <w:tcW w:w="1157" w:type="dxa"/>
            <w:gridSpan w:val="2"/>
            <w:vMerge w:val="restart"/>
            <w:tcBorders>
              <w:top w:val="single" w:sz="4" w:space="0" w:color="000000"/>
              <w:left w:val="single" w:sz="12" w:space="0" w:color="auto"/>
              <w:bottom w:val="single" w:sz="4" w:space="0" w:color="000000"/>
              <w:right w:val="single" w:sz="4" w:space="0" w:color="000000"/>
            </w:tcBorders>
            <w:shd w:val="clear" w:color="auto" w:fill="FFFFFF"/>
            <w:vAlign w:val="center"/>
          </w:tcPr>
          <w:p w14:paraId="70AF2B9B"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监理单位</w:t>
            </w:r>
            <w:r>
              <w:rPr>
                <w:rFonts w:ascii="宋体" w:hAnsi="宋体" w:cs="宋体" w:hint="eastAsia"/>
                <w:color w:val="000000"/>
                <w:kern w:val="0"/>
                <w:sz w:val="20"/>
                <w:szCs w:val="20"/>
                <w:lang w:bidi="ar"/>
              </w:rPr>
              <w:br/>
              <w:t>检查验收情况</w:t>
            </w:r>
          </w:p>
        </w:tc>
        <w:tc>
          <w:tcPr>
            <w:tcW w:w="8096" w:type="dxa"/>
            <w:gridSpan w:val="10"/>
            <w:tcBorders>
              <w:top w:val="single" w:sz="4" w:space="0" w:color="000000"/>
              <w:left w:val="single" w:sz="4" w:space="0" w:color="000000"/>
              <w:bottom w:val="nil"/>
              <w:right w:val="single" w:sz="12" w:space="0" w:color="auto"/>
            </w:tcBorders>
            <w:shd w:val="clear" w:color="auto" w:fill="FFFFFF"/>
            <w:vAlign w:val="center"/>
          </w:tcPr>
          <w:p w14:paraId="0B28CA3B" w14:textId="77777777" w:rsidR="00D1158C" w:rsidRDefault="00D1158C">
            <w:pPr>
              <w:jc w:val="center"/>
              <w:rPr>
                <w:rFonts w:ascii="楷体_GB2312" w:eastAsia="楷体_GB2312" w:hAnsi="??" w:cs="楷体_GB2312"/>
                <w:color w:val="000000"/>
                <w:sz w:val="20"/>
                <w:szCs w:val="20"/>
              </w:rPr>
            </w:pPr>
          </w:p>
        </w:tc>
      </w:tr>
      <w:tr w:rsidR="00D1158C" w14:paraId="21170DBD" w14:textId="77777777" w:rsidTr="009C5E60">
        <w:trPr>
          <w:trHeight w:val="363"/>
        </w:trPr>
        <w:tc>
          <w:tcPr>
            <w:tcW w:w="1157" w:type="dxa"/>
            <w:gridSpan w:val="2"/>
            <w:vMerge/>
            <w:tcBorders>
              <w:top w:val="single" w:sz="4" w:space="0" w:color="000000"/>
              <w:left w:val="single" w:sz="12" w:space="0" w:color="auto"/>
              <w:bottom w:val="single" w:sz="4" w:space="0" w:color="000000"/>
              <w:right w:val="single" w:sz="4" w:space="0" w:color="000000"/>
            </w:tcBorders>
            <w:shd w:val="clear" w:color="auto" w:fill="FFFFFF"/>
            <w:vAlign w:val="center"/>
          </w:tcPr>
          <w:p w14:paraId="392089E8" w14:textId="77777777" w:rsidR="00D1158C" w:rsidRDefault="00D1158C">
            <w:pPr>
              <w:jc w:val="center"/>
              <w:rPr>
                <w:rFonts w:ascii="宋体" w:hAnsi="宋体" w:cs="宋体"/>
                <w:color w:val="000000"/>
                <w:sz w:val="20"/>
                <w:szCs w:val="20"/>
              </w:rPr>
            </w:pPr>
          </w:p>
        </w:tc>
        <w:tc>
          <w:tcPr>
            <w:tcW w:w="5608" w:type="dxa"/>
            <w:gridSpan w:val="8"/>
            <w:tcBorders>
              <w:top w:val="nil"/>
              <w:left w:val="single" w:sz="4" w:space="0" w:color="000000"/>
              <w:bottom w:val="nil"/>
              <w:right w:val="nil"/>
            </w:tcBorders>
            <w:shd w:val="clear" w:color="auto" w:fill="FFFFFF"/>
            <w:vAlign w:val="center"/>
          </w:tcPr>
          <w:p w14:paraId="305753B0" w14:textId="77777777" w:rsidR="00D1158C" w:rsidRDefault="00D1158C">
            <w:pPr>
              <w:jc w:val="center"/>
              <w:rPr>
                <w:rFonts w:ascii="宋体" w:hAnsi="宋体" w:cs="宋体"/>
                <w:color w:val="000000"/>
                <w:sz w:val="20"/>
                <w:szCs w:val="20"/>
              </w:rPr>
            </w:pPr>
          </w:p>
        </w:tc>
        <w:tc>
          <w:tcPr>
            <w:tcW w:w="2488" w:type="dxa"/>
            <w:gridSpan w:val="2"/>
            <w:tcBorders>
              <w:top w:val="nil"/>
              <w:left w:val="nil"/>
              <w:bottom w:val="nil"/>
              <w:right w:val="single" w:sz="12" w:space="0" w:color="auto"/>
            </w:tcBorders>
            <w:shd w:val="clear" w:color="auto" w:fill="FFFFFF"/>
            <w:vAlign w:val="center"/>
          </w:tcPr>
          <w:p w14:paraId="21324894"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（盖章）</w:t>
            </w:r>
          </w:p>
        </w:tc>
      </w:tr>
      <w:tr w:rsidR="00D1158C" w14:paraId="1BA7C04A" w14:textId="77777777" w:rsidTr="009C5E60">
        <w:trPr>
          <w:trHeight w:val="791"/>
        </w:trPr>
        <w:tc>
          <w:tcPr>
            <w:tcW w:w="1157" w:type="dxa"/>
            <w:gridSpan w:val="2"/>
            <w:vMerge/>
            <w:tcBorders>
              <w:top w:val="single" w:sz="4" w:space="0" w:color="000000"/>
              <w:left w:val="single" w:sz="12" w:space="0" w:color="auto"/>
              <w:bottom w:val="single" w:sz="12" w:space="0" w:color="auto"/>
              <w:right w:val="single" w:sz="4" w:space="0" w:color="000000"/>
            </w:tcBorders>
            <w:shd w:val="clear" w:color="auto" w:fill="FFFFFF"/>
            <w:vAlign w:val="center"/>
          </w:tcPr>
          <w:p w14:paraId="0C76D970" w14:textId="77777777" w:rsidR="00D1158C" w:rsidRDefault="00D1158C">
            <w:pPr>
              <w:jc w:val="center"/>
              <w:rPr>
                <w:rFonts w:ascii="宋体" w:hAnsi="宋体" w:cs="宋体"/>
                <w:color w:val="000000"/>
                <w:sz w:val="20"/>
                <w:szCs w:val="20"/>
              </w:rPr>
            </w:pPr>
          </w:p>
        </w:tc>
        <w:tc>
          <w:tcPr>
            <w:tcW w:w="1762" w:type="dxa"/>
            <w:tcBorders>
              <w:top w:val="nil"/>
              <w:left w:val="single" w:sz="4" w:space="0" w:color="000000"/>
              <w:bottom w:val="single" w:sz="12" w:space="0" w:color="auto"/>
              <w:right w:val="nil"/>
            </w:tcBorders>
            <w:shd w:val="clear" w:color="auto" w:fill="FFFFFF"/>
            <w:vAlign w:val="center"/>
          </w:tcPr>
          <w:p w14:paraId="468065FE" w14:textId="77777777" w:rsidR="00D1158C" w:rsidRDefault="00D64EC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现场监理：</w:t>
            </w:r>
          </w:p>
        </w:tc>
        <w:tc>
          <w:tcPr>
            <w:tcW w:w="863" w:type="dxa"/>
            <w:tcBorders>
              <w:top w:val="nil"/>
              <w:left w:val="nil"/>
              <w:bottom w:val="single" w:sz="12" w:space="0" w:color="auto"/>
              <w:right w:val="nil"/>
            </w:tcBorders>
            <w:shd w:val="clear" w:color="auto" w:fill="FFFFFF"/>
            <w:vAlign w:val="center"/>
          </w:tcPr>
          <w:p w14:paraId="46D5A5FA" w14:textId="77777777" w:rsidR="00D1158C" w:rsidRDefault="00D1158C">
            <w:pPr>
              <w:jc w:val="center"/>
              <w:rPr>
                <w:rFonts w:ascii="楷体_GB2312" w:eastAsia="楷体_GB2312" w:hAnsi="??" w:cs="楷体_GB2312"/>
                <w:color w:val="000000"/>
                <w:sz w:val="20"/>
                <w:szCs w:val="20"/>
              </w:rPr>
            </w:pPr>
          </w:p>
        </w:tc>
        <w:tc>
          <w:tcPr>
            <w:tcW w:w="1346" w:type="dxa"/>
            <w:gridSpan w:val="2"/>
            <w:tcBorders>
              <w:top w:val="nil"/>
              <w:left w:val="nil"/>
              <w:bottom w:val="single" w:sz="12" w:space="0" w:color="auto"/>
              <w:right w:val="nil"/>
            </w:tcBorders>
            <w:shd w:val="clear" w:color="auto" w:fill="FFFFFF"/>
            <w:vAlign w:val="center"/>
          </w:tcPr>
          <w:p w14:paraId="0D4D4675" w14:textId="77777777" w:rsidR="00D1158C" w:rsidRDefault="00D64EC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专业监理工程师：</w:t>
            </w:r>
          </w:p>
        </w:tc>
        <w:tc>
          <w:tcPr>
            <w:tcW w:w="896" w:type="dxa"/>
            <w:gridSpan w:val="2"/>
            <w:tcBorders>
              <w:top w:val="nil"/>
              <w:left w:val="nil"/>
              <w:bottom w:val="single" w:sz="12" w:space="0" w:color="auto"/>
              <w:right w:val="nil"/>
            </w:tcBorders>
            <w:shd w:val="clear" w:color="auto" w:fill="FFFFFF"/>
            <w:vAlign w:val="center"/>
          </w:tcPr>
          <w:p w14:paraId="6894B9CA" w14:textId="77777777" w:rsidR="00D1158C" w:rsidRDefault="00D1158C">
            <w:pPr>
              <w:jc w:val="center"/>
              <w:rPr>
                <w:rFonts w:ascii="楷体_GB2312" w:eastAsia="楷体_GB2312" w:hAnsi="??" w:cs="楷体_GB2312"/>
                <w:color w:val="000000"/>
                <w:sz w:val="20"/>
                <w:szCs w:val="20"/>
              </w:rPr>
            </w:pPr>
          </w:p>
        </w:tc>
        <w:tc>
          <w:tcPr>
            <w:tcW w:w="741" w:type="dxa"/>
            <w:gridSpan w:val="2"/>
            <w:tcBorders>
              <w:top w:val="nil"/>
              <w:left w:val="nil"/>
              <w:bottom w:val="single" w:sz="12" w:space="0" w:color="auto"/>
              <w:right w:val="nil"/>
            </w:tcBorders>
            <w:shd w:val="clear" w:color="auto" w:fill="FFFFFF"/>
            <w:vAlign w:val="center"/>
          </w:tcPr>
          <w:p w14:paraId="2CA85892" w14:textId="77777777" w:rsidR="00D1158C" w:rsidRDefault="00D64ECA">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日期：</w:t>
            </w:r>
          </w:p>
        </w:tc>
        <w:tc>
          <w:tcPr>
            <w:tcW w:w="2488" w:type="dxa"/>
            <w:gridSpan w:val="2"/>
            <w:tcBorders>
              <w:top w:val="nil"/>
              <w:left w:val="nil"/>
              <w:bottom w:val="single" w:sz="12" w:space="0" w:color="auto"/>
              <w:right w:val="single" w:sz="12" w:space="0" w:color="auto"/>
            </w:tcBorders>
            <w:shd w:val="clear" w:color="auto" w:fill="FFFFFF"/>
            <w:vAlign w:val="center"/>
          </w:tcPr>
          <w:p w14:paraId="515A98E1" w14:textId="77777777" w:rsidR="00D1158C" w:rsidRDefault="00D64ECA">
            <w:pPr>
              <w:widowControl/>
              <w:jc w:val="center"/>
              <w:textAlignment w:val="center"/>
              <w:rPr>
                <w:rFonts w:ascii="楷体_GB2312" w:eastAsia="楷体_GB2312" w:hAnsi="??" w:cs="楷体_GB2312"/>
                <w:color w:val="000000"/>
                <w:sz w:val="20"/>
                <w:szCs w:val="20"/>
              </w:rPr>
            </w:pPr>
            <w:r>
              <w:rPr>
                <w:rFonts w:ascii="楷体_GB2312" w:eastAsia="楷体_GB2312" w:hAnsi="??" w:cs="楷体_GB2312"/>
                <w:color w:val="000000"/>
                <w:kern w:val="0"/>
                <w:sz w:val="20"/>
                <w:szCs w:val="20"/>
                <w:lang w:bidi="ar"/>
              </w:rPr>
              <w:t xml:space="preserve">    年  月  日</w:t>
            </w:r>
          </w:p>
        </w:tc>
      </w:tr>
    </w:tbl>
    <w:p w14:paraId="0D88947A" w14:textId="77777777" w:rsidR="00D1158C" w:rsidRDefault="00D1158C"/>
    <w:p w14:paraId="4BB4CBA2" w14:textId="77777777" w:rsidR="00D1158C" w:rsidRDefault="00D64ECA">
      <w:pPr>
        <w:widowControl/>
        <w:jc w:val="left"/>
      </w:pPr>
      <w:r>
        <w:br w:type="page"/>
      </w:r>
    </w:p>
    <w:p w14:paraId="71F4F258" w14:textId="77777777" w:rsidR="00D1158C" w:rsidRDefault="00D1158C"/>
    <w:p w14:paraId="5D021AC5" w14:textId="77777777" w:rsidR="00D1158C" w:rsidRDefault="00D64ECA">
      <w:pPr>
        <w:keepNext/>
        <w:keepLines/>
        <w:spacing w:before="360" w:after="120" w:line="360" w:lineRule="auto"/>
        <w:jc w:val="center"/>
        <w:outlineLvl w:val="0"/>
        <w:rPr>
          <w:rFonts w:eastAsiaTheme="minorEastAsia"/>
          <w:b/>
          <w:bCs/>
          <w:kern w:val="44"/>
          <w:sz w:val="32"/>
          <w:szCs w:val="44"/>
        </w:rPr>
      </w:pPr>
      <w:bookmarkStart w:id="128" w:name="_Toc149761668"/>
      <w:bookmarkStart w:id="129" w:name="_Toc152676634"/>
      <w:bookmarkEnd w:id="84"/>
      <w:r>
        <w:rPr>
          <w:rFonts w:eastAsiaTheme="minorEastAsia"/>
          <w:b/>
          <w:bCs/>
          <w:kern w:val="44"/>
          <w:sz w:val="32"/>
          <w:szCs w:val="44"/>
        </w:rPr>
        <w:t>本规程用词说明</w:t>
      </w:r>
      <w:bookmarkEnd w:id="85"/>
      <w:bookmarkEnd w:id="86"/>
      <w:bookmarkEnd w:id="128"/>
      <w:bookmarkEnd w:id="129"/>
    </w:p>
    <w:p w14:paraId="34C9DAB3" w14:textId="77777777" w:rsidR="00D1158C" w:rsidRDefault="00D64ECA">
      <w:pPr>
        <w:snapToGrid w:val="0"/>
        <w:spacing w:line="360" w:lineRule="auto"/>
        <w:ind w:firstLineChars="200" w:firstLine="422"/>
      </w:pPr>
      <w:r>
        <w:rPr>
          <w:b/>
        </w:rPr>
        <w:t xml:space="preserve">1 </w:t>
      </w:r>
      <w:r>
        <w:t>为便于在执行本规程条文时区别对待，对要求严格程度不同的用词说明如下：</w:t>
      </w:r>
    </w:p>
    <w:p w14:paraId="3ED7C46B" w14:textId="77777777" w:rsidR="00D1158C" w:rsidRDefault="00D64ECA">
      <w:pPr>
        <w:snapToGrid w:val="0"/>
        <w:spacing w:line="360" w:lineRule="auto"/>
        <w:ind w:firstLineChars="350" w:firstLine="738"/>
      </w:pPr>
      <w:r>
        <w:rPr>
          <w:b/>
        </w:rPr>
        <w:t>1</w:t>
      </w:r>
      <w:r>
        <w:t>）表示很严格，非这样做不可的：</w:t>
      </w:r>
    </w:p>
    <w:p w14:paraId="769709F8" w14:textId="77777777" w:rsidR="00D1158C" w:rsidRDefault="00D64ECA">
      <w:pPr>
        <w:snapToGrid w:val="0"/>
        <w:spacing w:line="360" w:lineRule="auto"/>
        <w:ind w:left="720" w:firstLineChars="232" w:firstLine="487"/>
      </w:pPr>
      <w:r>
        <w:t>正面</w:t>
      </w:r>
      <w:proofErr w:type="gramStart"/>
      <w:r>
        <w:t>词采用</w:t>
      </w:r>
      <w:proofErr w:type="gramEnd"/>
      <w:r>
        <w:t>“</w:t>
      </w:r>
      <w:r>
        <w:t>必须</w:t>
      </w:r>
      <w:r>
        <w:t>”</w:t>
      </w:r>
      <w:r>
        <w:t>，反面</w:t>
      </w:r>
      <w:proofErr w:type="gramStart"/>
      <w:r>
        <w:t>词采用</w:t>
      </w:r>
      <w:proofErr w:type="gramEnd"/>
      <w:r>
        <w:t>“</w:t>
      </w:r>
      <w:r>
        <w:t>严禁</w:t>
      </w:r>
      <w:r>
        <w:t>”</w:t>
      </w:r>
      <w:r>
        <w:t>；</w:t>
      </w:r>
    </w:p>
    <w:p w14:paraId="1B666BC7" w14:textId="77777777" w:rsidR="00D1158C" w:rsidRDefault="00D64ECA">
      <w:pPr>
        <w:snapToGrid w:val="0"/>
        <w:spacing w:line="360" w:lineRule="auto"/>
        <w:ind w:firstLineChars="350" w:firstLine="738"/>
      </w:pPr>
      <w:r>
        <w:rPr>
          <w:b/>
        </w:rPr>
        <w:t>2</w:t>
      </w:r>
      <w:r>
        <w:t>）表示严格，在正常情况下均应这样做的：</w:t>
      </w:r>
    </w:p>
    <w:p w14:paraId="43416E5C" w14:textId="77777777" w:rsidR="00D1158C" w:rsidRDefault="00D64ECA">
      <w:pPr>
        <w:snapToGrid w:val="0"/>
        <w:spacing w:line="360" w:lineRule="auto"/>
        <w:ind w:left="720" w:firstLineChars="232" w:firstLine="487"/>
      </w:pP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p>
    <w:p w14:paraId="40339AAF" w14:textId="77777777" w:rsidR="00D1158C" w:rsidRDefault="00D64ECA">
      <w:pPr>
        <w:snapToGrid w:val="0"/>
        <w:spacing w:line="360" w:lineRule="auto"/>
        <w:ind w:firstLineChars="350" w:firstLine="738"/>
      </w:pPr>
      <w:r>
        <w:rPr>
          <w:b/>
        </w:rPr>
        <w:t>3</w:t>
      </w:r>
      <w:r>
        <w:t>）表示允许稍有选择，在条件许可时首先应这样做的：</w:t>
      </w:r>
    </w:p>
    <w:p w14:paraId="16C20E8F" w14:textId="77777777" w:rsidR="00D1158C" w:rsidRDefault="00D64ECA">
      <w:pPr>
        <w:snapToGrid w:val="0"/>
        <w:spacing w:line="360" w:lineRule="auto"/>
        <w:ind w:left="720" w:firstLineChars="232" w:firstLine="487"/>
      </w:pPr>
      <w:r>
        <w:t>正面</w:t>
      </w:r>
      <w:proofErr w:type="gramStart"/>
      <w:r>
        <w:t>词采用</w:t>
      </w:r>
      <w:proofErr w:type="gramEnd"/>
      <w:r>
        <w:t>“</w:t>
      </w:r>
      <w:r>
        <w:t>宜</w:t>
      </w:r>
      <w:r>
        <w:t>”</w:t>
      </w:r>
      <w:r>
        <w:t>，反面</w:t>
      </w:r>
      <w:proofErr w:type="gramStart"/>
      <w:r>
        <w:t>词采用</w:t>
      </w:r>
      <w:proofErr w:type="gramEnd"/>
      <w:r>
        <w:t>“</w:t>
      </w:r>
      <w:r>
        <w:t>不宜</w:t>
      </w:r>
      <w:r>
        <w:t>”</w:t>
      </w:r>
      <w:r>
        <w:t>；</w:t>
      </w:r>
    </w:p>
    <w:p w14:paraId="2DB53567" w14:textId="77777777" w:rsidR="00D1158C" w:rsidRDefault="00D64ECA">
      <w:pPr>
        <w:snapToGrid w:val="0"/>
        <w:spacing w:line="360" w:lineRule="auto"/>
        <w:ind w:firstLineChars="350" w:firstLine="738"/>
      </w:pPr>
      <w:r>
        <w:rPr>
          <w:b/>
        </w:rPr>
        <w:t>4</w:t>
      </w:r>
      <w:r>
        <w:t>）表示有选择，在一定条件下可以这样做的，采用</w:t>
      </w:r>
      <w:r>
        <w:t>“</w:t>
      </w:r>
      <w:r>
        <w:t>可</w:t>
      </w:r>
      <w:r>
        <w:t>”</w:t>
      </w:r>
      <w:r>
        <w:t>。</w:t>
      </w:r>
    </w:p>
    <w:p w14:paraId="1BCE85C4" w14:textId="77777777" w:rsidR="00D1158C" w:rsidRDefault="00D64ECA">
      <w:pPr>
        <w:snapToGrid w:val="0"/>
        <w:spacing w:line="360" w:lineRule="auto"/>
        <w:ind w:firstLineChars="174" w:firstLine="367"/>
      </w:pPr>
      <w:r>
        <w:rPr>
          <w:b/>
        </w:rPr>
        <w:t xml:space="preserve">2 </w:t>
      </w:r>
      <w:r>
        <w:t>条文中指明应按其他有关标准执行的写法为：</w:t>
      </w:r>
      <w:r>
        <w:t>“</w:t>
      </w:r>
      <w:r>
        <w:t>应符合</w:t>
      </w:r>
      <w:r>
        <w:t>……</w:t>
      </w:r>
      <w:r>
        <w:t>的规定</w:t>
      </w:r>
      <w:r>
        <w:t>”</w:t>
      </w:r>
      <w:r>
        <w:t>或</w:t>
      </w:r>
      <w:r>
        <w:t>“</w:t>
      </w:r>
      <w:r>
        <w:t>应按</w:t>
      </w:r>
      <w:r>
        <w:t>……</w:t>
      </w:r>
      <w:r>
        <w:t>执行</w:t>
      </w:r>
      <w:r>
        <w:t>”</w:t>
      </w:r>
      <w:r>
        <w:t>。</w:t>
      </w:r>
    </w:p>
    <w:p w14:paraId="5CEE5F68" w14:textId="77777777" w:rsidR="00D1158C" w:rsidRDefault="00D64ECA">
      <w:pPr>
        <w:widowControl/>
        <w:spacing w:line="360" w:lineRule="auto"/>
        <w:jc w:val="left"/>
        <w:rPr>
          <w:rFonts w:eastAsiaTheme="minorEastAsia"/>
          <w:bCs/>
        </w:rPr>
      </w:pPr>
      <w:r>
        <w:rPr>
          <w:rFonts w:eastAsiaTheme="minorEastAsia"/>
          <w:bCs/>
        </w:rPr>
        <w:br w:type="page"/>
      </w:r>
    </w:p>
    <w:p w14:paraId="3FCF0341" w14:textId="77777777" w:rsidR="00D1158C" w:rsidRDefault="00D64ECA">
      <w:pPr>
        <w:keepNext/>
        <w:keepLines/>
        <w:spacing w:before="360" w:after="120" w:line="360" w:lineRule="auto"/>
        <w:jc w:val="center"/>
        <w:outlineLvl w:val="0"/>
        <w:rPr>
          <w:rFonts w:eastAsiaTheme="minorEastAsia"/>
          <w:b/>
          <w:bCs/>
          <w:kern w:val="44"/>
          <w:sz w:val="32"/>
          <w:szCs w:val="44"/>
        </w:rPr>
      </w:pPr>
      <w:bookmarkStart w:id="130" w:name="_Toc149761669"/>
      <w:bookmarkStart w:id="131" w:name="_Toc152676635"/>
      <w:r>
        <w:rPr>
          <w:rFonts w:eastAsiaTheme="minorEastAsia" w:hint="eastAsia"/>
          <w:b/>
          <w:bCs/>
          <w:kern w:val="44"/>
          <w:sz w:val="32"/>
          <w:szCs w:val="44"/>
        </w:rPr>
        <w:lastRenderedPageBreak/>
        <w:t>引用标准名录</w:t>
      </w:r>
      <w:bookmarkEnd w:id="130"/>
      <w:bookmarkEnd w:id="131"/>
    </w:p>
    <w:p w14:paraId="03BCB2BA" w14:textId="77777777" w:rsidR="00D1158C" w:rsidRDefault="00D64ECA">
      <w:pPr>
        <w:spacing w:line="360" w:lineRule="auto"/>
        <w:rPr>
          <w:bCs/>
          <w:sz w:val="24"/>
          <w:szCs w:val="24"/>
        </w:rPr>
      </w:pPr>
      <w:r>
        <w:rPr>
          <w:rFonts w:hint="eastAsia"/>
          <w:bCs/>
          <w:sz w:val="24"/>
          <w:szCs w:val="24"/>
        </w:rPr>
        <w:t>《通用硅酸盐水泥》</w:t>
      </w:r>
      <w:r>
        <w:rPr>
          <w:rFonts w:hint="eastAsia"/>
          <w:bCs/>
          <w:sz w:val="24"/>
          <w:szCs w:val="24"/>
        </w:rPr>
        <w:t>GB 175-2007</w:t>
      </w:r>
    </w:p>
    <w:p w14:paraId="79214270" w14:textId="77777777" w:rsidR="00D1158C" w:rsidRDefault="00D64ECA">
      <w:pPr>
        <w:spacing w:line="360" w:lineRule="auto"/>
        <w:rPr>
          <w:bCs/>
          <w:sz w:val="24"/>
          <w:szCs w:val="24"/>
        </w:rPr>
      </w:pPr>
      <w:r>
        <w:rPr>
          <w:rFonts w:hint="eastAsia"/>
          <w:bCs/>
          <w:sz w:val="24"/>
          <w:szCs w:val="24"/>
        </w:rPr>
        <w:t>《金属材料拉伸试验》</w:t>
      </w:r>
      <w:r>
        <w:rPr>
          <w:bCs/>
          <w:sz w:val="24"/>
          <w:szCs w:val="24"/>
        </w:rPr>
        <w:t>GB/T 228.1</w:t>
      </w:r>
    </w:p>
    <w:p w14:paraId="0BFEBDB9" w14:textId="77777777" w:rsidR="00D1158C" w:rsidRDefault="00D64ECA">
      <w:pPr>
        <w:spacing w:line="360" w:lineRule="auto"/>
        <w:rPr>
          <w:bCs/>
          <w:sz w:val="24"/>
          <w:szCs w:val="24"/>
        </w:rPr>
      </w:pPr>
      <w:r>
        <w:rPr>
          <w:rFonts w:hint="eastAsia"/>
          <w:bCs/>
          <w:sz w:val="24"/>
          <w:szCs w:val="24"/>
        </w:rPr>
        <w:t>《硫化橡胶或热塑性橡胶　拉伸应力应变性能的测定》</w:t>
      </w:r>
      <w:r>
        <w:rPr>
          <w:bCs/>
          <w:sz w:val="24"/>
          <w:szCs w:val="24"/>
        </w:rPr>
        <w:t>GB/T 528</w:t>
      </w:r>
    </w:p>
    <w:p w14:paraId="46C11F93" w14:textId="77777777" w:rsidR="00D1158C" w:rsidRDefault="00D64ECA">
      <w:pPr>
        <w:spacing w:line="360" w:lineRule="auto"/>
        <w:rPr>
          <w:bCs/>
          <w:sz w:val="24"/>
          <w:szCs w:val="24"/>
        </w:rPr>
      </w:pPr>
      <w:r>
        <w:rPr>
          <w:rFonts w:hint="eastAsia"/>
          <w:bCs/>
          <w:sz w:val="24"/>
          <w:szCs w:val="24"/>
        </w:rPr>
        <w:t>《硫化橡胶或热塑性橡胶</w:t>
      </w:r>
      <w:r>
        <w:rPr>
          <w:rFonts w:hint="eastAsia"/>
          <w:bCs/>
          <w:sz w:val="24"/>
          <w:szCs w:val="24"/>
        </w:rPr>
        <w:t xml:space="preserve"> </w:t>
      </w:r>
      <w:r>
        <w:rPr>
          <w:rFonts w:hint="eastAsia"/>
          <w:bCs/>
          <w:sz w:val="24"/>
          <w:szCs w:val="24"/>
        </w:rPr>
        <w:t>压入硬度测试方法</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部分：邵氏硬度计法（邵尔硬度）》</w:t>
      </w:r>
      <w:r>
        <w:rPr>
          <w:bCs/>
          <w:sz w:val="24"/>
          <w:szCs w:val="24"/>
        </w:rPr>
        <w:t>GB/T 531.1</w:t>
      </w:r>
    </w:p>
    <w:p w14:paraId="79E51B2C" w14:textId="574BE4D9" w:rsidR="00D1158C" w:rsidRDefault="00D64ECA">
      <w:pPr>
        <w:spacing w:line="360" w:lineRule="auto"/>
        <w:rPr>
          <w:bCs/>
          <w:sz w:val="24"/>
          <w:szCs w:val="24"/>
        </w:rPr>
      </w:pPr>
      <w:r>
        <w:rPr>
          <w:rFonts w:hint="eastAsia"/>
          <w:bCs/>
          <w:sz w:val="24"/>
          <w:szCs w:val="24"/>
        </w:rPr>
        <w:t>《塑料</w:t>
      </w:r>
      <w:r>
        <w:rPr>
          <w:rFonts w:hint="eastAsia"/>
          <w:bCs/>
          <w:sz w:val="24"/>
          <w:szCs w:val="24"/>
        </w:rPr>
        <w:t xml:space="preserve"> </w:t>
      </w:r>
      <w:r>
        <w:rPr>
          <w:rFonts w:hint="eastAsia"/>
          <w:bCs/>
          <w:sz w:val="24"/>
          <w:szCs w:val="24"/>
        </w:rPr>
        <w:t>非泡沫塑料密度的测定</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w:t>
      </w:r>
      <w:r w:rsidR="004936C3">
        <w:rPr>
          <w:rFonts w:hint="eastAsia"/>
          <w:bCs/>
          <w:sz w:val="24"/>
          <w:szCs w:val="24"/>
        </w:rPr>
        <w:t>：</w:t>
      </w:r>
      <w:r>
        <w:rPr>
          <w:rFonts w:hint="eastAsia"/>
          <w:bCs/>
          <w:sz w:val="24"/>
          <w:szCs w:val="24"/>
        </w:rPr>
        <w:t>浸渍法、液体比重瓶法和滴定法》</w:t>
      </w:r>
      <w:r>
        <w:rPr>
          <w:rFonts w:hint="eastAsia"/>
          <w:bCs/>
          <w:sz w:val="24"/>
          <w:szCs w:val="24"/>
        </w:rPr>
        <w:t>GB/T 1033.1</w:t>
      </w:r>
    </w:p>
    <w:p w14:paraId="65505FD7" w14:textId="77777777" w:rsidR="00D1158C" w:rsidRDefault="00D64ECA">
      <w:pPr>
        <w:spacing w:line="360" w:lineRule="auto"/>
        <w:rPr>
          <w:bCs/>
          <w:sz w:val="24"/>
          <w:szCs w:val="24"/>
        </w:rPr>
      </w:pPr>
      <w:r>
        <w:rPr>
          <w:rFonts w:hint="eastAsia"/>
          <w:bCs/>
          <w:sz w:val="24"/>
          <w:szCs w:val="24"/>
        </w:rPr>
        <w:t>《塑料</w:t>
      </w:r>
      <w:r>
        <w:rPr>
          <w:rFonts w:hint="eastAsia"/>
          <w:bCs/>
          <w:sz w:val="24"/>
          <w:szCs w:val="24"/>
        </w:rPr>
        <w:t xml:space="preserve"> </w:t>
      </w:r>
      <w:r>
        <w:rPr>
          <w:rFonts w:hint="eastAsia"/>
          <w:bCs/>
          <w:sz w:val="24"/>
          <w:szCs w:val="24"/>
        </w:rPr>
        <w:t>拉伸性能的测定</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部分：总则》</w:t>
      </w:r>
      <w:r>
        <w:rPr>
          <w:rFonts w:hint="eastAsia"/>
          <w:bCs/>
          <w:sz w:val="24"/>
          <w:szCs w:val="24"/>
        </w:rPr>
        <w:t>GB/T 1040.1</w:t>
      </w:r>
    </w:p>
    <w:p w14:paraId="5779BADB" w14:textId="77777777" w:rsidR="00D1158C" w:rsidRDefault="00D64ECA">
      <w:pPr>
        <w:spacing w:line="360" w:lineRule="auto"/>
        <w:rPr>
          <w:bCs/>
          <w:sz w:val="24"/>
          <w:szCs w:val="24"/>
        </w:rPr>
      </w:pPr>
      <w:r>
        <w:rPr>
          <w:rFonts w:hint="eastAsia"/>
          <w:bCs/>
          <w:sz w:val="24"/>
          <w:szCs w:val="24"/>
        </w:rPr>
        <w:t>《塑料</w:t>
      </w:r>
      <w:r>
        <w:rPr>
          <w:rFonts w:hint="eastAsia"/>
          <w:bCs/>
          <w:sz w:val="24"/>
          <w:szCs w:val="24"/>
        </w:rPr>
        <w:t xml:space="preserve"> </w:t>
      </w:r>
      <w:r>
        <w:rPr>
          <w:rFonts w:hint="eastAsia"/>
          <w:bCs/>
          <w:sz w:val="24"/>
          <w:szCs w:val="24"/>
        </w:rPr>
        <w:t>拉伸性能的测定</w:t>
      </w:r>
      <w:r>
        <w:rPr>
          <w:rFonts w:hint="eastAsia"/>
          <w:bCs/>
          <w:sz w:val="24"/>
          <w:szCs w:val="24"/>
        </w:rPr>
        <w:t xml:space="preserve"> </w:t>
      </w:r>
      <w:r>
        <w:rPr>
          <w:rFonts w:hint="eastAsia"/>
          <w:bCs/>
          <w:sz w:val="24"/>
          <w:szCs w:val="24"/>
        </w:rPr>
        <w:t>第</w:t>
      </w:r>
      <w:r>
        <w:rPr>
          <w:rFonts w:hint="eastAsia"/>
          <w:bCs/>
          <w:sz w:val="24"/>
          <w:szCs w:val="24"/>
        </w:rPr>
        <w:t>2</w:t>
      </w:r>
      <w:r>
        <w:rPr>
          <w:rFonts w:hint="eastAsia"/>
          <w:bCs/>
          <w:sz w:val="24"/>
          <w:szCs w:val="24"/>
        </w:rPr>
        <w:t>部分：模塑和挤塑塑料的试验条件》</w:t>
      </w:r>
      <w:r>
        <w:rPr>
          <w:rFonts w:hint="eastAsia"/>
          <w:bCs/>
          <w:sz w:val="24"/>
          <w:szCs w:val="24"/>
        </w:rPr>
        <w:t>GB/T 1040.2</w:t>
      </w:r>
    </w:p>
    <w:p w14:paraId="74025825" w14:textId="77777777" w:rsidR="00D1158C" w:rsidRDefault="00D64ECA">
      <w:pPr>
        <w:spacing w:line="360" w:lineRule="auto"/>
        <w:rPr>
          <w:bCs/>
          <w:sz w:val="24"/>
          <w:szCs w:val="24"/>
        </w:rPr>
      </w:pPr>
      <w:r>
        <w:rPr>
          <w:rFonts w:hint="eastAsia"/>
          <w:bCs/>
          <w:sz w:val="24"/>
          <w:szCs w:val="24"/>
        </w:rPr>
        <w:t>《塑料</w:t>
      </w:r>
      <w:r>
        <w:rPr>
          <w:rFonts w:hint="eastAsia"/>
          <w:bCs/>
          <w:sz w:val="24"/>
          <w:szCs w:val="24"/>
        </w:rPr>
        <w:t xml:space="preserve"> </w:t>
      </w:r>
      <w:r>
        <w:rPr>
          <w:rFonts w:hint="eastAsia"/>
          <w:bCs/>
          <w:sz w:val="24"/>
          <w:szCs w:val="24"/>
        </w:rPr>
        <w:t>简支梁冲击性能的测定</w:t>
      </w:r>
      <w:r>
        <w:rPr>
          <w:rFonts w:hint="eastAsia"/>
          <w:bCs/>
          <w:sz w:val="24"/>
          <w:szCs w:val="24"/>
        </w:rPr>
        <w:t xml:space="preserve"> </w:t>
      </w:r>
      <w:r>
        <w:rPr>
          <w:rFonts w:hint="eastAsia"/>
          <w:bCs/>
          <w:sz w:val="24"/>
          <w:szCs w:val="24"/>
        </w:rPr>
        <w:t>第</w:t>
      </w:r>
      <w:r>
        <w:rPr>
          <w:rFonts w:hint="eastAsia"/>
          <w:bCs/>
          <w:sz w:val="24"/>
          <w:szCs w:val="24"/>
        </w:rPr>
        <w:t>1</w:t>
      </w:r>
      <w:r>
        <w:rPr>
          <w:rFonts w:hint="eastAsia"/>
          <w:bCs/>
          <w:sz w:val="24"/>
          <w:szCs w:val="24"/>
        </w:rPr>
        <w:t>部分：非仪器化冲击试验》</w:t>
      </w:r>
      <w:r>
        <w:rPr>
          <w:rFonts w:hint="eastAsia"/>
          <w:bCs/>
          <w:sz w:val="24"/>
          <w:szCs w:val="24"/>
        </w:rPr>
        <w:t>GB/T 1043.1</w:t>
      </w:r>
    </w:p>
    <w:p w14:paraId="18FC758F" w14:textId="77777777" w:rsidR="00D1158C" w:rsidRDefault="00D64ECA">
      <w:pPr>
        <w:spacing w:line="360" w:lineRule="auto"/>
        <w:rPr>
          <w:bCs/>
          <w:sz w:val="24"/>
          <w:szCs w:val="24"/>
        </w:rPr>
      </w:pPr>
      <w:r>
        <w:rPr>
          <w:rFonts w:hint="eastAsia"/>
          <w:bCs/>
          <w:sz w:val="24"/>
          <w:szCs w:val="24"/>
        </w:rPr>
        <w:t>《热塑性塑料维卡软化温度（</w:t>
      </w:r>
      <w:r>
        <w:rPr>
          <w:rFonts w:hint="eastAsia"/>
          <w:bCs/>
          <w:sz w:val="24"/>
          <w:szCs w:val="24"/>
        </w:rPr>
        <w:t>VST</w:t>
      </w:r>
      <w:r>
        <w:rPr>
          <w:rFonts w:hint="eastAsia"/>
          <w:bCs/>
          <w:sz w:val="24"/>
          <w:szCs w:val="24"/>
        </w:rPr>
        <w:t>）的测定》</w:t>
      </w:r>
      <w:r>
        <w:rPr>
          <w:rFonts w:hint="eastAsia"/>
          <w:bCs/>
          <w:sz w:val="24"/>
          <w:szCs w:val="24"/>
        </w:rPr>
        <w:t>G</w:t>
      </w:r>
      <w:r>
        <w:rPr>
          <w:bCs/>
          <w:sz w:val="24"/>
          <w:szCs w:val="24"/>
        </w:rPr>
        <w:t>B/T1633-2000</w:t>
      </w:r>
    </w:p>
    <w:p w14:paraId="2836BB01" w14:textId="77777777" w:rsidR="00D1158C" w:rsidRDefault="00D64ECA">
      <w:pPr>
        <w:spacing w:line="360" w:lineRule="auto"/>
        <w:rPr>
          <w:bCs/>
          <w:sz w:val="24"/>
          <w:szCs w:val="24"/>
        </w:rPr>
      </w:pPr>
      <w:r>
        <w:rPr>
          <w:bCs/>
          <w:sz w:val="24"/>
          <w:szCs w:val="24"/>
        </w:rPr>
        <w:t>《塑料和硬橡胶</w:t>
      </w:r>
      <w:r>
        <w:rPr>
          <w:bCs/>
          <w:sz w:val="24"/>
          <w:szCs w:val="24"/>
        </w:rPr>
        <w:t xml:space="preserve"> </w:t>
      </w:r>
      <w:r>
        <w:rPr>
          <w:bCs/>
          <w:sz w:val="24"/>
          <w:szCs w:val="24"/>
        </w:rPr>
        <w:t>使用硬度计测定压痕硬度（邵氏硬度）》</w:t>
      </w:r>
      <w:r>
        <w:rPr>
          <w:bCs/>
          <w:sz w:val="24"/>
          <w:szCs w:val="24"/>
        </w:rPr>
        <w:t>GB/T 2411</w:t>
      </w:r>
    </w:p>
    <w:p w14:paraId="56B0D6D9" w14:textId="77777777" w:rsidR="00D1158C" w:rsidRDefault="00D64ECA">
      <w:pPr>
        <w:spacing w:line="360" w:lineRule="auto"/>
        <w:rPr>
          <w:bCs/>
          <w:sz w:val="24"/>
          <w:szCs w:val="24"/>
        </w:rPr>
      </w:pPr>
      <w:r>
        <w:rPr>
          <w:rFonts w:hint="eastAsia"/>
          <w:bCs/>
          <w:sz w:val="24"/>
          <w:szCs w:val="24"/>
        </w:rPr>
        <w:t>《水泥胶砂流动度测定方法》</w:t>
      </w:r>
      <w:r>
        <w:rPr>
          <w:rFonts w:hint="eastAsia"/>
          <w:bCs/>
          <w:sz w:val="24"/>
          <w:szCs w:val="24"/>
        </w:rPr>
        <w:t>GB</w:t>
      </w:r>
      <w:r>
        <w:rPr>
          <w:bCs/>
          <w:sz w:val="24"/>
          <w:szCs w:val="24"/>
        </w:rPr>
        <w:t>/</w:t>
      </w:r>
      <w:r>
        <w:rPr>
          <w:rFonts w:hint="eastAsia"/>
          <w:bCs/>
          <w:sz w:val="24"/>
          <w:szCs w:val="24"/>
        </w:rPr>
        <w:t>T</w:t>
      </w:r>
      <w:r>
        <w:rPr>
          <w:bCs/>
          <w:sz w:val="24"/>
          <w:szCs w:val="24"/>
        </w:rPr>
        <w:t xml:space="preserve"> </w:t>
      </w:r>
      <w:r>
        <w:rPr>
          <w:rFonts w:hint="eastAsia"/>
          <w:bCs/>
          <w:sz w:val="24"/>
          <w:szCs w:val="24"/>
        </w:rPr>
        <w:t>2419</w:t>
      </w:r>
    </w:p>
    <w:p w14:paraId="592F3998" w14:textId="77777777" w:rsidR="00D1158C" w:rsidRDefault="00D64ECA">
      <w:pPr>
        <w:spacing w:line="360" w:lineRule="auto"/>
        <w:rPr>
          <w:bCs/>
          <w:sz w:val="24"/>
          <w:szCs w:val="24"/>
        </w:rPr>
      </w:pPr>
      <w:r>
        <w:rPr>
          <w:rFonts w:hint="eastAsia"/>
          <w:bCs/>
          <w:sz w:val="24"/>
          <w:szCs w:val="24"/>
        </w:rPr>
        <w:t>《胶黏剂黏度的测定》</w:t>
      </w:r>
      <w:r>
        <w:rPr>
          <w:rFonts w:hint="eastAsia"/>
          <w:bCs/>
          <w:sz w:val="24"/>
          <w:szCs w:val="24"/>
        </w:rPr>
        <w:t>GB/T 2794</w:t>
      </w:r>
    </w:p>
    <w:p w14:paraId="03C1523E" w14:textId="77777777" w:rsidR="00D1158C" w:rsidRDefault="00D64ECA">
      <w:pPr>
        <w:spacing w:line="360" w:lineRule="auto"/>
        <w:rPr>
          <w:bCs/>
          <w:sz w:val="24"/>
          <w:szCs w:val="24"/>
        </w:rPr>
      </w:pPr>
      <w:r>
        <w:rPr>
          <w:rFonts w:hint="eastAsia"/>
          <w:bCs/>
          <w:sz w:val="24"/>
          <w:szCs w:val="24"/>
        </w:rPr>
        <w:t>《塑料试样状态调节和试验的标准环境》</w:t>
      </w:r>
      <w:r>
        <w:rPr>
          <w:bCs/>
          <w:sz w:val="24"/>
          <w:szCs w:val="24"/>
        </w:rPr>
        <w:t>GB/T 2918</w:t>
      </w:r>
    </w:p>
    <w:p w14:paraId="2A7CB5B8" w14:textId="77777777" w:rsidR="00D1158C" w:rsidRDefault="00D64ECA">
      <w:pPr>
        <w:spacing w:line="360" w:lineRule="auto"/>
        <w:rPr>
          <w:bCs/>
          <w:sz w:val="24"/>
          <w:szCs w:val="24"/>
        </w:rPr>
      </w:pPr>
      <w:r>
        <w:rPr>
          <w:rFonts w:hint="eastAsia"/>
          <w:bCs/>
          <w:sz w:val="24"/>
          <w:szCs w:val="24"/>
        </w:rPr>
        <w:t>《塑料薄膜和薄片厚度测定机械测量法》</w:t>
      </w:r>
      <w:r>
        <w:rPr>
          <w:rFonts w:hint="eastAsia"/>
          <w:bCs/>
          <w:sz w:val="24"/>
          <w:szCs w:val="24"/>
        </w:rPr>
        <w:t>GB/T 6672</w:t>
      </w:r>
    </w:p>
    <w:p w14:paraId="0D54193B" w14:textId="77777777" w:rsidR="00D1158C" w:rsidRDefault="00D64ECA">
      <w:pPr>
        <w:spacing w:line="360" w:lineRule="auto"/>
        <w:rPr>
          <w:bCs/>
          <w:sz w:val="24"/>
          <w:szCs w:val="24"/>
        </w:rPr>
      </w:pPr>
      <w:r>
        <w:rPr>
          <w:rFonts w:hint="eastAsia"/>
          <w:bCs/>
          <w:sz w:val="24"/>
          <w:szCs w:val="24"/>
        </w:rPr>
        <w:t>《热塑性塑料管材</w:t>
      </w:r>
      <w:r>
        <w:rPr>
          <w:rFonts w:hint="eastAsia"/>
          <w:bCs/>
          <w:sz w:val="24"/>
          <w:szCs w:val="24"/>
        </w:rPr>
        <w:t xml:space="preserve"> </w:t>
      </w:r>
      <w:r>
        <w:rPr>
          <w:rFonts w:hint="eastAsia"/>
          <w:bCs/>
          <w:sz w:val="24"/>
          <w:szCs w:val="24"/>
        </w:rPr>
        <w:t>拉伸性能测定</w:t>
      </w:r>
      <w:r>
        <w:rPr>
          <w:rFonts w:hint="eastAsia"/>
          <w:bCs/>
          <w:sz w:val="24"/>
          <w:szCs w:val="24"/>
        </w:rPr>
        <w:t xml:space="preserve"> </w:t>
      </w:r>
      <w:r>
        <w:rPr>
          <w:rFonts w:hint="eastAsia"/>
          <w:bCs/>
          <w:sz w:val="24"/>
          <w:szCs w:val="24"/>
        </w:rPr>
        <w:t>第</w:t>
      </w:r>
      <w:r>
        <w:rPr>
          <w:rFonts w:hint="eastAsia"/>
          <w:bCs/>
          <w:sz w:val="24"/>
          <w:szCs w:val="24"/>
        </w:rPr>
        <w:t>2</w:t>
      </w:r>
      <w:r>
        <w:rPr>
          <w:rFonts w:hint="eastAsia"/>
          <w:bCs/>
          <w:sz w:val="24"/>
          <w:szCs w:val="24"/>
        </w:rPr>
        <w:t>部分：硬聚氯乙烯（</w:t>
      </w:r>
      <w:r>
        <w:rPr>
          <w:rFonts w:hint="eastAsia"/>
          <w:bCs/>
          <w:sz w:val="24"/>
          <w:szCs w:val="24"/>
        </w:rPr>
        <w:t>PVC-U</w:t>
      </w:r>
      <w:r>
        <w:rPr>
          <w:rFonts w:hint="eastAsia"/>
          <w:bCs/>
          <w:sz w:val="24"/>
          <w:szCs w:val="24"/>
        </w:rPr>
        <w:t>）、氯化聚氯乙烯（</w:t>
      </w:r>
      <w:r>
        <w:rPr>
          <w:rFonts w:hint="eastAsia"/>
          <w:bCs/>
          <w:sz w:val="24"/>
          <w:szCs w:val="24"/>
        </w:rPr>
        <w:t>PVC-C</w:t>
      </w:r>
      <w:r>
        <w:rPr>
          <w:rFonts w:hint="eastAsia"/>
          <w:bCs/>
          <w:sz w:val="24"/>
          <w:szCs w:val="24"/>
        </w:rPr>
        <w:t>）和高抗冲聚氯乙烯（</w:t>
      </w:r>
      <w:r>
        <w:rPr>
          <w:rFonts w:hint="eastAsia"/>
          <w:bCs/>
          <w:sz w:val="24"/>
          <w:szCs w:val="24"/>
        </w:rPr>
        <w:t>PVC-HI</w:t>
      </w:r>
      <w:r>
        <w:rPr>
          <w:rFonts w:hint="eastAsia"/>
          <w:bCs/>
          <w:sz w:val="24"/>
          <w:szCs w:val="24"/>
        </w:rPr>
        <w:t>）管材》</w:t>
      </w:r>
      <w:r>
        <w:rPr>
          <w:rFonts w:hint="eastAsia"/>
          <w:bCs/>
          <w:sz w:val="24"/>
          <w:szCs w:val="24"/>
        </w:rPr>
        <w:t>GB/T 8804.2</w:t>
      </w:r>
    </w:p>
    <w:p w14:paraId="6E58A78D" w14:textId="77777777" w:rsidR="00D1158C" w:rsidRDefault="00D64ECA">
      <w:pPr>
        <w:spacing w:line="360" w:lineRule="auto"/>
        <w:rPr>
          <w:bCs/>
          <w:sz w:val="24"/>
          <w:szCs w:val="24"/>
        </w:rPr>
      </w:pPr>
      <w:r>
        <w:rPr>
          <w:rFonts w:hint="eastAsia"/>
          <w:bCs/>
          <w:sz w:val="24"/>
          <w:szCs w:val="24"/>
        </w:rPr>
        <w:t>《塑料</w:t>
      </w:r>
      <w:r>
        <w:rPr>
          <w:rFonts w:hint="eastAsia"/>
          <w:bCs/>
          <w:sz w:val="24"/>
          <w:szCs w:val="24"/>
        </w:rPr>
        <w:t xml:space="preserve"> </w:t>
      </w:r>
      <w:r>
        <w:rPr>
          <w:rFonts w:hint="eastAsia"/>
          <w:bCs/>
          <w:sz w:val="24"/>
          <w:szCs w:val="24"/>
        </w:rPr>
        <w:t>弯曲性能的测定》</w:t>
      </w:r>
      <w:r>
        <w:rPr>
          <w:rFonts w:hint="eastAsia"/>
          <w:bCs/>
          <w:sz w:val="24"/>
          <w:szCs w:val="24"/>
        </w:rPr>
        <w:t>GB/T 9341</w:t>
      </w:r>
    </w:p>
    <w:p w14:paraId="5A20B220" w14:textId="77777777" w:rsidR="00D1158C" w:rsidRDefault="00D64ECA">
      <w:pPr>
        <w:spacing w:line="360" w:lineRule="auto"/>
        <w:rPr>
          <w:bCs/>
          <w:sz w:val="24"/>
          <w:szCs w:val="24"/>
        </w:rPr>
      </w:pPr>
      <w:r>
        <w:rPr>
          <w:rFonts w:hint="eastAsia"/>
          <w:bCs/>
          <w:sz w:val="24"/>
          <w:szCs w:val="24"/>
        </w:rPr>
        <w:t>《不锈钢丝绳》</w:t>
      </w:r>
      <w:r>
        <w:rPr>
          <w:rFonts w:hint="eastAsia"/>
          <w:bCs/>
          <w:sz w:val="24"/>
          <w:szCs w:val="24"/>
        </w:rPr>
        <w:t>GB/T 9944</w:t>
      </w:r>
    </w:p>
    <w:p w14:paraId="335E50AA" w14:textId="77777777" w:rsidR="00D1158C" w:rsidRDefault="00D64ECA">
      <w:pPr>
        <w:spacing w:line="360" w:lineRule="auto"/>
        <w:rPr>
          <w:bCs/>
          <w:sz w:val="24"/>
          <w:szCs w:val="24"/>
        </w:rPr>
      </w:pPr>
      <w:bookmarkStart w:id="132" w:name="OLE_LINK7"/>
      <w:r>
        <w:rPr>
          <w:rFonts w:hint="eastAsia"/>
          <w:bCs/>
          <w:sz w:val="24"/>
          <w:szCs w:val="24"/>
        </w:rPr>
        <w:t>《硬聚氯乙烯（</w:t>
      </w:r>
      <w:r>
        <w:rPr>
          <w:rFonts w:hint="eastAsia"/>
          <w:bCs/>
          <w:sz w:val="24"/>
          <w:szCs w:val="24"/>
        </w:rPr>
        <w:t>P</w:t>
      </w:r>
      <w:r>
        <w:rPr>
          <w:bCs/>
          <w:sz w:val="24"/>
          <w:szCs w:val="24"/>
        </w:rPr>
        <w:t>VC-U</w:t>
      </w:r>
      <w:r>
        <w:rPr>
          <w:rFonts w:hint="eastAsia"/>
          <w:bCs/>
          <w:sz w:val="24"/>
          <w:szCs w:val="24"/>
        </w:rPr>
        <w:t>）管材二氯甲烷浸渍测试方法》</w:t>
      </w:r>
      <w:r>
        <w:rPr>
          <w:bCs/>
          <w:sz w:val="24"/>
          <w:szCs w:val="24"/>
        </w:rPr>
        <w:t>GB/T 13526</w:t>
      </w:r>
    </w:p>
    <w:p w14:paraId="444957D5" w14:textId="77777777" w:rsidR="00D1158C" w:rsidRDefault="00D64ECA">
      <w:pPr>
        <w:spacing w:line="360" w:lineRule="auto"/>
        <w:rPr>
          <w:bCs/>
          <w:sz w:val="24"/>
          <w:szCs w:val="24"/>
        </w:rPr>
      </w:pPr>
      <w:r>
        <w:rPr>
          <w:rFonts w:hint="eastAsia"/>
          <w:bCs/>
          <w:sz w:val="24"/>
          <w:szCs w:val="24"/>
        </w:rPr>
        <w:t>《热熔胶粘剂软化点的测定</w:t>
      </w:r>
      <w:r>
        <w:rPr>
          <w:rFonts w:hint="eastAsia"/>
          <w:bCs/>
          <w:sz w:val="24"/>
          <w:szCs w:val="24"/>
        </w:rPr>
        <w:t xml:space="preserve"> </w:t>
      </w:r>
      <w:r>
        <w:rPr>
          <w:rFonts w:hint="eastAsia"/>
          <w:bCs/>
          <w:sz w:val="24"/>
          <w:szCs w:val="24"/>
        </w:rPr>
        <w:t>环球法》</w:t>
      </w:r>
      <w:r>
        <w:rPr>
          <w:rFonts w:hint="eastAsia"/>
          <w:bCs/>
          <w:sz w:val="24"/>
          <w:szCs w:val="24"/>
        </w:rPr>
        <w:t>GB/T 15332</w:t>
      </w:r>
    </w:p>
    <w:p w14:paraId="4CBB6A8F" w14:textId="77777777" w:rsidR="00D1158C" w:rsidRDefault="00D64ECA">
      <w:pPr>
        <w:spacing w:line="360" w:lineRule="auto"/>
        <w:rPr>
          <w:bCs/>
          <w:sz w:val="24"/>
          <w:szCs w:val="24"/>
        </w:rPr>
      </w:pPr>
      <w:r>
        <w:rPr>
          <w:rFonts w:hint="eastAsia"/>
          <w:bCs/>
          <w:sz w:val="24"/>
          <w:szCs w:val="24"/>
        </w:rPr>
        <w:t>《热塑性塑料管材蠕变比率的测试方法》</w:t>
      </w:r>
      <w:r>
        <w:rPr>
          <w:rFonts w:hint="eastAsia"/>
          <w:bCs/>
          <w:sz w:val="24"/>
          <w:szCs w:val="24"/>
        </w:rPr>
        <w:t>GB/T 18042</w:t>
      </w:r>
    </w:p>
    <w:p w14:paraId="4CF3C42B" w14:textId="77777777" w:rsidR="00D1158C" w:rsidRDefault="00D64ECA">
      <w:pPr>
        <w:spacing w:line="360" w:lineRule="auto"/>
        <w:rPr>
          <w:bCs/>
          <w:sz w:val="24"/>
          <w:szCs w:val="24"/>
        </w:rPr>
      </w:pPr>
      <w:r>
        <w:rPr>
          <w:rFonts w:hint="eastAsia"/>
          <w:bCs/>
          <w:sz w:val="24"/>
          <w:szCs w:val="24"/>
        </w:rPr>
        <w:t>《金属材料</w:t>
      </w:r>
      <w:r>
        <w:rPr>
          <w:rFonts w:hint="eastAsia"/>
          <w:bCs/>
          <w:sz w:val="24"/>
          <w:szCs w:val="24"/>
        </w:rPr>
        <w:t xml:space="preserve"> </w:t>
      </w:r>
      <w:r>
        <w:rPr>
          <w:rFonts w:hint="eastAsia"/>
          <w:bCs/>
          <w:sz w:val="24"/>
          <w:szCs w:val="24"/>
        </w:rPr>
        <w:t>弹性模量和泊松比测试方法》</w:t>
      </w:r>
      <w:r>
        <w:rPr>
          <w:rFonts w:hint="eastAsia"/>
          <w:bCs/>
          <w:sz w:val="24"/>
          <w:szCs w:val="24"/>
        </w:rPr>
        <w:t>GB/T 22315</w:t>
      </w:r>
    </w:p>
    <w:p w14:paraId="3EB985C1" w14:textId="77777777" w:rsidR="00D1158C" w:rsidRDefault="00D64ECA">
      <w:pPr>
        <w:spacing w:line="360" w:lineRule="auto"/>
        <w:rPr>
          <w:bCs/>
          <w:sz w:val="24"/>
          <w:szCs w:val="24"/>
        </w:rPr>
      </w:pPr>
      <w:r>
        <w:rPr>
          <w:rFonts w:hint="eastAsia"/>
          <w:bCs/>
          <w:sz w:val="24"/>
          <w:szCs w:val="24"/>
        </w:rPr>
        <w:t>《混凝土结构设计规范》</w:t>
      </w:r>
      <w:r>
        <w:rPr>
          <w:rFonts w:hint="eastAsia"/>
          <w:bCs/>
          <w:sz w:val="24"/>
          <w:szCs w:val="24"/>
        </w:rPr>
        <w:t>GB50010</w:t>
      </w:r>
      <w:bookmarkEnd w:id="132"/>
    </w:p>
    <w:p w14:paraId="6E4D18AC" w14:textId="77777777" w:rsidR="00D1158C" w:rsidRDefault="00D64ECA">
      <w:pPr>
        <w:spacing w:line="360" w:lineRule="auto"/>
        <w:rPr>
          <w:bCs/>
          <w:sz w:val="24"/>
          <w:szCs w:val="24"/>
        </w:rPr>
      </w:pPr>
      <w:r>
        <w:rPr>
          <w:rFonts w:hint="eastAsia"/>
          <w:bCs/>
          <w:sz w:val="24"/>
          <w:szCs w:val="24"/>
        </w:rPr>
        <w:t>《混凝土外加剂应用技术规范》</w:t>
      </w:r>
      <w:r>
        <w:rPr>
          <w:rFonts w:hint="eastAsia"/>
          <w:bCs/>
          <w:sz w:val="24"/>
          <w:szCs w:val="24"/>
        </w:rPr>
        <w:t>GB 50119</w:t>
      </w:r>
    </w:p>
    <w:p w14:paraId="1EB87D57" w14:textId="77777777" w:rsidR="00D1158C" w:rsidRDefault="00D64ECA">
      <w:pPr>
        <w:spacing w:line="360" w:lineRule="auto"/>
        <w:rPr>
          <w:bCs/>
          <w:sz w:val="24"/>
          <w:szCs w:val="24"/>
        </w:rPr>
      </w:pPr>
      <w:r>
        <w:rPr>
          <w:bCs/>
          <w:sz w:val="24"/>
          <w:szCs w:val="24"/>
        </w:rPr>
        <w:t>《给水排水管道工程施工及验收规范》</w:t>
      </w:r>
      <w:r>
        <w:rPr>
          <w:bCs/>
          <w:sz w:val="24"/>
          <w:szCs w:val="24"/>
        </w:rPr>
        <w:t>GB 50268</w:t>
      </w:r>
    </w:p>
    <w:p w14:paraId="26AD3A04" w14:textId="77777777" w:rsidR="00D1158C" w:rsidRDefault="00D64ECA">
      <w:pPr>
        <w:spacing w:line="360" w:lineRule="auto"/>
        <w:rPr>
          <w:bCs/>
          <w:sz w:val="24"/>
          <w:szCs w:val="24"/>
        </w:rPr>
      </w:pPr>
      <w:r>
        <w:rPr>
          <w:rFonts w:hint="eastAsia"/>
          <w:bCs/>
          <w:sz w:val="24"/>
          <w:szCs w:val="24"/>
        </w:rPr>
        <w:t>《混凝土结构加固设计规范》</w:t>
      </w:r>
      <w:r>
        <w:rPr>
          <w:rFonts w:hint="eastAsia"/>
          <w:bCs/>
          <w:sz w:val="24"/>
          <w:szCs w:val="24"/>
        </w:rPr>
        <w:t>GB 50367</w:t>
      </w:r>
    </w:p>
    <w:p w14:paraId="5E9762E6" w14:textId="77777777" w:rsidR="00D1158C" w:rsidRDefault="00D64ECA">
      <w:pPr>
        <w:spacing w:line="360" w:lineRule="auto"/>
        <w:rPr>
          <w:bCs/>
          <w:sz w:val="24"/>
          <w:szCs w:val="24"/>
        </w:rPr>
      </w:pPr>
      <w:r>
        <w:rPr>
          <w:rFonts w:hint="eastAsia"/>
          <w:bCs/>
          <w:sz w:val="24"/>
          <w:szCs w:val="24"/>
        </w:rPr>
        <w:t>《水泥基灌浆材料应用技术规范》</w:t>
      </w:r>
      <w:r>
        <w:rPr>
          <w:rFonts w:hint="eastAsia"/>
          <w:bCs/>
          <w:sz w:val="24"/>
          <w:szCs w:val="24"/>
        </w:rPr>
        <w:t>GB</w:t>
      </w:r>
      <w:r>
        <w:rPr>
          <w:bCs/>
          <w:sz w:val="24"/>
          <w:szCs w:val="24"/>
        </w:rPr>
        <w:t>/</w:t>
      </w:r>
      <w:r>
        <w:rPr>
          <w:rFonts w:hint="eastAsia"/>
          <w:bCs/>
          <w:sz w:val="24"/>
          <w:szCs w:val="24"/>
        </w:rPr>
        <w:t>T</w:t>
      </w:r>
      <w:r>
        <w:rPr>
          <w:bCs/>
          <w:sz w:val="24"/>
          <w:szCs w:val="24"/>
        </w:rPr>
        <w:t xml:space="preserve"> </w:t>
      </w:r>
      <w:r>
        <w:rPr>
          <w:rFonts w:hint="eastAsia"/>
          <w:bCs/>
          <w:sz w:val="24"/>
          <w:szCs w:val="24"/>
        </w:rPr>
        <w:t>50448</w:t>
      </w:r>
    </w:p>
    <w:p w14:paraId="70B9FB47" w14:textId="77777777" w:rsidR="00D1158C" w:rsidRDefault="00D64ECA">
      <w:pPr>
        <w:spacing w:line="360" w:lineRule="auto"/>
        <w:rPr>
          <w:bCs/>
          <w:sz w:val="24"/>
          <w:szCs w:val="24"/>
        </w:rPr>
      </w:pPr>
      <w:r>
        <w:rPr>
          <w:bCs/>
          <w:sz w:val="24"/>
          <w:szCs w:val="24"/>
        </w:rPr>
        <w:lastRenderedPageBreak/>
        <w:t>《城镇排水管道维护安全技术规程》</w:t>
      </w:r>
      <w:r>
        <w:rPr>
          <w:bCs/>
          <w:sz w:val="24"/>
          <w:szCs w:val="24"/>
        </w:rPr>
        <w:t>CJJ 6</w:t>
      </w:r>
    </w:p>
    <w:p w14:paraId="29E9B7F3" w14:textId="77777777" w:rsidR="00D1158C" w:rsidRDefault="00D64ECA">
      <w:pPr>
        <w:spacing w:line="360" w:lineRule="auto"/>
        <w:rPr>
          <w:bCs/>
          <w:sz w:val="24"/>
          <w:szCs w:val="24"/>
        </w:rPr>
      </w:pPr>
      <w:r>
        <w:rPr>
          <w:bCs/>
          <w:sz w:val="24"/>
          <w:szCs w:val="24"/>
        </w:rPr>
        <w:t>《城镇排水管渠与泵站运行、维护及安全技术规程》</w:t>
      </w:r>
      <w:r>
        <w:rPr>
          <w:bCs/>
          <w:sz w:val="24"/>
          <w:szCs w:val="24"/>
        </w:rPr>
        <w:t>CJJ 68</w:t>
      </w:r>
    </w:p>
    <w:p w14:paraId="0642A126" w14:textId="77777777" w:rsidR="00D1158C" w:rsidRDefault="00D64ECA">
      <w:pPr>
        <w:widowControl/>
        <w:jc w:val="left"/>
        <w:rPr>
          <w:bCs/>
          <w:sz w:val="24"/>
          <w:szCs w:val="24"/>
        </w:rPr>
      </w:pPr>
      <w:r>
        <w:rPr>
          <w:rFonts w:hint="eastAsia"/>
          <w:bCs/>
          <w:sz w:val="24"/>
          <w:szCs w:val="24"/>
        </w:rPr>
        <w:t>《城镇排水管道非开挖修复更新工程技术规范》</w:t>
      </w:r>
      <w:r>
        <w:rPr>
          <w:rFonts w:hint="eastAsia"/>
          <w:bCs/>
          <w:sz w:val="24"/>
          <w:szCs w:val="24"/>
        </w:rPr>
        <w:t>C</w:t>
      </w:r>
      <w:r>
        <w:rPr>
          <w:bCs/>
          <w:sz w:val="24"/>
          <w:szCs w:val="24"/>
        </w:rPr>
        <w:t>JJ/T 210</w:t>
      </w:r>
    </w:p>
    <w:p w14:paraId="452CE74D" w14:textId="77777777" w:rsidR="00D1158C" w:rsidRDefault="00D1158C">
      <w:pPr>
        <w:widowControl/>
        <w:spacing w:line="360" w:lineRule="auto"/>
        <w:jc w:val="left"/>
        <w:rPr>
          <w:rFonts w:eastAsiaTheme="minorEastAsia"/>
          <w:bCs/>
        </w:rPr>
      </w:pPr>
    </w:p>
    <w:sectPr w:rsidR="00D1158C">
      <w:endnotePr>
        <w:numFmt w:val="decimal"/>
      </w:endnotePr>
      <w:type w:val="continuous"/>
      <w:pgSz w:w="11906" w:h="16838"/>
      <w:pgMar w:top="1418" w:right="1134" w:bottom="1134" w:left="1418"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57F8" w14:textId="77777777" w:rsidR="00D64ECA" w:rsidRDefault="00D64ECA">
      <w:r>
        <w:separator/>
      </w:r>
    </w:p>
  </w:endnote>
  <w:endnote w:type="continuationSeparator" w:id="0">
    <w:p w14:paraId="6728AC11" w14:textId="77777777" w:rsidR="00D64ECA" w:rsidRDefault="00D6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MT">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DY493+ZIfJna-494">
    <w:altName w:val="微软雅黑"/>
    <w:charset w:val="00"/>
    <w:family w:val="auto"/>
    <w:pitch w:val="default"/>
    <w:sig w:usb0="00000000" w:usb1="00000000" w:usb2="00000000" w:usb3="00000000" w:csb0="00040001" w:csb1="00000000"/>
  </w:font>
  <w:font w:name="DY1+ZIfJmn-1">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DFJJJ+TimesNewRoman">
    <w:altName w:val="宋体"/>
    <w:charset w:val="86"/>
    <w:family w:val="roma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ItalicMT">
    <w:altName w:val="Arial"/>
    <w:charset w:val="00"/>
    <w:family w:val="roman"/>
    <w:pitch w:val="default"/>
  </w:font>
  <w:font w:name="TimesNewRomanPS-BoldMT">
    <w:altName w:val="Times New Roman"/>
    <w:charset w:val="00"/>
    <w:family w:val="roman"/>
    <w:pitch w:val="default"/>
  </w:font>
  <w:font w:name="KTJ+ZGBHYF-68">
    <w:altName w:val="Cambria"/>
    <w:charset w:val="00"/>
    <w:family w:val="roman"/>
    <w:pitch w:val="default"/>
  </w:font>
  <w:font w:name="KTJ+ZGBHX8-2">
    <w:altName w:val="Cambria"/>
    <w:charset w:val="00"/>
    <w:family w:val="roman"/>
    <w:pitch w:val="default"/>
  </w:font>
  <w:font w:name="KTJ+ZGBHX8-1">
    <w:altName w:val="Cambria"/>
    <w:charset w:val="00"/>
    <w:family w:val="roman"/>
    <w:pitch w:val="default"/>
  </w:font>
  <w:font w:name="DLF-3-0-1230983030+ZGBHY8-630">
    <w:altName w:val="Cambria"/>
    <w:charset w:val="00"/>
    <w:family w:val="roman"/>
    <w:pitch w:val="default"/>
  </w:font>
  <w:font w:name="DLF-3-4-1398240828+ZGBHY8-629">
    <w:altName w:val="Cambria"/>
    <w:charset w:val="00"/>
    <w:family w:val="roman"/>
    <w:pitch w:val="default"/>
  </w:font>
  <w:font w:name="KTJ+ZGBHYG-84">
    <w:altName w:val="Cambria"/>
    <w:charset w:val="00"/>
    <w:family w:val="roman"/>
    <w:pitch w:val="default"/>
  </w:font>
  <w:font w:name="KTJ+ZGBHYH-87">
    <w:altName w:val="Cambria"/>
    <w:charset w:val="00"/>
    <w:family w:val="roman"/>
    <w:pitch w:val="default"/>
  </w:font>
  <w:font w:name="KTJ+ZGBHYz-551">
    <w:altName w:val="Cambria"/>
    <w:charset w:val="00"/>
    <w:family w:val="roman"/>
    <w:pitch w:val="default"/>
  </w:font>
  <w:font w:name="KTJ+ZGBHYT-211">
    <w:altName w:val="Cambria"/>
    <w:charset w:val="00"/>
    <w:family w:val="roman"/>
    <w:pitch w:val="default"/>
  </w:font>
  <w:font w:name="KTJ+ZGBHYC-27">
    <w:altName w:val="Cambria"/>
    <w:charset w:val="00"/>
    <w:family w:val="roman"/>
    <w:pitch w:val="default"/>
  </w:font>
  <w:font w:name="KTJ+ZGBHYL-134">
    <w:altName w:val="Segoe Print"/>
    <w:charset w:val="00"/>
    <w:family w:val="roman"/>
    <w:pitch w:val="default"/>
  </w:font>
  <w:font w:name="KTJ+ZGBHYQ-193">
    <w:altName w:val="Segoe Print"/>
    <w:charset w:val="00"/>
    <w:family w:val="roman"/>
    <w:pitch w:val="default"/>
  </w:font>
  <w:font w:name="KTJ+ZGBHYY-268">
    <w:altName w:val="Segoe Print"/>
    <w:charset w:val="00"/>
    <w:family w:val="roman"/>
    <w:pitch w:val="default"/>
  </w:font>
  <w:font w:name="KTJ+ZGBHX8-6">
    <w:altName w:val="Cambria"/>
    <w:charset w:val="00"/>
    <w:family w:val="roman"/>
    <w:pitch w:val="default"/>
  </w:font>
  <w:font w:name="KTJ+ZGBHYA-10">
    <w:altName w:val="Cambria"/>
    <w:charset w:val="00"/>
    <w:family w:val="roman"/>
    <w:pitch w:val="default"/>
  </w:font>
  <w:font w:name="KTJ+ZGBHX8-5">
    <w:altName w:val="Cambria"/>
    <w:charset w:val="00"/>
    <w:family w:val="roman"/>
    <w:pitch w:val="default"/>
  </w:font>
  <w:font w:name="KTJ+ZGBHY1-555">
    <w:altName w:val="Cambria"/>
    <w:charset w:val="00"/>
    <w:family w:val="roman"/>
    <w:pitch w:val="default"/>
  </w:font>
  <w:font w:name="KTJ+ZGBHX8-3">
    <w:altName w:val="Cambria"/>
    <w:charset w:val="00"/>
    <w:family w:val="roman"/>
    <w:pitch w:val="default"/>
  </w:font>
  <w:font w:name="KTJ+ZGBHYA-9">
    <w:altName w:val="Cambria"/>
    <w:charset w:val="00"/>
    <w:family w:val="roman"/>
    <w:pitch w:val="default"/>
  </w:font>
  <w:font w:name="KTJ+ZGBHYL-133">
    <w:altName w:val="Cambria"/>
    <w:charset w:val="00"/>
    <w:family w:val="roman"/>
    <w:pitch w:val="default"/>
  </w:font>
  <w:font w:name="KTJ+ZGBHYA-18">
    <w:altName w:val="Cambria"/>
    <w:charset w:val="00"/>
    <w:family w:val="roman"/>
    <w:pitch w:val="default"/>
  </w:font>
  <w:font w:name="KTJ+ZGBHYA-17">
    <w:altName w:val="Cambria"/>
    <w:charset w:val="00"/>
    <w:family w:val="roman"/>
    <w:pitch w:val="default"/>
  </w:font>
  <w:font w:name="KTJ+ZGBHYE-60">
    <w:altName w:val="Cambria"/>
    <w:charset w:val="00"/>
    <w:family w:val="roman"/>
    <w:pitch w:val="default"/>
  </w:font>
  <w:font w:name="KTJ+ZGBHYC-25">
    <w:altName w:val="Cambria"/>
    <w:charset w:val="00"/>
    <w:family w:val="roman"/>
    <w:pitch w:val="default"/>
  </w:font>
  <w:font w:name="KTJ+ZGBHYH-91">
    <w:altName w:val="Cambria"/>
    <w:charset w:val="00"/>
    <w:family w:val="roman"/>
    <w:pitch w:val="default"/>
  </w:font>
  <w:font w:name="KTJ+ZGBHYh-359">
    <w:altName w:val="Cambria"/>
    <w:charset w:val="00"/>
    <w:family w:val="roman"/>
    <w:pitch w:val="default"/>
  </w:font>
  <w:font w:name="KTJ+ZGBHYb-293">
    <w:altName w:val="Cambria"/>
    <w:charset w:val="00"/>
    <w:family w:val="roman"/>
    <w:pitch w:val="default"/>
  </w:font>
  <w:font w:name="KTJ+ZGBHYb-297">
    <w:altName w:val="Cambria"/>
    <w:charset w:val="00"/>
    <w:family w:val="roman"/>
    <w:pitch w:val="default"/>
  </w:font>
  <w:font w:name="KTJ+ZGBHYk-395">
    <w:altName w:val="Cambria"/>
    <w:charset w:val="00"/>
    <w:family w:val="roman"/>
    <w:pitch w:val="default"/>
  </w:font>
  <w:font w:name="KTJ+ZGBHYW-232">
    <w:altName w:val="Cambria"/>
    <w:charset w:val="00"/>
    <w:family w:val="roman"/>
    <w:pitch w:val="default"/>
  </w:font>
  <w:font w:name="KTJ+ZGBHYt-494">
    <w:altName w:val="Cambria"/>
    <w:charset w:val="00"/>
    <w:family w:val="roman"/>
    <w:pitch w:val="default"/>
  </w:font>
  <w:font w:name="KTJ+ZGBHYb-296">
    <w:altName w:val="Cambria"/>
    <w:charset w:val="00"/>
    <w:family w:val="roman"/>
    <w:pitch w:val="default"/>
  </w:font>
  <w:font w:name="KTJ+ZGBHYq-471">
    <w:altName w:val="Cambria"/>
    <w:charset w:val="00"/>
    <w:family w:val="roman"/>
    <w:pitch w:val="default"/>
  </w:font>
  <w:font w:name="ZGBHYB-20">
    <w:altName w:val="Cambria"/>
    <w:charset w:val="00"/>
    <w:family w:val="roman"/>
    <w:pitch w:val="default"/>
  </w:font>
  <w:font w:name="DLF-3-0-992555513+ZGBHY8-632">
    <w:altName w:val="Cambria"/>
    <w:charset w:val="00"/>
    <w:family w:val="roman"/>
    <w:pitch w:val="default"/>
  </w:font>
  <w:font w:name="DLF-3-4-1173171796+ZGBHY8-633">
    <w:altName w:val="Cambria"/>
    <w:charset w:val="00"/>
    <w:family w:val="roman"/>
    <w:pitch w:val="default"/>
  </w:font>
  <w:font w:name="KTJ+ZGBHYs-488">
    <w:altName w:val="Cambria"/>
    <w:charset w:val="00"/>
    <w:family w:val="roman"/>
    <w:pitch w:val="default"/>
  </w:font>
  <w:font w:name="KTJ+ZGBHY6-610">
    <w:altName w:val="Cambria"/>
    <w:charset w:val="00"/>
    <w:family w:val="roman"/>
    <w:pitch w:val="default"/>
  </w:font>
  <w:font w:name="DLF-3-3-1182742272+ZGBHZA-635">
    <w:altName w:val="Cambria"/>
    <w:charset w:val="00"/>
    <w:family w:val="roman"/>
    <w:pitch w:val="default"/>
  </w:font>
  <w:font w:name="Times-Italic">
    <w:altName w:val="Times New Roman"/>
    <w:charset w:val="00"/>
    <w:family w:val="roman"/>
    <w:pitch w:val="default"/>
  </w:font>
  <w:font w:name="Times-Roman">
    <w:altName w:val="Times New Roman"/>
    <w:charset w:val="00"/>
    <w:family w:val="roman"/>
    <w:pitch w:val="default"/>
  </w:font>
  <w:font w:name="MSTT11E28DAB70+ZGBHZA-636">
    <w:altName w:val="Cambria"/>
    <w:charset w:val="00"/>
    <w:family w:val="roman"/>
    <w:pitch w:val="default"/>
  </w:font>
  <w:font w:name="DLF-3-0-1589518431+ZGBHZA-638">
    <w:altName w:val="Cambria"/>
    <w:charset w:val="00"/>
    <w:family w:val="roman"/>
    <w:pitch w:val="default"/>
  </w:font>
  <w:font w:name="DLF-3-4-1948210384+ZGBHZA-637">
    <w:altName w:val="Cambria"/>
    <w:charset w:val="00"/>
    <w:family w:val="roman"/>
    <w:pitch w:val="default"/>
  </w:font>
  <w:font w:name="KTJ+ZGBHZA-644">
    <w:altName w:val="Cambria"/>
    <w:charset w:val="00"/>
    <w:family w:val="roman"/>
    <w:pitch w:val="default"/>
  </w:font>
  <w:font w:name="F656">
    <w:altName w:val="Cambria"/>
    <w:charset w:val="00"/>
    <w:family w:val="roman"/>
    <w:pitch w:val="default"/>
  </w:font>
  <w:font w:name="MSTT11E28DAB70+ZGBHZA-646">
    <w:altName w:val="Cambria"/>
    <w:charset w:val="00"/>
    <w:family w:val="roman"/>
    <w:pitch w:val="default"/>
  </w:font>
  <w:font w:name="F657">
    <w:altName w:val="Cambria"/>
    <w:charset w:val="00"/>
    <w:family w:val="roman"/>
    <w:pitch w:val="default"/>
  </w:font>
  <w:font w:name="MSTT11E28D54B0+ZGBHZA-645">
    <w:altName w:val="Cambria"/>
    <w:charset w:val="00"/>
    <w:family w:val="roman"/>
    <w:pitch w:val="default"/>
  </w:font>
  <w:font w:name="MSTT11E28DAB70+ZGBHZA-647">
    <w:altName w:val="Cambria"/>
    <w:charset w:val="00"/>
    <w:family w:val="roman"/>
    <w:pitch w:val="default"/>
  </w:font>
  <w:font w:name="DLF-3-0-525683298+ZGBHZA-648">
    <w:altName w:val="Cambria"/>
    <w:charset w:val="00"/>
    <w:family w:val="roman"/>
    <w:pitch w:val="default"/>
  </w:font>
  <w:font w:name="DLF-3-4-2102270016+ZGBHZA-649">
    <w:altName w:val="Cambria"/>
    <w:charset w:val="00"/>
    <w:family w:val="roman"/>
    <w:pitch w:val="default"/>
  </w:font>
  <w:font w:name="KTJ+ZGBHYL-129">
    <w:altName w:val="Segoe Print"/>
    <w:charset w:val="00"/>
    <w:family w:val="roman"/>
    <w:pitch w:val="default"/>
  </w:font>
  <w:font w:name="KTJ+ZGBHYC-26">
    <w:altName w:val="Cambria"/>
    <w:charset w:val="00"/>
    <w:family w:val="roman"/>
    <w:pitch w:val="default"/>
  </w:font>
  <w:font w:name="KTJ+ZGBHYQ-196">
    <w:altName w:val="Cambria"/>
    <w:charset w:val="00"/>
    <w:family w:val="roman"/>
    <w:pitch w:val="default"/>
  </w:font>
  <w:font w:name="KTJ+ZGBHYQ-200">
    <w:altName w:val="Cambria"/>
    <w:charset w:val="00"/>
    <w:family w:val="roman"/>
    <w:pitch w:val="default"/>
  </w:font>
  <w:font w:name="DLF-3-3-1391416277+ZGBHZA-639">
    <w:altName w:val="Cambria"/>
    <w:charset w:val="00"/>
    <w:family w:val="roman"/>
    <w:pitch w:val="default"/>
  </w:font>
  <w:font w:name="F660">
    <w:altName w:val="Cambria"/>
    <w:charset w:val="00"/>
    <w:family w:val="roman"/>
    <w:pitch w:val="default"/>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auto"/>
    <w:pitch w:val="default"/>
  </w:font>
  <w:font w:name="??">
    <w:altName w:val="AMGD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77506"/>
    </w:sdtPr>
    <w:sdtEndPr/>
    <w:sdtContent>
      <w:p w14:paraId="1AB4E612" w14:textId="77777777" w:rsidR="00D1158C" w:rsidRDefault="00D64ECA">
        <w:pPr>
          <w:pStyle w:val="af1"/>
        </w:pPr>
        <w:r>
          <w:fldChar w:fldCharType="begin"/>
        </w:r>
        <w:r>
          <w:instrText xml:space="preserve"> PAGE   \* MERGEFORMAT </w:instrText>
        </w:r>
        <w:r>
          <w:fldChar w:fldCharType="separate"/>
        </w:r>
        <w:r>
          <w:rPr>
            <w:lang w:val="zh-CN"/>
          </w:rPr>
          <w:t>14</w:t>
        </w:r>
        <w:r>
          <w:rPr>
            <w:lang w:val="zh-CN"/>
          </w:rPr>
          <w:fldChar w:fldCharType="end"/>
        </w:r>
      </w:p>
    </w:sdtContent>
  </w:sdt>
  <w:p w14:paraId="28EAF01F" w14:textId="77777777" w:rsidR="00D1158C" w:rsidRDefault="00D1158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46511"/>
    </w:sdtPr>
    <w:sdtEndPr/>
    <w:sdtContent>
      <w:p w14:paraId="33F0F4AF" w14:textId="77777777" w:rsidR="00D1158C" w:rsidRDefault="00D64ECA">
        <w:pPr>
          <w:pStyle w:val="af1"/>
          <w:jc w:val="center"/>
        </w:pPr>
        <w:r>
          <w:fldChar w:fldCharType="begin"/>
        </w:r>
        <w:r>
          <w:instrText>PAGE   \* MERGEFORMAT</w:instrText>
        </w:r>
        <w:r>
          <w:fldChar w:fldCharType="separate"/>
        </w:r>
        <w:r>
          <w:rPr>
            <w:lang w:val="zh-CN"/>
          </w:rPr>
          <w:t>2</w:t>
        </w:r>
        <w:r>
          <w:fldChar w:fldCharType="end"/>
        </w:r>
      </w:p>
    </w:sdtContent>
  </w:sdt>
  <w:p w14:paraId="3DE7B145" w14:textId="77777777" w:rsidR="00D1158C" w:rsidRDefault="00D1158C">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33283"/>
    </w:sdtPr>
    <w:sdtEndPr/>
    <w:sdtContent>
      <w:p w14:paraId="13893B8F" w14:textId="77777777" w:rsidR="00D1158C" w:rsidRDefault="00D64ECA">
        <w:pPr>
          <w:pStyle w:val="af1"/>
          <w:jc w:val="center"/>
        </w:pPr>
        <w: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826691"/>
    </w:sdtPr>
    <w:sdtEndPr/>
    <w:sdtContent>
      <w:p w14:paraId="4B241356" w14:textId="77777777" w:rsidR="00D1158C" w:rsidRDefault="00D64ECA">
        <w:pPr>
          <w:pStyle w:val="af1"/>
          <w:jc w:val="center"/>
        </w:pPr>
        <w:r>
          <w:fldChar w:fldCharType="begin"/>
        </w:r>
        <w:r>
          <w:instrText>PAGE   \* MERGEFORMAT</w:instrText>
        </w:r>
        <w:r>
          <w:fldChar w:fldCharType="separate"/>
        </w:r>
        <w:r>
          <w:rPr>
            <w:lang w:val="zh-CN"/>
          </w:rPr>
          <w:t>36</w:t>
        </w:r>
        <w:r>
          <w:fldChar w:fldCharType="end"/>
        </w:r>
      </w:p>
    </w:sdtContent>
  </w:sdt>
  <w:p w14:paraId="4206BAA3" w14:textId="77777777" w:rsidR="00D1158C" w:rsidRDefault="00D1158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98E2" w14:textId="77777777" w:rsidR="00D64ECA" w:rsidRDefault="00D64ECA">
      <w:r>
        <w:separator/>
      </w:r>
    </w:p>
  </w:footnote>
  <w:footnote w:type="continuationSeparator" w:id="0">
    <w:p w14:paraId="55A8FE2C" w14:textId="77777777" w:rsidR="00D64ECA" w:rsidRDefault="00D6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C0E6F7"/>
    <w:multiLevelType w:val="singleLevel"/>
    <w:tmpl w:val="FBC0E6F7"/>
    <w:lvl w:ilvl="0">
      <w:start w:val="1"/>
      <w:numFmt w:val="lowerLetter"/>
      <w:suff w:val="nothing"/>
      <w:lvlText w:val="%1）"/>
      <w:lvlJc w:val="left"/>
    </w:lvl>
  </w:abstractNum>
  <w:abstractNum w:abstractNumId="1" w15:restartNumberingAfterBreak="0">
    <w:nsid w:val="62772F59"/>
    <w:multiLevelType w:val="singleLevel"/>
    <w:tmpl w:val="62772F59"/>
    <w:lvl w:ilvl="0">
      <w:start w:val="1"/>
      <w:numFmt w:val="lowerLetter"/>
      <w:suff w:val="nothing"/>
      <w:lvlText w:val="%1）"/>
      <w:lvlJc w:val="left"/>
    </w:lvl>
  </w:abstractNum>
  <w:num w:numId="1" w16cid:durableId="732045334">
    <w:abstractNumId w:val="1"/>
  </w:num>
  <w:num w:numId="2" w16cid:durableId="174472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yNjAxZDliYmNlYTRhMDE5ODU4Mjk5Njc1OTY0ZWYifQ=="/>
  </w:docVars>
  <w:rsids>
    <w:rsidRoot w:val="00176528"/>
    <w:rsid w:val="000013F5"/>
    <w:rsid w:val="00010D7C"/>
    <w:rsid w:val="0001107E"/>
    <w:rsid w:val="0001598D"/>
    <w:rsid w:val="00015C50"/>
    <w:rsid w:val="00016B13"/>
    <w:rsid w:val="000213AB"/>
    <w:rsid w:val="0002651B"/>
    <w:rsid w:val="00034944"/>
    <w:rsid w:val="00035F07"/>
    <w:rsid w:val="000368BC"/>
    <w:rsid w:val="00045687"/>
    <w:rsid w:val="00046FA4"/>
    <w:rsid w:val="000564AC"/>
    <w:rsid w:val="00056B6D"/>
    <w:rsid w:val="00057A2B"/>
    <w:rsid w:val="000601CC"/>
    <w:rsid w:val="00060769"/>
    <w:rsid w:val="00063237"/>
    <w:rsid w:val="00064344"/>
    <w:rsid w:val="0006509C"/>
    <w:rsid w:val="00065740"/>
    <w:rsid w:val="000676B0"/>
    <w:rsid w:val="00067EFF"/>
    <w:rsid w:val="00070E66"/>
    <w:rsid w:val="00072DA6"/>
    <w:rsid w:val="000734D8"/>
    <w:rsid w:val="000734F9"/>
    <w:rsid w:val="00074508"/>
    <w:rsid w:val="0007661E"/>
    <w:rsid w:val="00076743"/>
    <w:rsid w:val="00076CF1"/>
    <w:rsid w:val="000829FC"/>
    <w:rsid w:val="0009216B"/>
    <w:rsid w:val="00093E74"/>
    <w:rsid w:val="000A393B"/>
    <w:rsid w:val="000A476C"/>
    <w:rsid w:val="000A6995"/>
    <w:rsid w:val="000B742D"/>
    <w:rsid w:val="000C2A63"/>
    <w:rsid w:val="000C4086"/>
    <w:rsid w:val="000C471A"/>
    <w:rsid w:val="000D3D13"/>
    <w:rsid w:val="000D4CE0"/>
    <w:rsid w:val="000D6439"/>
    <w:rsid w:val="000D6D58"/>
    <w:rsid w:val="000D760C"/>
    <w:rsid w:val="000E0725"/>
    <w:rsid w:val="000E3A01"/>
    <w:rsid w:val="000E49D5"/>
    <w:rsid w:val="000E541B"/>
    <w:rsid w:val="000E725D"/>
    <w:rsid w:val="000E769A"/>
    <w:rsid w:val="000F0156"/>
    <w:rsid w:val="000F227D"/>
    <w:rsid w:val="000F7FD1"/>
    <w:rsid w:val="001022F2"/>
    <w:rsid w:val="00103094"/>
    <w:rsid w:val="001036D5"/>
    <w:rsid w:val="00105F76"/>
    <w:rsid w:val="0010766B"/>
    <w:rsid w:val="001078CD"/>
    <w:rsid w:val="00120B21"/>
    <w:rsid w:val="00121F70"/>
    <w:rsid w:val="001248CC"/>
    <w:rsid w:val="00125324"/>
    <w:rsid w:val="00134051"/>
    <w:rsid w:val="00135599"/>
    <w:rsid w:val="0013576A"/>
    <w:rsid w:val="00142AD2"/>
    <w:rsid w:val="001454F8"/>
    <w:rsid w:val="001457FD"/>
    <w:rsid w:val="00147F10"/>
    <w:rsid w:val="0015092A"/>
    <w:rsid w:val="00151BE0"/>
    <w:rsid w:val="00152B25"/>
    <w:rsid w:val="00152C75"/>
    <w:rsid w:val="00154AC4"/>
    <w:rsid w:val="001556C9"/>
    <w:rsid w:val="00160C6B"/>
    <w:rsid w:val="001661F4"/>
    <w:rsid w:val="00167587"/>
    <w:rsid w:val="00176528"/>
    <w:rsid w:val="001772A6"/>
    <w:rsid w:val="001827CF"/>
    <w:rsid w:val="00182EFF"/>
    <w:rsid w:val="00183650"/>
    <w:rsid w:val="00183A0C"/>
    <w:rsid w:val="00190557"/>
    <w:rsid w:val="001970C7"/>
    <w:rsid w:val="00197CAD"/>
    <w:rsid w:val="001A0F9E"/>
    <w:rsid w:val="001A15A1"/>
    <w:rsid w:val="001A1673"/>
    <w:rsid w:val="001A20E7"/>
    <w:rsid w:val="001B0BAB"/>
    <w:rsid w:val="001B1040"/>
    <w:rsid w:val="001B2936"/>
    <w:rsid w:val="001B3267"/>
    <w:rsid w:val="001C6397"/>
    <w:rsid w:val="001D01E8"/>
    <w:rsid w:val="001D46BC"/>
    <w:rsid w:val="001D629C"/>
    <w:rsid w:val="001D7551"/>
    <w:rsid w:val="001E4A2C"/>
    <w:rsid w:val="001E579C"/>
    <w:rsid w:val="001E6D30"/>
    <w:rsid w:val="001F0246"/>
    <w:rsid w:val="001F61D1"/>
    <w:rsid w:val="001F6586"/>
    <w:rsid w:val="001F77A1"/>
    <w:rsid w:val="00203088"/>
    <w:rsid w:val="0020428F"/>
    <w:rsid w:val="00204F72"/>
    <w:rsid w:val="00210AD9"/>
    <w:rsid w:val="00220D56"/>
    <w:rsid w:val="00221BD7"/>
    <w:rsid w:val="00222861"/>
    <w:rsid w:val="00222FAA"/>
    <w:rsid w:val="002257E1"/>
    <w:rsid w:val="00225B4C"/>
    <w:rsid w:val="00227272"/>
    <w:rsid w:val="002318C9"/>
    <w:rsid w:val="002328A8"/>
    <w:rsid w:val="00234498"/>
    <w:rsid w:val="002373F7"/>
    <w:rsid w:val="00241271"/>
    <w:rsid w:val="00241874"/>
    <w:rsid w:val="00241AFB"/>
    <w:rsid w:val="00243BF7"/>
    <w:rsid w:val="002464EA"/>
    <w:rsid w:val="0025442C"/>
    <w:rsid w:val="002549BE"/>
    <w:rsid w:val="00254BE6"/>
    <w:rsid w:val="002608A1"/>
    <w:rsid w:val="00260A13"/>
    <w:rsid w:val="00261CD0"/>
    <w:rsid w:val="00272E55"/>
    <w:rsid w:val="00273717"/>
    <w:rsid w:val="0027497A"/>
    <w:rsid w:val="0027674F"/>
    <w:rsid w:val="002818F5"/>
    <w:rsid w:val="00282342"/>
    <w:rsid w:val="00285FF1"/>
    <w:rsid w:val="00286C68"/>
    <w:rsid w:val="00286E9D"/>
    <w:rsid w:val="00287314"/>
    <w:rsid w:val="00292317"/>
    <w:rsid w:val="00292708"/>
    <w:rsid w:val="002961E2"/>
    <w:rsid w:val="002976BA"/>
    <w:rsid w:val="002A2A02"/>
    <w:rsid w:val="002A45DB"/>
    <w:rsid w:val="002A7EE1"/>
    <w:rsid w:val="002B0759"/>
    <w:rsid w:val="002B07EA"/>
    <w:rsid w:val="002B2455"/>
    <w:rsid w:val="002B770D"/>
    <w:rsid w:val="002C3F61"/>
    <w:rsid w:val="002C5668"/>
    <w:rsid w:val="002C7032"/>
    <w:rsid w:val="002C7204"/>
    <w:rsid w:val="002D10EB"/>
    <w:rsid w:val="002D277F"/>
    <w:rsid w:val="002D461A"/>
    <w:rsid w:val="002D5621"/>
    <w:rsid w:val="002E06AB"/>
    <w:rsid w:val="002E127C"/>
    <w:rsid w:val="002E6A49"/>
    <w:rsid w:val="002F121F"/>
    <w:rsid w:val="002F3657"/>
    <w:rsid w:val="002F6BE2"/>
    <w:rsid w:val="00300565"/>
    <w:rsid w:val="00304BFF"/>
    <w:rsid w:val="00304C60"/>
    <w:rsid w:val="00304FED"/>
    <w:rsid w:val="00306F72"/>
    <w:rsid w:val="00322E81"/>
    <w:rsid w:val="00325627"/>
    <w:rsid w:val="003258BD"/>
    <w:rsid w:val="00327327"/>
    <w:rsid w:val="00331A7D"/>
    <w:rsid w:val="00333CAB"/>
    <w:rsid w:val="00334057"/>
    <w:rsid w:val="003353FA"/>
    <w:rsid w:val="00337E92"/>
    <w:rsid w:val="00346CC9"/>
    <w:rsid w:val="00347B51"/>
    <w:rsid w:val="0035033A"/>
    <w:rsid w:val="0035049C"/>
    <w:rsid w:val="00350F82"/>
    <w:rsid w:val="003517BB"/>
    <w:rsid w:val="00354038"/>
    <w:rsid w:val="0035634A"/>
    <w:rsid w:val="0036752A"/>
    <w:rsid w:val="00372A33"/>
    <w:rsid w:val="00375883"/>
    <w:rsid w:val="00383649"/>
    <w:rsid w:val="00387066"/>
    <w:rsid w:val="003870E0"/>
    <w:rsid w:val="003878ED"/>
    <w:rsid w:val="003933A3"/>
    <w:rsid w:val="00394126"/>
    <w:rsid w:val="00395CF7"/>
    <w:rsid w:val="003A3361"/>
    <w:rsid w:val="003A4482"/>
    <w:rsid w:val="003A5E44"/>
    <w:rsid w:val="003A699B"/>
    <w:rsid w:val="003B0637"/>
    <w:rsid w:val="003B107F"/>
    <w:rsid w:val="003B144E"/>
    <w:rsid w:val="003B4C07"/>
    <w:rsid w:val="003B7758"/>
    <w:rsid w:val="003C0EB1"/>
    <w:rsid w:val="003C18FD"/>
    <w:rsid w:val="003C302B"/>
    <w:rsid w:val="003C4104"/>
    <w:rsid w:val="003C748C"/>
    <w:rsid w:val="003D3BDF"/>
    <w:rsid w:val="003D5D20"/>
    <w:rsid w:val="003E0CE5"/>
    <w:rsid w:val="003E1989"/>
    <w:rsid w:val="003E3E95"/>
    <w:rsid w:val="003E55B1"/>
    <w:rsid w:val="003E7162"/>
    <w:rsid w:val="003F01B0"/>
    <w:rsid w:val="003F0957"/>
    <w:rsid w:val="003F398A"/>
    <w:rsid w:val="003F53BE"/>
    <w:rsid w:val="003F5F70"/>
    <w:rsid w:val="003F7B13"/>
    <w:rsid w:val="004115A1"/>
    <w:rsid w:val="00411FC2"/>
    <w:rsid w:val="00417CBE"/>
    <w:rsid w:val="00417DCD"/>
    <w:rsid w:val="004206EB"/>
    <w:rsid w:val="00422361"/>
    <w:rsid w:val="00422FED"/>
    <w:rsid w:val="00423D8A"/>
    <w:rsid w:val="00427220"/>
    <w:rsid w:val="00427B82"/>
    <w:rsid w:val="004323B6"/>
    <w:rsid w:val="004357EB"/>
    <w:rsid w:val="00442242"/>
    <w:rsid w:val="00451C95"/>
    <w:rsid w:val="004561CC"/>
    <w:rsid w:val="00471522"/>
    <w:rsid w:val="0047207A"/>
    <w:rsid w:val="004729CC"/>
    <w:rsid w:val="0047420E"/>
    <w:rsid w:val="00475269"/>
    <w:rsid w:val="0047558D"/>
    <w:rsid w:val="00477EE7"/>
    <w:rsid w:val="00481D31"/>
    <w:rsid w:val="0048372D"/>
    <w:rsid w:val="00487F1C"/>
    <w:rsid w:val="004929CD"/>
    <w:rsid w:val="004936C3"/>
    <w:rsid w:val="00495CE7"/>
    <w:rsid w:val="004960E7"/>
    <w:rsid w:val="00496BAE"/>
    <w:rsid w:val="00496C5C"/>
    <w:rsid w:val="004A04EA"/>
    <w:rsid w:val="004A0D8C"/>
    <w:rsid w:val="004A739A"/>
    <w:rsid w:val="004A766A"/>
    <w:rsid w:val="004B1640"/>
    <w:rsid w:val="004B2DC0"/>
    <w:rsid w:val="004B651A"/>
    <w:rsid w:val="004B76D4"/>
    <w:rsid w:val="004B7BD1"/>
    <w:rsid w:val="004C011A"/>
    <w:rsid w:val="004C33C4"/>
    <w:rsid w:val="004C4F85"/>
    <w:rsid w:val="004C6A67"/>
    <w:rsid w:val="004C71B6"/>
    <w:rsid w:val="004D3D14"/>
    <w:rsid w:val="004D5131"/>
    <w:rsid w:val="004D548B"/>
    <w:rsid w:val="004D7ADF"/>
    <w:rsid w:val="004E17A8"/>
    <w:rsid w:val="004E34EB"/>
    <w:rsid w:val="004E5E35"/>
    <w:rsid w:val="004E736B"/>
    <w:rsid w:val="004F0774"/>
    <w:rsid w:val="004F0A50"/>
    <w:rsid w:val="004F24F8"/>
    <w:rsid w:val="004F2637"/>
    <w:rsid w:val="004F2971"/>
    <w:rsid w:val="004F46D3"/>
    <w:rsid w:val="004F6250"/>
    <w:rsid w:val="004F631A"/>
    <w:rsid w:val="004F6952"/>
    <w:rsid w:val="004F6C6E"/>
    <w:rsid w:val="00501728"/>
    <w:rsid w:val="00507184"/>
    <w:rsid w:val="00511165"/>
    <w:rsid w:val="00513F5A"/>
    <w:rsid w:val="005144A9"/>
    <w:rsid w:val="00517564"/>
    <w:rsid w:val="005259A1"/>
    <w:rsid w:val="00527EF6"/>
    <w:rsid w:val="00530763"/>
    <w:rsid w:val="00531ACF"/>
    <w:rsid w:val="00532ECA"/>
    <w:rsid w:val="00534C6C"/>
    <w:rsid w:val="0053650E"/>
    <w:rsid w:val="00536BD4"/>
    <w:rsid w:val="00540C9E"/>
    <w:rsid w:val="00542846"/>
    <w:rsid w:val="005463FC"/>
    <w:rsid w:val="00546475"/>
    <w:rsid w:val="00546B11"/>
    <w:rsid w:val="0054719A"/>
    <w:rsid w:val="00550BD2"/>
    <w:rsid w:val="00555369"/>
    <w:rsid w:val="005553E4"/>
    <w:rsid w:val="00556D3C"/>
    <w:rsid w:val="0056114E"/>
    <w:rsid w:val="00567556"/>
    <w:rsid w:val="005738C2"/>
    <w:rsid w:val="00574A54"/>
    <w:rsid w:val="00574C57"/>
    <w:rsid w:val="005812A3"/>
    <w:rsid w:val="00583126"/>
    <w:rsid w:val="0058348D"/>
    <w:rsid w:val="005863E6"/>
    <w:rsid w:val="005913C6"/>
    <w:rsid w:val="00591DE6"/>
    <w:rsid w:val="0059685C"/>
    <w:rsid w:val="00597560"/>
    <w:rsid w:val="005A2148"/>
    <w:rsid w:val="005A52BA"/>
    <w:rsid w:val="005B2860"/>
    <w:rsid w:val="005B339D"/>
    <w:rsid w:val="005B5B1A"/>
    <w:rsid w:val="005B685F"/>
    <w:rsid w:val="005C572F"/>
    <w:rsid w:val="005D0CCE"/>
    <w:rsid w:val="005D1929"/>
    <w:rsid w:val="005D4BAB"/>
    <w:rsid w:val="005D5C32"/>
    <w:rsid w:val="005F18A7"/>
    <w:rsid w:val="00601358"/>
    <w:rsid w:val="00601BA5"/>
    <w:rsid w:val="00606821"/>
    <w:rsid w:val="00612F5C"/>
    <w:rsid w:val="00615C20"/>
    <w:rsid w:val="00616E52"/>
    <w:rsid w:val="00617B59"/>
    <w:rsid w:val="0062527C"/>
    <w:rsid w:val="00632249"/>
    <w:rsid w:val="006372CF"/>
    <w:rsid w:val="00640130"/>
    <w:rsid w:val="00644382"/>
    <w:rsid w:val="00645364"/>
    <w:rsid w:val="0064570F"/>
    <w:rsid w:val="0064746B"/>
    <w:rsid w:val="0065264B"/>
    <w:rsid w:val="00654C94"/>
    <w:rsid w:val="00663701"/>
    <w:rsid w:val="00680558"/>
    <w:rsid w:val="006841BB"/>
    <w:rsid w:val="00684AC7"/>
    <w:rsid w:val="00691722"/>
    <w:rsid w:val="00696BBB"/>
    <w:rsid w:val="006A1FB7"/>
    <w:rsid w:val="006A2058"/>
    <w:rsid w:val="006B33B3"/>
    <w:rsid w:val="006B3C05"/>
    <w:rsid w:val="006C4712"/>
    <w:rsid w:val="006C4B3B"/>
    <w:rsid w:val="006C79D4"/>
    <w:rsid w:val="006D4968"/>
    <w:rsid w:val="006D5653"/>
    <w:rsid w:val="006D5A6D"/>
    <w:rsid w:val="006E0C09"/>
    <w:rsid w:val="006E4CAA"/>
    <w:rsid w:val="006F16AA"/>
    <w:rsid w:val="006F1A7C"/>
    <w:rsid w:val="006F6967"/>
    <w:rsid w:val="00702D7F"/>
    <w:rsid w:val="0070780E"/>
    <w:rsid w:val="00707C2F"/>
    <w:rsid w:val="00707ED6"/>
    <w:rsid w:val="00710131"/>
    <w:rsid w:val="00710C29"/>
    <w:rsid w:val="00710FF6"/>
    <w:rsid w:val="00713BEC"/>
    <w:rsid w:val="00715613"/>
    <w:rsid w:val="00720352"/>
    <w:rsid w:val="00723DDF"/>
    <w:rsid w:val="00723EC4"/>
    <w:rsid w:val="00726F3F"/>
    <w:rsid w:val="007272BF"/>
    <w:rsid w:val="00730112"/>
    <w:rsid w:val="00732CCE"/>
    <w:rsid w:val="00751F25"/>
    <w:rsid w:val="00752B30"/>
    <w:rsid w:val="00752DB1"/>
    <w:rsid w:val="00752F4F"/>
    <w:rsid w:val="00752FDB"/>
    <w:rsid w:val="00752FF3"/>
    <w:rsid w:val="007554D8"/>
    <w:rsid w:val="00755CD3"/>
    <w:rsid w:val="007571B1"/>
    <w:rsid w:val="007607DD"/>
    <w:rsid w:val="00760F98"/>
    <w:rsid w:val="00762C48"/>
    <w:rsid w:val="0076611B"/>
    <w:rsid w:val="007714CA"/>
    <w:rsid w:val="00780B12"/>
    <w:rsid w:val="00787D29"/>
    <w:rsid w:val="00790F8B"/>
    <w:rsid w:val="00792196"/>
    <w:rsid w:val="00794054"/>
    <w:rsid w:val="007A22D6"/>
    <w:rsid w:val="007A461D"/>
    <w:rsid w:val="007A54EF"/>
    <w:rsid w:val="007A5DC6"/>
    <w:rsid w:val="007A63D3"/>
    <w:rsid w:val="007A6476"/>
    <w:rsid w:val="007A7C2E"/>
    <w:rsid w:val="007B4329"/>
    <w:rsid w:val="007B56EC"/>
    <w:rsid w:val="007C12AC"/>
    <w:rsid w:val="007C1980"/>
    <w:rsid w:val="007C65E0"/>
    <w:rsid w:val="007D1651"/>
    <w:rsid w:val="007D44D5"/>
    <w:rsid w:val="007E2458"/>
    <w:rsid w:val="007E26C8"/>
    <w:rsid w:val="007E7CA0"/>
    <w:rsid w:val="007F2BD8"/>
    <w:rsid w:val="007F4B3C"/>
    <w:rsid w:val="007F4DB5"/>
    <w:rsid w:val="007F513B"/>
    <w:rsid w:val="007F63C1"/>
    <w:rsid w:val="00801143"/>
    <w:rsid w:val="00803340"/>
    <w:rsid w:val="00805E5B"/>
    <w:rsid w:val="0080688F"/>
    <w:rsid w:val="0080749C"/>
    <w:rsid w:val="00811B08"/>
    <w:rsid w:val="0081350F"/>
    <w:rsid w:val="008200EF"/>
    <w:rsid w:val="00820732"/>
    <w:rsid w:val="00821927"/>
    <w:rsid w:val="00823052"/>
    <w:rsid w:val="00823067"/>
    <w:rsid w:val="00823188"/>
    <w:rsid w:val="00831D49"/>
    <w:rsid w:val="008335AF"/>
    <w:rsid w:val="00834172"/>
    <w:rsid w:val="00840B98"/>
    <w:rsid w:val="00840C43"/>
    <w:rsid w:val="00845059"/>
    <w:rsid w:val="0084646F"/>
    <w:rsid w:val="00846898"/>
    <w:rsid w:val="00850573"/>
    <w:rsid w:val="00862BD1"/>
    <w:rsid w:val="008643B9"/>
    <w:rsid w:val="00874FB8"/>
    <w:rsid w:val="00881DAA"/>
    <w:rsid w:val="0089058D"/>
    <w:rsid w:val="0089303C"/>
    <w:rsid w:val="00893598"/>
    <w:rsid w:val="0089538A"/>
    <w:rsid w:val="00895DB6"/>
    <w:rsid w:val="008A0DEB"/>
    <w:rsid w:val="008A27A5"/>
    <w:rsid w:val="008A2AAF"/>
    <w:rsid w:val="008A365D"/>
    <w:rsid w:val="008A6EFC"/>
    <w:rsid w:val="008A768E"/>
    <w:rsid w:val="008B0CF9"/>
    <w:rsid w:val="008B21C9"/>
    <w:rsid w:val="008B35C8"/>
    <w:rsid w:val="008B3BCB"/>
    <w:rsid w:val="008B4783"/>
    <w:rsid w:val="008C0CBD"/>
    <w:rsid w:val="008C60A9"/>
    <w:rsid w:val="008D03E9"/>
    <w:rsid w:val="008D2938"/>
    <w:rsid w:val="008D518E"/>
    <w:rsid w:val="008D55C0"/>
    <w:rsid w:val="008D5A5C"/>
    <w:rsid w:val="008D63C7"/>
    <w:rsid w:val="008E7284"/>
    <w:rsid w:val="008F43C0"/>
    <w:rsid w:val="008F4D5E"/>
    <w:rsid w:val="009021A5"/>
    <w:rsid w:val="0091424C"/>
    <w:rsid w:val="00917D92"/>
    <w:rsid w:val="009211A5"/>
    <w:rsid w:val="00921A1E"/>
    <w:rsid w:val="009230D9"/>
    <w:rsid w:val="0092385E"/>
    <w:rsid w:val="00923D41"/>
    <w:rsid w:val="00924A82"/>
    <w:rsid w:val="00925D52"/>
    <w:rsid w:val="00927321"/>
    <w:rsid w:val="009319C4"/>
    <w:rsid w:val="00932201"/>
    <w:rsid w:val="00933378"/>
    <w:rsid w:val="009338BB"/>
    <w:rsid w:val="00933C98"/>
    <w:rsid w:val="00942D1C"/>
    <w:rsid w:val="00943B40"/>
    <w:rsid w:val="00944EE8"/>
    <w:rsid w:val="009458E4"/>
    <w:rsid w:val="00953387"/>
    <w:rsid w:val="00953B75"/>
    <w:rsid w:val="0095574F"/>
    <w:rsid w:val="00964C01"/>
    <w:rsid w:val="00965929"/>
    <w:rsid w:val="00966344"/>
    <w:rsid w:val="009677B9"/>
    <w:rsid w:val="00974506"/>
    <w:rsid w:val="009753D6"/>
    <w:rsid w:val="00975988"/>
    <w:rsid w:val="00975A36"/>
    <w:rsid w:val="009778CA"/>
    <w:rsid w:val="00986996"/>
    <w:rsid w:val="009915DE"/>
    <w:rsid w:val="00991F6C"/>
    <w:rsid w:val="0099250C"/>
    <w:rsid w:val="009929D5"/>
    <w:rsid w:val="00992A67"/>
    <w:rsid w:val="009972F0"/>
    <w:rsid w:val="009A2684"/>
    <w:rsid w:val="009A2808"/>
    <w:rsid w:val="009A41FF"/>
    <w:rsid w:val="009A46A4"/>
    <w:rsid w:val="009A4CB6"/>
    <w:rsid w:val="009A545A"/>
    <w:rsid w:val="009A5C39"/>
    <w:rsid w:val="009A7447"/>
    <w:rsid w:val="009B2C72"/>
    <w:rsid w:val="009B471C"/>
    <w:rsid w:val="009B5A2D"/>
    <w:rsid w:val="009C035D"/>
    <w:rsid w:val="009C3607"/>
    <w:rsid w:val="009C5E60"/>
    <w:rsid w:val="009C6CA5"/>
    <w:rsid w:val="009D1D5E"/>
    <w:rsid w:val="009D5B39"/>
    <w:rsid w:val="009D67E1"/>
    <w:rsid w:val="009E1C0B"/>
    <w:rsid w:val="009E3C9B"/>
    <w:rsid w:val="009E7E7C"/>
    <w:rsid w:val="009F6DA4"/>
    <w:rsid w:val="00A02A1E"/>
    <w:rsid w:val="00A0357E"/>
    <w:rsid w:val="00A105E2"/>
    <w:rsid w:val="00A12CAD"/>
    <w:rsid w:val="00A142D2"/>
    <w:rsid w:val="00A213B3"/>
    <w:rsid w:val="00A216D4"/>
    <w:rsid w:val="00A220BA"/>
    <w:rsid w:val="00A22EE5"/>
    <w:rsid w:val="00A24E8E"/>
    <w:rsid w:val="00A31394"/>
    <w:rsid w:val="00A31BE2"/>
    <w:rsid w:val="00A3221C"/>
    <w:rsid w:val="00A34722"/>
    <w:rsid w:val="00A43399"/>
    <w:rsid w:val="00A45352"/>
    <w:rsid w:val="00A47165"/>
    <w:rsid w:val="00A50530"/>
    <w:rsid w:val="00A50EB7"/>
    <w:rsid w:val="00A577BA"/>
    <w:rsid w:val="00A62A11"/>
    <w:rsid w:val="00A642C7"/>
    <w:rsid w:val="00A66E0E"/>
    <w:rsid w:val="00A6755C"/>
    <w:rsid w:val="00A701CD"/>
    <w:rsid w:val="00A731F2"/>
    <w:rsid w:val="00A76B2D"/>
    <w:rsid w:val="00A80080"/>
    <w:rsid w:val="00A80E52"/>
    <w:rsid w:val="00A82A5D"/>
    <w:rsid w:val="00A83E98"/>
    <w:rsid w:val="00A84428"/>
    <w:rsid w:val="00A84847"/>
    <w:rsid w:val="00A91E05"/>
    <w:rsid w:val="00A945C9"/>
    <w:rsid w:val="00A948CF"/>
    <w:rsid w:val="00AA3882"/>
    <w:rsid w:val="00AA5AFF"/>
    <w:rsid w:val="00AA677B"/>
    <w:rsid w:val="00AA73E3"/>
    <w:rsid w:val="00AB2E0F"/>
    <w:rsid w:val="00AB6E83"/>
    <w:rsid w:val="00AC67B8"/>
    <w:rsid w:val="00AD03B5"/>
    <w:rsid w:val="00AD06C5"/>
    <w:rsid w:val="00AD598C"/>
    <w:rsid w:val="00AD78A6"/>
    <w:rsid w:val="00AE310D"/>
    <w:rsid w:val="00AE32F9"/>
    <w:rsid w:val="00AE477B"/>
    <w:rsid w:val="00AE7175"/>
    <w:rsid w:val="00AF576F"/>
    <w:rsid w:val="00B0161C"/>
    <w:rsid w:val="00B0222A"/>
    <w:rsid w:val="00B02A6D"/>
    <w:rsid w:val="00B11817"/>
    <w:rsid w:val="00B15D44"/>
    <w:rsid w:val="00B15E9E"/>
    <w:rsid w:val="00B16146"/>
    <w:rsid w:val="00B16F01"/>
    <w:rsid w:val="00B241F2"/>
    <w:rsid w:val="00B2681E"/>
    <w:rsid w:val="00B26DDE"/>
    <w:rsid w:val="00B271CC"/>
    <w:rsid w:val="00B32485"/>
    <w:rsid w:val="00B456A6"/>
    <w:rsid w:val="00B4728F"/>
    <w:rsid w:val="00B51768"/>
    <w:rsid w:val="00B53782"/>
    <w:rsid w:val="00B555FA"/>
    <w:rsid w:val="00B67240"/>
    <w:rsid w:val="00B70FD8"/>
    <w:rsid w:val="00B7297B"/>
    <w:rsid w:val="00B72984"/>
    <w:rsid w:val="00B81A00"/>
    <w:rsid w:val="00B85618"/>
    <w:rsid w:val="00B9453C"/>
    <w:rsid w:val="00B94962"/>
    <w:rsid w:val="00B966F2"/>
    <w:rsid w:val="00BA048E"/>
    <w:rsid w:val="00BA1D1F"/>
    <w:rsid w:val="00BA2DB4"/>
    <w:rsid w:val="00BA3559"/>
    <w:rsid w:val="00BA3E43"/>
    <w:rsid w:val="00BA46CF"/>
    <w:rsid w:val="00BA499F"/>
    <w:rsid w:val="00BA6AED"/>
    <w:rsid w:val="00BB11F4"/>
    <w:rsid w:val="00BB4FEC"/>
    <w:rsid w:val="00BC13C8"/>
    <w:rsid w:val="00BC7A33"/>
    <w:rsid w:val="00BD02BB"/>
    <w:rsid w:val="00BD180F"/>
    <w:rsid w:val="00BD5231"/>
    <w:rsid w:val="00BD71B4"/>
    <w:rsid w:val="00BE0945"/>
    <w:rsid w:val="00BE2A87"/>
    <w:rsid w:val="00BE74C9"/>
    <w:rsid w:val="00BF28BE"/>
    <w:rsid w:val="00BF2DB2"/>
    <w:rsid w:val="00BF3381"/>
    <w:rsid w:val="00BF338E"/>
    <w:rsid w:val="00BF397C"/>
    <w:rsid w:val="00BF3A25"/>
    <w:rsid w:val="00BF5037"/>
    <w:rsid w:val="00BF51E5"/>
    <w:rsid w:val="00BF632B"/>
    <w:rsid w:val="00C006C4"/>
    <w:rsid w:val="00C03541"/>
    <w:rsid w:val="00C05611"/>
    <w:rsid w:val="00C0692E"/>
    <w:rsid w:val="00C11B28"/>
    <w:rsid w:val="00C12B73"/>
    <w:rsid w:val="00C14FA4"/>
    <w:rsid w:val="00C1765F"/>
    <w:rsid w:val="00C20B2C"/>
    <w:rsid w:val="00C2431F"/>
    <w:rsid w:val="00C2634A"/>
    <w:rsid w:val="00C278B4"/>
    <w:rsid w:val="00C313BE"/>
    <w:rsid w:val="00C327DD"/>
    <w:rsid w:val="00C34981"/>
    <w:rsid w:val="00C34AF6"/>
    <w:rsid w:val="00C37924"/>
    <w:rsid w:val="00C40D5F"/>
    <w:rsid w:val="00C42F31"/>
    <w:rsid w:val="00C447BF"/>
    <w:rsid w:val="00C4683D"/>
    <w:rsid w:val="00C474BB"/>
    <w:rsid w:val="00C50BC7"/>
    <w:rsid w:val="00C50D3C"/>
    <w:rsid w:val="00C5199C"/>
    <w:rsid w:val="00C551D9"/>
    <w:rsid w:val="00C57D8A"/>
    <w:rsid w:val="00C616C5"/>
    <w:rsid w:val="00C61CE0"/>
    <w:rsid w:val="00C66FA0"/>
    <w:rsid w:val="00C6702D"/>
    <w:rsid w:val="00C71500"/>
    <w:rsid w:val="00C81911"/>
    <w:rsid w:val="00C81F7B"/>
    <w:rsid w:val="00C8201F"/>
    <w:rsid w:val="00C821E3"/>
    <w:rsid w:val="00C824BB"/>
    <w:rsid w:val="00C82EFF"/>
    <w:rsid w:val="00C8312E"/>
    <w:rsid w:val="00C84828"/>
    <w:rsid w:val="00C92351"/>
    <w:rsid w:val="00C9401D"/>
    <w:rsid w:val="00C96851"/>
    <w:rsid w:val="00C972D3"/>
    <w:rsid w:val="00CA12A7"/>
    <w:rsid w:val="00CA3F9B"/>
    <w:rsid w:val="00CA3FBB"/>
    <w:rsid w:val="00CA5222"/>
    <w:rsid w:val="00CA583E"/>
    <w:rsid w:val="00CA5F28"/>
    <w:rsid w:val="00CB41A5"/>
    <w:rsid w:val="00CB772E"/>
    <w:rsid w:val="00CB7A38"/>
    <w:rsid w:val="00CC30E2"/>
    <w:rsid w:val="00CC3348"/>
    <w:rsid w:val="00CC5802"/>
    <w:rsid w:val="00CC6D91"/>
    <w:rsid w:val="00CC70EB"/>
    <w:rsid w:val="00CC77DF"/>
    <w:rsid w:val="00CC7F32"/>
    <w:rsid w:val="00CD0320"/>
    <w:rsid w:val="00CD1324"/>
    <w:rsid w:val="00CD33FB"/>
    <w:rsid w:val="00CD5967"/>
    <w:rsid w:val="00CD6CAB"/>
    <w:rsid w:val="00CE154B"/>
    <w:rsid w:val="00CE1ED7"/>
    <w:rsid w:val="00CE4635"/>
    <w:rsid w:val="00CF4DD7"/>
    <w:rsid w:val="00D009D5"/>
    <w:rsid w:val="00D03829"/>
    <w:rsid w:val="00D04701"/>
    <w:rsid w:val="00D05817"/>
    <w:rsid w:val="00D06089"/>
    <w:rsid w:val="00D074DD"/>
    <w:rsid w:val="00D1158C"/>
    <w:rsid w:val="00D12D59"/>
    <w:rsid w:val="00D12FF3"/>
    <w:rsid w:val="00D1369B"/>
    <w:rsid w:val="00D15CB0"/>
    <w:rsid w:val="00D170F9"/>
    <w:rsid w:val="00D26307"/>
    <w:rsid w:val="00D27D87"/>
    <w:rsid w:val="00D341EE"/>
    <w:rsid w:val="00D342A3"/>
    <w:rsid w:val="00D371DA"/>
    <w:rsid w:val="00D37AE2"/>
    <w:rsid w:val="00D40783"/>
    <w:rsid w:val="00D435F0"/>
    <w:rsid w:val="00D44B0F"/>
    <w:rsid w:val="00D50852"/>
    <w:rsid w:val="00D5101D"/>
    <w:rsid w:val="00D53BC3"/>
    <w:rsid w:val="00D54B8C"/>
    <w:rsid w:val="00D613D6"/>
    <w:rsid w:val="00D615D9"/>
    <w:rsid w:val="00D6253C"/>
    <w:rsid w:val="00D64ECA"/>
    <w:rsid w:val="00D65148"/>
    <w:rsid w:val="00D65DF2"/>
    <w:rsid w:val="00D67239"/>
    <w:rsid w:val="00D67F05"/>
    <w:rsid w:val="00D71B0A"/>
    <w:rsid w:val="00D73F3E"/>
    <w:rsid w:val="00D806C1"/>
    <w:rsid w:val="00D862B8"/>
    <w:rsid w:val="00D91AF9"/>
    <w:rsid w:val="00D91B64"/>
    <w:rsid w:val="00D928EB"/>
    <w:rsid w:val="00D95673"/>
    <w:rsid w:val="00D95C10"/>
    <w:rsid w:val="00D95F34"/>
    <w:rsid w:val="00DA0B66"/>
    <w:rsid w:val="00DA2F7A"/>
    <w:rsid w:val="00DA3F0B"/>
    <w:rsid w:val="00DA63D6"/>
    <w:rsid w:val="00DB1550"/>
    <w:rsid w:val="00DB2424"/>
    <w:rsid w:val="00DB28D5"/>
    <w:rsid w:val="00DB47A9"/>
    <w:rsid w:val="00DC3CCA"/>
    <w:rsid w:val="00DC7ADD"/>
    <w:rsid w:val="00DD22C0"/>
    <w:rsid w:val="00DD261F"/>
    <w:rsid w:val="00DD2C49"/>
    <w:rsid w:val="00DD37D9"/>
    <w:rsid w:val="00DD6A7E"/>
    <w:rsid w:val="00DD74DC"/>
    <w:rsid w:val="00DE0694"/>
    <w:rsid w:val="00DE0B98"/>
    <w:rsid w:val="00DE0BFA"/>
    <w:rsid w:val="00DE2311"/>
    <w:rsid w:val="00DE29DB"/>
    <w:rsid w:val="00DE2C86"/>
    <w:rsid w:val="00DE40F6"/>
    <w:rsid w:val="00DE634C"/>
    <w:rsid w:val="00DE6613"/>
    <w:rsid w:val="00DE678D"/>
    <w:rsid w:val="00DF121D"/>
    <w:rsid w:val="00DF19F3"/>
    <w:rsid w:val="00DF3660"/>
    <w:rsid w:val="00DF371D"/>
    <w:rsid w:val="00E0473E"/>
    <w:rsid w:val="00E05AAE"/>
    <w:rsid w:val="00E06246"/>
    <w:rsid w:val="00E072F3"/>
    <w:rsid w:val="00E1036C"/>
    <w:rsid w:val="00E10FA1"/>
    <w:rsid w:val="00E13CC8"/>
    <w:rsid w:val="00E1482E"/>
    <w:rsid w:val="00E21761"/>
    <w:rsid w:val="00E24707"/>
    <w:rsid w:val="00E271FA"/>
    <w:rsid w:val="00E30B86"/>
    <w:rsid w:val="00E35343"/>
    <w:rsid w:val="00E37347"/>
    <w:rsid w:val="00E43083"/>
    <w:rsid w:val="00E455F0"/>
    <w:rsid w:val="00E47ADE"/>
    <w:rsid w:val="00E527E1"/>
    <w:rsid w:val="00E529F0"/>
    <w:rsid w:val="00E56AD5"/>
    <w:rsid w:val="00E5768D"/>
    <w:rsid w:val="00E61267"/>
    <w:rsid w:val="00E62DAD"/>
    <w:rsid w:val="00E67FCC"/>
    <w:rsid w:val="00E8162B"/>
    <w:rsid w:val="00E82645"/>
    <w:rsid w:val="00E86393"/>
    <w:rsid w:val="00E9124C"/>
    <w:rsid w:val="00E91D88"/>
    <w:rsid w:val="00EA0621"/>
    <w:rsid w:val="00EA09F4"/>
    <w:rsid w:val="00EA2256"/>
    <w:rsid w:val="00EA2747"/>
    <w:rsid w:val="00EA7667"/>
    <w:rsid w:val="00EA7E9B"/>
    <w:rsid w:val="00EB2B0C"/>
    <w:rsid w:val="00EB2DBA"/>
    <w:rsid w:val="00EB38DD"/>
    <w:rsid w:val="00EB5530"/>
    <w:rsid w:val="00EB5841"/>
    <w:rsid w:val="00EB764B"/>
    <w:rsid w:val="00EC20C3"/>
    <w:rsid w:val="00EC3C3C"/>
    <w:rsid w:val="00EC4A7D"/>
    <w:rsid w:val="00EC5623"/>
    <w:rsid w:val="00EC6780"/>
    <w:rsid w:val="00EC6AC0"/>
    <w:rsid w:val="00EC6D74"/>
    <w:rsid w:val="00EC7FD6"/>
    <w:rsid w:val="00ED03F9"/>
    <w:rsid w:val="00ED2B58"/>
    <w:rsid w:val="00ED7FF3"/>
    <w:rsid w:val="00EE4517"/>
    <w:rsid w:val="00EE69DC"/>
    <w:rsid w:val="00EE6B85"/>
    <w:rsid w:val="00EF42D9"/>
    <w:rsid w:val="00F0021E"/>
    <w:rsid w:val="00F02F00"/>
    <w:rsid w:val="00F03265"/>
    <w:rsid w:val="00F0461E"/>
    <w:rsid w:val="00F057BC"/>
    <w:rsid w:val="00F06DD5"/>
    <w:rsid w:val="00F11E31"/>
    <w:rsid w:val="00F13378"/>
    <w:rsid w:val="00F158CF"/>
    <w:rsid w:val="00F161AE"/>
    <w:rsid w:val="00F177BF"/>
    <w:rsid w:val="00F24144"/>
    <w:rsid w:val="00F2415E"/>
    <w:rsid w:val="00F32812"/>
    <w:rsid w:val="00F336A6"/>
    <w:rsid w:val="00F44734"/>
    <w:rsid w:val="00F4692A"/>
    <w:rsid w:val="00F5501C"/>
    <w:rsid w:val="00F55C9E"/>
    <w:rsid w:val="00F56989"/>
    <w:rsid w:val="00F56CD5"/>
    <w:rsid w:val="00F57121"/>
    <w:rsid w:val="00F575BE"/>
    <w:rsid w:val="00F57720"/>
    <w:rsid w:val="00F61F1B"/>
    <w:rsid w:val="00F62498"/>
    <w:rsid w:val="00F640F8"/>
    <w:rsid w:val="00F66D91"/>
    <w:rsid w:val="00F72E92"/>
    <w:rsid w:val="00F75591"/>
    <w:rsid w:val="00F75705"/>
    <w:rsid w:val="00F75C11"/>
    <w:rsid w:val="00F76EA4"/>
    <w:rsid w:val="00F81FF0"/>
    <w:rsid w:val="00F82534"/>
    <w:rsid w:val="00F83C66"/>
    <w:rsid w:val="00F91B27"/>
    <w:rsid w:val="00F93E94"/>
    <w:rsid w:val="00F9488B"/>
    <w:rsid w:val="00F97B7C"/>
    <w:rsid w:val="00FA0F26"/>
    <w:rsid w:val="00FA1598"/>
    <w:rsid w:val="00FA1CAD"/>
    <w:rsid w:val="00FA2B7B"/>
    <w:rsid w:val="00FA3478"/>
    <w:rsid w:val="00FA5247"/>
    <w:rsid w:val="00FA7F0B"/>
    <w:rsid w:val="00FB53E7"/>
    <w:rsid w:val="00FB6980"/>
    <w:rsid w:val="00FC17F4"/>
    <w:rsid w:val="00FC1E70"/>
    <w:rsid w:val="00FC3902"/>
    <w:rsid w:val="00FD07AA"/>
    <w:rsid w:val="00FD1324"/>
    <w:rsid w:val="00FD174A"/>
    <w:rsid w:val="00FD1C45"/>
    <w:rsid w:val="00FD2611"/>
    <w:rsid w:val="00FD5404"/>
    <w:rsid w:val="00FE03FB"/>
    <w:rsid w:val="00FE0D6F"/>
    <w:rsid w:val="00FE3438"/>
    <w:rsid w:val="00FF168F"/>
    <w:rsid w:val="00FF51A4"/>
    <w:rsid w:val="00FF5C71"/>
    <w:rsid w:val="015E7307"/>
    <w:rsid w:val="030C3324"/>
    <w:rsid w:val="0BE812FF"/>
    <w:rsid w:val="28540245"/>
    <w:rsid w:val="31722022"/>
    <w:rsid w:val="37734805"/>
    <w:rsid w:val="3D367B55"/>
    <w:rsid w:val="536209F0"/>
    <w:rsid w:val="5AC43AD4"/>
    <w:rsid w:val="5DC1585C"/>
    <w:rsid w:val="66633CE5"/>
    <w:rsid w:val="6ACF2D6D"/>
    <w:rsid w:val="751B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5BBE4777"/>
  <w15:docId w15:val="{097A82A8-43E1-4819-BB9F-DC62AC0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qFormat/>
    <w:pPr>
      <w:widowControl/>
      <w:tabs>
        <w:tab w:val="left" w:pos="1152"/>
      </w:tabs>
      <w:spacing w:before="240" w:after="60"/>
      <w:ind w:left="1152" w:hanging="1152"/>
      <w:jc w:val="left"/>
      <w:outlineLvl w:val="5"/>
    </w:pPr>
    <w:rPr>
      <w:b/>
      <w:bCs/>
      <w:kern w:val="0"/>
      <w:sz w:val="22"/>
      <w:szCs w:val="22"/>
      <w:lang w:val="en-GB"/>
    </w:rPr>
  </w:style>
  <w:style w:type="paragraph" w:styleId="7">
    <w:name w:val="heading 7"/>
    <w:basedOn w:val="a"/>
    <w:next w:val="a"/>
    <w:link w:val="70"/>
    <w:uiPriority w:val="99"/>
    <w:qFormat/>
    <w:pPr>
      <w:widowControl/>
      <w:tabs>
        <w:tab w:val="left" w:pos="1296"/>
      </w:tabs>
      <w:spacing w:before="240" w:after="60"/>
      <w:ind w:left="1296" w:hanging="1296"/>
      <w:jc w:val="left"/>
      <w:outlineLvl w:val="6"/>
    </w:pPr>
    <w:rPr>
      <w:kern w:val="0"/>
      <w:sz w:val="24"/>
      <w:szCs w:val="24"/>
      <w:lang w:val="en-GB"/>
    </w:rPr>
  </w:style>
  <w:style w:type="paragraph" w:styleId="8">
    <w:name w:val="heading 8"/>
    <w:basedOn w:val="a"/>
    <w:next w:val="a"/>
    <w:link w:val="80"/>
    <w:uiPriority w:val="99"/>
    <w:qFormat/>
    <w:pPr>
      <w:widowControl/>
      <w:tabs>
        <w:tab w:val="left" w:pos="1440"/>
      </w:tabs>
      <w:spacing w:before="240" w:after="60"/>
      <w:ind w:left="1440" w:hanging="1440"/>
      <w:jc w:val="left"/>
      <w:outlineLvl w:val="7"/>
    </w:pPr>
    <w:rPr>
      <w:i/>
      <w:iCs/>
      <w:kern w:val="0"/>
      <w:sz w:val="24"/>
      <w:szCs w:val="24"/>
      <w:lang w:val="en-GB"/>
    </w:rPr>
  </w:style>
  <w:style w:type="paragraph" w:styleId="9">
    <w:name w:val="heading 9"/>
    <w:basedOn w:val="a"/>
    <w:next w:val="a"/>
    <w:link w:val="90"/>
    <w:uiPriority w:val="99"/>
    <w:qFormat/>
    <w:pPr>
      <w:widowControl/>
      <w:tabs>
        <w:tab w:val="left" w:pos="1584"/>
      </w:tabs>
      <w:spacing w:before="240" w:after="60"/>
      <w:ind w:left="1584" w:hanging="1584"/>
      <w:jc w:val="left"/>
      <w:outlineLvl w:val="8"/>
    </w:pPr>
    <w:rPr>
      <w:rFonts w:ascii="Arial" w:hAnsi="Arial" w:cs="Arial"/>
      <w:kern w:val="0"/>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sz w:val="24"/>
      <w:szCs w:val="22"/>
    </w:rPr>
  </w:style>
  <w:style w:type="paragraph" w:styleId="a3">
    <w:name w:val="Normal Indent"/>
    <w:basedOn w:val="a"/>
    <w:uiPriority w:val="99"/>
    <w:qFormat/>
    <w:pPr>
      <w:widowControl/>
      <w:ind w:left="720"/>
      <w:jc w:val="left"/>
    </w:pPr>
    <w:rPr>
      <w:rFonts w:ascii="Arial" w:hAnsi="Arial"/>
      <w:kern w:val="0"/>
      <w:sz w:val="24"/>
      <w:szCs w:val="20"/>
      <w:lang w:val="en-AU"/>
    </w:rPr>
  </w:style>
  <w:style w:type="paragraph" w:styleId="a4">
    <w:name w:val="caption"/>
    <w:basedOn w:val="a"/>
    <w:next w:val="a"/>
    <w:uiPriority w:val="35"/>
    <w:unhideWhenUsed/>
    <w:qFormat/>
    <w:pPr>
      <w:spacing w:line="360" w:lineRule="auto"/>
    </w:pPr>
    <w:rPr>
      <w:rFonts w:asciiTheme="majorHAnsi" w:eastAsia="黑体" w:hAnsiTheme="majorHAnsi" w:cstheme="majorBidi"/>
      <w:sz w:val="20"/>
      <w:szCs w:val="20"/>
    </w:rPr>
  </w:style>
  <w:style w:type="paragraph" w:styleId="a5">
    <w:name w:val="annotation text"/>
    <w:basedOn w:val="a"/>
    <w:link w:val="a6"/>
    <w:uiPriority w:val="99"/>
    <w:unhideWhenUsed/>
    <w:qFormat/>
    <w:pPr>
      <w:jc w:val="left"/>
    </w:pPr>
  </w:style>
  <w:style w:type="paragraph" w:styleId="31">
    <w:name w:val="Body Text 3"/>
    <w:basedOn w:val="a"/>
    <w:link w:val="32"/>
    <w:uiPriority w:val="99"/>
    <w:qFormat/>
    <w:pPr>
      <w:widowControl/>
      <w:jc w:val="left"/>
    </w:pPr>
    <w:rPr>
      <w:rFonts w:ascii="Arial" w:hAnsi="Arial"/>
      <w:kern w:val="0"/>
      <w:sz w:val="20"/>
      <w:szCs w:val="20"/>
      <w:lang w:val="en-AU"/>
    </w:rPr>
  </w:style>
  <w:style w:type="paragraph" w:styleId="a7">
    <w:name w:val="Body Text"/>
    <w:basedOn w:val="a"/>
    <w:link w:val="a8"/>
    <w:uiPriority w:val="99"/>
    <w:qFormat/>
    <w:pPr>
      <w:spacing w:after="120"/>
    </w:pPr>
    <w:rPr>
      <w:sz w:val="24"/>
      <w:szCs w:val="24"/>
    </w:rPr>
  </w:style>
  <w:style w:type="paragraph" w:styleId="a9">
    <w:name w:val="Body Text Indent"/>
    <w:basedOn w:val="a"/>
    <w:link w:val="aa"/>
    <w:uiPriority w:val="99"/>
    <w:qFormat/>
    <w:pPr>
      <w:spacing w:line="360" w:lineRule="auto"/>
      <w:ind w:firstLine="435"/>
    </w:pPr>
    <w:rPr>
      <w:sz w:val="24"/>
      <w:szCs w:val="24"/>
    </w:rPr>
  </w:style>
  <w:style w:type="paragraph" w:styleId="TOC5">
    <w:name w:val="toc 5"/>
    <w:basedOn w:val="a"/>
    <w:next w:val="a"/>
    <w:uiPriority w:val="39"/>
    <w:unhideWhenUsed/>
    <w:qFormat/>
    <w:pPr>
      <w:ind w:leftChars="800" w:left="1680"/>
    </w:pPr>
    <w:rPr>
      <w:rFonts w:asciiTheme="minorHAnsi" w:eastAsiaTheme="minorEastAsia" w:hAnsiTheme="minorHAnsi" w:cstheme="minorBidi"/>
      <w:sz w:val="24"/>
      <w:szCs w:val="22"/>
    </w:rPr>
  </w:style>
  <w:style w:type="paragraph" w:styleId="TOC3">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 w:val="24"/>
      <w:szCs w:val="22"/>
    </w:rPr>
  </w:style>
  <w:style w:type="paragraph" w:styleId="ab">
    <w:name w:val="Date"/>
    <w:basedOn w:val="a"/>
    <w:next w:val="a"/>
    <w:link w:val="ac"/>
    <w:uiPriority w:val="99"/>
    <w:unhideWhenUsed/>
    <w:qFormat/>
    <w:pPr>
      <w:ind w:leftChars="2500" w:left="100"/>
    </w:pPr>
    <w:rPr>
      <w:rFonts w:asciiTheme="minorHAnsi" w:eastAsiaTheme="minorEastAsia" w:hAnsiTheme="minorHAnsi" w:cstheme="minorBidi"/>
      <w:szCs w:val="22"/>
    </w:rPr>
  </w:style>
  <w:style w:type="paragraph" w:styleId="21">
    <w:name w:val="Body Text Indent 2"/>
    <w:basedOn w:val="a"/>
    <w:link w:val="22"/>
    <w:uiPriority w:val="99"/>
    <w:qFormat/>
    <w:pPr>
      <w:spacing w:line="360" w:lineRule="auto"/>
      <w:ind w:firstLine="435"/>
    </w:pPr>
    <w:rPr>
      <w:b/>
      <w:bCs/>
      <w:sz w:val="24"/>
      <w:szCs w:val="24"/>
    </w:rPr>
  </w:style>
  <w:style w:type="paragraph" w:styleId="ad">
    <w:name w:val="endnote text"/>
    <w:basedOn w:val="a"/>
    <w:link w:val="ae"/>
    <w:uiPriority w:val="99"/>
    <w:unhideWhenUsed/>
    <w:qFormat/>
    <w:pPr>
      <w:snapToGrid w:val="0"/>
      <w:spacing w:line="360" w:lineRule="auto"/>
      <w:ind w:firstLineChars="200" w:firstLine="200"/>
      <w:jc w:val="left"/>
    </w:pPr>
    <w:rPr>
      <w:rFonts w:cstheme="minorBidi"/>
      <w:sz w:val="24"/>
      <w:szCs w:val="22"/>
    </w:r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630"/>
      </w:tabs>
      <w:spacing w:line="360" w:lineRule="auto"/>
      <w:jc w:val="center"/>
    </w:pPr>
    <w:rPr>
      <w:rFonts w:asciiTheme="minorEastAsia" w:eastAsia="Times New Roman" w:hAnsiTheme="minorEastAsia"/>
      <w:bCs/>
      <w:kern w:val="44"/>
      <w:sz w:val="24"/>
      <w:szCs w:val="24"/>
    </w:rPr>
  </w:style>
  <w:style w:type="paragraph" w:styleId="TOC4">
    <w:name w:val="toc 4"/>
    <w:basedOn w:val="a"/>
    <w:next w:val="a"/>
    <w:uiPriority w:val="39"/>
    <w:unhideWhenUsed/>
    <w:qFormat/>
    <w:pPr>
      <w:ind w:leftChars="600" w:left="1260"/>
    </w:pPr>
    <w:rPr>
      <w:rFonts w:asciiTheme="minorHAnsi" w:eastAsiaTheme="minorEastAsia" w:hAnsiTheme="minorHAnsi" w:cstheme="minorBidi"/>
      <w:sz w:val="24"/>
      <w:szCs w:val="22"/>
    </w:rPr>
  </w:style>
  <w:style w:type="paragraph" w:styleId="af5">
    <w:name w:val="Subtitle"/>
    <w:basedOn w:val="a"/>
    <w:next w:val="a"/>
    <w:link w:val="af6"/>
    <w:uiPriority w:val="11"/>
    <w:qFormat/>
    <w:pPr>
      <w:spacing w:beforeLines="50" w:before="156" w:afterLines="50" w:after="156" w:line="360" w:lineRule="auto"/>
      <w:ind w:firstLineChars="200" w:firstLine="200"/>
      <w:jc w:val="center"/>
      <w:outlineLvl w:val="1"/>
    </w:pPr>
    <w:rPr>
      <w:rFonts w:asciiTheme="minorHAnsi" w:eastAsiaTheme="minorEastAsia" w:hAnsiTheme="minorHAnsi" w:cstheme="minorBidi"/>
      <w:b/>
      <w:bCs/>
      <w:kern w:val="28"/>
      <w:sz w:val="30"/>
      <w:szCs w:val="32"/>
    </w:rPr>
  </w:style>
  <w:style w:type="paragraph" w:styleId="af7">
    <w:name w:val="footnote text"/>
    <w:basedOn w:val="a"/>
    <w:link w:val="af8"/>
    <w:uiPriority w:val="99"/>
    <w:semiHidden/>
    <w:unhideWhenUsed/>
    <w:qFormat/>
    <w:pPr>
      <w:snapToGrid w:val="0"/>
      <w:jc w:val="left"/>
    </w:pPr>
    <w:rPr>
      <w:rFonts w:eastAsiaTheme="minorEastAsia"/>
      <w:color w:val="252525"/>
      <w:sz w:val="18"/>
      <w:szCs w:val="18"/>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 w:val="24"/>
      <w:szCs w:val="22"/>
    </w:rPr>
  </w:style>
  <w:style w:type="paragraph" w:styleId="33">
    <w:name w:val="Body Text Indent 3"/>
    <w:basedOn w:val="a"/>
    <w:link w:val="34"/>
    <w:uiPriority w:val="99"/>
    <w:qFormat/>
    <w:pPr>
      <w:widowControl/>
      <w:spacing w:before="240" w:after="240" w:line="360" w:lineRule="auto"/>
      <w:ind w:left="840"/>
      <w:jc w:val="left"/>
    </w:pPr>
    <w:rPr>
      <w:rFonts w:ascii="宋体" w:hAnsi="宋体"/>
      <w:kern w:val="0"/>
      <w:sz w:val="28"/>
      <w:szCs w:val="20"/>
      <w:lang w:val="en-GB"/>
    </w:rPr>
  </w:style>
  <w:style w:type="paragraph" w:styleId="TOC2">
    <w:name w:val="toc 2"/>
    <w:basedOn w:val="a"/>
    <w:next w:val="a"/>
    <w:uiPriority w:val="39"/>
    <w:unhideWhenUsed/>
    <w:qFormat/>
    <w:pPr>
      <w:tabs>
        <w:tab w:val="right" w:leader="dot" w:pos="8630"/>
      </w:tabs>
      <w:spacing w:line="360" w:lineRule="auto"/>
      <w:ind w:leftChars="83" w:left="174"/>
      <w:jc w:val="center"/>
    </w:pPr>
    <w:rPr>
      <w:rFonts w:asciiTheme="minorHAnsi" w:eastAsia="黑体" w:hAnsiTheme="minorHAnsi" w:cstheme="minorBidi"/>
      <w:szCs w:val="22"/>
    </w:rPr>
  </w:style>
  <w:style w:type="paragraph" w:styleId="TOC9">
    <w:name w:val="toc 9"/>
    <w:basedOn w:val="a"/>
    <w:next w:val="a"/>
    <w:uiPriority w:val="39"/>
    <w:unhideWhenUsed/>
    <w:qFormat/>
    <w:pPr>
      <w:spacing w:line="360" w:lineRule="auto"/>
      <w:ind w:leftChars="1600" w:left="1600"/>
      <w:jc w:val="right"/>
    </w:pPr>
    <w:rPr>
      <w:rFonts w:asciiTheme="minorHAnsi" w:eastAsiaTheme="minorEastAsia" w:hAnsiTheme="minorHAnsi" w:cstheme="minorBidi"/>
      <w:sz w:val="24"/>
      <w:szCs w:val="22"/>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a">
    <w:name w:val="Title"/>
    <w:basedOn w:val="a"/>
    <w:next w:val="a"/>
    <w:link w:val="afb"/>
    <w:uiPriority w:val="10"/>
    <w:qFormat/>
    <w:pPr>
      <w:spacing w:before="240" w:after="60"/>
      <w:jc w:val="center"/>
      <w:outlineLvl w:val="0"/>
    </w:pPr>
    <w:rPr>
      <w:rFonts w:asciiTheme="majorHAnsi" w:hAnsiTheme="majorHAnsi" w:cstheme="majorBidi"/>
      <w:b/>
      <w:bCs/>
      <w:sz w:val="24"/>
      <w:szCs w:val="32"/>
    </w:rPr>
  </w:style>
  <w:style w:type="paragraph" w:styleId="afc">
    <w:name w:val="annotation subject"/>
    <w:basedOn w:val="a5"/>
    <w:next w:val="a5"/>
    <w:link w:val="afd"/>
    <w:uiPriority w:val="99"/>
    <w:semiHidden/>
    <w:unhideWhenUsed/>
    <w:qFormat/>
    <w:rPr>
      <w:b/>
      <w:bCs/>
    </w:rPr>
  </w:style>
  <w:style w:type="table" w:styleId="af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endnote reference"/>
    <w:basedOn w:val="a0"/>
    <w:uiPriority w:val="99"/>
    <w:semiHidden/>
    <w:unhideWhenUsed/>
    <w:qFormat/>
    <w:rPr>
      <w:vertAlign w:val="superscript"/>
    </w:rPr>
  </w:style>
  <w:style w:type="character" w:styleId="aff1">
    <w:name w:val="page number"/>
    <w:basedOn w:val="a0"/>
    <w:qFormat/>
  </w:style>
  <w:style w:type="character" w:styleId="aff2">
    <w:name w:val="FollowedHyperlink"/>
    <w:uiPriority w:val="99"/>
    <w:qFormat/>
    <w:rPr>
      <w:color w:val="800080"/>
      <w:u w:val="single"/>
    </w:rPr>
  </w:style>
  <w:style w:type="character" w:styleId="aff3">
    <w:name w:val="Emphasis"/>
    <w:basedOn w:val="a0"/>
    <w:uiPriority w:val="20"/>
    <w:qFormat/>
    <w:rPr>
      <w:color w:val="CC0000"/>
    </w:rPr>
  </w:style>
  <w:style w:type="character" w:styleId="aff4">
    <w:name w:val="Hyperlink"/>
    <w:uiPriority w:val="99"/>
    <w:unhideWhenUsed/>
    <w:qFormat/>
    <w:rPr>
      <w:color w:val="0000FF"/>
      <w:u w:val="single"/>
    </w:rPr>
  </w:style>
  <w:style w:type="character" w:styleId="aff5">
    <w:name w:val="annotation reference"/>
    <w:basedOn w:val="a0"/>
    <w:uiPriority w:val="99"/>
    <w:semiHidden/>
    <w:unhideWhenUsed/>
    <w:qFormat/>
    <w:rPr>
      <w:sz w:val="21"/>
      <w:szCs w:val="21"/>
    </w:rPr>
  </w:style>
  <w:style w:type="character" w:styleId="aff6">
    <w:name w:val="footnote reference"/>
    <w:basedOn w:val="a0"/>
    <w:uiPriority w:val="99"/>
    <w:semiHidden/>
    <w:unhideWhenUsed/>
    <w:qFormat/>
    <w:rPr>
      <w:vertAlign w:val="superscript"/>
    </w:rPr>
  </w:style>
  <w:style w:type="paragraph" w:styleId="aff7">
    <w:name w:val="List Paragraph"/>
    <w:basedOn w:val="a"/>
    <w:link w:val="aff8"/>
    <w:uiPriority w:val="99"/>
    <w:qFormat/>
    <w:pPr>
      <w:ind w:firstLineChars="200" w:firstLine="420"/>
    </w:pPr>
  </w:style>
  <w:style w:type="character" w:customStyle="1" w:styleId="aff8">
    <w:name w:val="列表段落 字符"/>
    <w:basedOn w:val="a0"/>
    <w:link w:val="aff7"/>
    <w:uiPriority w:val="34"/>
    <w:qFormat/>
    <w:rPr>
      <w:rFonts w:ascii="Times New Roman" w:eastAsia="宋体" w:hAnsi="Times New Roman" w:cs="Times New Roman"/>
      <w:szCs w:val="21"/>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character" w:customStyle="1" w:styleId="60">
    <w:name w:val="标题 6 字符"/>
    <w:basedOn w:val="a0"/>
    <w:link w:val="6"/>
    <w:qFormat/>
    <w:rPr>
      <w:rFonts w:ascii="Times New Roman" w:eastAsia="宋体" w:hAnsi="Times New Roman" w:cs="Times New Roman"/>
      <w:b/>
      <w:bCs/>
      <w:kern w:val="0"/>
      <w:sz w:val="22"/>
      <w:lang w:val="en-GB"/>
    </w:rPr>
  </w:style>
  <w:style w:type="character" w:customStyle="1" w:styleId="70">
    <w:name w:val="标题 7 字符"/>
    <w:basedOn w:val="a0"/>
    <w:link w:val="7"/>
    <w:uiPriority w:val="99"/>
    <w:qFormat/>
    <w:rPr>
      <w:rFonts w:ascii="Times New Roman" w:eastAsia="宋体" w:hAnsi="Times New Roman" w:cs="Times New Roman"/>
      <w:kern w:val="0"/>
      <w:sz w:val="24"/>
      <w:szCs w:val="24"/>
      <w:lang w:val="en-GB"/>
    </w:rPr>
  </w:style>
  <w:style w:type="character" w:customStyle="1" w:styleId="80">
    <w:name w:val="标题 8 字符"/>
    <w:basedOn w:val="a0"/>
    <w:link w:val="8"/>
    <w:uiPriority w:val="99"/>
    <w:qFormat/>
    <w:rPr>
      <w:rFonts w:ascii="Times New Roman" w:eastAsia="宋体" w:hAnsi="Times New Roman" w:cs="Times New Roman"/>
      <w:i/>
      <w:iCs/>
      <w:kern w:val="0"/>
      <w:sz w:val="24"/>
      <w:szCs w:val="24"/>
      <w:lang w:val="en-GB"/>
    </w:rPr>
  </w:style>
  <w:style w:type="character" w:customStyle="1" w:styleId="90">
    <w:name w:val="标题 9 字符"/>
    <w:basedOn w:val="a0"/>
    <w:link w:val="9"/>
    <w:uiPriority w:val="99"/>
    <w:qFormat/>
    <w:rPr>
      <w:rFonts w:ascii="Arial" w:eastAsia="宋体" w:hAnsi="Arial" w:cs="Arial"/>
      <w:kern w:val="0"/>
      <w:sz w:val="22"/>
      <w:lang w:val="en-GB"/>
    </w:rPr>
  </w:style>
  <w:style w:type="character" w:customStyle="1" w:styleId="af4">
    <w:name w:val="页眉 字符"/>
    <w:basedOn w:val="a0"/>
    <w:link w:val="af3"/>
    <w:uiPriority w:val="99"/>
    <w:qFormat/>
    <w:rPr>
      <w:rFonts w:ascii="Times New Roman" w:eastAsia="宋体" w:hAnsi="Times New Roman" w:cs="Times New Roman"/>
      <w:sz w:val="18"/>
      <w:szCs w:val="18"/>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f9">
    <w:name w:val="Placeholder Text"/>
    <w:basedOn w:val="a0"/>
    <w:uiPriority w:val="99"/>
    <w:qFormat/>
    <w:rPr>
      <w:color w:val="808080"/>
    </w:rPr>
  </w:style>
  <w:style w:type="character" w:customStyle="1" w:styleId="a6">
    <w:name w:val="批注文字 字符"/>
    <w:basedOn w:val="a0"/>
    <w:link w:val="a5"/>
    <w:uiPriority w:val="99"/>
    <w:qFormat/>
    <w:rPr>
      <w:rFonts w:ascii="Times New Roman" w:eastAsia="宋体" w:hAnsi="Times New Roman" w:cs="Times New Roman"/>
      <w:szCs w:val="21"/>
    </w:rPr>
  </w:style>
  <w:style w:type="character" w:customStyle="1" w:styleId="afd">
    <w:name w:val="批注主题 字符"/>
    <w:basedOn w:val="a6"/>
    <w:link w:val="afc"/>
    <w:uiPriority w:val="99"/>
    <w:semiHidden/>
    <w:qFormat/>
    <w:rPr>
      <w:rFonts w:ascii="Times New Roman" w:eastAsia="宋体" w:hAnsi="Times New Roman" w:cs="Times New Roman"/>
      <w:b/>
      <w:bCs/>
      <w:szCs w:val="21"/>
    </w:rPr>
  </w:style>
  <w:style w:type="character" w:customStyle="1" w:styleId="af0">
    <w:name w:val="批注框文本 字符"/>
    <w:basedOn w:val="a0"/>
    <w:link w:val="af"/>
    <w:uiPriority w:val="99"/>
    <w:qFormat/>
    <w:rPr>
      <w:rFonts w:ascii="Times New Roman" w:eastAsia="宋体" w:hAnsi="Times New Roman" w:cs="Times New Roman"/>
      <w:sz w:val="18"/>
      <w:szCs w:val="18"/>
    </w:rPr>
  </w:style>
  <w:style w:type="character" w:customStyle="1" w:styleId="fontstyle51">
    <w:name w:val="fontstyle51"/>
    <w:basedOn w:val="a0"/>
    <w:qFormat/>
    <w:rPr>
      <w:rFonts w:ascii="ArialMT" w:eastAsia="ArialMT" w:hint="eastAsia"/>
      <w:color w:val="000000"/>
      <w:sz w:val="22"/>
      <w:szCs w:val="22"/>
    </w:rPr>
  </w:style>
  <w:style w:type="character" w:customStyle="1" w:styleId="fontstyle01">
    <w:name w:val="fontstyle01"/>
    <w:basedOn w:val="a0"/>
    <w:qFormat/>
    <w:rPr>
      <w:rFonts w:ascii="等线" w:eastAsia="等线" w:hAnsi="等线" w:hint="eastAsia"/>
      <w:color w:val="FF0000"/>
      <w:sz w:val="22"/>
      <w:szCs w:val="22"/>
    </w:rPr>
  </w:style>
  <w:style w:type="character" w:customStyle="1" w:styleId="fontstyle21">
    <w:name w:val="fontstyle21"/>
    <w:basedOn w:val="a0"/>
    <w:qFormat/>
    <w:rPr>
      <w:rFonts w:ascii="等线" w:eastAsia="等线" w:hAnsi="等线" w:hint="eastAsia"/>
      <w:b/>
      <w:bCs/>
      <w:color w:val="FF0000"/>
      <w:sz w:val="22"/>
      <w:szCs w:val="22"/>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ffa">
    <w:name w:val="样式"/>
    <w:qFormat/>
    <w:pPr>
      <w:widowControl w:val="0"/>
      <w:autoSpaceDE w:val="0"/>
      <w:autoSpaceDN w:val="0"/>
      <w:adjustRightInd w:val="0"/>
    </w:pPr>
    <w:rPr>
      <w:rFonts w:ascii="Garamond" w:hAnsi="Garamond" w:cs="Garamond"/>
      <w:sz w:val="24"/>
      <w:szCs w:val="24"/>
    </w:rPr>
  </w:style>
  <w:style w:type="character" w:customStyle="1" w:styleId="ac">
    <w:name w:val="日期 字符"/>
    <w:basedOn w:val="a0"/>
    <w:link w:val="ab"/>
    <w:uiPriority w:val="99"/>
    <w:qFormat/>
  </w:style>
  <w:style w:type="character" w:customStyle="1" w:styleId="11">
    <w:name w:val="未处理的提及1"/>
    <w:basedOn w:val="a0"/>
    <w:uiPriority w:val="99"/>
    <w:semiHidden/>
    <w:unhideWhenUsed/>
    <w:qFormat/>
    <w:rPr>
      <w:color w:val="605E5C"/>
      <w:shd w:val="clear" w:color="auto" w:fill="E1DFDD"/>
    </w:rPr>
  </w:style>
  <w:style w:type="character" w:customStyle="1" w:styleId="32">
    <w:name w:val="正文文本 3 字符"/>
    <w:basedOn w:val="a0"/>
    <w:link w:val="31"/>
    <w:uiPriority w:val="99"/>
    <w:qFormat/>
    <w:rPr>
      <w:rFonts w:ascii="Arial" w:eastAsia="宋体" w:hAnsi="Arial" w:cs="Times New Roman"/>
      <w:kern w:val="0"/>
      <w:sz w:val="20"/>
      <w:szCs w:val="20"/>
      <w:lang w:val="en-AU"/>
    </w:rPr>
  </w:style>
  <w:style w:type="character" w:customStyle="1" w:styleId="a8">
    <w:name w:val="正文文本 字符"/>
    <w:basedOn w:val="a0"/>
    <w:link w:val="a7"/>
    <w:uiPriority w:val="99"/>
    <w:qFormat/>
    <w:rPr>
      <w:rFonts w:ascii="Times New Roman" w:eastAsia="宋体" w:hAnsi="Times New Roman" w:cs="Times New Roman"/>
      <w:sz w:val="24"/>
      <w:szCs w:val="24"/>
    </w:rPr>
  </w:style>
  <w:style w:type="character" w:customStyle="1" w:styleId="aa">
    <w:name w:val="正文文本缩进 字符"/>
    <w:basedOn w:val="a0"/>
    <w:link w:val="a9"/>
    <w:uiPriority w:val="99"/>
    <w:qFormat/>
    <w:rPr>
      <w:rFonts w:ascii="Times New Roman" w:eastAsia="宋体" w:hAnsi="Times New Roman" w:cs="Times New Roman"/>
      <w:sz w:val="24"/>
      <w:szCs w:val="24"/>
    </w:rPr>
  </w:style>
  <w:style w:type="character" w:customStyle="1" w:styleId="22">
    <w:name w:val="正文文本缩进 2 字符"/>
    <w:basedOn w:val="a0"/>
    <w:link w:val="21"/>
    <w:uiPriority w:val="99"/>
    <w:qFormat/>
    <w:rPr>
      <w:rFonts w:ascii="Times New Roman" w:eastAsia="宋体" w:hAnsi="Times New Roman" w:cs="Times New Roman"/>
      <w:b/>
      <w:bCs/>
      <w:sz w:val="24"/>
      <w:szCs w:val="24"/>
    </w:rPr>
  </w:style>
  <w:style w:type="character" w:customStyle="1" w:styleId="af8">
    <w:name w:val="脚注文本 字符"/>
    <w:basedOn w:val="a0"/>
    <w:link w:val="af7"/>
    <w:uiPriority w:val="99"/>
    <w:semiHidden/>
    <w:qFormat/>
    <w:rPr>
      <w:rFonts w:ascii="Times New Roman" w:hAnsi="Times New Roman" w:cs="Times New Roman"/>
      <w:color w:val="252525"/>
      <w:sz w:val="18"/>
      <w:szCs w:val="18"/>
    </w:rPr>
  </w:style>
  <w:style w:type="character" w:customStyle="1" w:styleId="34">
    <w:name w:val="正文文本缩进 3 字符"/>
    <w:basedOn w:val="a0"/>
    <w:link w:val="33"/>
    <w:uiPriority w:val="99"/>
    <w:qFormat/>
    <w:rPr>
      <w:rFonts w:ascii="宋体" w:eastAsia="宋体" w:hAnsi="宋体" w:cs="Times New Roman"/>
      <w:kern w:val="0"/>
      <w:sz w:val="28"/>
      <w:szCs w:val="20"/>
      <w:lang w:val="en-GB"/>
    </w:rPr>
  </w:style>
  <w:style w:type="character" w:customStyle="1" w:styleId="afb">
    <w:name w:val="标题 字符"/>
    <w:basedOn w:val="a0"/>
    <w:link w:val="afa"/>
    <w:uiPriority w:val="10"/>
    <w:qFormat/>
    <w:rPr>
      <w:rFonts w:asciiTheme="majorHAnsi" w:eastAsia="宋体" w:hAnsiTheme="majorHAnsi" w:cstheme="majorBidi"/>
      <w:b/>
      <w:bCs/>
      <w:sz w:val="24"/>
      <w:szCs w:val="32"/>
    </w:rPr>
  </w:style>
  <w:style w:type="character" w:customStyle="1" w:styleId="fontstyle11">
    <w:name w:val="fontstyle11"/>
    <w:qFormat/>
    <w:rPr>
      <w:rFonts w:ascii="DY493+ZIfJna-494" w:hAnsi="DY493+ZIfJna-494" w:hint="default"/>
      <w:color w:val="000000"/>
      <w:sz w:val="20"/>
      <w:szCs w:val="20"/>
    </w:rPr>
  </w:style>
  <w:style w:type="character" w:customStyle="1" w:styleId="Char1">
    <w:name w:val="正文缩进 Char1"/>
    <w:link w:val="12"/>
    <w:qFormat/>
    <w:rPr>
      <w:szCs w:val="24"/>
    </w:rPr>
  </w:style>
  <w:style w:type="paragraph" w:customStyle="1" w:styleId="12">
    <w:name w:val="正文缩进1"/>
    <w:basedOn w:val="a"/>
    <w:link w:val="Char1"/>
    <w:qFormat/>
    <w:pPr>
      <w:ind w:firstLineChars="200" w:firstLine="420"/>
    </w:pPr>
    <w:rPr>
      <w:rFonts w:asciiTheme="minorHAnsi" w:eastAsiaTheme="minorEastAsia" w:hAnsiTheme="minorHAnsi" w:cstheme="minorBidi"/>
      <w:szCs w:val="24"/>
    </w:rPr>
  </w:style>
  <w:style w:type="character" w:customStyle="1" w:styleId="doctitle">
    <w:name w:val="doc_title"/>
    <w:qFormat/>
  </w:style>
  <w:style w:type="character" w:customStyle="1" w:styleId="Char">
    <w:name w:val="日期 Char"/>
    <w:link w:val="13"/>
    <w:qFormat/>
  </w:style>
  <w:style w:type="paragraph" w:customStyle="1" w:styleId="13">
    <w:name w:val="日期1"/>
    <w:basedOn w:val="a"/>
    <w:next w:val="a"/>
    <w:link w:val="Char"/>
    <w:qFormat/>
    <w:pPr>
      <w:ind w:leftChars="2500" w:left="100"/>
    </w:pPr>
    <w:rPr>
      <w:rFonts w:asciiTheme="minorHAnsi" w:eastAsiaTheme="minorEastAsia" w:hAnsiTheme="minorHAnsi" w:cstheme="minorBidi"/>
      <w:szCs w:val="22"/>
    </w:rPr>
  </w:style>
  <w:style w:type="character" w:customStyle="1" w:styleId="14">
    <w:name w:val="占位符文本1"/>
    <w:qFormat/>
    <w:rPr>
      <w:color w:val="808080"/>
    </w:rPr>
  </w:style>
  <w:style w:type="character" w:customStyle="1" w:styleId="15">
    <w:name w:val="页码1"/>
    <w:basedOn w:val="a0"/>
    <w:qFormat/>
  </w:style>
  <w:style w:type="character" w:customStyle="1" w:styleId="fontstyle31">
    <w:name w:val="fontstyle31"/>
    <w:qFormat/>
    <w:rPr>
      <w:rFonts w:ascii="DY1+ZIfJmn-1" w:hAnsi="DY1+ZIfJmn-1" w:hint="default"/>
      <w:color w:val="000000"/>
      <w:sz w:val="12"/>
      <w:szCs w:val="12"/>
    </w:rPr>
  </w:style>
  <w:style w:type="paragraph" w:customStyle="1" w:styleId="16">
    <w:name w:val="列出段落1"/>
    <w:basedOn w:val="a"/>
    <w:uiPriority w:val="99"/>
    <w:qFormat/>
    <w:pPr>
      <w:ind w:firstLineChars="200" w:firstLine="420"/>
    </w:pPr>
    <w:rPr>
      <w:rFonts w:ascii="Calibri" w:hAnsi="Calibri"/>
      <w:sz w:val="24"/>
      <w:szCs w:val="22"/>
    </w:rPr>
  </w:style>
  <w:style w:type="paragraph" w:customStyle="1" w:styleId="110">
    <w:name w:val="列出段落11"/>
    <w:next w:val="a"/>
    <w:uiPriority w:val="99"/>
    <w:qFormat/>
    <w:pPr>
      <w:widowControl w:val="0"/>
      <w:ind w:firstLineChars="200" w:firstLine="200"/>
      <w:jc w:val="both"/>
    </w:pPr>
    <w:rPr>
      <w:rFonts w:ascii="Times New Roman" w:eastAsia="宋体" w:hAnsi="Times New Roman" w:cs="Times New Roman"/>
      <w:kern w:val="2"/>
      <w:sz w:val="28"/>
      <w:szCs w:val="24"/>
    </w:rPr>
  </w:style>
  <w:style w:type="paragraph" w:customStyle="1" w:styleId="TOC11">
    <w:name w:val="TOC 标题11"/>
    <w:basedOn w:val="1"/>
    <w:next w:val="a"/>
    <w:uiPriority w:val="99"/>
    <w:qFormat/>
    <w:pPr>
      <w:widowControl/>
      <w:spacing w:before="480" w:after="0" w:line="276" w:lineRule="auto"/>
      <w:jc w:val="left"/>
      <w:outlineLvl w:val="9"/>
    </w:pPr>
    <w:rPr>
      <w:rFonts w:ascii="Cambria" w:eastAsia="黑体" w:hAnsi="Cambria" w:cs="黑体"/>
      <w:b w:val="0"/>
      <w:color w:val="365F90"/>
      <w:kern w:val="0"/>
      <w:sz w:val="28"/>
      <w:szCs w:val="28"/>
    </w:rPr>
  </w:style>
  <w:style w:type="character" w:customStyle="1" w:styleId="apple-converted-space">
    <w:name w:val="apple-converted-space"/>
    <w:basedOn w:val="a0"/>
    <w:qFormat/>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szCs w:val="24"/>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0"/>
      <w:szCs w:val="32"/>
    </w:rPr>
  </w:style>
  <w:style w:type="character" w:customStyle="1" w:styleId="headerblue10">
    <w:name w:val="headerblue10"/>
    <w:basedOn w:val="a0"/>
    <w:qFormat/>
  </w:style>
  <w:style w:type="paragraph" w:customStyle="1" w:styleId="body-J-6ba">
    <w:name w:val="body-J-6b&amp;a"/>
    <w:basedOn w:val="a"/>
    <w:uiPriority w:val="99"/>
    <w:qFormat/>
    <w:pPr>
      <w:widowControl/>
      <w:spacing w:before="120" w:after="120"/>
    </w:pPr>
    <w:rPr>
      <w:rFonts w:ascii="Courier New" w:hAnsi="Courier New"/>
      <w:kern w:val="0"/>
      <w:sz w:val="24"/>
      <w:szCs w:val="20"/>
      <w:lang w:eastAsia="en-US"/>
    </w:rPr>
  </w:style>
  <w:style w:type="paragraph" w:customStyle="1" w:styleId="ReferenceList">
    <w:name w:val="Reference List"/>
    <w:basedOn w:val="Default"/>
    <w:next w:val="Default"/>
    <w:uiPriority w:val="99"/>
    <w:qFormat/>
    <w:pPr>
      <w:spacing w:after="120"/>
    </w:pPr>
    <w:rPr>
      <w:rFonts w:ascii="LDFJJJ+TimesNewRoman" w:eastAsia="LDFJJJ+TimesNewRoman" w:hAnsi="Calibri"/>
      <w:color w:val="auto"/>
    </w:rPr>
  </w:style>
  <w:style w:type="paragraph" w:customStyle="1" w:styleId="docs-blue">
    <w:name w:val="docs-blue"/>
    <w:basedOn w:val="a"/>
    <w:uiPriority w:val="99"/>
    <w:qFormat/>
    <w:pPr>
      <w:widowControl/>
      <w:spacing w:before="100" w:beforeAutospacing="1" w:after="100" w:afterAutospacing="1" w:line="340" w:lineRule="atLeast"/>
      <w:ind w:firstLine="200"/>
      <w:jc w:val="left"/>
    </w:pPr>
    <w:rPr>
      <w:rFonts w:ascii="Arial" w:hAnsi="Arial" w:cs="Arial"/>
      <w:color w:val="333333"/>
      <w:kern w:val="0"/>
      <w:sz w:val="16"/>
      <w:szCs w:val="16"/>
    </w:rPr>
  </w:style>
  <w:style w:type="character" w:customStyle="1" w:styleId="Char10">
    <w:name w:val="日期 Char1"/>
    <w:basedOn w:val="a0"/>
    <w:uiPriority w:val="99"/>
    <w:semiHidden/>
    <w:qFormat/>
    <w:rPr>
      <w:rFonts w:ascii="Calibri" w:hAnsi="Calibri"/>
      <w:kern w:val="2"/>
      <w:sz w:val="21"/>
      <w:szCs w:val="22"/>
    </w:rPr>
  </w:style>
  <w:style w:type="paragraph" w:customStyle="1" w:styleId="affb">
    <w:name w:val="段"/>
    <w:qFormat/>
    <w:pPr>
      <w:autoSpaceDE w:val="0"/>
      <w:autoSpaceDN w:val="0"/>
      <w:ind w:firstLineChars="200" w:firstLine="200"/>
      <w:jc w:val="both"/>
    </w:pPr>
    <w:rPr>
      <w:rFonts w:ascii="宋体" w:eastAsia="宋体" w:hAnsi="Times New Roman" w:cs="Times New Roman"/>
      <w:sz w:val="21"/>
    </w:rPr>
  </w:style>
  <w:style w:type="paragraph" w:customStyle="1" w:styleId="affc">
    <w:name w:val="列项——（一级）"/>
    <w:uiPriority w:val="99"/>
    <w:qFormat/>
    <w:pPr>
      <w:widowControl w:val="0"/>
      <w:tabs>
        <w:tab w:val="left" w:pos="1140"/>
      </w:tabs>
      <w:ind w:left="840" w:hanging="420"/>
      <w:jc w:val="both"/>
    </w:pPr>
    <w:rPr>
      <w:rFonts w:ascii="宋体" w:eastAsia="宋体" w:hAnsi="Times New Roman" w:cs="Times New Roman"/>
      <w:sz w:val="21"/>
    </w:rPr>
  </w:style>
  <w:style w:type="paragraph" w:styleId="affd">
    <w:name w:val="No Spacing"/>
    <w:link w:val="affe"/>
    <w:uiPriority w:val="1"/>
    <w:qFormat/>
    <w:rPr>
      <w:rFonts w:ascii="Calibri" w:eastAsia="宋体" w:hAnsi="Calibri" w:cs="Times New Roman"/>
      <w:sz w:val="22"/>
      <w:szCs w:val="22"/>
    </w:rPr>
  </w:style>
  <w:style w:type="character" w:customStyle="1" w:styleId="affe">
    <w:name w:val="无间隔 字符"/>
    <w:basedOn w:val="a0"/>
    <w:link w:val="affd"/>
    <w:uiPriority w:val="1"/>
    <w:qFormat/>
    <w:rPr>
      <w:rFonts w:ascii="Calibri" w:eastAsia="宋体" w:hAnsi="Calibri" w:cs="Times New Roman"/>
      <w:kern w:val="0"/>
      <w:sz w:val="22"/>
    </w:rPr>
  </w:style>
  <w:style w:type="character" w:customStyle="1" w:styleId="style21">
    <w:name w:val="style21"/>
    <w:basedOn w:val="a0"/>
    <w:qFormat/>
    <w:rPr>
      <w:sz w:val="13"/>
      <w:szCs w:val="13"/>
    </w:rPr>
  </w:style>
  <w:style w:type="character" w:customStyle="1" w:styleId="style3">
    <w:name w:val="style3"/>
    <w:basedOn w:val="a0"/>
    <w:qFormat/>
  </w:style>
  <w:style w:type="paragraph" w:customStyle="1" w:styleId="tabletdbiaoti">
    <w:name w:val="table_td_biaoti"/>
    <w:basedOn w:val="a"/>
    <w:uiPriority w:val="99"/>
    <w:qFormat/>
    <w:pPr>
      <w:widowControl/>
      <w:pBdr>
        <w:bottom w:val="dashed" w:sz="4" w:space="5" w:color="CCCCCC"/>
      </w:pBdr>
      <w:spacing w:before="100" w:beforeAutospacing="1" w:after="100" w:afterAutospacing="1"/>
      <w:jc w:val="left"/>
    </w:pPr>
    <w:rPr>
      <w:rFonts w:ascii="宋体" w:hAnsi="宋体" w:cs="宋体"/>
      <w:b/>
      <w:bCs/>
      <w:color w:val="A30821"/>
      <w:kern w:val="0"/>
      <w:sz w:val="14"/>
      <w:szCs w:val="14"/>
    </w:rPr>
  </w:style>
  <w:style w:type="character" w:customStyle="1" w:styleId="tabletdbiaoti1">
    <w:name w:val="table_td_biaoti1"/>
    <w:basedOn w:val="a0"/>
    <w:qFormat/>
    <w:rPr>
      <w:b/>
      <w:bCs/>
      <w:color w:val="A30821"/>
      <w:sz w:val="14"/>
      <w:szCs w:val="14"/>
    </w:rPr>
  </w:style>
  <w:style w:type="character" w:customStyle="1" w:styleId="style71">
    <w:name w:val="style71"/>
    <w:basedOn w:val="a0"/>
    <w:qFormat/>
    <w:rPr>
      <w:color w:val="FFFFFF"/>
    </w:rPr>
  </w:style>
  <w:style w:type="character" w:customStyle="1" w:styleId="sxt1">
    <w:name w:val="sxt1"/>
    <w:basedOn w:val="a0"/>
    <w:qFormat/>
    <w:rPr>
      <w:color w:val="FFFFFF"/>
      <w:sz w:val="12"/>
      <w:szCs w:val="12"/>
      <w:u w:val="none"/>
    </w:rPr>
  </w:style>
  <w:style w:type="character" w:customStyle="1" w:styleId="simjour">
    <w:name w:val="simjour"/>
    <w:basedOn w:val="a0"/>
    <w:qFormat/>
  </w:style>
  <w:style w:type="character" w:customStyle="1" w:styleId="23">
    <w:name w:val="正文文本 (2)_"/>
    <w:basedOn w:val="a0"/>
    <w:link w:val="210"/>
    <w:uiPriority w:val="99"/>
    <w:qFormat/>
    <w:locked/>
    <w:rPr>
      <w:rFonts w:ascii="MingLiU" w:eastAsia="MingLiU" w:cs="MingLiU"/>
      <w:shd w:val="clear" w:color="auto" w:fill="FFFFFF"/>
    </w:rPr>
  </w:style>
  <w:style w:type="paragraph" w:customStyle="1" w:styleId="210">
    <w:name w:val="正文文本 (2)1"/>
    <w:basedOn w:val="a"/>
    <w:link w:val="23"/>
    <w:uiPriority w:val="99"/>
    <w:qFormat/>
    <w:pPr>
      <w:shd w:val="clear" w:color="auto" w:fill="FFFFFF"/>
      <w:spacing w:before="240" w:line="468" w:lineRule="exact"/>
      <w:ind w:hanging="1180"/>
      <w:jc w:val="distribute"/>
    </w:pPr>
    <w:rPr>
      <w:rFonts w:ascii="MingLiU" w:eastAsia="MingLiU" w:hAnsiTheme="minorHAnsi" w:cs="MingLiU"/>
      <w:szCs w:val="22"/>
    </w:rPr>
  </w:style>
  <w:style w:type="paragraph" w:customStyle="1" w:styleId="TOC30">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0"/>
      <w:szCs w:val="32"/>
    </w:rPr>
  </w:style>
  <w:style w:type="paragraph" w:customStyle="1" w:styleId="17">
    <w:name w:val="样式1"/>
    <w:basedOn w:val="a"/>
    <w:uiPriority w:val="99"/>
    <w:qFormat/>
    <w:pPr>
      <w:tabs>
        <w:tab w:val="left" w:pos="420"/>
      </w:tabs>
      <w:spacing w:line="360" w:lineRule="auto"/>
      <w:ind w:left="420" w:hanging="420"/>
    </w:pPr>
    <w:rPr>
      <w:rFonts w:ascii="宋体" w:hAnsi="宋体"/>
      <w:sz w:val="28"/>
      <w:szCs w:val="28"/>
    </w:rPr>
  </w:style>
  <w:style w:type="paragraph" w:customStyle="1" w:styleId="24">
    <w:name w:val="样式 标题 2 + 图案: 清除 (橙色)"/>
    <w:basedOn w:val="2"/>
    <w:link w:val="2Char"/>
    <w:qFormat/>
    <w:rPr>
      <w:rFonts w:ascii="Arial" w:eastAsia="幼圆" w:hAnsi="Arial" w:cs="Times New Roman"/>
      <w:sz w:val="30"/>
      <w:shd w:val="clear" w:color="auto" w:fill="FF6600"/>
    </w:rPr>
  </w:style>
  <w:style w:type="character" w:customStyle="1" w:styleId="2Char">
    <w:name w:val="样式 标题 2 + 图案: 清除 (橙色) Char"/>
    <w:link w:val="24"/>
    <w:qFormat/>
    <w:rPr>
      <w:rFonts w:ascii="Arial" w:eastAsia="幼圆" w:hAnsi="Arial" w:cs="Times New Roman"/>
      <w:b/>
      <w:bCs/>
      <w:sz w:val="30"/>
      <w:szCs w:val="32"/>
    </w:rPr>
  </w:style>
  <w:style w:type="paragraph" w:customStyle="1" w:styleId="35">
    <w:name w:val="样式 标题 3 + 图案: 清除 (深黄)"/>
    <w:basedOn w:val="3"/>
    <w:uiPriority w:val="99"/>
    <w:qFormat/>
    <w:rPr>
      <w:rFonts w:eastAsia="幼圆"/>
      <w:sz w:val="28"/>
      <w:shd w:val="clear" w:color="auto" w:fill="808000"/>
    </w:rPr>
  </w:style>
  <w:style w:type="paragraph" w:customStyle="1" w:styleId="afff">
    <w:name w:val="公式"/>
    <w:basedOn w:val="a"/>
    <w:link w:val="afff0"/>
    <w:qFormat/>
    <w:pPr>
      <w:tabs>
        <w:tab w:val="center" w:pos="4680"/>
        <w:tab w:val="right" w:pos="9480"/>
      </w:tabs>
      <w:spacing w:line="360" w:lineRule="auto"/>
      <w:ind w:firstLineChars="200" w:firstLine="510"/>
    </w:pPr>
    <w:rPr>
      <w:rFonts w:ascii="Cambria Math" w:hAnsi="Cambria Math" w:cs="Arial"/>
      <w:spacing w:val="15"/>
      <w:kern w:val="0"/>
      <w:sz w:val="24"/>
      <w:szCs w:val="24"/>
    </w:rPr>
  </w:style>
  <w:style w:type="character" w:customStyle="1" w:styleId="afff0">
    <w:name w:val="公式 字符"/>
    <w:basedOn w:val="a0"/>
    <w:link w:val="afff"/>
    <w:qFormat/>
    <w:rPr>
      <w:rFonts w:ascii="Cambria Math" w:eastAsia="宋体" w:hAnsi="Cambria Math" w:cs="Arial"/>
      <w:spacing w:val="15"/>
      <w:kern w:val="0"/>
      <w:sz w:val="24"/>
      <w:szCs w:val="24"/>
    </w:rPr>
  </w:style>
  <w:style w:type="paragraph" w:styleId="afff1">
    <w:name w:val="Quote"/>
    <w:basedOn w:val="a"/>
    <w:next w:val="a"/>
    <w:link w:val="afff2"/>
    <w:uiPriority w:val="29"/>
    <w:qFormat/>
    <w:pPr>
      <w:spacing w:line="400" w:lineRule="exact"/>
      <w:jc w:val="left"/>
    </w:pPr>
    <w:rPr>
      <w:rFonts w:cstheme="minorBidi"/>
      <w:iCs/>
      <w:color w:val="404040" w:themeColor="text1" w:themeTint="BF"/>
      <w:szCs w:val="22"/>
    </w:rPr>
  </w:style>
  <w:style w:type="character" w:customStyle="1" w:styleId="afff2">
    <w:name w:val="引用 字符"/>
    <w:basedOn w:val="a0"/>
    <w:link w:val="afff1"/>
    <w:uiPriority w:val="29"/>
    <w:qFormat/>
    <w:rPr>
      <w:rFonts w:ascii="Times New Roman" w:eastAsia="宋体" w:hAnsi="Times New Roman"/>
      <w:iCs/>
      <w:color w:val="404040" w:themeColor="text1" w:themeTint="BF"/>
    </w:rPr>
  </w:style>
  <w:style w:type="table" w:customStyle="1" w:styleId="18">
    <w:name w:val="网格型1"/>
    <w:basedOn w:val="a1"/>
    <w:uiPriority w:val="39"/>
    <w:qFormat/>
    <w:rPr>
      <w:rFonts w:ascii="Times New Roman" w:eastAsia="宋体"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无格式表格 21"/>
    <w:basedOn w:val="a1"/>
    <w:uiPriority w:val="42"/>
    <w:qFormat/>
    <w:rPr>
      <w:rFonts w:ascii="Times New Roman" w:eastAsia="宋体" w:hAnsi="Times New Roman"/>
      <w:sz w:val="24"/>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e">
    <w:name w:val="尾注文本 字符"/>
    <w:basedOn w:val="a0"/>
    <w:link w:val="ad"/>
    <w:uiPriority w:val="99"/>
    <w:qFormat/>
    <w:rPr>
      <w:rFonts w:ascii="Times New Roman" w:eastAsia="宋体" w:hAnsi="Times New Roman"/>
      <w:sz w:val="24"/>
    </w:rPr>
  </w:style>
  <w:style w:type="paragraph" w:customStyle="1" w:styleId="afff3">
    <w:name w:val="图例表例"/>
    <w:basedOn w:val="aff7"/>
    <w:link w:val="afff4"/>
    <w:qFormat/>
    <w:pPr>
      <w:spacing w:line="360" w:lineRule="auto"/>
      <w:ind w:firstLineChars="0" w:firstLine="0"/>
      <w:jc w:val="center"/>
    </w:pPr>
  </w:style>
  <w:style w:type="paragraph" w:customStyle="1" w:styleId="afff5">
    <w:name w:val="三线表"/>
    <w:basedOn w:val="a"/>
    <w:link w:val="afff6"/>
    <w:qFormat/>
    <w:pPr>
      <w:spacing w:line="360" w:lineRule="auto"/>
    </w:pPr>
    <w:rPr>
      <w:rFonts w:cstheme="minorBidi"/>
      <w:b/>
      <w:bCs/>
    </w:rPr>
  </w:style>
  <w:style w:type="character" w:customStyle="1" w:styleId="afff4">
    <w:name w:val="图例表例 字符"/>
    <w:basedOn w:val="aff8"/>
    <w:link w:val="afff3"/>
    <w:qFormat/>
    <w:rPr>
      <w:rFonts w:ascii="Times New Roman" w:eastAsia="宋体" w:hAnsi="Times New Roman" w:cs="Times New Roman"/>
      <w:szCs w:val="21"/>
    </w:rPr>
  </w:style>
  <w:style w:type="paragraph" w:customStyle="1" w:styleId="afff7">
    <w:name w:val="注释"/>
    <w:basedOn w:val="afff3"/>
    <w:link w:val="afff8"/>
    <w:qFormat/>
    <w:pPr>
      <w:ind w:firstLineChars="200" w:firstLine="200"/>
      <w:jc w:val="both"/>
    </w:pPr>
  </w:style>
  <w:style w:type="character" w:customStyle="1" w:styleId="afff6">
    <w:name w:val="三线表 字符"/>
    <w:basedOn w:val="a0"/>
    <w:link w:val="afff5"/>
    <w:qFormat/>
    <w:rPr>
      <w:rFonts w:ascii="Times New Roman" w:eastAsia="宋体" w:hAnsi="Times New Roman"/>
      <w:b/>
      <w:bCs/>
      <w:szCs w:val="21"/>
    </w:rPr>
  </w:style>
  <w:style w:type="character" w:customStyle="1" w:styleId="afff8">
    <w:name w:val="注释 字符"/>
    <w:basedOn w:val="afff4"/>
    <w:link w:val="afff7"/>
    <w:qFormat/>
    <w:rPr>
      <w:rFonts w:ascii="Times New Roman" w:eastAsia="宋体" w:hAnsi="Times New Roman" w:cs="Times New Roman"/>
      <w:szCs w:val="21"/>
    </w:rPr>
  </w:style>
  <w:style w:type="paragraph" w:customStyle="1" w:styleId="19">
    <w:name w:val="公式1"/>
    <w:basedOn w:val="a"/>
    <w:link w:val="1a"/>
    <w:qFormat/>
    <w:pPr>
      <w:spacing w:line="360" w:lineRule="auto"/>
      <w:ind w:firstLineChars="200" w:firstLine="480"/>
    </w:pPr>
    <w:rPr>
      <w:rFonts w:ascii="Cambria Math" w:hAnsi="Cambria Math"/>
      <w:sz w:val="24"/>
      <w:szCs w:val="22"/>
    </w:rPr>
  </w:style>
  <w:style w:type="character" w:customStyle="1" w:styleId="1a">
    <w:name w:val="公式1 字符"/>
    <w:basedOn w:val="a0"/>
    <w:link w:val="19"/>
    <w:qFormat/>
    <w:rPr>
      <w:rFonts w:ascii="Cambria Math" w:eastAsia="宋体" w:hAnsi="Cambria Math" w:cs="Times New Roman"/>
      <w:sz w:val="24"/>
    </w:rPr>
  </w:style>
  <w:style w:type="character" w:customStyle="1" w:styleId="af6">
    <w:name w:val="副标题 字符"/>
    <w:basedOn w:val="a0"/>
    <w:link w:val="af5"/>
    <w:uiPriority w:val="11"/>
    <w:qFormat/>
    <w:rPr>
      <w:b/>
      <w:bCs/>
      <w:kern w:val="28"/>
      <w:sz w:val="30"/>
      <w:szCs w:val="32"/>
    </w:rPr>
  </w:style>
  <w:style w:type="paragraph" w:customStyle="1" w:styleId="afff9">
    <w:name w:val="表格文字"/>
    <w:basedOn w:val="a"/>
    <w:qFormat/>
    <w:pPr>
      <w:jc w:val="center"/>
    </w:pPr>
    <w:rPr>
      <w:rFonts w:asciiTheme="minorHAnsi" w:eastAsiaTheme="minorEastAsia" w:hAnsiTheme="minorHAnsi" w:cstheme="minorBidi"/>
      <w:szCs w:val="22"/>
    </w:rPr>
  </w:style>
  <w:style w:type="paragraph" w:customStyle="1" w:styleId="afffa">
    <w:name w:val="图片表格标题"/>
    <w:basedOn w:val="afff9"/>
    <w:qFormat/>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style>
  <w:style w:type="character" w:customStyle="1" w:styleId="translated-span">
    <w:name w:val="translated-span"/>
    <w:basedOn w:val="a0"/>
    <w:qFormat/>
  </w:style>
  <w:style w:type="paragraph" w:customStyle="1" w:styleId="afffb">
    <w:name w:val="表格内容"/>
    <w:basedOn w:val="affd"/>
    <w:link w:val="afffc"/>
    <w:qFormat/>
    <w:pPr>
      <w:widowControl w:val="0"/>
    </w:pPr>
    <w:rPr>
      <w:rFonts w:ascii="Times New Roman" w:eastAsia="仿宋" w:hAnsi="Times New Roman" w:cstheme="minorBidi"/>
      <w:kern w:val="2"/>
      <w:sz w:val="21"/>
      <w:szCs w:val="21"/>
    </w:rPr>
  </w:style>
  <w:style w:type="character" w:customStyle="1" w:styleId="afffc">
    <w:name w:val="表格内容 字符"/>
    <w:basedOn w:val="a0"/>
    <w:link w:val="afffb"/>
    <w:qFormat/>
    <w:rPr>
      <w:rFonts w:ascii="Times New Roman" w:eastAsia="仿宋" w:hAnsi="Times New Roman"/>
      <w:szCs w:val="21"/>
    </w:rPr>
  </w:style>
  <w:style w:type="paragraph" w:customStyle="1" w:styleId="afffd">
    <w:name w:val="摘要"/>
    <w:basedOn w:val="affd"/>
    <w:link w:val="afffe"/>
    <w:qFormat/>
    <w:pPr>
      <w:widowControl w:val="0"/>
      <w:ind w:firstLine="420"/>
      <w:jc w:val="both"/>
    </w:pPr>
    <w:rPr>
      <w:rFonts w:ascii="Times New Roman" w:eastAsia="仿宋" w:hAnsi="Times New Roman"/>
      <w:szCs w:val="21"/>
    </w:rPr>
  </w:style>
  <w:style w:type="character" w:customStyle="1" w:styleId="afffe">
    <w:name w:val="摘要 字符"/>
    <w:basedOn w:val="affe"/>
    <w:link w:val="afffd"/>
    <w:qFormat/>
    <w:rPr>
      <w:rFonts w:ascii="Times New Roman" w:eastAsia="仿宋" w:hAnsi="Times New Roman" w:cs="Times New Roman"/>
      <w:kern w:val="0"/>
      <w:sz w:val="22"/>
      <w:szCs w:val="21"/>
    </w:rPr>
  </w:style>
  <w:style w:type="character" w:customStyle="1" w:styleId="fontstyle61">
    <w:name w:val="fontstyle61"/>
    <w:basedOn w:val="a0"/>
    <w:qFormat/>
    <w:rPr>
      <w:rFonts w:ascii="Arial-ItalicMT" w:hAnsi="Arial-ItalicMT" w:hint="default"/>
      <w:i/>
      <w:iCs/>
      <w:color w:val="000000"/>
      <w:sz w:val="20"/>
      <w:szCs w:val="20"/>
    </w:rPr>
  </w:style>
  <w:style w:type="character" w:customStyle="1" w:styleId="affff">
    <w:name w:val="正文文本_"/>
    <w:basedOn w:val="a0"/>
    <w:link w:val="1b"/>
    <w:qFormat/>
    <w:locked/>
    <w:rPr>
      <w:rFonts w:ascii="Times New Roman" w:eastAsia="Times New Roman" w:hAnsi="Times New Roman" w:cs="Times New Roman"/>
      <w:sz w:val="20"/>
      <w:szCs w:val="20"/>
    </w:rPr>
  </w:style>
  <w:style w:type="paragraph" w:customStyle="1" w:styleId="1b">
    <w:name w:val="正文文本1"/>
    <w:basedOn w:val="a"/>
    <w:link w:val="affff"/>
    <w:qFormat/>
    <w:pPr>
      <w:spacing w:after="160"/>
      <w:jc w:val="left"/>
    </w:pPr>
    <w:rPr>
      <w:rFonts w:eastAsia="Times New Roman"/>
      <w:sz w:val="20"/>
      <w:szCs w:val="20"/>
    </w:rPr>
  </w:style>
  <w:style w:type="character" w:customStyle="1" w:styleId="fontstyle41">
    <w:name w:val="fontstyle41"/>
    <w:basedOn w:val="a0"/>
    <w:qFormat/>
    <w:rPr>
      <w:rFonts w:ascii="TimesNewRomanPS-BoldMT" w:hAnsi="TimesNewRomanPS-BoldMT" w:hint="default"/>
      <w:b/>
      <w:bCs/>
      <w:color w:val="000000"/>
      <w:sz w:val="20"/>
      <w:szCs w:val="20"/>
    </w:rPr>
  </w:style>
  <w:style w:type="paragraph" w:customStyle="1" w:styleId="affff0">
    <w:name w:val="作者简介"/>
    <w:basedOn w:val="affd"/>
    <w:link w:val="affff1"/>
    <w:qFormat/>
    <w:pPr>
      <w:widowControl w:val="0"/>
      <w:wordWrap w:val="0"/>
    </w:pPr>
    <w:rPr>
      <w:rFonts w:ascii="Times New Roman" w:eastAsia="仿宋" w:hAnsi="Times New Roman" w:cstheme="minorBidi"/>
      <w:kern w:val="2"/>
      <w:sz w:val="24"/>
    </w:rPr>
  </w:style>
  <w:style w:type="character" w:customStyle="1" w:styleId="affff1">
    <w:name w:val="作者简介 字符"/>
    <w:basedOn w:val="a0"/>
    <w:link w:val="affff0"/>
    <w:qFormat/>
    <w:rPr>
      <w:rFonts w:ascii="Times New Roman" w:eastAsia="仿宋" w:hAnsi="Times New Roman"/>
      <w:sz w:val="24"/>
    </w:rPr>
  </w:style>
  <w:style w:type="paragraph" w:customStyle="1" w:styleId="affff2">
    <w:name w:val="参考文献"/>
    <w:basedOn w:val="affd"/>
    <w:link w:val="affff3"/>
    <w:qFormat/>
    <w:pPr>
      <w:widowControl w:val="0"/>
    </w:pPr>
    <w:rPr>
      <w:rFonts w:ascii="Times New Roman" w:eastAsia="仿宋" w:hAnsi="Times New Roman" w:cstheme="minorBidi"/>
      <w:kern w:val="2"/>
      <w:sz w:val="24"/>
    </w:rPr>
  </w:style>
  <w:style w:type="character" w:customStyle="1" w:styleId="affff3">
    <w:name w:val="参考文献 字符"/>
    <w:basedOn w:val="a0"/>
    <w:link w:val="affff2"/>
    <w:qFormat/>
    <w:rPr>
      <w:rFonts w:ascii="Times New Roman" w:eastAsia="仿宋" w:hAnsi="Times New Roman"/>
      <w:sz w:val="24"/>
    </w:rPr>
  </w:style>
  <w:style w:type="paragraph" w:customStyle="1" w:styleId="normaltable">
    <w:name w:val="normaltable"/>
    <w:basedOn w:val="a"/>
    <w:qFormat/>
    <w:pPr>
      <w:widowControl/>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left"/>
    </w:pPr>
    <w:rPr>
      <w:rFonts w:ascii="宋体" w:hAnsi="宋体" w:cs="宋体"/>
      <w:kern w:val="0"/>
      <w:sz w:val="24"/>
      <w:szCs w:val="24"/>
    </w:rPr>
  </w:style>
  <w:style w:type="paragraph" w:customStyle="1" w:styleId="fontstyle0">
    <w:name w:val="fontstyle0"/>
    <w:basedOn w:val="a"/>
    <w:qFormat/>
    <w:pPr>
      <w:widowControl/>
      <w:spacing w:before="100" w:beforeAutospacing="1" w:after="100" w:afterAutospacing="1"/>
      <w:jc w:val="left"/>
    </w:pPr>
    <w:rPr>
      <w:rFonts w:ascii="KTJ+ZGBHYF-68" w:hAnsi="KTJ+ZGBHYF-68" w:cs="宋体"/>
      <w:color w:val="242021"/>
      <w:kern w:val="0"/>
      <w:sz w:val="16"/>
      <w:szCs w:val="16"/>
    </w:rPr>
  </w:style>
  <w:style w:type="paragraph" w:customStyle="1" w:styleId="fontstyle1">
    <w:name w:val="fontstyle1"/>
    <w:basedOn w:val="a"/>
    <w:qFormat/>
    <w:pPr>
      <w:widowControl/>
      <w:spacing w:before="100" w:beforeAutospacing="1" w:after="100" w:afterAutospacing="1"/>
      <w:jc w:val="left"/>
    </w:pPr>
    <w:rPr>
      <w:rFonts w:ascii="KTJ+ZGBHX8-2" w:hAnsi="KTJ+ZGBHX8-2" w:cs="宋体"/>
      <w:color w:val="242021"/>
      <w:kern w:val="0"/>
      <w:sz w:val="16"/>
      <w:szCs w:val="16"/>
    </w:rPr>
  </w:style>
  <w:style w:type="paragraph" w:customStyle="1" w:styleId="fontstyle2">
    <w:name w:val="fontstyle2"/>
    <w:basedOn w:val="a"/>
    <w:qFormat/>
    <w:pPr>
      <w:widowControl/>
      <w:spacing w:before="100" w:beforeAutospacing="1" w:after="100" w:afterAutospacing="1"/>
      <w:jc w:val="left"/>
    </w:pPr>
    <w:rPr>
      <w:rFonts w:ascii="KTJ+ZGBHX8-1" w:hAnsi="KTJ+ZGBHX8-1" w:cs="宋体"/>
      <w:color w:val="242021"/>
      <w:kern w:val="0"/>
      <w:sz w:val="18"/>
      <w:szCs w:val="18"/>
    </w:rPr>
  </w:style>
  <w:style w:type="paragraph" w:customStyle="1" w:styleId="fontstyle3">
    <w:name w:val="fontstyle3"/>
    <w:basedOn w:val="a"/>
    <w:qFormat/>
    <w:pPr>
      <w:widowControl/>
      <w:spacing w:before="100" w:beforeAutospacing="1" w:after="100" w:afterAutospacing="1"/>
      <w:jc w:val="left"/>
    </w:pPr>
    <w:rPr>
      <w:rFonts w:ascii="DLF-3-0-1230983030+ZGBHY8-630" w:hAnsi="DLF-3-0-1230983030+ZGBHY8-630" w:cs="宋体"/>
      <w:color w:val="242021"/>
      <w:kern w:val="0"/>
      <w:sz w:val="18"/>
      <w:szCs w:val="18"/>
    </w:rPr>
  </w:style>
  <w:style w:type="paragraph" w:customStyle="1" w:styleId="fontstyle4">
    <w:name w:val="fontstyle4"/>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style5">
    <w:name w:val="fontstyle5"/>
    <w:basedOn w:val="a"/>
    <w:qFormat/>
    <w:pPr>
      <w:widowControl/>
      <w:spacing w:before="100" w:beforeAutospacing="1" w:after="100" w:afterAutospacing="1"/>
      <w:jc w:val="left"/>
    </w:pPr>
    <w:rPr>
      <w:rFonts w:ascii="DLF-3-4-1398240828+ZGBHY8-629" w:hAnsi="DLF-3-4-1398240828+ZGBHY8-629" w:cs="宋体"/>
      <w:color w:val="242021"/>
      <w:kern w:val="0"/>
      <w:sz w:val="16"/>
      <w:szCs w:val="16"/>
    </w:rPr>
  </w:style>
  <w:style w:type="paragraph" w:customStyle="1" w:styleId="fontstyle6">
    <w:name w:val="fontstyle6"/>
    <w:basedOn w:val="a"/>
    <w:qFormat/>
    <w:pPr>
      <w:widowControl/>
      <w:spacing w:before="100" w:beforeAutospacing="1" w:after="100" w:afterAutospacing="1"/>
      <w:jc w:val="left"/>
    </w:pPr>
    <w:rPr>
      <w:rFonts w:ascii="KTJ+ZGBHYG-84" w:hAnsi="KTJ+ZGBHYG-84" w:cs="宋体"/>
      <w:color w:val="242021"/>
      <w:kern w:val="0"/>
      <w:sz w:val="42"/>
      <w:szCs w:val="42"/>
    </w:rPr>
  </w:style>
  <w:style w:type="paragraph" w:customStyle="1" w:styleId="fontstyle7">
    <w:name w:val="fontstyle7"/>
    <w:basedOn w:val="a"/>
    <w:qFormat/>
    <w:pPr>
      <w:widowControl/>
      <w:spacing w:before="100" w:beforeAutospacing="1" w:after="100" w:afterAutospacing="1"/>
      <w:jc w:val="left"/>
    </w:pPr>
    <w:rPr>
      <w:rFonts w:ascii="KTJ+ZGBHYH-87" w:hAnsi="KTJ+ZGBHYH-87" w:cs="宋体"/>
      <w:color w:val="242021"/>
      <w:kern w:val="0"/>
      <w:sz w:val="42"/>
      <w:szCs w:val="42"/>
    </w:rPr>
  </w:style>
  <w:style w:type="paragraph" w:customStyle="1" w:styleId="fontstyle8">
    <w:name w:val="fontstyle8"/>
    <w:basedOn w:val="a"/>
    <w:qFormat/>
    <w:pPr>
      <w:widowControl/>
      <w:spacing w:before="100" w:beforeAutospacing="1" w:after="100" w:afterAutospacing="1"/>
      <w:jc w:val="left"/>
    </w:pPr>
    <w:rPr>
      <w:rFonts w:ascii="KTJ+ZGBHYz-551" w:hAnsi="KTJ+ZGBHYz-551" w:cs="宋体"/>
      <w:color w:val="242021"/>
      <w:kern w:val="0"/>
      <w:sz w:val="42"/>
      <w:szCs w:val="42"/>
    </w:rPr>
  </w:style>
  <w:style w:type="paragraph" w:customStyle="1" w:styleId="fontstyle9">
    <w:name w:val="fontstyle9"/>
    <w:basedOn w:val="a"/>
    <w:qFormat/>
    <w:pPr>
      <w:widowControl/>
      <w:spacing w:before="100" w:beforeAutospacing="1" w:after="100" w:afterAutospacing="1"/>
      <w:jc w:val="left"/>
    </w:pPr>
    <w:rPr>
      <w:rFonts w:ascii="KTJ+ZGBHYT-211" w:hAnsi="KTJ+ZGBHYT-211" w:cs="宋体"/>
      <w:color w:val="242021"/>
      <w:kern w:val="0"/>
      <w:sz w:val="42"/>
      <w:szCs w:val="42"/>
    </w:rPr>
  </w:style>
  <w:style w:type="paragraph" w:customStyle="1" w:styleId="fontstyle10">
    <w:name w:val="fontstyle10"/>
    <w:basedOn w:val="a"/>
    <w:qFormat/>
    <w:pPr>
      <w:widowControl/>
      <w:spacing w:before="100" w:beforeAutospacing="1" w:after="100" w:afterAutospacing="1"/>
      <w:jc w:val="left"/>
    </w:pPr>
    <w:rPr>
      <w:rFonts w:ascii="KTJ+ZGBHYC-27" w:hAnsi="KTJ+ZGBHYC-27" w:cs="宋体"/>
      <w:color w:val="242021"/>
      <w:kern w:val="0"/>
      <w:sz w:val="42"/>
      <w:szCs w:val="42"/>
    </w:rPr>
  </w:style>
  <w:style w:type="paragraph" w:customStyle="1" w:styleId="fontstyle12">
    <w:name w:val="fontstyle12"/>
    <w:basedOn w:val="a"/>
    <w:qFormat/>
    <w:pPr>
      <w:widowControl/>
      <w:spacing w:before="100" w:beforeAutospacing="1" w:after="100" w:afterAutospacing="1"/>
      <w:jc w:val="left"/>
    </w:pPr>
    <w:rPr>
      <w:rFonts w:ascii="KTJ+ZGBHYL-134" w:hAnsi="KTJ+ZGBHYL-134" w:cs="宋体"/>
      <w:color w:val="242021"/>
      <w:kern w:val="0"/>
      <w:sz w:val="42"/>
      <w:szCs w:val="42"/>
    </w:rPr>
  </w:style>
  <w:style w:type="paragraph" w:customStyle="1" w:styleId="fontstyle13">
    <w:name w:val="fontstyle13"/>
    <w:basedOn w:val="a"/>
    <w:qFormat/>
    <w:pPr>
      <w:widowControl/>
      <w:spacing w:before="100" w:beforeAutospacing="1" w:after="100" w:afterAutospacing="1"/>
      <w:jc w:val="left"/>
    </w:pPr>
    <w:rPr>
      <w:rFonts w:ascii="KTJ+ZGBHYQ-193" w:hAnsi="KTJ+ZGBHYQ-193" w:cs="宋体"/>
      <w:color w:val="242021"/>
      <w:kern w:val="0"/>
      <w:sz w:val="42"/>
      <w:szCs w:val="42"/>
    </w:rPr>
  </w:style>
  <w:style w:type="paragraph" w:customStyle="1" w:styleId="fontstyle14">
    <w:name w:val="fontstyle14"/>
    <w:basedOn w:val="a"/>
    <w:qFormat/>
    <w:pPr>
      <w:widowControl/>
      <w:spacing w:before="100" w:beforeAutospacing="1" w:after="100" w:afterAutospacing="1"/>
      <w:jc w:val="left"/>
    </w:pPr>
    <w:rPr>
      <w:rFonts w:ascii="KTJ+ZGBHYY-268" w:hAnsi="KTJ+ZGBHYY-268" w:cs="宋体"/>
      <w:color w:val="242021"/>
      <w:kern w:val="0"/>
      <w:sz w:val="42"/>
      <w:szCs w:val="42"/>
    </w:rPr>
  </w:style>
  <w:style w:type="paragraph" w:customStyle="1" w:styleId="fontstyle15">
    <w:name w:val="fontstyle15"/>
    <w:basedOn w:val="a"/>
    <w:qFormat/>
    <w:pPr>
      <w:widowControl/>
      <w:spacing w:before="100" w:beforeAutospacing="1" w:after="100" w:afterAutospacing="1"/>
      <w:jc w:val="left"/>
    </w:pPr>
    <w:rPr>
      <w:rFonts w:ascii="KTJ+ZGBHX8-6" w:hAnsi="KTJ+ZGBHX8-6" w:cs="宋体"/>
      <w:color w:val="242021"/>
      <w:kern w:val="0"/>
      <w:sz w:val="20"/>
      <w:szCs w:val="20"/>
    </w:rPr>
  </w:style>
  <w:style w:type="paragraph" w:customStyle="1" w:styleId="fontstyle16">
    <w:name w:val="fontstyle16"/>
    <w:basedOn w:val="a"/>
    <w:qFormat/>
    <w:pPr>
      <w:widowControl/>
      <w:spacing w:before="100" w:beforeAutospacing="1" w:after="100" w:afterAutospacing="1"/>
      <w:jc w:val="left"/>
    </w:pPr>
    <w:rPr>
      <w:rFonts w:ascii="KTJ+ZGBHYA-10" w:hAnsi="KTJ+ZGBHYA-10" w:cs="宋体"/>
      <w:color w:val="242021"/>
      <w:kern w:val="0"/>
      <w:sz w:val="20"/>
      <w:szCs w:val="20"/>
    </w:rPr>
  </w:style>
  <w:style w:type="paragraph" w:customStyle="1" w:styleId="fontstyle17">
    <w:name w:val="fontstyle17"/>
    <w:basedOn w:val="a"/>
    <w:qFormat/>
    <w:pPr>
      <w:widowControl/>
      <w:spacing w:before="100" w:beforeAutospacing="1" w:after="100" w:afterAutospacing="1"/>
      <w:jc w:val="left"/>
    </w:pPr>
    <w:rPr>
      <w:rFonts w:ascii="KTJ+ZGBHX8-5" w:hAnsi="KTJ+ZGBHX8-5" w:cs="宋体"/>
      <w:color w:val="242021"/>
      <w:kern w:val="0"/>
      <w:sz w:val="20"/>
      <w:szCs w:val="20"/>
    </w:rPr>
  </w:style>
  <w:style w:type="paragraph" w:customStyle="1" w:styleId="fontstyle18">
    <w:name w:val="fontstyle18"/>
    <w:basedOn w:val="a"/>
    <w:pPr>
      <w:widowControl/>
      <w:spacing w:before="100" w:beforeAutospacing="1" w:after="100" w:afterAutospacing="1"/>
      <w:jc w:val="left"/>
    </w:pPr>
    <w:rPr>
      <w:rFonts w:ascii="KTJ+ZGBHY1-555" w:hAnsi="KTJ+ZGBHY1-555" w:cs="宋体"/>
      <w:color w:val="242021"/>
      <w:kern w:val="0"/>
      <w:sz w:val="20"/>
      <w:szCs w:val="20"/>
    </w:rPr>
  </w:style>
  <w:style w:type="paragraph" w:customStyle="1" w:styleId="fontstyle19">
    <w:name w:val="fontstyle19"/>
    <w:basedOn w:val="a"/>
    <w:qFormat/>
    <w:pPr>
      <w:widowControl/>
      <w:spacing w:before="100" w:beforeAutospacing="1" w:after="100" w:afterAutospacing="1"/>
      <w:jc w:val="left"/>
    </w:pPr>
    <w:rPr>
      <w:rFonts w:ascii="KTJ+ZGBHX8-3" w:hAnsi="KTJ+ZGBHX8-3" w:cs="宋体"/>
      <w:color w:val="242021"/>
      <w:kern w:val="0"/>
      <w:sz w:val="20"/>
      <w:szCs w:val="20"/>
    </w:rPr>
  </w:style>
  <w:style w:type="paragraph" w:customStyle="1" w:styleId="fontstyle20">
    <w:name w:val="fontstyle20"/>
    <w:basedOn w:val="a"/>
    <w:qFormat/>
    <w:pPr>
      <w:widowControl/>
      <w:spacing w:before="100" w:beforeAutospacing="1" w:after="100" w:afterAutospacing="1"/>
      <w:jc w:val="left"/>
    </w:pPr>
    <w:rPr>
      <w:rFonts w:ascii="KTJ+ZGBHYA-9" w:hAnsi="KTJ+ZGBHYA-9" w:cs="宋体"/>
      <w:color w:val="242021"/>
      <w:kern w:val="0"/>
      <w:sz w:val="20"/>
      <w:szCs w:val="20"/>
    </w:rPr>
  </w:style>
  <w:style w:type="paragraph" w:customStyle="1" w:styleId="fontstyle22">
    <w:name w:val="fontstyle22"/>
    <w:basedOn w:val="a"/>
    <w:qFormat/>
    <w:pPr>
      <w:widowControl/>
      <w:spacing w:before="100" w:beforeAutospacing="1" w:after="100" w:afterAutospacing="1"/>
      <w:jc w:val="left"/>
    </w:pPr>
    <w:rPr>
      <w:rFonts w:ascii="KTJ+ZGBHYL-133" w:hAnsi="KTJ+ZGBHYL-133" w:cs="宋体"/>
      <w:color w:val="242021"/>
      <w:kern w:val="0"/>
      <w:sz w:val="20"/>
      <w:szCs w:val="20"/>
    </w:rPr>
  </w:style>
  <w:style w:type="paragraph" w:customStyle="1" w:styleId="fontstyle23">
    <w:name w:val="fontstyle23"/>
    <w:basedOn w:val="a"/>
    <w:qFormat/>
    <w:pPr>
      <w:widowControl/>
      <w:spacing w:before="100" w:beforeAutospacing="1" w:after="100" w:afterAutospacing="1"/>
      <w:jc w:val="left"/>
    </w:pPr>
    <w:rPr>
      <w:rFonts w:ascii="KTJ+ZGBHYA-18" w:hAnsi="KTJ+ZGBHYA-18" w:cs="宋体"/>
      <w:color w:val="242021"/>
      <w:kern w:val="0"/>
      <w:sz w:val="22"/>
      <w:szCs w:val="22"/>
    </w:rPr>
  </w:style>
  <w:style w:type="paragraph" w:customStyle="1" w:styleId="fontstyle24">
    <w:name w:val="fontstyle24"/>
    <w:basedOn w:val="a"/>
    <w:qFormat/>
    <w:pPr>
      <w:widowControl/>
      <w:spacing w:before="100" w:beforeAutospacing="1" w:after="100" w:afterAutospacing="1"/>
      <w:jc w:val="left"/>
    </w:pPr>
    <w:rPr>
      <w:rFonts w:ascii="KTJ+ZGBHYA-17" w:hAnsi="KTJ+ZGBHYA-17" w:cs="宋体"/>
      <w:color w:val="242021"/>
      <w:kern w:val="0"/>
      <w:sz w:val="22"/>
      <w:szCs w:val="22"/>
    </w:rPr>
  </w:style>
  <w:style w:type="paragraph" w:customStyle="1" w:styleId="fontstyle25">
    <w:name w:val="fontstyle25"/>
    <w:basedOn w:val="a"/>
    <w:qFormat/>
    <w:pPr>
      <w:widowControl/>
      <w:spacing w:before="100" w:beforeAutospacing="1" w:after="100" w:afterAutospacing="1"/>
      <w:jc w:val="left"/>
    </w:pPr>
    <w:rPr>
      <w:rFonts w:ascii="KTJ+ZGBHYE-60" w:hAnsi="KTJ+ZGBHYE-60" w:cs="宋体"/>
      <w:color w:val="242021"/>
      <w:kern w:val="0"/>
      <w:sz w:val="22"/>
      <w:szCs w:val="22"/>
    </w:rPr>
  </w:style>
  <w:style w:type="paragraph" w:customStyle="1" w:styleId="fontstyle26">
    <w:name w:val="fontstyle26"/>
    <w:basedOn w:val="a"/>
    <w:qFormat/>
    <w:pPr>
      <w:widowControl/>
      <w:spacing w:before="100" w:beforeAutospacing="1" w:after="100" w:afterAutospacing="1"/>
      <w:jc w:val="left"/>
    </w:pPr>
    <w:rPr>
      <w:rFonts w:ascii="KTJ+ZGBHYC-25" w:hAnsi="KTJ+ZGBHYC-25" w:cs="宋体"/>
      <w:color w:val="242021"/>
      <w:kern w:val="0"/>
      <w:sz w:val="22"/>
      <w:szCs w:val="22"/>
    </w:rPr>
  </w:style>
  <w:style w:type="paragraph" w:customStyle="1" w:styleId="fontstyle27">
    <w:name w:val="fontstyle27"/>
    <w:basedOn w:val="a"/>
    <w:qFormat/>
    <w:pPr>
      <w:widowControl/>
      <w:spacing w:before="100" w:beforeAutospacing="1" w:after="100" w:afterAutospacing="1"/>
      <w:jc w:val="left"/>
    </w:pPr>
    <w:rPr>
      <w:rFonts w:ascii="KTJ+ZGBHYH-91" w:hAnsi="KTJ+ZGBHYH-91" w:cs="宋体"/>
      <w:color w:val="242021"/>
      <w:kern w:val="0"/>
      <w:sz w:val="22"/>
      <w:szCs w:val="22"/>
    </w:rPr>
  </w:style>
  <w:style w:type="paragraph" w:customStyle="1" w:styleId="fontstyle28">
    <w:name w:val="fontstyle28"/>
    <w:basedOn w:val="a"/>
    <w:qFormat/>
    <w:pPr>
      <w:widowControl/>
      <w:spacing w:before="100" w:beforeAutospacing="1" w:after="100" w:afterAutospacing="1"/>
      <w:jc w:val="left"/>
    </w:pPr>
    <w:rPr>
      <w:rFonts w:ascii="KTJ+ZGBHYh-359" w:hAnsi="KTJ+ZGBHYh-359" w:cs="宋体"/>
      <w:color w:val="242021"/>
      <w:kern w:val="0"/>
      <w:sz w:val="22"/>
      <w:szCs w:val="22"/>
    </w:rPr>
  </w:style>
  <w:style w:type="paragraph" w:customStyle="1" w:styleId="fontstyle29">
    <w:name w:val="fontstyle29"/>
    <w:basedOn w:val="a"/>
    <w:qFormat/>
    <w:pPr>
      <w:widowControl/>
      <w:spacing w:before="100" w:beforeAutospacing="1" w:after="100" w:afterAutospacing="1"/>
      <w:jc w:val="left"/>
    </w:pPr>
    <w:rPr>
      <w:rFonts w:ascii="KTJ+ZGBHYb-293" w:hAnsi="KTJ+ZGBHYb-293" w:cs="宋体"/>
      <w:color w:val="242021"/>
      <w:kern w:val="0"/>
      <w:sz w:val="22"/>
      <w:szCs w:val="22"/>
    </w:rPr>
  </w:style>
  <w:style w:type="paragraph" w:customStyle="1" w:styleId="fontstyle30">
    <w:name w:val="fontstyle30"/>
    <w:basedOn w:val="a"/>
    <w:qFormat/>
    <w:pPr>
      <w:widowControl/>
      <w:spacing w:before="100" w:beforeAutospacing="1" w:after="100" w:afterAutospacing="1"/>
      <w:jc w:val="left"/>
    </w:pPr>
    <w:rPr>
      <w:rFonts w:ascii="KTJ+ZGBHYb-297" w:hAnsi="KTJ+ZGBHYb-297" w:cs="宋体"/>
      <w:color w:val="242021"/>
      <w:kern w:val="0"/>
      <w:sz w:val="20"/>
      <w:szCs w:val="20"/>
    </w:rPr>
  </w:style>
  <w:style w:type="paragraph" w:customStyle="1" w:styleId="fontstyle32">
    <w:name w:val="fontstyle32"/>
    <w:basedOn w:val="a"/>
    <w:qFormat/>
    <w:pPr>
      <w:widowControl/>
      <w:spacing w:before="100" w:beforeAutospacing="1" w:after="100" w:afterAutospacing="1"/>
      <w:jc w:val="left"/>
    </w:pPr>
    <w:rPr>
      <w:rFonts w:ascii="KTJ+ZGBHYk-395" w:hAnsi="KTJ+ZGBHYk-395" w:cs="宋体"/>
      <w:color w:val="242021"/>
      <w:kern w:val="0"/>
      <w:sz w:val="22"/>
      <w:szCs w:val="22"/>
    </w:rPr>
  </w:style>
  <w:style w:type="paragraph" w:customStyle="1" w:styleId="fontstyle33">
    <w:name w:val="fontstyle33"/>
    <w:basedOn w:val="a"/>
    <w:qFormat/>
    <w:pPr>
      <w:widowControl/>
      <w:spacing w:before="100" w:beforeAutospacing="1" w:after="100" w:afterAutospacing="1"/>
      <w:jc w:val="left"/>
    </w:pPr>
    <w:rPr>
      <w:rFonts w:ascii="KTJ+ZGBHYW-232" w:hAnsi="KTJ+ZGBHYW-232" w:cs="宋体"/>
      <w:color w:val="242021"/>
      <w:kern w:val="0"/>
      <w:sz w:val="22"/>
      <w:szCs w:val="22"/>
    </w:rPr>
  </w:style>
  <w:style w:type="paragraph" w:customStyle="1" w:styleId="fontstyle34">
    <w:name w:val="fontstyle34"/>
    <w:basedOn w:val="a"/>
    <w:qFormat/>
    <w:pPr>
      <w:widowControl/>
      <w:spacing w:before="100" w:beforeAutospacing="1" w:after="100" w:afterAutospacing="1"/>
      <w:jc w:val="left"/>
    </w:pPr>
    <w:rPr>
      <w:rFonts w:ascii="KTJ+ZGBHYt-494" w:hAnsi="KTJ+ZGBHYt-494" w:cs="宋体"/>
      <w:color w:val="242021"/>
      <w:kern w:val="0"/>
      <w:sz w:val="22"/>
      <w:szCs w:val="22"/>
    </w:rPr>
  </w:style>
  <w:style w:type="paragraph" w:customStyle="1" w:styleId="fontstyle35">
    <w:name w:val="fontstyle35"/>
    <w:basedOn w:val="a"/>
    <w:qFormat/>
    <w:pPr>
      <w:widowControl/>
      <w:spacing w:before="100" w:beforeAutospacing="1" w:after="100" w:afterAutospacing="1"/>
      <w:jc w:val="left"/>
    </w:pPr>
    <w:rPr>
      <w:rFonts w:ascii="KTJ+ZGBHYb-296" w:hAnsi="KTJ+ZGBHYb-296" w:cs="宋体"/>
      <w:color w:val="242021"/>
      <w:kern w:val="0"/>
      <w:sz w:val="20"/>
      <w:szCs w:val="20"/>
    </w:rPr>
  </w:style>
  <w:style w:type="paragraph" w:customStyle="1" w:styleId="fontstyle36">
    <w:name w:val="fontstyle36"/>
    <w:basedOn w:val="a"/>
    <w:qFormat/>
    <w:pPr>
      <w:widowControl/>
      <w:spacing w:before="100" w:beforeAutospacing="1" w:after="100" w:afterAutospacing="1"/>
      <w:jc w:val="left"/>
    </w:pPr>
    <w:rPr>
      <w:rFonts w:ascii="宋体" w:hAnsi="宋体" w:cs="宋体"/>
      <w:color w:val="242021"/>
      <w:kern w:val="0"/>
      <w:sz w:val="18"/>
      <w:szCs w:val="18"/>
    </w:rPr>
  </w:style>
  <w:style w:type="paragraph" w:customStyle="1" w:styleId="fontstyle37">
    <w:name w:val="fontstyle37"/>
    <w:basedOn w:val="a"/>
    <w:qFormat/>
    <w:pPr>
      <w:widowControl/>
      <w:spacing w:before="100" w:beforeAutospacing="1" w:after="100" w:afterAutospacing="1"/>
      <w:jc w:val="left"/>
    </w:pPr>
    <w:rPr>
      <w:rFonts w:ascii="KTJ+ZGBHYq-471" w:hAnsi="KTJ+ZGBHYq-471" w:cs="宋体"/>
      <w:color w:val="242021"/>
      <w:kern w:val="0"/>
      <w:sz w:val="18"/>
      <w:szCs w:val="18"/>
    </w:rPr>
  </w:style>
  <w:style w:type="paragraph" w:customStyle="1" w:styleId="fontstyle38">
    <w:name w:val="fontstyle38"/>
    <w:basedOn w:val="a"/>
    <w:qFormat/>
    <w:pPr>
      <w:widowControl/>
      <w:spacing w:before="100" w:beforeAutospacing="1" w:after="100" w:afterAutospacing="1"/>
      <w:jc w:val="left"/>
    </w:pPr>
    <w:rPr>
      <w:rFonts w:ascii="ZGBHYB-20" w:hAnsi="ZGBHYB-20" w:cs="宋体"/>
      <w:color w:val="242021"/>
      <w:kern w:val="0"/>
      <w:sz w:val="18"/>
      <w:szCs w:val="18"/>
    </w:rPr>
  </w:style>
  <w:style w:type="paragraph" w:customStyle="1" w:styleId="fontstyle39">
    <w:name w:val="fontstyle39"/>
    <w:basedOn w:val="a"/>
    <w:qFormat/>
    <w:pPr>
      <w:widowControl/>
      <w:spacing w:before="100" w:beforeAutospacing="1" w:after="100" w:afterAutospacing="1"/>
      <w:jc w:val="left"/>
    </w:pPr>
    <w:rPr>
      <w:rFonts w:ascii="DLF-3-0-992555513+ZGBHY8-632" w:hAnsi="DLF-3-0-992555513+ZGBHY8-632" w:cs="宋体"/>
      <w:color w:val="242021"/>
      <w:kern w:val="0"/>
      <w:sz w:val="18"/>
      <w:szCs w:val="18"/>
    </w:rPr>
  </w:style>
  <w:style w:type="paragraph" w:customStyle="1" w:styleId="fontstyle40">
    <w:name w:val="fontstyle40"/>
    <w:basedOn w:val="a"/>
    <w:qFormat/>
    <w:pPr>
      <w:widowControl/>
      <w:spacing w:before="100" w:beforeAutospacing="1" w:after="100" w:afterAutospacing="1"/>
      <w:jc w:val="left"/>
    </w:pPr>
    <w:rPr>
      <w:rFonts w:ascii="DLF-3-4-1173171796+ZGBHY8-633" w:hAnsi="DLF-3-4-1173171796+ZGBHY8-633" w:cs="宋体"/>
      <w:color w:val="242021"/>
      <w:kern w:val="0"/>
      <w:sz w:val="16"/>
      <w:szCs w:val="16"/>
    </w:rPr>
  </w:style>
  <w:style w:type="paragraph" w:customStyle="1" w:styleId="fontstyle42">
    <w:name w:val="fontstyle42"/>
    <w:basedOn w:val="a"/>
    <w:qFormat/>
    <w:pPr>
      <w:widowControl/>
      <w:spacing w:before="100" w:beforeAutospacing="1" w:after="100" w:afterAutospacing="1"/>
      <w:jc w:val="left"/>
    </w:pPr>
    <w:rPr>
      <w:rFonts w:ascii="KTJ+ZGBHYs-488" w:hAnsi="KTJ+ZGBHYs-488" w:cs="宋体"/>
      <w:color w:val="242021"/>
      <w:kern w:val="0"/>
      <w:sz w:val="20"/>
      <w:szCs w:val="20"/>
    </w:rPr>
  </w:style>
  <w:style w:type="paragraph" w:customStyle="1" w:styleId="fontstyle43">
    <w:name w:val="fontstyle43"/>
    <w:basedOn w:val="a"/>
    <w:qFormat/>
    <w:pPr>
      <w:widowControl/>
      <w:spacing w:before="100" w:beforeAutospacing="1" w:after="100" w:afterAutospacing="1"/>
      <w:jc w:val="left"/>
    </w:pPr>
    <w:rPr>
      <w:rFonts w:ascii="KTJ+ZGBHY6-610" w:hAnsi="KTJ+ZGBHY6-610" w:cs="宋体"/>
      <w:color w:val="242021"/>
      <w:kern w:val="0"/>
      <w:sz w:val="20"/>
      <w:szCs w:val="20"/>
    </w:rPr>
  </w:style>
  <w:style w:type="paragraph" w:customStyle="1" w:styleId="fontstyle44">
    <w:name w:val="fontstyle44"/>
    <w:basedOn w:val="a"/>
    <w:qFormat/>
    <w:pPr>
      <w:widowControl/>
      <w:spacing w:before="100" w:beforeAutospacing="1" w:after="100" w:afterAutospacing="1"/>
      <w:jc w:val="left"/>
    </w:pPr>
    <w:rPr>
      <w:rFonts w:ascii="宋体" w:hAnsi="宋体" w:cs="宋体"/>
      <w:color w:val="242021"/>
      <w:kern w:val="0"/>
      <w:sz w:val="22"/>
      <w:szCs w:val="22"/>
    </w:rPr>
  </w:style>
  <w:style w:type="paragraph" w:customStyle="1" w:styleId="fontstyle45">
    <w:name w:val="fontstyle45"/>
    <w:basedOn w:val="a"/>
    <w:qFormat/>
    <w:pPr>
      <w:widowControl/>
      <w:spacing w:before="100" w:beforeAutospacing="1" w:after="100" w:afterAutospacing="1"/>
      <w:jc w:val="left"/>
    </w:pPr>
    <w:rPr>
      <w:rFonts w:ascii="DLF-3-3-1182742272+ZGBHZA-635" w:hAnsi="DLF-3-3-1182742272+ZGBHZA-635" w:cs="宋体"/>
      <w:color w:val="242021"/>
      <w:kern w:val="0"/>
      <w:sz w:val="22"/>
      <w:szCs w:val="22"/>
    </w:rPr>
  </w:style>
  <w:style w:type="paragraph" w:customStyle="1" w:styleId="fontstyle46">
    <w:name w:val="fontstyle46"/>
    <w:basedOn w:val="a"/>
    <w:qFormat/>
    <w:pPr>
      <w:widowControl/>
      <w:spacing w:before="100" w:beforeAutospacing="1" w:after="100" w:afterAutospacing="1"/>
      <w:jc w:val="left"/>
    </w:pPr>
    <w:rPr>
      <w:rFonts w:ascii="Times-Italic" w:hAnsi="Times-Italic" w:cs="宋体"/>
      <w:i/>
      <w:iCs/>
      <w:color w:val="000000"/>
      <w:kern w:val="0"/>
      <w:sz w:val="22"/>
      <w:szCs w:val="22"/>
    </w:rPr>
  </w:style>
  <w:style w:type="paragraph" w:customStyle="1" w:styleId="fontstyle47">
    <w:name w:val="fontstyle47"/>
    <w:basedOn w:val="a"/>
    <w:qFormat/>
    <w:pPr>
      <w:widowControl/>
      <w:spacing w:before="100" w:beforeAutospacing="1" w:after="100" w:afterAutospacing="1"/>
      <w:jc w:val="left"/>
    </w:pPr>
    <w:rPr>
      <w:rFonts w:ascii="Times-Roman" w:hAnsi="Times-Roman" w:cs="宋体"/>
      <w:color w:val="000000"/>
      <w:kern w:val="0"/>
      <w:sz w:val="12"/>
      <w:szCs w:val="12"/>
    </w:rPr>
  </w:style>
  <w:style w:type="paragraph" w:customStyle="1" w:styleId="fontstyle48">
    <w:name w:val="fontstyle48"/>
    <w:basedOn w:val="a"/>
    <w:qFormat/>
    <w:pPr>
      <w:widowControl/>
      <w:spacing w:before="100" w:beforeAutospacing="1" w:after="100" w:afterAutospacing="1"/>
      <w:jc w:val="left"/>
    </w:pPr>
    <w:rPr>
      <w:rFonts w:ascii="MSTT11E28DAB70+ZGBHZA-636" w:hAnsi="MSTT11E28DAB70+ZGBHZA-636" w:cs="宋体"/>
      <w:color w:val="000000"/>
      <w:kern w:val="0"/>
      <w:sz w:val="22"/>
      <w:szCs w:val="22"/>
    </w:rPr>
  </w:style>
  <w:style w:type="paragraph" w:customStyle="1" w:styleId="fontstyle49">
    <w:name w:val="fontstyle49"/>
    <w:basedOn w:val="a"/>
    <w:qFormat/>
    <w:pPr>
      <w:widowControl/>
      <w:spacing w:before="100" w:beforeAutospacing="1" w:after="100" w:afterAutospacing="1"/>
      <w:jc w:val="left"/>
    </w:pPr>
    <w:rPr>
      <w:rFonts w:ascii="DLF-3-0-1589518431+ZGBHZA-638" w:hAnsi="DLF-3-0-1589518431+ZGBHZA-638" w:cs="宋体"/>
      <w:color w:val="242021"/>
      <w:kern w:val="0"/>
      <w:sz w:val="18"/>
      <w:szCs w:val="18"/>
    </w:rPr>
  </w:style>
  <w:style w:type="paragraph" w:customStyle="1" w:styleId="fontstyle50">
    <w:name w:val="fontstyle50"/>
    <w:basedOn w:val="a"/>
    <w:qFormat/>
    <w:pPr>
      <w:widowControl/>
      <w:spacing w:before="100" w:beforeAutospacing="1" w:after="100" w:afterAutospacing="1"/>
      <w:jc w:val="left"/>
    </w:pPr>
    <w:rPr>
      <w:rFonts w:ascii="DLF-3-4-1948210384+ZGBHZA-637" w:hAnsi="DLF-3-4-1948210384+ZGBHZA-637" w:cs="宋体"/>
      <w:color w:val="242021"/>
      <w:kern w:val="0"/>
      <w:sz w:val="16"/>
      <w:szCs w:val="16"/>
    </w:rPr>
  </w:style>
  <w:style w:type="paragraph" w:customStyle="1" w:styleId="fontstyle52">
    <w:name w:val="fontstyle52"/>
    <w:basedOn w:val="a"/>
    <w:qFormat/>
    <w:pPr>
      <w:widowControl/>
      <w:spacing w:before="100" w:beforeAutospacing="1" w:after="100" w:afterAutospacing="1"/>
      <w:jc w:val="left"/>
    </w:pPr>
    <w:rPr>
      <w:rFonts w:ascii="宋体" w:hAnsi="宋体" w:cs="宋体"/>
      <w:color w:val="242021"/>
      <w:kern w:val="0"/>
      <w:sz w:val="22"/>
      <w:szCs w:val="22"/>
    </w:rPr>
  </w:style>
  <w:style w:type="paragraph" w:customStyle="1" w:styleId="fontstyle53">
    <w:name w:val="fontstyle53"/>
    <w:basedOn w:val="a"/>
    <w:qFormat/>
    <w:pPr>
      <w:widowControl/>
      <w:spacing w:before="100" w:beforeAutospacing="1" w:after="100" w:afterAutospacing="1"/>
      <w:jc w:val="left"/>
    </w:pPr>
    <w:rPr>
      <w:rFonts w:ascii="宋体" w:hAnsi="宋体" w:cs="宋体"/>
      <w:color w:val="242021"/>
      <w:kern w:val="0"/>
      <w:sz w:val="22"/>
      <w:szCs w:val="22"/>
    </w:rPr>
  </w:style>
  <w:style w:type="paragraph" w:customStyle="1" w:styleId="fontstyle54">
    <w:name w:val="fontstyle54"/>
    <w:basedOn w:val="a"/>
    <w:qFormat/>
    <w:pPr>
      <w:widowControl/>
      <w:spacing w:before="100" w:beforeAutospacing="1" w:after="100" w:afterAutospacing="1"/>
      <w:jc w:val="left"/>
    </w:pPr>
    <w:rPr>
      <w:rFonts w:ascii="宋体" w:hAnsi="宋体" w:cs="宋体"/>
      <w:color w:val="242021"/>
      <w:kern w:val="0"/>
      <w:sz w:val="22"/>
      <w:szCs w:val="22"/>
    </w:rPr>
  </w:style>
  <w:style w:type="paragraph" w:customStyle="1" w:styleId="fontstyle55">
    <w:name w:val="fontstyle55"/>
    <w:basedOn w:val="a"/>
    <w:qFormat/>
    <w:pPr>
      <w:widowControl/>
      <w:spacing w:before="100" w:beforeAutospacing="1" w:after="100" w:afterAutospacing="1"/>
      <w:jc w:val="left"/>
    </w:pPr>
    <w:rPr>
      <w:rFonts w:ascii="宋体" w:hAnsi="宋体" w:cs="宋体"/>
      <w:color w:val="242021"/>
      <w:kern w:val="0"/>
      <w:sz w:val="20"/>
      <w:szCs w:val="20"/>
    </w:rPr>
  </w:style>
  <w:style w:type="paragraph" w:customStyle="1" w:styleId="fontstyle56">
    <w:name w:val="fontstyle56"/>
    <w:basedOn w:val="a"/>
    <w:qFormat/>
    <w:pPr>
      <w:widowControl/>
      <w:spacing w:before="100" w:beforeAutospacing="1" w:after="100" w:afterAutospacing="1"/>
      <w:jc w:val="left"/>
    </w:pPr>
    <w:rPr>
      <w:rFonts w:ascii="KTJ+ZGBHZA-644" w:hAnsi="KTJ+ZGBHZA-644" w:cs="宋体"/>
      <w:color w:val="242021"/>
      <w:kern w:val="0"/>
      <w:sz w:val="22"/>
      <w:szCs w:val="22"/>
    </w:rPr>
  </w:style>
  <w:style w:type="paragraph" w:customStyle="1" w:styleId="fontstyle57">
    <w:name w:val="fontstyle57"/>
    <w:basedOn w:val="a"/>
    <w:qFormat/>
    <w:pPr>
      <w:widowControl/>
      <w:spacing w:before="100" w:beforeAutospacing="1" w:after="100" w:afterAutospacing="1"/>
      <w:jc w:val="left"/>
    </w:pPr>
    <w:rPr>
      <w:rFonts w:ascii="F656" w:hAnsi="F656" w:cs="宋体"/>
      <w:color w:val="000000"/>
      <w:kern w:val="0"/>
      <w:sz w:val="10"/>
      <w:szCs w:val="10"/>
    </w:rPr>
  </w:style>
  <w:style w:type="paragraph" w:customStyle="1" w:styleId="fontstyle58">
    <w:name w:val="fontstyle58"/>
    <w:basedOn w:val="a"/>
    <w:qFormat/>
    <w:pPr>
      <w:widowControl/>
      <w:spacing w:before="100" w:beforeAutospacing="1" w:after="100" w:afterAutospacing="1"/>
      <w:jc w:val="left"/>
    </w:pPr>
    <w:rPr>
      <w:rFonts w:ascii="MSTT11E28DAB70+ZGBHZA-646" w:hAnsi="MSTT11E28DAB70+ZGBHZA-646" w:cs="宋体"/>
      <w:color w:val="000000"/>
      <w:kern w:val="0"/>
      <w:sz w:val="18"/>
      <w:szCs w:val="18"/>
    </w:rPr>
  </w:style>
  <w:style w:type="paragraph" w:customStyle="1" w:styleId="fontstyle59">
    <w:name w:val="fontstyle59"/>
    <w:basedOn w:val="a"/>
    <w:qFormat/>
    <w:pPr>
      <w:widowControl/>
      <w:spacing w:before="100" w:beforeAutospacing="1" w:after="100" w:afterAutospacing="1"/>
      <w:jc w:val="left"/>
    </w:pPr>
    <w:rPr>
      <w:rFonts w:ascii="F657" w:hAnsi="F657" w:cs="宋体"/>
      <w:color w:val="000000"/>
      <w:kern w:val="0"/>
      <w:sz w:val="10"/>
      <w:szCs w:val="10"/>
    </w:rPr>
  </w:style>
  <w:style w:type="paragraph" w:customStyle="1" w:styleId="fontstyle60">
    <w:name w:val="fontstyle60"/>
    <w:basedOn w:val="a"/>
    <w:qFormat/>
    <w:pPr>
      <w:widowControl/>
      <w:spacing w:before="100" w:beforeAutospacing="1" w:after="100" w:afterAutospacing="1"/>
      <w:jc w:val="left"/>
    </w:pPr>
    <w:rPr>
      <w:rFonts w:ascii="MSTT11E28D54B0+ZGBHZA-645" w:hAnsi="MSTT11E28D54B0+ZGBHZA-645" w:cs="宋体"/>
      <w:color w:val="000000"/>
      <w:kern w:val="0"/>
      <w:sz w:val="18"/>
      <w:szCs w:val="18"/>
    </w:rPr>
  </w:style>
  <w:style w:type="paragraph" w:customStyle="1" w:styleId="fontstyle62">
    <w:name w:val="fontstyle62"/>
    <w:basedOn w:val="a"/>
    <w:qFormat/>
    <w:pPr>
      <w:widowControl/>
      <w:spacing w:before="100" w:beforeAutospacing="1" w:after="100" w:afterAutospacing="1"/>
      <w:jc w:val="left"/>
    </w:pPr>
    <w:rPr>
      <w:rFonts w:ascii="MSTT11E28DAB70+ZGBHZA-647" w:hAnsi="MSTT11E28DAB70+ZGBHZA-647" w:cs="宋体"/>
      <w:color w:val="000000"/>
      <w:kern w:val="0"/>
      <w:sz w:val="20"/>
      <w:szCs w:val="20"/>
    </w:rPr>
  </w:style>
  <w:style w:type="paragraph" w:customStyle="1" w:styleId="fontstyle63">
    <w:name w:val="fontstyle63"/>
    <w:basedOn w:val="a"/>
    <w:qFormat/>
    <w:pPr>
      <w:widowControl/>
      <w:spacing w:before="100" w:beforeAutospacing="1" w:after="100" w:afterAutospacing="1"/>
      <w:jc w:val="left"/>
    </w:pPr>
    <w:rPr>
      <w:rFonts w:ascii="DLF-3-0-525683298+ZGBHZA-648" w:hAnsi="DLF-3-0-525683298+ZGBHZA-648" w:cs="宋体"/>
      <w:color w:val="242021"/>
      <w:kern w:val="0"/>
      <w:sz w:val="18"/>
      <w:szCs w:val="18"/>
    </w:rPr>
  </w:style>
  <w:style w:type="paragraph" w:customStyle="1" w:styleId="fontstyle64">
    <w:name w:val="fontstyle64"/>
    <w:basedOn w:val="a"/>
    <w:qFormat/>
    <w:pPr>
      <w:widowControl/>
      <w:spacing w:before="100" w:beforeAutospacing="1" w:after="100" w:afterAutospacing="1"/>
      <w:jc w:val="left"/>
    </w:pPr>
    <w:rPr>
      <w:rFonts w:ascii="DLF-3-4-2102270016+ZGBHZA-649" w:hAnsi="DLF-3-4-2102270016+ZGBHZA-649" w:cs="宋体"/>
      <w:color w:val="242021"/>
      <w:kern w:val="0"/>
      <w:sz w:val="16"/>
      <w:szCs w:val="16"/>
    </w:rPr>
  </w:style>
  <w:style w:type="paragraph" w:customStyle="1" w:styleId="fontstyle65">
    <w:name w:val="fontstyle65"/>
    <w:basedOn w:val="a"/>
    <w:qFormat/>
    <w:pPr>
      <w:widowControl/>
      <w:spacing w:before="100" w:beforeAutospacing="1" w:after="100" w:afterAutospacing="1"/>
      <w:jc w:val="left"/>
    </w:pPr>
    <w:rPr>
      <w:rFonts w:ascii="宋体" w:hAnsi="宋体" w:cs="宋体"/>
      <w:color w:val="242021"/>
      <w:kern w:val="0"/>
      <w:sz w:val="20"/>
      <w:szCs w:val="20"/>
    </w:rPr>
  </w:style>
  <w:style w:type="paragraph" w:customStyle="1" w:styleId="fontstyle66">
    <w:name w:val="fontstyle66"/>
    <w:basedOn w:val="a"/>
    <w:qFormat/>
    <w:pPr>
      <w:widowControl/>
      <w:spacing w:before="100" w:beforeAutospacing="1" w:after="100" w:afterAutospacing="1"/>
      <w:jc w:val="left"/>
    </w:pPr>
    <w:rPr>
      <w:rFonts w:ascii="宋体" w:hAnsi="宋体" w:cs="宋体"/>
      <w:color w:val="242021"/>
      <w:kern w:val="0"/>
      <w:sz w:val="18"/>
      <w:szCs w:val="18"/>
    </w:rPr>
  </w:style>
  <w:style w:type="character" w:customStyle="1" w:styleId="fontstyle110">
    <w:name w:val="fontstyle110"/>
    <w:basedOn w:val="a0"/>
    <w:qFormat/>
    <w:rPr>
      <w:rFonts w:ascii="KTJ+ZGBHX8-2" w:hAnsi="KTJ+ZGBHX8-2" w:hint="default"/>
      <w:color w:val="242021"/>
      <w:sz w:val="16"/>
      <w:szCs w:val="16"/>
    </w:rPr>
  </w:style>
  <w:style w:type="character" w:customStyle="1" w:styleId="fontstyle210">
    <w:name w:val="fontstyle210"/>
    <w:basedOn w:val="a0"/>
    <w:qFormat/>
    <w:rPr>
      <w:rFonts w:ascii="KTJ+ZGBHX8-1" w:hAnsi="KTJ+ZGBHX8-1" w:hint="default"/>
      <w:color w:val="242021"/>
      <w:sz w:val="18"/>
      <w:szCs w:val="18"/>
    </w:rPr>
  </w:style>
  <w:style w:type="character" w:customStyle="1" w:styleId="fontstyle310">
    <w:name w:val="fontstyle310"/>
    <w:basedOn w:val="a0"/>
    <w:qFormat/>
    <w:rPr>
      <w:rFonts w:ascii="DLF-3-0-1230983030+ZGBHY8-630" w:hAnsi="DLF-3-0-1230983030+ZGBHY8-630" w:hint="default"/>
      <w:color w:val="242021"/>
      <w:sz w:val="18"/>
      <w:szCs w:val="18"/>
    </w:rPr>
  </w:style>
  <w:style w:type="character" w:customStyle="1" w:styleId="fontstyle510">
    <w:name w:val="fontstyle510"/>
    <w:basedOn w:val="a0"/>
    <w:qFormat/>
    <w:rPr>
      <w:rFonts w:ascii="DLF-3-4-1398240828+ZGBHY8-629" w:hAnsi="DLF-3-4-1398240828+ZGBHY8-629" w:hint="default"/>
      <w:color w:val="242021"/>
      <w:sz w:val="16"/>
      <w:szCs w:val="16"/>
    </w:rPr>
  </w:style>
  <w:style w:type="character" w:customStyle="1" w:styleId="fontstyle67">
    <w:name w:val="fontstyle67"/>
    <w:basedOn w:val="a0"/>
    <w:qFormat/>
    <w:rPr>
      <w:rFonts w:ascii="KTJ+ZGBHYG-84" w:hAnsi="KTJ+ZGBHYG-84" w:hint="default"/>
      <w:color w:val="242021"/>
      <w:sz w:val="42"/>
      <w:szCs w:val="42"/>
    </w:rPr>
  </w:style>
  <w:style w:type="character" w:customStyle="1" w:styleId="fontstyle71">
    <w:name w:val="fontstyle71"/>
    <w:basedOn w:val="a0"/>
    <w:qFormat/>
    <w:rPr>
      <w:rFonts w:ascii="KTJ+ZGBHYH-87" w:hAnsi="KTJ+ZGBHYH-87" w:hint="default"/>
      <w:color w:val="242021"/>
      <w:sz w:val="42"/>
      <w:szCs w:val="42"/>
    </w:rPr>
  </w:style>
  <w:style w:type="character" w:customStyle="1" w:styleId="fontstyle81">
    <w:name w:val="fontstyle81"/>
    <w:basedOn w:val="a0"/>
    <w:qFormat/>
    <w:rPr>
      <w:rFonts w:ascii="KTJ+ZGBHYz-551" w:hAnsi="KTJ+ZGBHYz-551" w:hint="default"/>
      <w:color w:val="242021"/>
      <w:sz w:val="42"/>
      <w:szCs w:val="42"/>
    </w:rPr>
  </w:style>
  <w:style w:type="character" w:customStyle="1" w:styleId="fontstyle91">
    <w:name w:val="fontstyle91"/>
    <w:basedOn w:val="a0"/>
    <w:qFormat/>
    <w:rPr>
      <w:rFonts w:ascii="KTJ+ZGBHYT-211" w:hAnsi="KTJ+ZGBHYT-211" w:hint="default"/>
      <w:color w:val="242021"/>
      <w:sz w:val="42"/>
      <w:szCs w:val="42"/>
    </w:rPr>
  </w:style>
  <w:style w:type="character" w:customStyle="1" w:styleId="fontstyle101">
    <w:name w:val="fontstyle101"/>
    <w:basedOn w:val="a0"/>
    <w:qFormat/>
    <w:rPr>
      <w:rFonts w:ascii="KTJ+ZGBHYC-27" w:hAnsi="KTJ+ZGBHYC-27" w:hint="default"/>
      <w:color w:val="242021"/>
      <w:sz w:val="42"/>
      <w:szCs w:val="42"/>
    </w:rPr>
  </w:style>
  <w:style w:type="character" w:customStyle="1" w:styleId="fontstyle111">
    <w:name w:val="fontstyle111"/>
    <w:basedOn w:val="a0"/>
    <w:qFormat/>
    <w:rPr>
      <w:rFonts w:ascii="KTJ+ZGBHYL-129" w:hAnsi="KTJ+ZGBHYL-129" w:hint="default"/>
      <w:color w:val="242021"/>
      <w:sz w:val="42"/>
      <w:szCs w:val="42"/>
    </w:rPr>
  </w:style>
  <w:style w:type="character" w:customStyle="1" w:styleId="fontstyle121">
    <w:name w:val="fontstyle121"/>
    <w:basedOn w:val="a0"/>
    <w:qFormat/>
    <w:rPr>
      <w:rFonts w:ascii="KTJ+ZGBHYL-134" w:hAnsi="KTJ+ZGBHYL-134" w:hint="default"/>
      <w:color w:val="242021"/>
      <w:sz w:val="42"/>
      <w:szCs w:val="42"/>
    </w:rPr>
  </w:style>
  <w:style w:type="character" w:customStyle="1" w:styleId="fontstyle131">
    <w:name w:val="fontstyle131"/>
    <w:basedOn w:val="a0"/>
    <w:qFormat/>
    <w:rPr>
      <w:rFonts w:ascii="KTJ+ZGBHYQ-193" w:hAnsi="KTJ+ZGBHYQ-193" w:hint="default"/>
      <w:color w:val="242021"/>
      <w:sz w:val="42"/>
      <w:szCs w:val="42"/>
    </w:rPr>
  </w:style>
  <w:style w:type="character" w:customStyle="1" w:styleId="fontstyle141">
    <w:name w:val="fontstyle141"/>
    <w:basedOn w:val="a0"/>
    <w:qFormat/>
    <w:rPr>
      <w:rFonts w:ascii="KTJ+ZGBHYY-268" w:hAnsi="KTJ+ZGBHYY-268" w:hint="default"/>
      <w:color w:val="242021"/>
      <w:sz w:val="42"/>
      <w:szCs w:val="42"/>
    </w:rPr>
  </w:style>
  <w:style w:type="character" w:customStyle="1" w:styleId="fontstyle151">
    <w:name w:val="fontstyle151"/>
    <w:basedOn w:val="a0"/>
    <w:qFormat/>
    <w:rPr>
      <w:rFonts w:ascii="KTJ+ZGBHX8-6" w:hAnsi="KTJ+ZGBHX8-6" w:hint="default"/>
      <w:color w:val="242021"/>
      <w:sz w:val="20"/>
      <w:szCs w:val="20"/>
    </w:rPr>
  </w:style>
  <w:style w:type="character" w:customStyle="1" w:styleId="fontstyle161">
    <w:name w:val="fontstyle161"/>
    <w:basedOn w:val="a0"/>
    <w:qFormat/>
    <w:rPr>
      <w:rFonts w:ascii="KTJ+ZGBHYA-10" w:hAnsi="KTJ+ZGBHYA-10" w:hint="default"/>
      <w:color w:val="242021"/>
      <w:sz w:val="20"/>
      <w:szCs w:val="20"/>
    </w:rPr>
  </w:style>
  <w:style w:type="character" w:customStyle="1" w:styleId="fontstyle171">
    <w:name w:val="fontstyle171"/>
    <w:basedOn w:val="a0"/>
    <w:qFormat/>
    <w:rPr>
      <w:rFonts w:ascii="KTJ+ZGBHX8-5" w:hAnsi="KTJ+ZGBHX8-5" w:hint="default"/>
      <w:color w:val="242021"/>
      <w:sz w:val="20"/>
      <w:szCs w:val="20"/>
    </w:rPr>
  </w:style>
  <w:style w:type="character" w:customStyle="1" w:styleId="fontstyle181">
    <w:name w:val="fontstyle181"/>
    <w:basedOn w:val="a0"/>
    <w:qFormat/>
    <w:rPr>
      <w:rFonts w:ascii="KTJ+ZGBHY1-555" w:hAnsi="KTJ+ZGBHY1-555" w:hint="default"/>
      <w:color w:val="242021"/>
      <w:sz w:val="20"/>
      <w:szCs w:val="20"/>
    </w:rPr>
  </w:style>
  <w:style w:type="character" w:customStyle="1" w:styleId="fontstyle191">
    <w:name w:val="fontstyle191"/>
    <w:basedOn w:val="a0"/>
    <w:qFormat/>
    <w:rPr>
      <w:rFonts w:ascii="KTJ+ZGBHX8-3" w:hAnsi="KTJ+ZGBHX8-3" w:hint="default"/>
      <w:color w:val="242021"/>
      <w:sz w:val="20"/>
      <w:szCs w:val="20"/>
    </w:rPr>
  </w:style>
  <w:style w:type="character" w:customStyle="1" w:styleId="fontstyle201">
    <w:name w:val="fontstyle201"/>
    <w:basedOn w:val="a0"/>
    <w:qFormat/>
    <w:rPr>
      <w:rFonts w:ascii="KTJ+ZGBHYA-9" w:hAnsi="KTJ+ZGBHYA-9" w:hint="default"/>
      <w:color w:val="242021"/>
      <w:sz w:val="20"/>
      <w:szCs w:val="20"/>
    </w:rPr>
  </w:style>
  <w:style w:type="character" w:customStyle="1" w:styleId="fontstyle211">
    <w:name w:val="fontstyle211"/>
    <w:basedOn w:val="a0"/>
    <w:qFormat/>
    <w:rPr>
      <w:rFonts w:ascii="KTJ+ZGBHYC-26" w:hAnsi="KTJ+ZGBHYC-26" w:hint="default"/>
      <w:color w:val="242021"/>
      <w:sz w:val="20"/>
      <w:szCs w:val="20"/>
    </w:rPr>
  </w:style>
  <w:style w:type="character" w:customStyle="1" w:styleId="fontstyle221">
    <w:name w:val="fontstyle221"/>
    <w:basedOn w:val="a0"/>
    <w:qFormat/>
    <w:rPr>
      <w:rFonts w:ascii="KTJ+ZGBHYL-133" w:hAnsi="KTJ+ZGBHYL-133" w:hint="default"/>
      <w:color w:val="242021"/>
      <w:sz w:val="20"/>
      <w:szCs w:val="20"/>
    </w:rPr>
  </w:style>
  <w:style w:type="character" w:customStyle="1" w:styleId="fontstyle231">
    <w:name w:val="fontstyle231"/>
    <w:basedOn w:val="a0"/>
    <w:qFormat/>
    <w:rPr>
      <w:rFonts w:ascii="KTJ+ZGBHYA-18" w:hAnsi="KTJ+ZGBHYA-18" w:hint="default"/>
      <w:color w:val="242021"/>
      <w:sz w:val="22"/>
      <w:szCs w:val="22"/>
    </w:rPr>
  </w:style>
  <w:style w:type="character" w:customStyle="1" w:styleId="fontstyle241">
    <w:name w:val="fontstyle241"/>
    <w:basedOn w:val="a0"/>
    <w:qFormat/>
    <w:rPr>
      <w:rFonts w:ascii="KTJ+ZGBHYA-17" w:hAnsi="KTJ+ZGBHYA-17" w:hint="default"/>
      <w:color w:val="242021"/>
      <w:sz w:val="22"/>
      <w:szCs w:val="22"/>
    </w:rPr>
  </w:style>
  <w:style w:type="character" w:customStyle="1" w:styleId="fontstyle251">
    <w:name w:val="fontstyle251"/>
    <w:basedOn w:val="a0"/>
    <w:qFormat/>
    <w:rPr>
      <w:rFonts w:ascii="KTJ+ZGBHYE-60" w:hAnsi="KTJ+ZGBHYE-60" w:hint="default"/>
      <w:color w:val="242021"/>
      <w:sz w:val="22"/>
      <w:szCs w:val="22"/>
    </w:rPr>
  </w:style>
  <w:style w:type="character" w:customStyle="1" w:styleId="fontstyle261">
    <w:name w:val="fontstyle261"/>
    <w:basedOn w:val="a0"/>
    <w:qFormat/>
    <w:rPr>
      <w:rFonts w:ascii="KTJ+ZGBHYC-25" w:hAnsi="KTJ+ZGBHYC-25" w:hint="default"/>
      <w:color w:val="242021"/>
      <w:sz w:val="22"/>
      <w:szCs w:val="22"/>
    </w:rPr>
  </w:style>
  <w:style w:type="character" w:customStyle="1" w:styleId="fontstyle271">
    <w:name w:val="fontstyle271"/>
    <w:basedOn w:val="a0"/>
    <w:qFormat/>
    <w:rPr>
      <w:rFonts w:ascii="KTJ+ZGBHYH-91" w:hAnsi="KTJ+ZGBHYH-91" w:hint="default"/>
      <w:color w:val="242021"/>
      <w:sz w:val="22"/>
      <w:szCs w:val="22"/>
    </w:rPr>
  </w:style>
  <w:style w:type="character" w:customStyle="1" w:styleId="fontstyle281">
    <w:name w:val="fontstyle281"/>
    <w:basedOn w:val="a0"/>
    <w:qFormat/>
    <w:rPr>
      <w:rFonts w:ascii="KTJ+ZGBHYh-359" w:hAnsi="KTJ+ZGBHYh-359" w:hint="default"/>
      <w:color w:val="242021"/>
      <w:sz w:val="22"/>
      <w:szCs w:val="22"/>
    </w:rPr>
  </w:style>
  <w:style w:type="character" w:customStyle="1" w:styleId="fontstyle291">
    <w:name w:val="fontstyle291"/>
    <w:basedOn w:val="a0"/>
    <w:qFormat/>
    <w:rPr>
      <w:rFonts w:ascii="KTJ+ZGBHYb-293" w:hAnsi="KTJ+ZGBHYb-293" w:hint="default"/>
      <w:color w:val="242021"/>
      <w:sz w:val="22"/>
      <w:szCs w:val="22"/>
    </w:rPr>
  </w:style>
  <w:style w:type="character" w:customStyle="1" w:styleId="fontstyle301">
    <w:name w:val="fontstyle301"/>
    <w:basedOn w:val="a0"/>
    <w:qFormat/>
    <w:rPr>
      <w:rFonts w:ascii="KTJ+ZGBHYb-297" w:hAnsi="KTJ+ZGBHYb-297" w:hint="default"/>
      <w:color w:val="242021"/>
      <w:sz w:val="20"/>
      <w:szCs w:val="20"/>
    </w:rPr>
  </w:style>
  <w:style w:type="character" w:customStyle="1" w:styleId="fontstyle311">
    <w:name w:val="fontstyle311"/>
    <w:basedOn w:val="a0"/>
    <w:qFormat/>
    <w:rPr>
      <w:rFonts w:ascii="KTJ+ZGBHYQ-196" w:hAnsi="KTJ+ZGBHYQ-196" w:hint="default"/>
      <w:color w:val="242021"/>
      <w:sz w:val="22"/>
      <w:szCs w:val="22"/>
    </w:rPr>
  </w:style>
  <w:style w:type="character" w:customStyle="1" w:styleId="fontstyle321">
    <w:name w:val="fontstyle321"/>
    <w:basedOn w:val="a0"/>
    <w:qFormat/>
    <w:rPr>
      <w:rFonts w:ascii="KTJ+ZGBHYk-395" w:hAnsi="KTJ+ZGBHYk-395" w:hint="default"/>
      <w:color w:val="242021"/>
      <w:sz w:val="22"/>
      <w:szCs w:val="22"/>
    </w:rPr>
  </w:style>
  <w:style w:type="character" w:customStyle="1" w:styleId="fontstyle331">
    <w:name w:val="fontstyle331"/>
    <w:basedOn w:val="a0"/>
    <w:qFormat/>
    <w:rPr>
      <w:rFonts w:ascii="KTJ+ZGBHYW-232" w:hAnsi="KTJ+ZGBHYW-232" w:hint="default"/>
      <w:color w:val="242021"/>
      <w:sz w:val="22"/>
      <w:szCs w:val="22"/>
    </w:rPr>
  </w:style>
  <w:style w:type="character" w:customStyle="1" w:styleId="fontstyle341">
    <w:name w:val="fontstyle341"/>
    <w:basedOn w:val="a0"/>
    <w:qFormat/>
    <w:rPr>
      <w:rFonts w:ascii="KTJ+ZGBHYt-494" w:hAnsi="KTJ+ZGBHYt-494" w:hint="default"/>
      <w:color w:val="242021"/>
      <w:sz w:val="22"/>
      <w:szCs w:val="22"/>
    </w:rPr>
  </w:style>
  <w:style w:type="character" w:customStyle="1" w:styleId="fontstyle351">
    <w:name w:val="fontstyle351"/>
    <w:basedOn w:val="a0"/>
    <w:qFormat/>
    <w:rPr>
      <w:rFonts w:ascii="KTJ+ZGBHYb-296" w:hAnsi="KTJ+ZGBHYb-296" w:hint="default"/>
      <w:color w:val="242021"/>
      <w:sz w:val="20"/>
      <w:szCs w:val="20"/>
    </w:rPr>
  </w:style>
  <w:style w:type="character" w:customStyle="1" w:styleId="fontstyle361">
    <w:name w:val="fontstyle361"/>
    <w:basedOn w:val="a0"/>
    <w:qFormat/>
    <w:rPr>
      <w:color w:val="242021"/>
      <w:sz w:val="18"/>
      <w:szCs w:val="18"/>
    </w:rPr>
  </w:style>
  <w:style w:type="character" w:customStyle="1" w:styleId="fontstyle371">
    <w:name w:val="fontstyle371"/>
    <w:basedOn w:val="a0"/>
    <w:qFormat/>
    <w:rPr>
      <w:rFonts w:ascii="KTJ+ZGBHYq-471" w:hAnsi="KTJ+ZGBHYq-471" w:hint="default"/>
      <w:color w:val="242021"/>
      <w:sz w:val="18"/>
      <w:szCs w:val="18"/>
    </w:rPr>
  </w:style>
  <w:style w:type="character" w:customStyle="1" w:styleId="fontstyle381">
    <w:name w:val="fontstyle381"/>
    <w:basedOn w:val="a0"/>
    <w:qFormat/>
    <w:rPr>
      <w:rFonts w:ascii="ZGBHYB-20" w:hAnsi="ZGBHYB-20" w:hint="default"/>
      <w:color w:val="242021"/>
      <w:sz w:val="18"/>
      <w:szCs w:val="18"/>
    </w:rPr>
  </w:style>
  <w:style w:type="character" w:customStyle="1" w:styleId="fontstyle391">
    <w:name w:val="fontstyle391"/>
    <w:basedOn w:val="a0"/>
    <w:qFormat/>
    <w:rPr>
      <w:rFonts w:ascii="DLF-3-0-992555513+ZGBHY8-632" w:hAnsi="DLF-3-0-992555513+ZGBHY8-632" w:hint="default"/>
      <w:color w:val="242021"/>
      <w:sz w:val="18"/>
      <w:szCs w:val="18"/>
    </w:rPr>
  </w:style>
  <w:style w:type="character" w:customStyle="1" w:styleId="fontstyle401">
    <w:name w:val="fontstyle401"/>
    <w:basedOn w:val="a0"/>
    <w:qFormat/>
    <w:rPr>
      <w:rFonts w:ascii="DLF-3-4-1173171796+ZGBHY8-633" w:hAnsi="DLF-3-4-1173171796+ZGBHY8-633" w:hint="default"/>
      <w:color w:val="242021"/>
      <w:sz w:val="16"/>
      <w:szCs w:val="16"/>
    </w:rPr>
  </w:style>
  <w:style w:type="character" w:customStyle="1" w:styleId="fontstyle411">
    <w:name w:val="fontstyle411"/>
    <w:basedOn w:val="a0"/>
    <w:qFormat/>
    <w:rPr>
      <w:rFonts w:ascii="KTJ+ZGBHYQ-200" w:hAnsi="KTJ+ZGBHYQ-200" w:hint="default"/>
      <w:color w:val="242021"/>
      <w:sz w:val="20"/>
      <w:szCs w:val="20"/>
    </w:rPr>
  </w:style>
  <w:style w:type="character" w:customStyle="1" w:styleId="fontstyle421">
    <w:name w:val="fontstyle421"/>
    <w:basedOn w:val="a0"/>
    <w:qFormat/>
    <w:rPr>
      <w:rFonts w:ascii="KTJ+ZGBHYs-488" w:hAnsi="KTJ+ZGBHYs-488" w:hint="default"/>
      <w:color w:val="242021"/>
      <w:sz w:val="20"/>
      <w:szCs w:val="20"/>
    </w:rPr>
  </w:style>
  <w:style w:type="character" w:customStyle="1" w:styleId="fontstyle431">
    <w:name w:val="fontstyle431"/>
    <w:basedOn w:val="a0"/>
    <w:qFormat/>
    <w:rPr>
      <w:rFonts w:ascii="KTJ+ZGBHY6-610" w:hAnsi="KTJ+ZGBHY6-610" w:hint="default"/>
      <w:color w:val="242021"/>
      <w:sz w:val="20"/>
      <w:szCs w:val="20"/>
    </w:rPr>
  </w:style>
  <w:style w:type="character" w:customStyle="1" w:styleId="fontstyle441">
    <w:name w:val="fontstyle441"/>
    <w:basedOn w:val="a0"/>
    <w:qFormat/>
    <w:rPr>
      <w:color w:val="242021"/>
      <w:sz w:val="22"/>
      <w:szCs w:val="22"/>
    </w:rPr>
  </w:style>
  <w:style w:type="character" w:customStyle="1" w:styleId="fontstyle451">
    <w:name w:val="fontstyle451"/>
    <w:basedOn w:val="a0"/>
    <w:qFormat/>
    <w:rPr>
      <w:rFonts w:ascii="DLF-3-3-1182742272+ZGBHZA-635" w:hAnsi="DLF-3-3-1182742272+ZGBHZA-635" w:hint="default"/>
      <w:color w:val="242021"/>
      <w:sz w:val="22"/>
      <w:szCs w:val="22"/>
    </w:rPr>
  </w:style>
  <w:style w:type="character" w:customStyle="1" w:styleId="fontstyle461">
    <w:name w:val="fontstyle461"/>
    <w:basedOn w:val="a0"/>
    <w:qFormat/>
    <w:rPr>
      <w:rFonts w:ascii="Times-Italic" w:hAnsi="Times-Italic" w:hint="default"/>
      <w:i/>
      <w:iCs/>
      <w:color w:val="000000"/>
      <w:sz w:val="22"/>
      <w:szCs w:val="22"/>
    </w:rPr>
  </w:style>
  <w:style w:type="character" w:customStyle="1" w:styleId="fontstyle471">
    <w:name w:val="fontstyle471"/>
    <w:basedOn w:val="a0"/>
    <w:qFormat/>
    <w:rPr>
      <w:rFonts w:ascii="Times-Roman" w:hAnsi="Times-Roman" w:hint="default"/>
      <w:color w:val="000000"/>
      <w:sz w:val="12"/>
      <w:szCs w:val="12"/>
    </w:rPr>
  </w:style>
  <w:style w:type="character" w:customStyle="1" w:styleId="fontstyle481">
    <w:name w:val="fontstyle481"/>
    <w:basedOn w:val="a0"/>
    <w:qFormat/>
    <w:rPr>
      <w:rFonts w:ascii="MSTT11E28DAB70+ZGBHZA-636" w:hAnsi="MSTT11E28DAB70+ZGBHZA-636" w:hint="default"/>
      <w:color w:val="000000"/>
      <w:sz w:val="22"/>
      <w:szCs w:val="22"/>
    </w:rPr>
  </w:style>
  <w:style w:type="character" w:customStyle="1" w:styleId="fontstyle491">
    <w:name w:val="fontstyle491"/>
    <w:basedOn w:val="a0"/>
    <w:qFormat/>
    <w:rPr>
      <w:rFonts w:ascii="DLF-3-0-1589518431+ZGBHZA-638" w:hAnsi="DLF-3-0-1589518431+ZGBHZA-638" w:hint="default"/>
      <w:color w:val="242021"/>
      <w:sz w:val="18"/>
      <w:szCs w:val="18"/>
    </w:rPr>
  </w:style>
  <w:style w:type="character" w:customStyle="1" w:styleId="fontstyle501">
    <w:name w:val="fontstyle501"/>
    <w:basedOn w:val="a0"/>
    <w:qFormat/>
    <w:rPr>
      <w:rFonts w:ascii="DLF-3-4-1948210384+ZGBHZA-637" w:hAnsi="DLF-3-4-1948210384+ZGBHZA-637" w:hint="default"/>
      <w:color w:val="242021"/>
      <w:sz w:val="16"/>
      <w:szCs w:val="16"/>
    </w:rPr>
  </w:style>
  <w:style w:type="character" w:customStyle="1" w:styleId="fontstyle511">
    <w:name w:val="fontstyle511"/>
    <w:basedOn w:val="a0"/>
    <w:qFormat/>
    <w:rPr>
      <w:rFonts w:ascii="DLF-3-3-1391416277+ZGBHZA-639" w:hAnsi="DLF-3-3-1391416277+ZGBHZA-639" w:hint="default"/>
      <w:color w:val="242021"/>
      <w:sz w:val="22"/>
      <w:szCs w:val="22"/>
    </w:rPr>
  </w:style>
  <w:style w:type="character" w:customStyle="1" w:styleId="fontstyle521">
    <w:name w:val="fontstyle521"/>
    <w:basedOn w:val="a0"/>
    <w:qFormat/>
    <w:rPr>
      <w:color w:val="242021"/>
      <w:sz w:val="22"/>
      <w:szCs w:val="22"/>
    </w:rPr>
  </w:style>
  <w:style w:type="character" w:customStyle="1" w:styleId="fontstyle531">
    <w:name w:val="fontstyle531"/>
    <w:basedOn w:val="a0"/>
    <w:qFormat/>
    <w:rPr>
      <w:color w:val="242021"/>
      <w:sz w:val="22"/>
      <w:szCs w:val="22"/>
    </w:rPr>
  </w:style>
  <w:style w:type="character" w:customStyle="1" w:styleId="fontstyle541">
    <w:name w:val="fontstyle541"/>
    <w:basedOn w:val="a0"/>
    <w:qFormat/>
    <w:rPr>
      <w:color w:val="242021"/>
      <w:sz w:val="22"/>
      <w:szCs w:val="22"/>
    </w:rPr>
  </w:style>
  <w:style w:type="character" w:customStyle="1" w:styleId="fontstyle551">
    <w:name w:val="fontstyle551"/>
    <w:basedOn w:val="a0"/>
    <w:qFormat/>
    <w:rPr>
      <w:color w:val="242021"/>
      <w:sz w:val="20"/>
      <w:szCs w:val="20"/>
    </w:rPr>
  </w:style>
  <w:style w:type="character" w:customStyle="1" w:styleId="fontstyle561">
    <w:name w:val="fontstyle561"/>
    <w:basedOn w:val="a0"/>
    <w:qFormat/>
    <w:rPr>
      <w:rFonts w:ascii="KTJ+ZGBHZA-644" w:hAnsi="KTJ+ZGBHZA-644" w:hint="default"/>
      <w:color w:val="242021"/>
      <w:sz w:val="22"/>
      <w:szCs w:val="22"/>
    </w:rPr>
  </w:style>
  <w:style w:type="character" w:customStyle="1" w:styleId="fontstyle571">
    <w:name w:val="fontstyle571"/>
    <w:basedOn w:val="a0"/>
    <w:qFormat/>
    <w:rPr>
      <w:rFonts w:ascii="F656" w:hAnsi="F656" w:hint="default"/>
      <w:color w:val="000000"/>
      <w:sz w:val="10"/>
      <w:szCs w:val="10"/>
    </w:rPr>
  </w:style>
  <w:style w:type="character" w:customStyle="1" w:styleId="fontstyle581">
    <w:name w:val="fontstyle581"/>
    <w:basedOn w:val="a0"/>
    <w:qFormat/>
    <w:rPr>
      <w:rFonts w:ascii="MSTT11E28DAB70+ZGBHZA-646" w:hAnsi="MSTT11E28DAB70+ZGBHZA-646" w:hint="default"/>
      <w:color w:val="000000"/>
      <w:sz w:val="18"/>
      <w:szCs w:val="18"/>
    </w:rPr>
  </w:style>
  <w:style w:type="character" w:customStyle="1" w:styleId="fontstyle591">
    <w:name w:val="fontstyle591"/>
    <w:basedOn w:val="a0"/>
    <w:qFormat/>
    <w:rPr>
      <w:rFonts w:ascii="F657" w:hAnsi="F657" w:hint="default"/>
      <w:color w:val="000000"/>
      <w:sz w:val="10"/>
      <w:szCs w:val="10"/>
    </w:rPr>
  </w:style>
  <w:style w:type="character" w:customStyle="1" w:styleId="fontstyle601">
    <w:name w:val="fontstyle601"/>
    <w:basedOn w:val="a0"/>
    <w:qFormat/>
    <w:rPr>
      <w:rFonts w:ascii="MSTT11E28D54B0+ZGBHZA-645" w:hAnsi="MSTT11E28D54B0+ZGBHZA-645" w:hint="default"/>
      <w:color w:val="000000"/>
      <w:sz w:val="18"/>
      <w:szCs w:val="18"/>
    </w:rPr>
  </w:style>
  <w:style w:type="character" w:customStyle="1" w:styleId="fontstyle611">
    <w:name w:val="fontstyle611"/>
    <w:basedOn w:val="a0"/>
    <w:qFormat/>
    <w:rPr>
      <w:rFonts w:ascii="F660" w:hAnsi="F660" w:hint="default"/>
      <w:color w:val="000000"/>
      <w:sz w:val="12"/>
      <w:szCs w:val="12"/>
    </w:rPr>
  </w:style>
  <w:style w:type="character" w:customStyle="1" w:styleId="fontstyle621">
    <w:name w:val="fontstyle621"/>
    <w:basedOn w:val="a0"/>
    <w:qFormat/>
    <w:rPr>
      <w:rFonts w:ascii="MSTT11E28DAB70+ZGBHZA-647" w:hAnsi="MSTT11E28DAB70+ZGBHZA-647" w:hint="default"/>
      <w:color w:val="000000"/>
      <w:sz w:val="20"/>
      <w:szCs w:val="20"/>
    </w:rPr>
  </w:style>
  <w:style w:type="character" w:customStyle="1" w:styleId="fontstyle631">
    <w:name w:val="fontstyle631"/>
    <w:basedOn w:val="a0"/>
    <w:qFormat/>
    <w:rPr>
      <w:rFonts w:ascii="DLF-3-0-525683298+ZGBHZA-648" w:hAnsi="DLF-3-0-525683298+ZGBHZA-648" w:hint="default"/>
      <w:color w:val="242021"/>
      <w:sz w:val="18"/>
      <w:szCs w:val="18"/>
    </w:rPr>
  </w:style>
  <w:style w:type="character" w:customStyle="1" w:styleId="fontstyle641">
    <w:name w:val="fontstyle641"/>
    <w:basedOn w:val="a0"/>
    <w:qFormat/>
    <w:rPr>
      <w:rFonts w:ascii="DLF-3-4-2102270016+ZGBHZA-649" w:hAnsi="DLF-3-4-2102270016+ZGBHZA-649" w:hint="default"/>
      <w:color w:val="242021"/>
      <w:sz w:val="16"/>
      <w:szCs w:val="16"/>
    </w:rPr>
  </w:style>
  <w:style w:type="character" w:customStyle="1" w:styleId="fontstyle651">
    <w:name w:val="fontstyle651"/>
    <w:basedOn w:val="a0"/>
    <w:qFormat/>
    <w:rPr>
      <w:color w:val="242021"/>
      <w:sz w:val="20"/>
      <w:szCs w:val="20"/>
    </w:rPr>
  </w:style>
  <w:style w:type="character" w:customStyle="1" w:styleId="fontstyle661">
    <w:name w:val="fontstyle661"/>
    <w:basedOn w:val="a0"/>
    <w:qFormat/>
    <w:rPr>
      <w:color w:val="242021"/>
      <w:sz w:val="18"/>
      <w:szCs w:val="18"/>
    </w:rPr>
  </w:style>
  <w:style w:type="paragraph" w:customStyle="1" w:styleId="EndNoteBibliography">
    <w:name w:val="EndNote Bibliography"/>
    <w:basedOn w:val="a"/>
    <w:link w:val="EndNoteBibliography0"/>
    <w:qFormat/>
    <w:pPr>
      <w:spacing w:line="240" w:lineRule="atLeast"/>
    </w:pPr>
    <w:rPr>
      <w:rFonts w:ascii="Calibri" w:eastAsiaTheme="minorEastAsia" w:hAnsi="Calibri" w:cs="Calibri"/>
      <w:sz w:val="20"/>
      <w:szCs w:val="22"/>
    </w:rPr>
  </w:style>
  <w:style w:type="character" w:customStyle="1" w:styleId="EndNoteBibliography0">
    <w:name w:val="EndNote Bibliography 字符"/>
    <w:basedOn w:val="a0"/>
    <w:link w:val="EndNoteBibliography"/>
    <w:qFormat/>
    <w:rPr>
      <w:rFonts w:ascii="Calibri" w:hAnsi="Calibri" w:cs="Calibri"/>
      <w:sz w:val="20"/>
    </w:rPr>
  </w:style>
  <w:style w:type="character" w:customStyle="1" w:styleId="info">
    <w:name w:val="info"/>
    <w:basedOn w:val="a0"/>
    <w:qFormat/>
  </w:style>
  <w:style w:type="character" w:customStyle="1" w:styleId="font">
    <w:name w:val="font"/>
    <w:basedOn w:val="a0"/>
    <w:qFormat/>
  </w:style>
  <w:style w:type="character" w:customStyle="1" w:styleId="share">
    <w:name w:val="share"/>
    <w:basedOn w:val="a0"/>
    <w:qFormat/>
  </w:style>
  <w:style w:type="character" w:customStyle="1" w:styleId="tool-icon">
    <w:name w:val="tool-icon"/>
    <w:basedOn w:val="a0"/>
    <w:qFormat/>
  </w:style>
  <w:style w:type="character" w:customStyle="1" w:styleId="source">
    <w:name w:val="source"/>
    <w:basedOn w:val="a0"/>
    <w:qFormat/>
  </w:style>
  <w:style w:type="paragraph" w:customStyle="1" w:styleId="resource">
    <w:name w:val="resource"/>
    <w:basedOn w:val="a"/>
    <w:qFormat/>
    <w:pPr>
      <w:widowControl/>
      <w:spacing w:before="100" w:beforeAutospacing="1" w:after="100" w:afterAutospacing="1"/>
      <w:jc w:val="left"/>
    </w:pPr>
    <w:rPr>
      <w:rFonts w:ascii="宋体" w:hAnsi="宋体" w:cs="宋体"/>
      <w:kern w:val="0"/>
      <w:sz w:val="24"/>
      <w:szCs w:val="24"/>
    </w:rPr>
  </w:style>
  <w:style w:type="paragraph" w:customStyle="1" w:styleId="time">
    <w:name w:val="time"/>
    <w:basedOn w:val="a"/>
    <w:qFormat/>
    <w:pPr>
      <w:widowControl/>
      <w:spacing w:before="100" w:beforeAutospacing="1" w:after="100" w:afterAutospacing="1"/>
      <w:jc w:val="left"/>
    </w:pPr>
    <w:rPr>
      <w:rFonts w:ascii="宋体" w:hAnsi="宋体" w:cs="宋体"/>
      <w:kern w:val="0"/>
      <w:sz w:val="24"/>
      <w:szCs w:val="24"/>
    </w:rPr>
  </w:style>
  <w:style w:type="paragraph" w:customStyle="1" w:styleId="contentvideo">
    <w:name w:val="contentvideo"/>
    <w:basedOn w:val="a"/>
    <w:qFormat/>
    <w:pPr>
      <w:widowControl/>
      <w:spacing w:before="100" w:beforeAutospacing="1" w:after="100" w:afterAutospacing="1"/>
      <w:jc w:val="left"/>
    </w:pPr>
    <w:rPr>
      <w:rFonts w:ascii="宋体" w:hAnsi="宋体" w:cs="宋体"/>
      <w:kern w:val="0"/>
      <w:sz w:val="24"/>
      <w:szCs w:val="24"/>
    </w:rPr>
  </w:style>
  <w:style w:type="paragraph" w:customStyle="1" w:styleId="ydlyzzbox">
    <w:name w:val="ydlyzzbox"/>
    <w:basedOn w:val="a"/>
    <w:qFormat/>
    <w:pPr>
      <w:widowControl/>
      <w:spacing w:before="100" w:beforeAutospacing="1" w:after="100" w:afterAutospacing="1"/>
      <w:jc w:val="left"/>
    </w:pPr>
    <w:rPr>
      <w:rFonts w:ascii="宋体" w:hAnsi="宋体" w:cs="宋体"/>
      <w:vanish/>
      <w:kern w:val="0"/>
      <w:sz w:val="24"/>
      <w:szCs w:val="24"/>
    </w:rPr>
  </w:style>
  <w:style w:type="character" w:customStyle="1" w:styleId="zzjgldprint1">
    <w:name w:val="zzjgldprint1"/>
    <w:basedOn w:val="a0"/>
    <w:qFormat/>
    <w:rPr>
      <w:color w:val="666666"/>
      <w:sz w:val="24"/>
      <w:szCs w:val="24"/>
    </w:rPr>
  </w:style>
  <w:style w:type="character" w:customStyle="1" w:styleId="zzjgldfont1">
    <w:name w:val="zzjgldfont1"/>
    <w:basedOn w:val="a0"/>
    <w:qFormat/>
    <w:rPr>
      <w:color w:val="666666"/>
      <w:sz w:val="24"/>
      <w:szCs w:val="24"/>
    </w:rPr>
  </w:style>
  <w:style w:type="paragraph" w:customStyle="1" w:styleId="last1">
    <w:name w:val="last1"/>
    <w:basedOn w:val="a"/>
    <w:qFormat/>
    <w:pPr>
      <w:widowControl/>
      <w:spacing w:line="690" w:lineRule="atLeast"/>
      <w:jc w:val="left"/>
    </w:pPr>
    <w:rPr>
      <w:rFonts w:ascii="宋体" w:hAnsi="宋体" w:cs="宋体"/>
      <w:kern w:val="0"/>
      <w:sz w:val="24"/>
      <w:szCs w:val="24"/>
    </w:rPr>
  </w:style>
  <w:style w:type="character" w:customStyle="1" w:styleId="detail-origin">
    <w:name w:val="detail-origin"/>
    <w:basedOn w:val="a0"/>
    <w:qFormat/>
  </w:style>
  <w:style w:type="character" w:customStyle="1" w:styleId="fxyr8x">
    <w:name w:val="fxyr8x"/>
    <w:basedOn w:val="a0"/>
    <w:qFormat/>
  </w:style>
  <w:style w:type="character" w:customStyle="1" w:styleId="3tcvn5">
    <w:name w:val="_3tcvn5"/>
    <w:basedOn w:val="a0"/>
    <w:qFormat/>
  </w:style>
  <w:style w:type="character" w:customStyle="1" w:styleId="bjh-p">
    <w:name w:val="bjh-p"/>
    <w:basedOn w:val="a0"/>
    <w:qFormat/>
  </w:style>
  <w:style w:type="paragraph" w:customStyle="1" w:styleId="author-name">
    <w:name w:val="author-name"/>
    <w:basedOn w:val="a"/>
    <w:qFormat/>
    <w:pPr>
      <w:widowControl/>
      <w:spacing w:before="100" w:beforeAutospacing="1" w:after="100" w:afterAutospacing="1"/>
      <w:jc w:val="left"/>
    </w:pPr>
    <w:rPr>
      <w:rFonts w:ascii="宋体" w:hAnsi="宋体" w:cs="宋体"/>
      <w:kern w:val="0"/>
      <w:sz w:val="24"/>
      <w:szCs w:val="24"/>
    </w:rPr>
  </w:style>
  <w:style w:type="character" w:customStyle="1" w:styleId="25">
    <w:name w:val="日期2"/>
    <w:basedOn w:val="a0"/>
    <w:qFormat/>
  </w:style>
  <w:style w:type="character" w:customStyle="1" w:styleId="account-authentication">
    <w:name w:val="account-authentication"/>
    <w:basedOn w:val="a0"/>
    <w:qFormat/>
  </w:style>
  <w:style w:type="character" w:customStyle="1" w:styleId="bjh-strong">
    <w:name w:val="bjh-strong"/>
    <w:basedOn w:val="a0"/>
    <w:qFormat/>
  </w:style>
  <w:style w:type="character" w:customStyle="1" w:styleId="editor">
    <w:name w:val="editor"/>
    <w:basedOn w:val="a0"/>
    <w:qFormat/>
  </w:style>
  <w:style w:type="paragraph" w:customStyle="1" w:styleId="ordinary-output">
    <w:name w:val="ordinary-output"/>
    <w:basedOn w:val="a"/>
    <w:qFormat/>
    <w:pPr>
      <w:widowControl/>
      <w:spacing w:before="100" w:beforeAutospacing="1" w:after="100" w:afterAutospacing="1"/>
      <w:jc w:val="left"/>
    </w:pPr>
    <w:rPr>
      <w:rFonts w:ascii="宋体" w:hAnsi="宋体" w:cs="宋体"/>
      <w:kern w:val="0"/>
      <w:sz w:val="24"/>
      <w:szCs w:val="24"/>
    </w:rPr>
  </w:style>
  <w:style w:type="character" w:customStyle="1" w:styleId="high-light-bg">
    <w:name w:val="high-light-bg"/>
    <w:basedOn w:val="a0"/>
    <w:qFormat/>
  </w:style>
  <w:style w:type="character" w:customStyle="1" w:styleId="ordinary-span-draggable">
    <w:name w:val="ordinary-span-draggable"/>
    <w:basedOn w:val="a0"/>
    <w:qFormat/>
  </w:style>
  <w:style w:type="character" w:customStyle="1" w:styleId="richmediameta">
    <w:name w:val="rich_media_meta"/>
    <w:basedOn w:val="a0"/>
    <w:qFormat/>
  </w:style>
  <w:style w:type="character" w:customStyle="1" w:styleId="richmediametalink">
    <w:name w:val="rich_media_meta_link"/>
    <w:basedOn w:val="a0"/>
    <w:qFormat/>
  </w:style>
  <w:style w:type="paragraph" w:customStyle="1" w:styleId="36">
    <w:name w:val="标题3"/>
    <w:basedOn w:val="a"/>
    <w:link w:val="37"/>
    <w:qFormat/>
    <w:pPr>
      <w:ind w:firstLineChars="200" w:firstLine="200"/>
    </w:pPr>
    <w:rPr>
      <w:rFonts w:cstheme="minorBidi"/>
      <w:szCs w:val="22"/>
    </w:rPr>
  </w:style>
  <w:style w:type="character" w:customStyle="1" w:styleId="37">
    <w:name w:val="标题3 字符"/>
    <w:basedOn w:val="a0"/>
    <w:link w:val="36"/>
    <w:qFormat/>
    <w:rPr>
      <w:rFonts w:ascii="Times New Roman" w:eastAsia="宋体" w:hAnsi="Times New Roman"/>
    </w:rPr>
  </w:style>
  <w:style w:type="paragraph" w:customStyle="1" w:styleId="affff4">
    <w:name w:val="图注"/>
    <w:basedOn w:val="a"/>
    <w:link w:val="affff5"/>
    <w:qFormat/>
    <w:pPr>
      <w:ind w:firstLineChars="200" w:firstLine="420"/>
    </w:pPr>
    <w:rPr>
      <w:rFonts w:cstheme="minorBidi"/>
      <w:szCs w:val="22"/>
    </w:rPr>
  </w:style>
  <w:style w:type="character" w:customStyle="1" w:styleId="affff5">
    <w:name w:val="图注 字符"/>
    <w:basedOn w:val="a0"/>
    <w:link w:val="affff4"/>
    <w:qFormat/>
    <w:rPr>
      <w:rFonts w:ascii="Times New Roman" w:eastAsia="宋体" w:hAnsi="Times New Roman"/>
    </w:rPr>
  </w:style>
  <w:style w:type="paragraph" w:customStyle="1" w:styleId="affff6">
    <w:name w:val="一级条标题"/>
    <w:next w:val="affb"/>
    <w:qFormat/>
    <w:pPr>
      <w:spacing w:beforeLines="50" w:afterLines="50"/>
      <w:ind w:left="851"/>
      <w:outlineLvl w:val="2"/>
    </w:pPr>
    <w:rPr>
      <w:rFonts w:ascii="黑体" w:eastAsia="黑体" w:hAnsi="Times New Roman" w:cs="Times New Roman"/>
      <w:sz w:val="21"/>
      <w:szCs w:val="21"/>
    </w:rPr>
  </w:style>
  <w:style w:type="paragraph" w:customStyle="1" w:styleId="affff7">
    <w:name w:val="二级条标题"/>
    <w:basedOn w:val="affff6"/>
    <w:next w:val="affb"/>
    <w:qFormat/>
    <w:pPr>
      <w:spacing w:before="50" w:after="50"/>
      <w:ind w:left="4395"/>
      <w:outlineLvl w:val="3"/>
    </w:pPr>
  </w:style>
  <w:style w:type="paragraph" w:customStyle="1" w:styleId="affff8">
    <w:name w:val="一级无"/>
    <w:basedOn w:val="affff6"/>
    <w:qFormat/>
    <w:pPr>
      <w:spacing w:beforeLines="0" w:afterLines="0"/>
    </w:pPr>
    <w:rPr>
      <w:rFonts w:ascii="宋体" w:eastAsia="宋体"/>
    </w:rPr>
  </w:style>
  <w:style w:type="paragraph" w:customStyle="1" w:styleId="1c">
    <w:name w:val="修订1"/>
    <w:hidden/>
    <w:uiPriority w:val="99"/>
    <w:unhideWhenUsed/>
    <w:qFormat/>
    <w:rPr>
      <w:rFonts w:ascii="Times New Roman" w:eastAsia="宋体" w:hAnsi="Times New Roman" w:cs="Times New Roman"/>
      <w:kern w:val="2"/>
      <w:sz w:val="21"/>
      <w:szCs w:val="21"/>
    </w:rPr>
  </w:style>
  <w:style w:type="paragraph" w:customStyle="1" w:styleId="TOC40">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6.jpe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17F5A-55B2-4007-9296-FA7A75C23090}">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44</Pages>
  <Words>4432</Words>
  <Characters>25264</Characters>
  <Application>Microsoft Office Word</Application>
  <DocSecurity>0</DocSecurity>
  <Lines>210</Lines>
  <Paragraphs>59</Paragraphs>
  <ScaleCrop>false</ScaleCrop>
  <Manager>马孝春</Manager>
  <Company>中国地质大学（北京）</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螺旋缠绕修复规程</dc:title>
  <dc:creator>马孝春</dc:creator>
  <cp:lastModifiedBy>up xp</cp:lastModifiedBy>
  <cp:revision>576</cp:revision>
  <cp:lastPrinted>2022-08-06T02:00:00Z</cp:lastPrinted>
  <dcterms:created xsi:type="dcterms:W3CDTF">2022-07-30T02:11:00Z</dcterms:created>
  <dcterms:modified xsi:type="dcterms:W3CDTF">2023-12-26T05:50:00Z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6E473663AC1E4C94823A2B7515552418_12</vt:lpwstr>
  </property>
</Properties>
</file>